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DA977" w14:textId="182866CA" w:rsidR="005325D6" w:rsidRPr="00294686" w:rsidRDefault="005325D6" w:rsidP="00A91245">
      <w:pPr>
        <w:spacing w:before="240" w:line="240" w:lineRule="auto"/>
        <w:ind w:left="3969"/>
        <w:jc w:val="both"/>
        <w:rPr>
          <w:rFonts w:ascii="Courier New" w:hAnsi="Courier New" w:cs="Courier New"/>
          <w:b/>
          <w:bCs/>
          <w:sz w:val="24"/>
          <w:szCs w:val="24"/>
          <w:lang w:val="es-ES"/>
        </w:rPr>
      </w:pPr>
      <w:r w:rsidRPr="00294686">
        <w:rPr>
          <w:rFonts w:ascii="Courier New" w:hAnsi="Courier New" w:cs="Courier New"/>
          <w:b/>
          <w:caps/>
          <w:sz w:val="24"/>
          <w:szCs w:val="24"/>
          <w:lang w:val="es-ES"/>
        </w:rPr>
        <w:t>MENSAJE DE S.E. EL PRESIDENTE DE LA REPÚBLICA CON EL QUE INICIA UN PROYECTO DE LEY QUE ESTABLECE UN BENEFICIO TRIBUTARIO</w:t>
      </w:r>
      <w:r w:rsidR="00294686">
        <w:rPr>
          <w:rFonts w:ascii="Courier New" w:hAnsi="Courier New" w:cs="Courier New"/>
          <w:b/>
          <w:caps/>
          <w:sz w:val="24"/>
          <w:szCs w:val="24"/>
          <w:lang w:val="es-ES"/>
        </w:rPr>
        <w:t xml:space="preserve"> </w:t>
      </w:r>
      <w:r w:rsidRPr="00294686">
        <w:rPr>
          <w:rFonts w:ascii="Courier New" w:hAnsi="Courier New" w:cs="Courier New"/>
          <w:b/>
          <w:caps/>
          <w:sz w:val="24"/>
          <w:szCs w:val="24"/>
          <w:lang w:val="es-ES"/>
        </w:rPr>
        <w:t xml:space="preserve">transitorio </w:t>
      </w:r>
      <w:r w:rsidR="00294686">
        <w:rPr>
          <w:rFonts w:ascii="Courier New" w:hAnsi="Courier New" w:cs="Courier New"/>
          <w:b/>
          <w:caps/>
          <w:sz w:val="24"/>
          <w:szCs w:val="24"/>
          <w:lang w:val="es-ES"/>
        </w:rPr>
        <w:t xml:space="preserve">y EXTRAORDINARIO </w:t>
      </w:r>
      <w:r w:rsidRPr="00294686">
        <w:rPr>
          <w:rFonts w:ascii="Courier New" w:hAnsi="Courier New" w:cs="Courier New"/>
          <w:b/>
          <w:caps/>
          <w:sz w:val="24"/>
          <w:szCs w:val="24"/>
          <w:lang w:val="es-ES"/>
        </w:rPr>
        <w:t>A LA COMPRA DE VIVIENDAS NUEVAS ADQUIRIDAS CON CREDITOS CON GARANTÍA HIPOTECARIA.</w:t>
      </w:r>
    </w:p>
    <w:p w14:paraId="29A7C20E" w14:textId="1710F758" w:rsidR="00F024E7" w:rsidRPr="00294686" w:rsidRDefault="00F024E7" w:rsidP="005325D6">
      <w:pPr>
        <w:ind w:left="3969"/>
        <w:jc w:val="both"/>
        <w:rPr>
          <w:rFonts w:ascii="Courier New" w:hAnsi="Courier New" w:cs="Courier New"/>
          <w:b/>
          <w:bCs/>
          <w:sz w:val="24"/>
          <w:szCs w:val="24"/>
          <w:lang w:val="es-ES"/>
        </w:rPr>
      </w:pPr>
      <w:r w:rsidRPr="00294686">
        <w:rPr>
          <w:rFonts w:ascii="Courier New" w:hAnsi="Courier New" w:cs="Courier New"/>
          <w:b/>
          <w:spacing w:val="-3"/>
          <w:sz w:val="24"/>
          <w:szCs w:val="24"/>
          <w:lang w:val="es-ES"/>
        </w:rPr>
        <w:t>_________________________________</w:t>
      </w:r>
    </w:p>
    <w:p w14:paraId="23CC62BD" w14:textId="05048ADA" w:rsidR="00F024E7" w:rsidRPr="00294686" w:rsidRDefault="00713C9C" w:rsidP="00447793">
      <w:pPr>
        <w:spacing w:after="0"/>
        <w:ind w:left="3969"/>
        <w:jc w:val="both"/>
        <w:rPr>
          <w:rFonts w:ascii="Courier New" w:hAnsi="Courier New" w:cs="Courier New"/>
          <w:spacing w:val="-3"/>
          <w:sz w:val="24"/>
          <w:szCs w:val="24"/>
          <w:lang w:val="es-ES"/>
        </w:rPr>
      </w:pPr>
      <w:r w:rsidRPr="00294686">
        <w:rPr>
          <w:rFonts w:ascii="Courier New" w:hAnsi="Courier New" w:cs="Courier New"/>
          <w:spacing w:val="-3"/>
          <w:sz w:val="24"/>
          <w:szCs w:val="24"/>
          <w:lang w:val="es-ES"/>
        </w:rPr>
        <w:t>Santiago</w:t>
      </w:r>
      <w:r w:rsidR="00F024E7" w:rsidRPr="00294686">
        <w:rPr>
          <w:rFonts w:ascii="Courier New" w:hAnsi="Courier New" w:cs="Courier New"/>
          <w:spacing w:val="-3"/>
          <w:sz w:val="24"/>
          <w:szCs w:val="24"/>
          <w:lang w:val="es-ES"/>
        </w:rPr>
        <w:t>,</w:t>
      </w:r>
      <w:r w:rsidR="00D2184C">
        <w:rPr>
          <w:rFonts w:ascii="Courier New" w:hAnsi="Courier New" w:cs="Courier New"/>
          <w:spacing w:val="-3"/>
          <w:sz w:val="24"/>
          <w:szCs w:val="24"/>
          <w:lang w:val="es-ES"/>
        </w:rPr>
        <w:t xml:space="preserve"> </w:t>
      </w:r>
      <w:r w:rsidR="00E83231" w:rsidRPr="00294686">
        <w:rPr>
          <w:rFonts w:ascii="Courier New" w:hAnsi="Courier New" w:cs="Courier New"/>
          <w:spacing w:val="-3"/>
          <w:sz w:val="24"/>
          <w:szCs w:val="24"/>
          <w:lang w:val="es-ES"/>
        </w:rPr>
        <w:t>1</w:t>
      </w:r>
      <w:r w:rsidR="00E83231">
        <w:rPr>
          <w:rFonts w:ascii="Courier New" w:hAnsi="Courier New" w:cs="Courier New"/>
          <w:spacing w:val="-3"/>
          <w:sz w:val="24"/>
          <w:szCs w:val="24"/>
          <w:lang w:val="es-ES"/>
        </w:rPr>
        <w:t>6</w:t>
      </w:r>
      <w:r w:rsidR="00E83231" w:rsidRPr="00294686">
        <w:rPr>
          <w:rFonts w:ascii="Courier New" w:hAnsi="Courier New" w:cs="Courier New"/>
          <w:spacing w:val="-3"/>
          <w:sz w:val="24"/>
          <w:szCs w:val="24"/>
          <w:lang w:val="es-ES"/>
        </w:rPr>
        <w:t xml:space="preserve"> </w:t>
      </w:r>
      <w:r w:rsidR="00F024E7" w:rsidRPr="00294686">
        <w:rPr>
          <w:rFonts w:ascii="Courier New" w:hAnsi="Courier New" w:cs="Courier New"/>
          <w:spacing w:val="-3"/>
          <w:sz w:val="24"/>
          <w:szCs w:val="24"/>
          <w:lang w:val="es-ES"/>
        </w:rPr>
        <w:t xml:space="preserve">de </w:t>
      </w:r>
      <w:r w:rsidR="003C1613" w:rsidRPr="00294686">
        <w:rPr>
          <w:rFonts w:ascii="Courier New" w:hAnsi="Courier New" w:cs="Courier New"/>
          <w:spacing w:val="-3"/>
          <w:sz w:val="24"/>
          <w:szCs w:val="24"/>
          <w:lang w:val="es-ES"/>
        </w:rPr>
        <w:t>octu</w:t>
      </w:r>
      <w:r w:rsidR="00D2184C">
        <w:rPr>
          <w:rFonts w:ascii="Courier New" w:hAnsi="Courier New" w:cs="Courier New"/>
          <w:spacing w:val="-3"/>
          <w:sz w:val="24"/>
          <w:szCs w:val="24"/>
          <w:lang w:val="es-ES"/>
        </w:rPr>
        <w:t>b</w:t>
      </w:r>
      <w:r w:rsidR="003C1613" w:rsidRPr="00294686">
        <w:rPr>
          <w:rFonts w:ascii="Courier New" w:hAnsi="Courier New" w:cs="Courier New"/>
          <w:spacing w:val="-3"/>
          <w:sz w:val="24"/>
          <w:szCs w:val="24"/>
          <w:lang w:val="es-ES"/>
        </w:rPr>
        <w:t>re</w:t>
      </w:r>
      <w:r w:rsidR="00F024E7" w:rsidRPr="00294686">
        <w:rPr>
          <w:rFonts w:ascii="Courier New" w:hAnsi="Courier New" w:cs="Courier New"/>
          <w:spacing w:val="-3"/>
          <w:sz w:val="24"/>
          <w:szCs w:val="24"/>
          <w:lang w:val="es-ES"/>
        </w:rPr>
        <w:t xml:space="preserve"> de 2023</w:t>
      </w:r>
    </w:p>
    <w:p w14:paraId="72F4A35B" w14:textId="77777777" w:rsidR="00F024E7" w:rsidRPr="00294686" w:rsidRDefault="00F024E7" w:rsidP="00447793">
      <w:pPr>
        <w:spacing w:after="0"/>
        <w:jc w:val="both"/>
        <w:rPr>
          <w:rFonts w:ascii="Courier New" w:hAnsi="Courier New" w:cs="Courier New"/>
          <w:spacing w:val="-3"/>
          <w:sz w:val="24"/>
          <w:szCs w:val="24"/>
          <w:lang w:val="es-ES"/>
        </w:rPr>
      </w:pPr>
    </w:p>
    <w:p w14:paraId="2E2BCAD4" w14:textId="77777777" w:rsidR="00F024E7" w:rsidRPr="00294686" w:rsidRDefault="00F024E7" w:rsidP="00447793">
      <w:pPr>
        <w:spacing w:after="0"/>
        <w:jc w:val="both"/>
        <w:rPr>
          <w:rFonts w:ascii="Courier New" w:hAnsi="Courier New" w:cs="Courier New"/>
          <w:spacing w:val="-3"/>
          <w:sz w:val="24"/>
          <w:szCs w:val="24"/>
          <w:lang w:val="es-ES"/>
        </w:rPr>
      </w:pPr>
    </w:p>
    <w:p w14:paraId="21ABC62F" w14:textId="77777777" w:rsidR="00447793" w:rsidRPr="00294686" w:rsidRDefault="00447793" w:rsidP="00447793">
      <w:pPr>
        <w:spacing w:after="0"/>
        <w:jc w:val="both"/>
        <w:rPr>
          <w:rFonts w:ascii="Courier New" w:hAnsi="Courier New" w:cs="Courier New"/>
          <w:spacing w:val="-3"/>
          <w:sz w:val="24"/>
          <w:szCs w:val="24"/>
          <w:lang w:val="es-ES"/>
        </w:rPr>
      </w:pPr>
    </w:p>
    <w:p w14:paraId="6110E8BA" w14:textId="595B7801" w:rsidR="00F024E7" w:rsidRPr="00294686" w:rsidRDefault="00F024E7" w:rsidP="00447793">
      <w:pPr>
        <w:tabs>
          <w:tab w:val="left" w:pos="6660"/>
        </w:tabs>
        <w:spacing w:after="0"/>
        <w:jc w:val="both"/>
        <w:rPr>
          <w:rFonts w:ascii="Courier New" w:hAnsi="Courier New" w:cs="Courier New"/>
          <w:spacing w:val="-3"/>
          <w:sz w:val="24"/>
          <w:szCs w:val="24"/>
          <w:lang w:val="es-ES"/>
        </w:rPr>
      </w:pPr>
    </w:p>
    <w:p w14:paraId="60BD0CDF" w14:textId="25179163" w:rsidR="00F024E7" w:rsidRPr="00294686" w:rsidRDefault="00F024E7" w:rsidP="00A91245">
      <w:pPr>
        <w:spacing w:after="0"/>
        <w:jc w:val="center"/>
        <w:outlineLvl w:val="0"/>
        <w:rPr>
          <w:rFonts w:ascii="Courier New" w:hAnsi="Courier New" w:cs="Courier New"/>
          <w:b/>
          <w:spacing w:val="-3"/>
          <w:sz w:val="24"/>
          <w:szCs w:val="24"/>
          <w:lang w:val="es-ES"/>
        </w:rPr>
      </w:pPr>
      <w:r w:rsidRPr="00294686">
        <w:rPr>
          <w:rFonts w:ascii="Courier New" w:hAnsi="Courier New" w:cs="Courier New"/>
          <w:b/>
          <w:spacing w:val="100"/>
          <w:sz w:val="24"/>
          <w:szCs w:val="24"/>
          <w:lang w:val="es-ES"/>
        </w:rPr>
        <w:t>MENSAJE</w:t>
      </w:r>
      <w:r w:rsidRPr="00294686">
        <w:rPr>
          <w:rFonts w:ascii="Courier New" w:hAnsi="Courier New" w:cs="Courier New"/>
          <w:b/>
          <w:spacing w:val="80"/>
          <w:sz w:val="24"/>
          <w:szCs w:val="24"/>
          <w:lang w:val="es-ES"/>
        </w:rPr>
        <w:t xml:space="preserve"> </w:t>
      </w:r>
      <w:r w:rsidRPr="00294686">
        <w:rPr>
          <w:rFonts w:ascii="Courier New" w:hAnsi="Courier New" w:cs="Courier New"/>
          <w:b/>
          <w:sz w:val="24"/>
          <w:szCs w:val="24"/>
          <w:lang w:val="es-ES"/>
        </w:rPr>
        <w:t>Nº</w:t>
      </w:r>
      <w:r w:rsidRPr="00294686">
        <w:rPr>
          <w:rFonts w:ascii="Courier New" w:hAnsi="Courier New" w:cs="Courier New"/>
          <w:b/>
          <w:spacing w:val="-3"/>
          <w:sz w:val="24"/>
          <w:szCs w:val="24"/>
          <w:lang w:val="es-ES"/>
        </w:rPr>
        <w:t xml:space="preserve"> </w:t>
      </w:r>
      <w:r w:rsidR="00506A32" w:rsidRPr="00A91245">
        <w:rPr>
          <w:rFonts w:ascii="Courier New" w:hAnsi="Courier New" w:cs="Courier New"/>
          <w:b/>
          <w:spacing w:val="-3"/>
          <w:sz w:val="24"/>
          <w:szCs w:val="24"/>
          <w:u w:val="single"/>
          <w:lang w:val="es-ES"/>
        </w:rPr>
        <w:t>188-371</w:t>
      </w:r>
      <w:r w:rsidRPr="00294686">
        <w:rPr>
          <w:rFonts w:ascii="Courier New" w:hAnsi="Courier New" w:cs="Courier New"/>
          <w:b/>
          <w:spacing w:val="-3"/>
          <w:sz w:val="24"/>
          <w:szCs w:val="24"/>
          <w:lang w:val="es-ES"/>
        </w:rPr>
        <w:t>/</w:t>
      </w:r>
    </w:p>
    <w:p w14:paraId="4FA3B707" w14:textId="77777777" w:rsidR="00F024E7" w:rsidRPr="00294686" w:rsidRDefault="00F024E7" w:rsidP="00447793">
      <w:pPr>
        <w:spacing w:after="0"/>
        <w:jc w:val="center"/>
        <w:outlineLvl w:val="0"/>
        <w:rPr>
          <w:rFonts w:ascii="Courier New" w:hAnsi="Courier New" w:cs="Courier New"/>
          <w:b/>
          <w:spacing w:val="-3"/>
          <w:sz w:val="24"/>
          <w:szCs w:val="24"/>
          <w:lang w:val="es-ES"/>
        </w:rPr>
      </w:pPr>
    </w:p>
    <w:p w14:paraId="56B17696" w14:textId="77777777" w:rsidR="00F024E7" w:rsidRPr="00294686" w:rsidRDefault="00F024E7" w:rsidP="00447793">
      <w:pPr>
        <w:spacing w:after="0"/>
        <w:jc w:val="center"/>
        <w:outlineLvl w:val="0"/>
        <w:rPr>
          <w:rFonts w:ascii="Courier New" w:hAnsi="Courier New" w:cs="Courier New"/>
          <w:spacing w:val="-3"/>
          <w:sz w:val="24"/>
          <w:szCs w:val="24"/>
          <w:lang w:val="es-ES"/>
        </w:rPr>
      </w:pPr>
    </w:p>
    <w:p w14:paraId="17A4D43D" w14:textId="77777777" w:rsidR="00713C9C" w:rsidRPr="00294686" w:rsidRDefault="00713C9C" w:rsidP="00447793">
      <w:pPr>
        <w:spacing w:after="0"/>
        <w:jc w:val="center"/>
        <w:outlineLvl w:val="0"/>
        <w:rPr>
          <w:rFonts w:ascii="Courier New" w:hAnsi="Courier New" w:cs="Courier New"/>
          <w:spacing w:val="-3"/>
          <w:sz w:val="24"/>
          <w:szCs w:val="24"/>
          <w:lang w:val="es-ES"/>
        </w:rPr>
      </w:pPr>
    </w:p>
    <w:p w14:paraId="0DB3D126" w14:textId="77777777" w:rsidR="00713C9C" w:rsidRPr="00294686" w:rsidRDefault="00713C9C" w:rsidP="00447793">
      <w:pPr>
        <w:framePr w:w="3137" w:h="4282" w:hSpace="141" w:wrap="around" w:vAnchor="text" w:hAnchor="page" w:x="1525" w:y="69"/>
        <w:tabs>
          <w:tab w:val="left" w:pos="-720"/>
          <w:tab w:val="left" w:pos="2835"/>
        </w:tabs>
        <w:spacing w:after="0" w:line="360" w:lineRule="auto"/>
        <w:ind w:right="-2030"/>
        <w:jc w:val="both"/>
        <w:rPr>
          <w:rFonts w:ascii="Courier New" w:hAnsi="Courier New" w:cs="Courier New"/>
          <w:b/>
          <w:spacing w:val="-3"/>
          <w:sz w:val="24"/>
          <w:szCs w:val="24"/>
          <w:lang w:val="es-ES"/>
        </w:rPr>
      </w:pPr>
    </w:p>
    <w:p w14:paraId="175AEEA8" w14:textId="1AB43076" w:rsidR="00713C9C" w:rsidRPr="00294686" w:rsidRDefault="00713C9C" w:rsidP="00447793">
      <w:pPr>
        <w:framePr w:w="3137" w:h="4282" w:hSpace="141" w:wrap="around" w:vAnchor="text" w:hAnchor="page" w:x="1525" w:y="69"/>
        <w:tabs>
          <w:tab w:val="left" w:pos="-720"/>
          <w:tab w:val="left" w:pos="2835"/>
        </w:tabs>
        <w:spacing w:after="0" w:line="360" w:lineRule="auto"/>
        <w:ind w:right="-2030"/>
        <w:jc w:val="both"/>
        <w:rPr>
          <w:rFonts w:ascii="Courier New" w:hAnsi="Courier New" w:cs="Courier New"/>
          <w:b/>
          <w:spacing w:val="-3"/>
          <w:sz w:val="24"/>
          <w:szCs w:val="24"/>
          <w:lang w:val="es-ES"/>
        </w:rPr>
      </w:pPr>
      <w:r w:rsidRPr="00294686">
        <w:rPr>
          <w:rFonts w:ascii="Courier New" w:hAnsi="Courier New" w:cs="Courier New"/>
          <w:b/>
          <w:spacing w:val="-3"/>
          <w:sz w:val="24"/>
          <w:szCs w:val="24"/>
          <w:lang w:val="es-ES"/>
        </w:rPr>
        <w:t>A S.E.  EL</w:t>
      </w:r>
    </w:p>
    <w:p w14:paraId="1682724F" w14:textId="77777777" w:rsidR="00713C9C" w:rsidRPr="00294686" w:rsidRDefault="00713C9C" w:rsidP="00447793">
      <w:pPr>
        <w:framePr w:w="3137" w:h="4282" w:hSpace="141" w:wrap="around" w:vAnchor="text" w:hAnchor="page" w:x="1525" w:y="69"/>
        <w:tabs>
          <w:tab w:val="left" w:pos="-720"/>
          <w:tab w:val="left" w:pos="2835"/>
        </w:tabs>
        <w:spacing w:after="0" w:line="360" w:lineRule="auto"/>
        <w:ind w:right="-2030"/>
        <w:jc w:val="both"/>
        <w:rPr>
          <w:rFonts w:ascii="Courier New" w:hAnsi="Courier New" w:cs="Courier New"/>
          <w:b/>
          <w:spacing w:val="-3"/>
          <w:sz w:val="24"/>
          <w:szCs w:val="24"/>
          <w:lang w:val="es-ES"/>
        </w:rPr>
      </w:pPr>
      <w:r w:rsidRPr="00294686">
        <w:rPr>
          <w:rFonts w:ascii="Courier New" w:hAnsi="Courier New" w:cs="Courier New"/>
          <w:b/>
          <w:spacing w:val="-3"/>
          <w:sz w:val="24"/>
          <w:szCs w:val="24"/>
          <w:lang w:val="es-ES"/>
        </w:rPr>
        <w:t>PRESIDENTE</w:t>
      </w:r>
    </w:p>
    <w:p w14:paraId="2567FAEC" w14:textId="77777777" w:rsidR="00713C9C" w:rsidRPr="00294686" w:rsidRDefault="00713C9C" w:rsidP="00447793">
      <w:pPr>
        <w:framePr w:w="3137" w:h="4282" w:hSpace="141" w:wrap="around" w:vAnchor="text" w:hAnchor="page" w:x="1525" w:y="69"/>
        <w:tabs>
          <w:tab w:val="left" w:pos="-720"/>
          <w:tab w:val="left" w:pos="2835"/>
        </w:tabs>
        <w:spacing w:after="0" w:line="360" w:lineRule="auto"/>
        <w:ind w:right="-2030"/>
        <w:jc w:val="both"/>
        <w:rPr>
          <w:rFonts w:ascii="Courier New" w:hAnsi="Courier New" w:cs="Courier New"/>
          <w:b/>
          <w:spacing w:val="-3"/>
          <w:sz w:val="24"/>
          <w:szCs w:val="24"/>
          <w:lang w:val="es-ES"/>
        </w:rPr>
      </w:pPr>
      <w:r w:rsidRPr="00294686">
        <w:rPr>
          <w:rFonts w:ascii="Courier New" w:hAnsi="Courier New" w:cs="Courier New"/>
          <w:b/>
          <w:spacing w:val="-3"/>
          <w:sz w:val="24"/>
          <w:szCs w:val="24"/>
          <w:lang w:val="es-ES"/>
        </w:rPr>
        <w:t>DE LA H.</w:t>
      </w:r>
    </w:p>
    <w:p w14:paraId="2111E862" w14:textId="77777777" w:rsidR="00713C9C" w:rsidRPr="00294686" w:rsidRDefault="00713C9C" w:rsidP="00447793">
      <w:pPr>
        <w:framePr w:w="3137" w:h="4282" w:hSpace="141" w:wrap="around" w:vAnchor="text" w:hAnchor="page" w:x="1525" w:y="69"/>
        <w:tabs>
          <w:tab w:val="left" w:pos="-720"/>
          <w:tab w:val="left" w:pos="2835"/>
        </w:tabs>
        <w:spacing w:after="0" w:line="360" w:lineRule="auto"/>
        <w:ind w:right="-2030"/>
        <w:jc w:val="both"/>
        <w:rPr>
          <w:rFonts w:ascii="Courier New" w:hAnsi="Courier New" w:cs="Courier New"/>
          <w:b/>
          <w:spacing w:val="-3"/>
          <w:sz w:val="24"/>
          <w:szCs w:val="24"/>
          <w:lang w:val="es-ES"/>
        </w:rPr>
      </w:pPr>
      <w:r w:rsidRPr="00294686">
        <w:rPr>
          <w:rFonts w:ascii="Courier New" w:hAnsi="Courier New" w:cs="Courier New"/>
          <w:b/>
          <w:spacing w:val="-3"/>
          <w:sz w:val="24"/>
          <w:szCs w:val="24"/>
          <w:lang w:val="es-ES"/>
        </w:rPr>
        <w:t>CÁMARA DE</w:t>
      </w:r>
    </w:p>
    <w:p w14:paraId="470CB75E" w14:textId="77777777" w:rsidR="00713C9C" w:rsidRPr="00294686" w:rsidRDefault="00713C9C" w:rsidP="00447793">
      <w:pPr>
        <w:framePr w:w="3137" w:h="4282" w:hSpace="141" w:wrap="around" w:vAnchor="text" w:hAnchor="page" w:x="1525" w:y="69"/>
        <w:tabs>
          <w:tab w:val="left" w:pos="-720"/>
          <w:tab w:val="left" w:pos="2835"/>
        </w:tabs>
        <w:spacing w:after="0" w:line="360" w:lineRule="auto"/>
        <w:ind w:right="-2030"/>
        <w:jc w:val="both"/>
        <w:rPr>
          <w:rFonts w:ascii="Courier New" w:hAnsi="Courier New" w:cs="Courier New"/>
          <w:b/>
          <w:spacing w:val="-3"/>
          <w:sz w:val="24"/>
          <w:szCs w:val="24"/>
          <w:lang w:val="es-ES"/>
        </w:rPr>
      </w:pPr>
      <w:r w:rsidRPr="00294686">
        <w:rPr>
          <w:rFonts w:ascii="Courier New" w:hAnsi="Courier New" w:cs="Courier New"/>
          <w:b/>
          <w:spacing w:val="-3"/>
          <w:sz w:val="24"/>
          <w:szCs w:val="24"/>
          <w:lang w:val="es-ES"/>
        </w:rPr>
        <w:t xml:space="preserve">DIPUTADAS Y </w:t>
      </w:r>
    </w:p>
    <w:p w14:paraId="4DE35ABA" w14:textId="77777777" w:rsidR="00713C9C" w:rsidRPr="00294686" w:rsidRDefault="00713C9C" w:rsidP="00447793">
      <w:pPr>
        <w:framePr w:w="3137" w:h="4282" w:hSpace="141" w:wrap="around" w:vAnchor="text" w:hAnchor="page" w:x="1525" w:y="69"/>
        <w:tabs>
          <w:tab w:val="left" w:pos="-720"/>
          <w:tab w:val="left" w:pos="2835"/>
        </w:tabs>
        <w:spacing w:after="0" w:line="360" w:lineRule="auto"/>
        <w:ind w:right="-2030"/>
        <w:jc w:val="both"/>
        <w:rPr>
          <w:rFonts w:ascii="Courier New" w:hAnsi="Courier New" w:cs="Courier New"/>
          <w:b/>
          <w:spacing w:val="-3"/>
          <w:sz w:val="24"/>
          <w:szCs w:val="24"/>
          <w:lang w:val="es-ES"/>
        </w:rPr>
      </w:pPr>
      <w:r w:rsidRPr="00294686">
        <w:rPr>
          <w:rFonts w:ascii="Courier New" w:hAnsi="Courier New" w:cs="Courier New"/>
          <w:b/>
          <w:spacing w:val="-3"/>
          <w:sz w:val="24"/>
          <w:szCs w:val="24"/>
          <w:lang w:val="es-ES"/>
        </w:rPr>
        <w:t>DIPUTADOS</w:t>
      </w:r>
    </w:p>
    <w:p w14:paraId="711F39AC" w14:textId="77777777" w:rsidR="00F024E7" w:rsidRPr="00294686" w:rsidRDefault="00F024E7" w:rsidP="00A91245">
      <w:pPr>
        <w:pStyle w:val="Sangradetextonormal"/>
        <w:numPr>
          <w:ilvl w:val="0"/>
          <w:numId w:val="0"/>
        </w:numPr>
        <w:tabs>
          <w:tab w:val="clear" w:pos="3544"/>
          <w:tab w:val="left" w:pos="-720"/>
        </w:tabs>
        <w:spacing w:before="0" w:after="0" w:line="276" w:lineRule="auto"/>
        <w:ind w:left="2835"/>
        <w:rPr>
          <w:rFonts w:cs="Courier New"/>
          <w:szCs w:val="24"/>
          <w:lang w:val="es-ES"/>
        </w:rPr>
      </w:pPr>
      <w:r w:rsidRPr="00294686">
        <w:rPr>
          <w:rFonts w:cs="Courier New"/>
          <w:szCs w:val="24"/>
          <w:lang w:val="es-ES"/>
        </w:rPr>
        <w:t>Honorable Cámara de Diputadas y Diputados:</w:t>
      </w:r>
    </w:p>
    <w:p w14:paraId="55F46BE0" w14:textId="77777777" w:rsidR="00F024E7" w:rsidRPr="00294686" w:rsidRDefault="00F024E7" w:rsidP="00447793">
      <w:pPr>
        <w:pStyle w:val="Sangradetextonormal"/>
        <w:numPr>
          <w:ilvl w:val="0"/>
          <w:numId w:val="0"/>
        </w:numPr>
        <w:tabs>
          <w:tab w:val="clear" w:pos="3544"/>
          <w:tab w:val="left" w:pos="-720"/>
        </w:tabs>
        <w:spacing w:before="0" w:after="0" w:line="276" w:lineRule="auto"/>
        <w:ind w:left="2835"/>
        <w:rPr>
          <w:rFonts w:cs="Courier New"/>
          <w:szCs w:val="24"/>
          <w:lang w:val="es-ES"/>
        </w:rPr>
      </w:pPr>
    </w:p>
    <w:p w14:paraId="033E3313" w14:textId="4B35B622" w:rsidR="00F024E7" w:rsidRPr="00294686" w:rsidRDefault="00F024E7" w:rsidP="00FA77AD">
      <w:pPr>
        <w:spacing w:after="120"/>
        <w:ind w:left="2835" w:firstLine="709"/>
        <w:jc w:val="both"/>
        <w:rPr>
          <w:rFonts w:ascii="Courier New" w:hAnsi="Courier New" w:cs="Courier New"/>
          <w:sz w:val="24"/>
          <w:szCs w:val="24"/>
        </w:rPr>
      </w:pPr>
      <w:r w:rsidRPr="00294686">
        <w:rPr>
          <w:rFonts w:ascii="Courier New" w:hAnsi="Courier New" w:cs="Courier New"/>
          <w:sz w:val="24"/>
          <w:szCs w:val="24"/>
        </w:rPr>
        <w:t xml:space="preserve">Tengo el honor de someter a vuestra consideración un proyecto de ley </w:t>
      </w:r>
      <w:r w:rsidR="0086020F" w:rsidRPr="00294686">
        <w:rPr>
          <w:rFonts w:ascii="Courier New" w:hAnsi="Courier New" w:cs="Courier New"/>
          <w:sz w:val="24"/>
          <w:szCs w:val="24"/>
        </w:rPr>
        <w:t xml:space="preserve">que </w:t>
      </w:r>
      <w:r w:rsidRPr="00294686">
        <w:rPr>
          <w:rFonts w:ascii="Courier New" w:hAnsi="Courier New" w:cs="Courier New"/>
          <w:sz w:val="24"/>
          <w:szCs w:val="24"/>
        </w:rPr>
        <w:t xml:space="preserve">establece </w:t>
      </w:r>
      <w:r w:rsidR="005325D6" w:rsidRPr="00294686">
        <w:rPr>
          <w:rFonts w:ascii="Courier New" w:eastAsia="Calibri" w:hAnsi="Courier New" w:cs="Courier New"/>
          <w:sz w:val="24"/>
          <w:szCs w:val="24"/>
          <w:lang w:val="es-MX"/>
        </w:rPr>
        <w:t>un beneficio tributario transitorio</w:t>
      </w:r>
      <w:r w:rsidR="00294686">
        <w:rPr>
          <w:rFonts w:ascii="Courier New" w:eastAsia="Calibri" w:hAnsi="Courier New" w:cs="Courier New"/>
          <w:sz w:val="24"/>
          <w:szCs w:val="24"/>
          <w:lang w:val="es-MX"/>
        </w:rPr>
        <w:t xml:space="preserve"> y extraordinario</w:t>
      </w:r>
      <w:r w:rsidR="005325D6" w:rsidRPr="00294686">
        <w:rPr>
          <w:rFonts w:ascii="Courier New" w:eastAsia="Calibri" w:hAnsi="Courier New" w:cs="Courier New"/>
          <w:sz w:val="24"/>
          <w:szCs w:val="24"/>
          <w:lang w:val="es-MX"/>
        </w:rPr>
        <w:t xml:space="preserve"> a la compra de viviendas nuevas adquiridas con cr</w:t>
      </w:r>
      <w:r w:rsidR="00D2184C">
        <w:rPr>
          <w:rFonts w:ascii="Courier New" w:eastAsia="Calibri" w:hAnsi="Courier New" w:cs="Courier New"/>
          <w:sz w:val="24"/>
          <w:szCs w:val="24"/>
          <w:lang w:val="es-MX"/>
        </w:rPr>
        <w:t>é</w:t>
      </w:r>
      <w:r w:rsidR="005325D6" w:rsidRPr="00294686">
        <w:rPr>
          <w:rFonts w:ascii="Courier New" w:eastAsia="Calibri" w:hAnsi="Courier New" w:cs="Courier New"/>
          <w:sz w:val="24"/>
          <w:szCs w:val="24"/>
          <w:lang w:val="es-MX"/>
        </w:rPr>
        <w:t>ditos con garantía hipotecaria</w:t>
      </w:r>
      <w:r w:rsidRPr="00294686">
        <w:rPr>
          <w:rFonts w:ascii="Courier New" w:hAnsi="Courier New" w:cs="Courier New"/>
          <w:sz w:val="24"/>
          <w:szCs w:val="24"/>
        </w:rPr>
        <w:t>.</w:t>
      </w:r>
    </w:p>
    <w:p w14:paraId="04B0E96C" w14:textId="278C7F37" w:rsidR="00713C9C" w:rsidRPr="00294686" w:rsidRDefault="00F024E7" w:rsidP="00A91245">
      <w:pPr>
        <w:pStyle w:val="Ttulo1"/>
        <w:spacing w:line="276" w:lineRule="auto"/>
      </w:pPr>
      <w:r w:rsidRPr="00A91245">
        <w:t>ANTECEDENTES</w:t>
      </w:r>
    </w:p>
    <w:p w14:paraId="47B8442A" w14:textId="15DCB196" w:rsidR="00FA357D" w:rsidRDefault="005325D6" w:rsidP="00FA77AD">
      <w:pPr>
        <w:spacing w:after="0"/>
        <w:ind w:left="2835" w:firstLine="709"/>
        <w:jc w:val="both"/>
        <w:rPr>
          <w:rFonts w:ascii="Courier New" w:eastAsia="Calibri" w:hAnsi="Courier New" w:cs="Courier New"/>
          <w:sz w:val="24"/>
          <w:szCs w:val="24"/>
          <w:lang w:val="es-MX"/>
        </w:rPr>
      </w:pPr>
      <w:r w:rsidRPr="00294686">
        <w:rPr>
          <w:rFonts w:ascii="Courier New" w:eastAsia="Calibri" w:hAnsi="Courier New" w:cs="Courier New"/>
          <w:sz w:val="24"/>
          <w:szCs w:val="24"/>
          <w:lang w:val="es-MX"/>
        </w:rPr>
        <w:t>El rubro de la construcción enfrenta un complejo escenario</w:t>
      </w:r>
      <w:r w:rsidR="0027450C">
        <w:rPr>
          <w:rFonts w:ascii="Courier New" w:eastAsia="Calibri" w:hAnsi="Courier New" w:cs="Courier New"/>
          <w:sz w:val="24"/>
          <w:szCs w:val="24"/>
          <w:lang w:val="es-MX"/>
        </w:rPr>
        <w:t xml:space="preserve"> que ha visto una importante disminución en el nivel de ventas</w:t>
      </w:r>
      <w:r w:rsidRPr="00294686">
        <w:rPr>
          <w:rFonts w:ascii="Courier New" w:eastAsia="Calibri" w:hAnsi="Courier New" w:cs="Courier New"/>
          <w:sz w:val="24"/>
          <w:szCs w:val="24"/>
          <w:lang w:val="es-MX"/>
        </w:rPr>
        <w:t xml:space="preserve">, explicado principalmente por la paralización de ejecuciones de obras </w:t>
      </w:r>
      <w:r w:rsidR="00C41FBB">
        <w:rPr>
          <w:rFonts w:ascii="Courier New" w:eastAsia="Calibri" w:hAnsi="Courier New" w:cs="Courier New"/>
          <w:sz w:val="24"/>
          <w:szCs w:val="24"/>
          <w:lang w:val="es-MX"/>
        </w:rPr>
        <w:t>durante la</w:t>
      </w:r>
      <w:r w:rsidR="00C41FBB" w:rsidRPr="00294686">
        <w:rPr>
          <w:rFonts w:ascii="Courier New" w:eastAsia="Calibri" w:hAnsi="Courier New" w:cs="Courier New"/>
          <w:sz w:val="24"/>
          <w:szCs w:val="24"/>
          <w:lang w:val="es-MX"/>
        </w:rPr>
        <w:t xml:space="preserve"> </w:t>
      </w:r>
      <w:r w:rsidRPr="00294686">
        <w:rPr>
          <w:rFonts w:ascii="Courier New" w:eastAsia="Calibri" w:hAnsi="Courier New" w:cs="Courier New"/>
          <w:sz w:val="24"/>
          <w:szCs w:val="24"/>
          <w:lang w:val="es-MX"/>
        </w:rPr>
        <w:t>pandemia</w:t>
      </w:r>
      <w:r w:rsidR="00FA357D">
        <w:rPr>
          <w:rFonts w:ascii="Courier New" w:eastAsia="Calibri" w:hAnsi="Courier New" w:cs="Courier New"/>
          <w:sz w:val="24"/>
          <w:szCs w:val="24"/>
          <w:lang w:val="es-MX"/>
        </w:rPr>
        <w:t xml:space="preserve"> del COVID-19</w:t>
      </w:r>
      <w:r w:rsidR="002940E2">
        <w:rPr>
          <w:rFonts w:ascii="Courier New" w:eastAsia="Calibri" w:hAnsi="Courier New" w:cs="Courier New"/>
          <w:sz w:val="24"/>
          <w:szCs w:val="24"/>
          <w:lang w:val="es-MX"/>
        </w:rPr>
        <w:t>,</w:t>
      </w:r>
      <w:r w:rsidRPr="00294686">
        <w:rPr>
          <w:rFonts w:ascii="Courier New" w:eastAsia="Calibri" w:hAnsi="Courier New" w:cs="Courier New"/>
          <w:sz w:val="24"/>
          <w:szCs w:val="24"/>
          <w:lang w:val="es-MX"/>
        </w:rPr>
        <w:t xml:space="preserve"> el encarecimiento de materiales</w:t>
      </w:r>
      <w:r w:rsidR="002940E2">
        <w:rPr>
          <w:rFonts w:ascii="Courier New" w:eastAsia="Calibri" w:hAnsi="Courier New" w:cs="Courier New"/>
          <w:sz w:val="24"/>
          <w:szCs w:val="24"/>
          <w:lang w:val="es-MX"/>
        </w:rPr>
        <w:t xml:space="preserve">, </w:t>
      </w:r>
      <w:r w:rsidR="00FA357D">
        <w:rPr>
          <w:rFonts w:ascii="Courier New" w:eastAsia="Calibri" w:hAnsi="Courier New" w:cs="Courier New"/>
          <w:sz w:val="24"/>
          <w:szCs w:val="24"/>
          <w:lang w:val="es-MX"/>
        </w:rPr>
        <w:t xml:space="preserve">el </w:t>
      </w:r>
      <w:r w:rsidR="002940E2">
        <w:rPr>
          <w:rFonts w:ascii="Courier New" w:eastAsia="Calibri" w:hAnsi="Courier New" w:cs="Courier New"/>
          <w:sz w:val="24"/>
          <w:szCs w:val="24"/>
          <w:lang w:val="es-MX"/>
        </w:rPr>
        <w:t>retraso en la tramitación de algunos permisos, y un aumento en las restricciones de acceso a créditos hipotecarios para las personas, situación que</w:t>
      </w:r>
      <w:r w:rsidR="00D2184C">
        <w:rPr>
          <w:rFonts w:ascii="Courier New" w:eastAsia="Calibri" w:hAnsi="Courier New" w:cs="Courier New"/>
          <w:sz w:val="24"/>
          <w:szCs w:val="24"/>
          <w:lang w:val="es-MX"/>
        </w:rPr>
        <w:t>,</w:t>
      </w:r>
      <w:r w:rsidR="002940E2">
        <w:rPr>
          <w:rFonts w:ascii="Courier New" w:eastAsia="Calibri" w:hAnsi="Courier New" w:cs="Courier New"/>
          <w:sz w:val="24"/>
          <w:szCs w:val="24"/>
          <w:lang w:val="es-MX"/>
        </w:rPr>
        <w:t xml:space="preserve"> si bien se ha moderado, todavía no retorna a los niveles observados algunos años atrás</w:t>
      </w:r>
      <w:r w:rsidRPr="00294686">
        <w:rPr>
          <w:rFonts w:ascii="Courier New" w:eastAsia="Calibri" w:hAnsi="Courier New" w:cs="Courier New"/>
          <w:sz w:val="24"/>
          <w:szCs w:val="24"/>
          <w:lang w:val="es-MX"/>
        </w:rPr>
        <w:t>.</w:t>
      </w:r>
    </w:p>
    <w:p w14:paraId="3509E24E" w14:textId="77777777" w:rsidR="00FA357D" w:rsidRDefault="00FA357D" w:rsidP="00FA77AD">
      <w:pPr>
        <w:spacing w:after="0"/>
        <w:ind w:left="2835" w:firstLine="709"/>
        <w:jc w:val="both"/>
        <w:rPr>
          <w:rFonts w:ascii="Courier New" w:eastAsia="Calibri" w:hAnsi="Courier New" w:cs="Courier New"/>
          <w:sz w:val="24"/>
          <w:szCs w:val="24"/>
          <w:lang w:val="es-MX"/>
        </w:rPr>
      </w:pPr>
    </w:p>
    <w:p w14:paraId="332DFD6B" w14:textId="5B5882B3" w:rsidR="002940E2" w:rsidRDefault="005325D6" w:rsidP="00FA77AD">
      <w:pPr>
        <w:spacing w:after="0"/>
        <w:ind w:left="2835" w:firstLine="709"/>
        <w:jc w:val="both"/>
        <w:rPr>
          <w:rFonts w:ascii="Courier New" w:eastAsia="Calibri" w:hAnsi="Courier New" w:cs="Courier New"/>
          <w:sz w:val="24"/>
          <w:szCs w:val="24"/>
          <w:lang w:val="es-MX"/>
        </w:rPr>
      </w:pPr>
      <w:r w:rsidRPr="00294686">
        <w:rPr>
          <w:rFonts w:ascii="Courier New" w:eastAsia="Calibri" w:hAnsi="Courier New" w:cs="Courier New"/>
          <w:sz w:val="24"/>
          <w:szCs w:val="24"/>
          <w:lang w:val="es-MX"/>
        </w:rPr>
        <w:t xml:space="preserve">Lo anterior ha impactado negativamente en la demanda </w:t>
      </w:r>
      <w:r w:rsidR="00085F0C" w:rsidRPr="00294686">
        <w:rPr>
          <w:rFonts w:ascii="Courier New" w:eastAsia="Calibri" w:hAnsi="Courier New" w:cs="Courier New"/>
          <w:sz w:val="24"/>
          <w:szCs w:val="24"/>
          <w:lang w:val="es-MX"/>
        </w:rPr>
        <w:t xml:space="preserve">de viviendas nuevas </w:t>
      </w:r>
      <w:r w:rsidRPr="00294686">
        <w:rPr>
          <w:rFonts w:ascii="Courier New" w:eastAsia="Calibri" w:hAnsi="Courier New" w:cs="Courier New"/>
          <w:sz w:val="24"/>
          <w:szCs w:val="24"/>
          <w:lang w:val="es-MX"/>
        </w:rPr>
        <w:t xml:space="preserve">provocando una </w:t>
      </w:r>
      <w:r w:rsidR="00D2184C">
        <w:rPr>
          <w:rFonts w:ascii="Courier New" w:eastAsia="Calibri" w:hAnsi="Courier New" w:cs="Courier New"/>
          <w:sz w:val="24"/>
          <w:szCs w:val="24"/>
          <w:lang w:val="es-MX"/>
        </w:rPr>
        <w:t>caída en</w:t>
      </w:r>
      <w:r w:rsidRPr="00294686">
        <w:rPr>
          <w:rFonts w:ascii="Courier New" w:eastAsia="Calibri" w:hAnsi="Courier New" w:cs="Courier New"/>
          <w:sz w:val="24"/>
          <w:szCs w:val="24"/>
          <w:lang w:val="es-MX"/>
        </w:rPr>
        <w:t xml:space="preserve"> la velocidad de venta. Como consecuencia, </w:t>
      </w:r>
      <w:r w:rsidR="002940E2">
        <w:rPr>
          <w:rFonts w:ascii="Courier New" w:eastAsia="Calibri" w:hAnsi="Courier New" w:cs="Courier New"/>
          <w:sz w:val="24"/>
          <w:szCs w:val="24"/>
          <w:lang w:val="es-MX"/>
        </w:rPr>
        <w:t xml:space="preserve">la oferta de viviendas nuevas a nivel nacional </w:t>
      </w:r>
      <w:r w:rsidRPr="00294686">
        <w:rPr>
          <w:rFonts w:ascii="Courier New" w:eastAsia="Calibri" w:hAnsi="Courier New" w:cs="Courier New"/>
          <w:sz w:val="24"/>
          <w:szCs w:val="24"/>
          <w:lang w:val="es-MX"/>
        </w:rPr>
        <w:t xml:space="preserve">se sitúa en 114.000 unidades aproximadamente, según </w:t>
      </w:r>
      <w:r w:rsidRPr="00294686">
        <w:rPr>
          <w:rFonts w:ascii="Courier New" w:eastAsia="Calibri" w:hAnsi="Courier New" w:cs="Courier New"/>
          <w:sz w:val="24"/>
          <w:szCs w:val="24"/>
          <w:lang w:val="es-MX"/>
        </w:rPr>
        <w:lastRenderedPageBreak/>
        <w:t xml:space="preserve">el </w:t>
      </w:r>
      <w:r w:rsidRPr="00294686">
        <w:rPr>
          <w:rFonts w:ascii="Courier New" w:eastAsia="Verdana" w:hAnsi="Courier New" w:cs="Courier New"/>
          <w:i/>
          <w:iCs/>
          <w:sz w:val="24"/>
          <w:szCs w:val="24"/>
          <w:lang w:val="es-ES" w:eastAsia="es-ES"/>
        </w:rPr>
        <w:t xml:space="preserve">Informe Nacional Inmobiliario segundo trimestre 2023 </w:t>
      </w:r>
      <w:r w:rsidRPr="00652FD5">
        <w:rPr>
          <w:rFonts w:ascii="Courier New" w:eastAsia="Verdana" w:hAnsi="Courier New" w:cs="Courier New"/>
          <w:sz w:val="24"/>
          <w:szCs w:val="24"/>
          <w:lang w:val="es-ES" w:eastAsia="es-ES"/>
        </w:rPr>
        <w:t>preparado por la Cámara Chilena de la Construcción</w:t>
      </w:r>
      <w:r w:rsidRPr="00294686">
        <w:rPr>
          <w:rFonts w:ascii="Courier New" w:eastAsia="Calibri" w:hAnsi="Courier New" w:cs="Courier New"/>
          <w:sz w:val="24"/>
          <w:szCs w:val="24"/>
          <w:lang w:val="es-MX"/>
        </w:rPr>
        <w:t xml:space="preserve">, </w:t>
      </w:r>
      <w:r w:rsidR="002940E2">
        <w:rPr>
          <w:rFonts w:ascii="Courier New" w:eastAsia="Calibri" w:hAnsi="Courier New" w:cs="Courier New"/>
          <w:sz w:val="24"/>
          <w:szCs w:val="24"/>
          <w:lang w:val="es-MX"/>
        </w:rPr>
        <w:t>lo que constituye un máximo histórico. En particular, el stock disponible de viviendas para entrega inmediata ha crecido fuertemente durante los últimos dos años. Por ejemplo, en el Gran Santiago, dicho stock prácticam</w:t>
      </w:r>
      <w:r w:rsidR="00D9234C">
        <w:rPr>
          <w:rFonts w:ascii="Courier New" w:eastAsia="Calibri" w:hAnsi="Courier New" w:cs="Courier New"/>
          <w:sz w:val="24"/>
          <w:szCs w:val="24"/>
          <w:lang w:val="es-MX"/>
        </w:rPr>
        <w:t>e</w:t>
      </w:r>
      <w:r w:rsidR="002940E2">
        <w:rPr>
          <w:rFonts w:ascii="Courier New" w:eastAsia="Calibri" w:hAnsi="Courier New" w:cs="Courier New"/>
          <w:sz w:val="24"/>
          <w:szCs w:val="24"/>
          <w:lang w:val="es-MX"/>
        </w:rPr>
        <w:t xml:space="preserve">nte se ha duplicado. </w:t>
      </w:r>
    </w:p>
    <w:p w14:paraId="188474DE" w14:textId="77777777" w:rsidR="002940E2" w:rsidRDefault="002940E2" w:rsidP="00FA77AD">
      <w:pPr>
        <w:spacing w:after="0"/>
        <w:ind w:left="2835" w:firstLine="709"/>
        <w:jc w:val="both"/>
        <w:rPr>
          <w:rFonts w:ascii="Courier New" w:eastAsia="Calibri" w:hAnsi="Courier New" w:cs="Courier New"/>
          <w:sz w:val="24"/>
          <w:szCs w:val="24"/>
          <w:lang w:val="es-MX"/>
        </w:rPr>
      </w:pPr>
    </w:p>
    <w:p w14:paraId="5B2F67A7" w14:textId="0BC7A205" w:rsidR="00447793" w:rsidRPr="00294686" w:rsidRDefault="002940E2" w:rsidP="00FA77AD">
      <w:pPr>
        <w:spacing w:after="0"/>
        <w:ind w:left="2835" w:firstLine="709"/>
        <w:jc w:val="both"/>
        <w:rPr>
          <w:rFonts w:ascii="Courier New" w:eastAsia="Calibri" w:hAnsi="Courier New" w:cs="Courier New"/>
          <w:sz w:val="24"/>
          <w:szCs w:val="24"/>
          <w:lang w:val="es-MX"/>
        </w:rPr>
      </w:pPr>
      <w:r>
        <w:rPr>
          <w:rFonts w:ascii="Courier New" w:eastAsia="Calibri" w:hAnsi="Courier New" w:cs="Courier New"/>
          <w:sz w:val="24"/>
          <w:szCs w:val="24"/>
          <w:lang w:val="es-MX"/>
        </w:rPr>
        <w:t xml:space="preserve">Esta situación es perjudicial por al menos dos motivos. Por una parte, refleja las crecientes dificultades que la clase media -que </w:t>
      </w:r>
      <w:r w:rsidR="007C2B3E">
        <w:rPr>
          <w:rFonts w:ascii="Courier New" w:eastAsia="Calibri" w:hAnsi="Courier New" w:cs="Courier New"/>
          <w:sz w:val="24"/>
          <w:szCs w:val="24"/>
          <w:lang w:val="es-MX"/>
        </w:rPr>
        <w:t xml:space="preserve">requiere de un crédito hipotecario- enfrenta para la adquisición de una vivienda propia. Por otra, se constituye en un importante freno a la materialización de nuevos proyectos de inversión en el sector habitacional, toda vez que reduce la liquidez de las compañías y el atractivo de los proyectos de inversión, con consecuencias </w:t>
      </w:r>
      <w:r w:rsidR="00D67EBF">
        <w:rPr>
          <w:rFonts w:ascii="Courier New" w:eastAsia="Calibri" w:hAnsi="Courier New" w:cs="Courier New"/>
          <w:sz w:val="24"/>
          <w:szCs w:val="24"/>
          <w:lang w:val="es-MX"/>
        </w:rPr>
        <w:t xml:space="preserve">negativas </w:t>
      </w:r>
      <w:r w:rsidR="007C2B3E">
        <w:rPr>
          <w:rFonts w:ascii="Courier New" w:eastAsia="Calibri" w:hAnsi="Courier New" w:cs="Courier New"/>
          <w:sz w:val="24"/>
          <w:szCs w:val="24"/>
          <w:lang w:val="es-MX"/>
        </w:rPr>
        <w:t xml:space="preserve">sobre la actividad y el empleo.  </w:t>
      </w:r>
    </w:p>
    <w:p w14:paraId="20C0DEC5" w14:textId="1B07D0C1" w:rsidR="00581BD8" w:rsidRPr="00294686" w:rsidRDefault="00F024E7" w:rsidP="00A91245">
      <w:pPr>
        <w:pStyle w:val="Ttulo1"/>
        <w:spacing w:line="276" w:lineRule="auto"/>
      </w:pPr>
      <w:r w:rsidRPr="00FA77AD">
        <w:t>FUNDAMENTOS</w:t>
      </w:r>
    </w:p>
    <w:p w14:paraId="7711A9A8" w14:textId="1FA14299" w:rsidR="007C2B3E" w:rsidRDefault="000A74F2" w:rsidP="00FA77AD">
      <w:pPr>
        <w:pStyle w:val="Estilo"/>
        <w:spacing w:before="0" w:after="240" w:line="276" w:lineRule="auto"/>
        <w:ind w:left="2835" w:firstLine="709"/>
        <w:rPr>
          <w:rFonts w:ascii="Courier New" w:eastAsia="Calibri" w:hAnsi="Courier New" w:cs="Courier New"/>
          <w:spacing w:val="0"/>
          <w:szCs w:val="24"/>
          <w:lang w:val="es-MX" w:bidi="ar-SA"/>
        </w:rPr>
      </w:pPr>
      <w:r w:rsidRPr="00294686">
        <w:rPr>
          <w:rFonts w:ascii="Courier New" w:eastAsia="Calibri" w:hAnsi="Courier New" w:cs="Courier New"/>
          <w:spacing w:val="0"/>
          <w:szCs w:val="24"/>
          <w:lang w:val="es-MX" w:bidi="ar-SA"/>
        </w:rPr>
        <w:t xml:space="preserve">En este contexto, el presente proyecto de ley busca </w:t>
      </w:r>
      <w:r w:rsidR="007C2B3E">
        <w:rPr>
          <w:rFonts w:ascii="Courier New" w:eastAsia="Calibri" w:hAnsi="Courier New" w:cs="Courier New"/>
          <w:spacing w:val="0"/>
          <w:szCs w:val="24"/>
          <w:lang w:val="es-MX" w:bidi="ar-SA"/>
        </w:rPr>
        <w:t xml:space="preserve">incentivar la adquisición de viviendas </w:t>
      </w:r>
      <w:r w:rsidR="0095287D">
        <w:rPr>
          <w:rFonts w:ascii="Courier New" w:eastAsia="Calibri" w:hAnsi="Courier New" w:cs="Courier New"/>
          <w:spacing w:val="0"/>
          <w:szCs w:val="24"/>
          <w:lang w:val="es-MX" w:bidi="ar-SA"/>
        </w:rPr>
        <w:t>nuevas</w:t>
      </w:r>
      <w:r w:rsidR="007C2B3E">
        <w:rPr>
          <w:rFonts w:ascii="Courier New" w:eastAsia="Calibri" w:hAnsi="Courier New" w:cs="Courier New"/>
          <w:spacing w:val="0"/>
          <w:szCs w:val="24"/>
          <w:lang w:val="es-MX" w:bidi="ar-SA"/>
        </w:rPr>
        <w:t xml:space="preserve"> a través de incentivos tributarios transitorios a la demanda.</w:t>
      </w:r>
    </w:p>
    <w:p w14:paraId="3FE0ABA1" w14:textId="5774C7A9" w:rsidR="007C2B3E" w:rsidRDefault="007C2B3E" w:rsidP="00FA77AD">
      <w:pPr>
        <w:pStyle w:val="Estilo"/>
        <w:spacing w:before="0" w:after="240" w:line="276" w:lineRule="auto"/>
        <w:ind w:left="2835" w:firstLine="709"/>
        <w:rPr>
          <w:rFonts w:ascii="Courier New" w:eastAsia="Calibri" w:hAnsi="Courier New" w:cs="Courier New"/>
          <w:spacing w:val="0"/>
          <w:szCs w:val="24"/>
          <w:lang w:val="es-MX" w:bidi="ar-SA"/>
        </w:rPr>
      </w:pPr>
      <w:r>
        <w:rPr>
          <w:rFonts w:ascii="Courier New" w:eastAsia="Calibri" w:hAnsi="Courier New" w:cs="Courier New"/>
          <w:spacing w:val="0"/>
          <w:szCs w:val="24"/>
          <w:lang w:val="es-MX" w:bidi="ar-SA"/>
        </w:rPr>
        <w:t>Considerando el déficit habitacional que afecta a nuestro país,</w:t>
      </w:r>
      <w:r w:rsidRPr="007C2B3E">
        <w:rPr>
          <w:rFonts w:ascii="Courier New" w:eastAsia="Calibri" w:hAnsi="Courier New" w:cs="Courier New"/>
          <w:szCs w:val="24"/>
          <w:lang w:val="es-MX"/>
        </w:rPr>
        <w:t xml:space="preserve"> </w:t>
      </w:r>
      <w:r w:rsidRPr="00294686">
        <w:rPr>
          <w:rFonts w:ascii="Courier New" w:eastAsia="Calibri" w:hAnsi="Courier New" w:cs="Courier New"/>
          <w:szCs w:val="24"/>
          <w:lang w:val="es-MX"/>
        </w:rPr>
        <w:t>se busca que e</w:t>
      </w:r>
      <w:r w:rsidR="0095287D">
        <w:rPr>
          <w:rFonts w:ascii="Courier New" w:eastAsia="Calibri" w:hAnsi="Courier New" w:cs="Courier New"/>
          <w:szCs w:val="24"/>
          <w:lang w:val="es-MX"/>
        </w:rPr>
        <w:t>ste</w:t>
      </w:r>
      <w:r w:rsidRPr="00294686">
        <w:rPr>
          <w:rFonts w:ascii="Courier New" w:eastAsia="Calibri" w:hAnsi="Courier New" w:cs="Courier New"/>
          <w:szCs w:val="24"/>
          <w:lang w:val="es-MX"/>
        </w:rPr>
        <w:t xml:space="preserve"> instrumento </w:t>
      </w:r>
      <w:r w:rsidR="00D67EBF">
        <w:rPr>
          <w:rFonts w:ascii="Courier New" w:eastAsia="Calibri" w:hAnsi="Courier New" w:cs="Courier New"/>
          <w:szCs w:val="24"/>
          <w:lang w:val="es-MX"/>
        </w:rPr>
        <w:t>dinamice</w:t>
      </w:r>
      <w:r w:rsidR="0095287D">
        <w:rPr>
          <w:rFonts w:ascii="Courier New" w:eastAsia="Calibri" w:hAnsi="Courier New" w:cs="Courier New"/>
          <w:szCs w:val="24"/>
          <w:lang w:val="es-MX"/>
        </w:rPr>
        <w:t xml:space="preserve"> el mercado inmobiliario,</w:t>
      </w:r>
      <w:r w:rsidR="0095287D" w:rsidRPr="00294686">
        <w:rPr>
          <w:rFonts w:ascii="Courier New" w:eastAsia="Calibri" w:hAnsi="Courier New" w:cs="Courier New"/>
          <w:szCs w:val="24"/>
          <w:lang w:val="es-MX"/>
        </w:rPr>
        <w:t xml:space="preserve"> </w:t>
      </w:r>
      <w:r w:rsidR="00D67EBF">
        <w:rPr>
          <w:rFonts w:ascii="Courier New" w:eastAsia="Calibri" w:hAnsi="Courier New" w:cs="Courier New"/>
          <w:szCs w:val="24"/>
          <w:lang w:val="es-MX"/>
        </w:rPr>
        <w:t>y permita a</w:t>
      </w:r>
      <w:r w:rsidRPr="00294686">
        <w:rPr>
          <w:rFonts w:ascii="Courier New" w:eastAsia="Calibri" w:hAnsi="Courier New" w:cs="Courier New"/>
          <w:szCs w:val="24"/>
          <w:lang w:val="es-MX"/>
        </w:rPr>
        <w:t xml:space="preserve"> personas y grupos familiares </w:t>
      </w:r>
      <w:r w:rsidR="0095287D">
        <w:rPr>
          <w:rFonts w:ascii="Courier New" w:eastAsia="Calibri" w:hAnsi="Courier New" w:cs="Courier New"/>
          <w:szCs w:val="24"/>
          <w:lang w:val="es-MX"/>
        </w:rPr>
        <w:t>-</w:t>
      </w:r>
      <w:r>
        <w:rPr>
          <w:rFonts w:ascii="Courier New" w:eastAsia="Calibri" w:hAnsi="Courier New" w:cs="Courier New"/>
          <w:szCs w:val="24"/>
          <w:lang w:val="es-MX"/>
        </w:rPr>
        <w:t>especialmente de clase media</w:t>
      </w:r>
      <w:r w:rsidR="0095287D">
        <w:rPr>
          <w:rFonts w:ascii="Courier New" w:eastAsia="Calibri" w:hAnsi="Courier New" w:cs="Courier New"/>
          <w:szCs w:val="24"/>
          <w:lang w:val="es-MX"/>
        </w:rPr>
        <w:t>-</w:t>
      </w:r>
      <w:r w:rsidRPr="00294686">
        <w:rPr>
          <w:rFonts w:ascii="Courier New" w:eastAsia="Calibri" w:hAnsi="Courier New" w:cs="Courier New"/>
          <w:szCs w:val="24"/>
          <w:lang w:val="es-MX"/>
        </w:rPr>
        <w:t xml:space="preserve"> acceder </w:t>
      </w:r>
      <w:r w:rsidR="00FF679A">
        <w:rPr>
          <w:rFonts w:ascii="Courier New" w:eastAsia="Calibri" w:hAnsi="Courier New" w:cs="Courier New"/>
          <w:szCs w:val="24"/>
          <w:lang w:val="es-MX"/>
        </w:rPr>
        <w:t xml:space="preserve">más fácilmente a nuevas viviendas con el apoyo de un </w:t>
      </w:r>
      <w:r>
        <w:rPr>
          <w:rFonts w:ascii="Courier New" w:eastAsia="Calibri" w:hAnsi="Courier New" w:cs="Courier New"/>
          <w:szCs w:val="24"/>
          <w:lang w:val="es-MX"/>
        </w:rPr>
        <w:t xml:space="preserve">beneficio </w:t>
      </w:r>
      <w:r w:rsidR="00FF679A">
        <w:rPr>
          <w:rFonts w:ascii="Courier New" w:eastAsia="Calibri" w:hAnsi="Courier New" w:cs="Courier New"/>
          <w:szCs w:val="24"/>
          <w:lang w:val="es-MX"/>
        </w:rPr>
        <w:t>estatal</w:t>
      </w:r>
      <w:r w:rsidRPr="00294686">
        <w:rPr>
          <w:rFonts w:ascii="Courier New" w:eastAsia="Calibri" w:hAnsi="Courier New" w:cs="Courier New"/>
          <w:szCs w:val="24"/>
          <w:lang w:val="es-MX"/>
        </w:rPr>
        <w:t>.</w:t>
      </w:r>
      <w:r>
        <w:rPr>
          <w:rFonts w:ascii="Courier New" w:eastAsia="Calibri" w:hAnsi="Courier New" w:cs="Courier New"/>
          <w:spacing w:val="0"/>
          <w:szCs w:val="24"/>
          <w:lang w:val="es-MX" w:bidi="ar-SA"/>
        </w:rPr>
        <w:t xml:space="preserve"> </w:t>
      </w:r>
    </w:p>
    <w:p w14:paraId="24A25CB5" w14:textId="711A2A0D" w:rsidR="000A74F2" w:rsidRPr="00294686" w:rsidRDefault="007C2B3E" w:rsidP="00FA77AD">
      <w:pPr>
        <w:pStyle w:val="Estilo"/>
        <w:spacing w:before="0" w:after="240" w:line="276" w:lineRule="auto"/>
        <w:ind w:left="2835" w:firstLine="709"/>
        <w:rPr>
          <w:rFonts w:ascii="Courier New" w:eastAsia="Calibri" w:hAnsi="Courier New" w:cs="Courier New"/>
          <w:spacing w:val="0"/>
          <w:szCs w:val="24"/>
          <w:lang w:val="es-MX" w:bidi="ar-SA"/>
        </w:rPr>
      </w:pPr>
      <w:r>
        <w:rPr>
          <w:rFonts w:ascii="Courier New" w:eastAsia="Calibri" w:hAnsi="Courier New" w:cs="Courier New"/>
          <w:spacing w:val="0"/>
          <w:szCs w:val="24"/>
          <w:lang w:val="es-MX" w:bidi="ar-SA"/>
        </w:rPr>
        <w:t xml:space="preserve">Asimismo, </w:t>
      </w:r>
      <w:r w:rsidR="00FF679A">
        <w:rPr>
          <w:rFonts w:ascii="Courier New" w:eastAsia="Calibri" w:hAnsi="Courier New" w:cs="Courier New"/>
          <w:spacing w:val="0"/>
          <w:szCs w:val="24"/>
          <w:lang w:val="es-MX" w:bidi="ar-SA"/>
        </w:rPr>
        <w:t xml:space="preserve">a través de este proyecto de ley </w:t>
      </w:r>
      <w:r>
        <w:rPr>
          <w:rFonts w:ascii="Courier New" w:eastAsia="Calibri" w:hAnsi="Courier New" w:cs="Courier New"/>
          <w:spacing w:val="0"/>
          <w:szCs w:val="24"/>
          <w:lang w:val="es-MX" w:bidi="ar-SA"/>
        </w:rPr>
        <w:t>se espera reducir</w:t>
      </w:r>
      <w:r w:rsidR="00FF679A">
        <w:rPr>
          <w:rFonts w:ascii="Courier New" w:eastAsia="Calibri" w:hAnsi="Courier New" w:cs="Courier New"/>
          <w:spacing w:val="0"/>
          <w:szCs w:val="24"/>
          <w:lang w:val="es-MX" w:bidi="ar-SA"/>
        </w:rPr>
        <w:t>,</w:t>
      </w:r>
      <w:r>
        <w:rPr>
          <w:rFonts w:ascii="Courier New" w:eastAsia="Calibri" w:hAnsi="Courier New" w:cs="Courier New"/>
          <w:spacing w:val="0"/>
          <w:szCs w:val="24"/>
          <w:lang w:val="es-MX" w:bidi="ar-SA"/>
        </w:rPr>
        <w:t xml:space="preserve"> en un plazo acotado</w:t>
      </w:r>
      <w:r w:rsidR="00FF679A">
        <w:rPr>
          <w:rFonts w:ascii="Courier New" w:eastAsia="Calibri" w:hAnsi="Courier New" w:cs="Courier New"/>
          <w:spacing w:val="0"/>
          <w:szCs w:val="24"/>
          <w:lang w:val="es-MX" w:bidi="ar-SA"/>
        </w:rPr>
        <w:t>,</w:t>
      </w:r>
      <w:r>
        <w:rPr>
          <w:rFonts w:ascii="Courier New" w:eastAsia="Calibri" w:hAnsi="Courier New" w:cs="Courier New"/>
          <w:spacing w:val="0"/>
          <w:szCs w:val="24"/>
          <w:lang w:val="es-MX" w:bidi="ar-SA"/>
        </w:rPr>
        <w:t xml:space="preserve"> </w:t>
      </w:r>
      <w:r w:rsidR="000A74F2" w:rsidRPr="00294686">
        <w:rPr>
          <w:rFonts w:ascii="Courier New" w:eastAsia="Calibri" w:hAnsi="Courier New" w:cs="Courier New"/>
          <w:spacing w:val="0"/>
          <w:szCs w:val="24"/>
          <w:lang w:val="es-MX" w:bidi="ar-SA"/>
        </w:rPr>
        <w:t>el stock de viviendas</w:t>
      </w:r>
      <w:r>
        <w:rPr>
          <w:rFonts w:ascii="Courier New" w:eastAsia="Calibri" w:hAnsi="Courier New" w:cs="Courier New"/>
          <w:spacing w:val="0"/>
          <w:szCs w:val="24"/>
          <w:lang w:val="es-MX" w:bidi="ar-SA"/>
        </w:rPr>
        <w:t xml:space="preserve"> terminadas o por terminar</w:t>
      </w:r>
      <w:r w:rsidR="000A74F2" w:rsidRPr="00294686">
        <w:rPr>
          <w:rFonts w:ascii="Courier New" w:eastAsia="Calibri" w:hAnsi="Courier New" w:cs="Courier New"/>
          <w:spacing w:val="0"/>
          <w:szCs w:val="24"/>
          <w:lang w:val="es-MX" w:bidi="ar-SA"/>
        </w:rPr>
        <w:t xml:space="preserve"> y</w:t>
      </w:r>
      <w:r w:rsidR="00FF679A">
        <w:rPr>
          <w:rFonts w:ascii="Courier New" w:eastAsia="Calibri" w:hAnsi="Courier New" w:cs="Courier New"/>
          <w:spacing w:val="0"/>
          <w:szCs w:val="24"/>
          <w:lang w:val="es-MX" w:bidi="ar-SA"/>
        </w:rPr>
        <w:t>,</w:t>
      </w:r>
      <w:r w:rsidR="000A74F2" w:rsidRPr="00294686">
        <w:rPr>
          <w:rFonts w:ascii="Courier New" w:eastAsia="Calibri" w:hAnsi="Courier New" w:cs="Courier New"/>
          <w:spacing w:val="0"/>
          <w:szCs w:val="24"/>
          <w:lang w:val="es-MX" w:bidi="ar-SA"/>
        </w:rPr>
        <w:t xml:space="preserve"> como consecuencia</w:t>
      </w:r>
      <w:r w:rsidR="00D67EBF">
        <w:rPr>
          <w:rFonts w:ascii="Courier New" w:eastAsia="Calibri" w:hAnsi="Courier New" w:cs="Courier New"/>
          <w:spacing w:val="0"/>
          <w:szCs w:val="24"/>
          <w:lang w:val="es-MX" w:bidi="ar-SA"/>
        </w:rPr>
        <w:t>,</w:t>
      </w:r>
      <w:r w:rsidR="000A74F2" w:rsidRPr="00294686">
        <w:rPr>
          <w:rFonts w:ascii="Courier New" w:eastAsia="Calibri" w:hAnsi="Courier New" w:cs="Courier New"/>
          <w:spacing w:val="0"/>
          <w:szCs w:val="24"/>
          <w:lang w:val="es-MX" w:bidi="ar-SA"/>
        </w:rPr>
        <w:t xml:space="preserve"> dar pie a la ejecu</w:t>
      </w:r>
      <w:r w:rsidR="00FF679A">
        <w:rPr>
          <w:rFonts w:ascii="Courier New" w:eastAsia="Calibri" w:hAnsi="Courier New" w:cs="Courier New"/>
          <w:spacing w:val="0"/>
          <w:szCs w:val="24"/>
          <w:lang w:val="es-MX" w:bidi="ar-SA"/>
        </w:rPr>
        <w:t>c</w:t>
      </w:r>
      <w:r w:rsidR="000A74F2" w:rsidRPr="00294686">
        <w:rPr>
          <w:rFonts w:ascii="Courier New" w:eastAsia="Calibri" w:hAnsi="Courier New" w:cs="Courier New"/>
          <w:spacing w:val="0"/>
          <w:szCs w:val="24"/>
          <w:lang w:val="es-MX" w:bidi="ar-SA"/>
        </w:rPr>
        <w:t xml:space="preserve">ión de nuevos proyectos inmobiliarios. </w:t>
      </w:r>
      <w:r w:rsidR="00B52439">
        <w:rPr>
          <w:rFonts w:ascii="Courier New" w:eastAsia="Calibri" w:hAnsi="Courier New" w:cs="Courier New"/>
          <w:spacing w:val="0"/>
          <w:szCs w:val="24"/>
          <w:lang w:val="es-MX" w:bidi="ar-SA"/>
        </w:rPr>
        <w:t>Lo anterior</w:t>
      </w:r>
      <w:r w:rsidR="000A74F2" w:rsidRPr="00294686">
        <w:rPr>
          <w:rFonts w:ascii="Courier New" w:eastAsia="Calibri" w:hAnsi="Courier New" w:cs="Courier New"/>
          <w:spacing w:val="0"/>
          <w:szCs w:val="24"/>
          <w:lang w:val="es-MX" w:bidi="ar-SA"/>
        </w:rPr>
        <w:t xml:space="preserve"> </w:t>
      </w:r>
      <w:r w:rsidR="00B52439">
        <w:rPr>
          <w:rFonts w:ascii="Courier New" w:eastAsia="Calibri" w:hAnsi="Courier New" w:cs="Courier New"/>
          <w:spacing w:val="0"/>
          <w:szCs w:val="24"/>
          <w:lang w:val="es-MX" w:bidi="ar-SA"/>
        </w:rPr>
        <w:t>tendría</w:t>
      </w:r>
      <w:r w:rsidR="00B52439" w:rsidRPr="00294686">
        <w:rPr>
          <w:rFonts w:ascii="Courier New" w:eastAsia="Calibri" w:hAnsi="Courier New" w:cs="Courier New"/>
          <w:spacing w:val="0"/>
          <w:szCs w:val="24"/>
          <w:lang w:val="es-MX" w:bidi="ar-SA"/>
        </w:rPr>
        <w:t xml:space="preserve"> </w:t>
      </w:r>
      <w:r w:rsidR="000A74F2" w:rsidRPr="00294686">
        <w:rPr>
          <w:rFonts w:ascii="Courier New" w:eastAsia="Calibri" w:hAnsi="Courier New" w:cs="Courier New"/>
          <w:spacing w:val="0"/>
          <w:szCs w:val="24"/>
          <w:lang w:val="es-MX" w:bidi="ar-SA"/>
        </w:rPr>
        <w:t xml:space="preserve">efectos positivos en el empleo al </w:t>
      </w:r>
      <w:r w:rsidR="00AA3A43">
        <w:rPr>
          <w:rFonts w:ascii="Courier New" w:eastAsia="Calibri" w:hAnsi="Courier New" w:cs="Courier New"/>
          <w:spacing w:val="0"/>
          <w:szCs w:val="24"/>
          <w:lang w:val="es-MX" w:bidi="ar-SA"/>
        </w:rPr>
        <w:t>reactivar</w:t>
      </w:r>
      <w:r w:rsidR="00AA3A43" w:rsidRPr="00294686">
        <w:rPr>
          <w:rFonts w:ascii="Courier New" w:eastAsia="Calibri" w:hAnsi="Courier New" w:cs="Courier New"/>
          <w:spacing w:val="0"/>
          <w:szCs w:val="24"/>
          <w:lang w:val="es-MX" w:bidi="ar-SA"/>
        </w:rPr>
        <w:t xml:space="preserve"> </w:t>
      </w:r>
      <w:r w:rsidR="000A74F2" w:rsidRPr="00294686">
        <w:rPr>
          <w:rFonts w:ascii="Courier New" w:eastAsia="Calibri" w:hAnsi="Courier New" w:cs="Courier New"/>
          <w:spacing w:val="0"/>
          <w:szCs w:val="24"/>
          <w:lang w:val="es-MX" w:bidi="ar-SA"/>
        </w:rPr>
        <w:t>una actividad altamente intensiva en la contratación de mano de obra.</w:t>
      </w:r>
    </w:p>
    <w:p w14:paraId="03B89F63" w14:textId="5ACF10CC" w:rsidR="00294686" w:rsidRPr="00294686" w:rsidRDefault="007C2B3E" w:rsidP="00FA77AD">
      <w:pPr>
        <w:spacing w:after="0"/>
        <w:ind w:left="2835" w:firstLine="709"/>
        <w:jc w:val="both"/>
        <w:rPr>
          <w:rFonts w:ascii="Courier New" w:eastAsia="Calibri" w:hAnsi="Courier New" w:cs="Courier New"/>
          <w:sz w:val="24"/>
          <w:szCs w:val="24"/>
          <w:lang w:val="es-MX"/>
        </w:rPr>
      </w:pPr>
      <w:r>
        <w:rPr>
          <w:rFonts w:ascii="Courier New" w:eastAsia="Calibri" w:hAnsi="Courier New" w:cs="Courier New"/>
          <w:sz w:val="24"/>
          <w:szCs w:val="24"/>
          <w:lang w:val="es-MX"/>
        </w:rPr>
        <w:lastRenderedPageBreak/>
        <w:t>Finalmente, c</w:t>
      </w:r>
      <w:r w:rsidR="00294686">
        <w:rPr>
          <w:rFonts w:ascii="Courier New" w:eastAsia="Calibri" w:hAnsi="Courier New" w:cs="Courier New"/>
          <w:sz w:val="24"/>
          <w:szCs w:val="24"/>
          <w:lang w:val="es-MX"/>
        </w:rPr>
        <w:t>omo se señal</w:t>
      </w:r>
      <w:r>
        <w:rPr>
          <w:rFonts w:ascii="Courier New" w:eastAsia="Calibri" w:hAnsi="Courier New" w:cs="Courier New"/>
          <w:sz w:val="24"/>
          <w:szCs w:val="24"/>
          <w:lang w:val="es-MX"/>
        </w:rPr>
        <w:t>ó</w:t>
      </w:r>
      <w:r w:rsidR="00294686">
        <w:rPr>
          <w:rFonts w:ascii="Courier New" w:eastAsia="Calibri" w:hAnsi="Courier New" w:cs="Courier New"/>
          <w:sz w:val="24"/>
          <w:szCs w:val="24"/>
          <w:lang w:val="es-MX"/>
        </w:rPr>
        <w:t xml:space="preserve"> con ocasión de la presentación del Plan Nacional de Emergencia Habitacional, se estima que en Chile existe una demanda cercana a las 650.000 viviendas</w:t>
      </w:r>
      <w:r w:rsidR="00816F8C">
        <w:rPr>
          <w:rFonts w:ascii="Courier New" w:eastAsia="Calibri" w:hAnsi="Courier New" w:cs="Courier New"/>
          <w:sz w:val="24"/>
          <w:szCs w:val="24"/>
          <w:lang w:val="es-MX"/>
        </w:rPr>
        <w:t>,</w:t>
      </w:r>
      <w:r w:rsidR="00294686">
        <w:rPr>
          <w:rFonts w:ascii="Courier New" w:eastAsia="Calibri" w:hAnsi="Courier New" w:cs="Courier New"/>
          <w:sz w:val="24"/>
          <w:szCs w:val="24"/>
          <w:lang w:val="es-MX"/>
        </w:rPr>
        <w:t xml:space="preserve"> </w:t>
      </w:r>
      <w:r w:rsidR="00B52439">
        <w:rPr>
          <w:rFonts w:ascii="Courier New" w:eastAsia="Calibri" w:hAnsi="Courier New" w:cs="Courier New"/>
          <w:sz w:val="24"/>
          <w:szCs w:val="24"/>
          <w:lang w:val="es-MX"/>
        </w:rPr>
        <w:t xml:space="preserve">mientras que se entregarían </w:t>
      </w:r>
      <w:r w:rsidR="00294686">
        <w:rPr>
          <w:rFonts w:ascii="Courier New" w:eastAsia="Calibri" w:hAnsi="Courier New" w:cs="Courier New"/>
          <w:sz w:val="24"/>
          <w:szCs w:val="24"/>
          <w:lang w:val="es-MX"/>
        </w:rPr>
        <w:t>260.000 viviendas dentro de</w:t>
      </w:r>
      <w:r w:rsidR="00816F8C">
        <w:rPr>
          <w:rFonts w:ascii="Courier New" w:eastAsia="Calibri" w:hAnsi="Courier New" w:cs="Courier New"/>
          <w:sz w:val="24"/>
          <w:szCs w:val="24"/>
          <w:lang w:val="es-MX"/>
        </w:rPr>
        <w:t xml:space="preserve"> este</w:t>
      </w:r>
      <w:r w:rsidR="00294686">
        <w:rPr>
          <w:rFonts w:ascii="Courier New" w:eastAsia="Calibri" w:hAnsi="Courier New" w:cs="Courier New"/>
          <w:sz w:val="24"/>
          <w:szCs w:val="24"/>
          <w:lang w:val="es-MX"/>
        </w:rPr>
        <w:t xml:space="preserve"> per</w:t>
      </w:r>
      <w:r>
        <w:rPr>
          <w:rFonts w:ascii="Courier New" w:eastAsia="Calibri" w:hAnsi="Courier New" w:cs="Courier New"/>
          <w:sz w:val="24"/>
          <w:szCs w:val="24"/>
          <w:lang w:val="es-MX"/>
        </w:rPr>
        <w:t>í</w:t>
      </w:r>
      <w:r w:rsidR="00294686">
        <w:rPr>
          <w:rFonts w:ascii="Courier New" w:eastAsia="Calibri" w:hAnsi="Courier New" w:cs="Courier New"/>
          <w:sz w:val="24"/>
          <w:szCs w:val="24"/>
          <w:lang w:val="es-MX"/>
        </w:rPr>
        <w:t xml:space="preserve">odo de </w:t>
      </w:r>
      <w:r w:rsidR="00816F8C">
        <w:rPr>
          <w:rFonts w:ascii="Courier New" w:eastAsia="Calibri" w:hAnsi="Courier New" w:cs="Courier New"/>
          <w:sz w:val="24"/>
          <w:szCs w:val="24"/>
          <w:lang w:val="es-MX"/>
        </w:rPr>
        <w:t>G</w:t>
      </w:r>
      <w:r w:rsidR="00294686">
        <w:rPr>
          <w:rFonts w:ascii="Courier New" w:eastAsia="Calibri" w:hAnsi="Courier New" w:cs="Courier New"/>
          <w:sz w:val="24"/>
          <w:szCs w:val="24"/>
          <w:lang w:val="es-MX"/>
        </w:rPr>
        <w:t>obierno. Esta inicia</w:t>
      </w:r>
      <w:r>
        <w:rPr>
          <w:rFonts w:ascii="Courier New" w:eastAsia="Calibri" w:hAnsi="Courier New" w:cs="Courier New"/>
          <w:sz w:val="24"/>
          <w:szCs w:val="24"/>
          <w:lang w:val="es-MX"/>
        </w:rPr>
        <w:t>tiva</w:t>
      </w:r>
      <w:r w:rsidR="00B52439">
        <w:rPr>
          <w:rFonts w:ascii="Courier New" w:eastAsia="Calibri" w:hAnsi="Courier New" w:cs="Courier New"/>
          <w:sz w:val="24"/>
          <w:szCs w:val="24"/>
          <w:lang w:val="es-MX"/>
        </w:rPr>
        <w:t>, por tanto,</w:t>
      </w:r>
      <w:r w:rsidR="00294686">
        <w:rPr>
          <w:rFonts w:ascii="Courier New" w:eastAsia="Calibri" w:hAnsi="Courier New" w:cs="Courier New"/>
          <w:sz w:val="24"/>
          <w:szCs w:val="24"/>
          <w:lang w:val="es-MX"/>
        </w:rPr>
        <w:t xml:space="preserve"> </w:t>
      </w:r>
      <w:r w:rsidR="00B52439">
        <w:rPr>
          <w:rFonts w:ascii="Courier New" w:eastAsia="Calibri" w:hAnsi="Courier New" w:cs="Courier New"/>
          <w:sz w:val="24"/>
          <w:szCs w:val="24"/>
          <w:lang w:val="es-MX"/>
        </w:rPr>
        <w:t xml:space="preserve">es una medida en </w:t>
      </w:r>
      <w:r w:rsidR="00294686">
        <w:rPr>
          <w:rFonts w:ascii="Courier New" w:eastAsia="Calibri" w:hAnsi="Courier New" w:cs="Courier New"/>
          <w:sz w:val="24"/>
          <w:szCs w:val="24"/>
          <w:lang w:val="es-MX"/>
        </w:rPr>
        <w:t>apoy</w:t>
      </w:r>
      <w:r w:rsidR="00B52439">
        <w:rPr>
          <w:rFonts w:ascii="Courier New" w:eastAsia="Calibri" w:hAnsi="Courier New" w:cs="Courier New"/>
          <w:sz w:val="24"/>
          <w:szCs w:val="24"/>
          <w:lang w:val="es-MX"/>
        </w:rPr>
        <w:t>o</w:t>
      </w:r>
      <w:r w:rsidR="00294686">
        <w:rPr>
          <w:rFonts w:ascii="Courier New" w:eastAsia="Calibri" w:hAnsi="Courier New" w:cs="Courier New"/>
          <w:sz w:val="24"/>
          <w:szCs w:val="24"/>
          <w:lang w:val="es-MX"/>
        </w:rPr>
        <w:t xml:space="preserve"> </w:t>
      </w:r>
      <w:r w:rsidR="00B52439">
        <w:rPr>
          <w:rFonts w:ascii="Courier New" w:eastAsia="Calibri" w:hAnsi="Courier New" w:cs="Courier New"/>
          <w:sz w:val="24"/>
          <w:szCs w:val="24"/>
          <w:lang w:val="es-MX"/>
        </w:rPr>
        <w:t>d</w:t>
      </w:r>
      <w:r w:rsidR="00294686">
        <w:rPr>
          <w:rFonts w:ascii="Courier New" w:eastAsia="Calibri" w:hAnsi="Courier New" w:cs="Courier New"/>
          <w:sz w:val="24"/>
          <w:szCs w:val="24"/>
          <w:lang w:val="es-MX"/>
        </w:rPr>
        <w:t>el Plan Nacional de Vivienda</w:t>
      </w:r>
      <w:r w:rsidR="00816F8C">
        <w:rPr>
          <w:rFonts w:ascii="Courier New" w:eastAsia="Calibri" w:hAnsi="Courier New" w:cs="Courier New"/>
          <w:sz w:val="24"/>
          <w:szCs w:val="24"/>
          <w:lang w:val="es-MX"/>
        </w:rPr>
        <w:t>, ya que</w:t>
      </w:r>
      <w:r w:rsidR="00294686">
        <w:rPr>
          <w:rFonts w:ascii="Courier New" w:eastAsia="Calibri" w:hAnsi="Courier New" w:cs="Courier New"/>
          <w:sz w:val="24"/>
          <w:szCs w:val="24"/>
          <w:lang w:val="es-MX"/>
        </w:rPr>
        <w:t xml:space="preserve"> fomenta la </w:t>
      </w:r>
      <w:r w:rsidR="00B52439">
        <w:rPr>
          <w:rFonts w:ascii="Courier New" w:eastAsia="Calibri" w:hAnsi="Courier New" w:cs="Courier New"/>
          <w:sz w:val="24"/>
          <w:szCs w:val="24"/>
          <w:lang w:val="es-MX"/>
        </w:rPr>
        <w:t>adquisición</w:t>
      </w:r>
      <w:r w:rsidR="00294686">
        <w:rPr>
          <w:rFonts w:ascii="Courier New" w:eastAsia="Calibri" w:hAnsi="Courier New" w:cs="Courier New"/>
          <w:sz w:val="24"/>
          <w:szCs w:val="24"/>
          <w:lang w:val="es-MX"/>
        </w:rPr>
        <w:t xml:space="preserve"> de viviendas</w:t>
      </w:r>
      <w:r w:rsidR="00816F8C">
        <w:rPr>
          <w:rFonts w:ascii="Courier New" w:eastAsia="Calibri" w:hAnsi="Courier New" w:cs="Courier New"/>
          <w:sz w:val="24"/>
          <w:szCs w:val="24"/>
          <w:lang w:val="es-MX"/>
        </w:rPr>
        <w:t>,</w:t>
      </w:r>
      <w:r>
        <w:rPr>
          <w:rFonts w:ascii="Courier New" w:eastAsia="Calibri" w:hAnsi="Courier New" w:cs="Courier New"/>
          <w:sz w:val="24"/>
          <w:szCs w:val="24"/>
          <w:lang w:val="es-MX"/>
        </w:rPr>
        <w:t xml:space="preserve"> con y sin subsidio</w:t>
      </w:r>
      <w:r w:rsidR="00294686">
        <w:rPr>
          <w:rFonts w:ascii="Courier New" w:eastAsia="Calibri" w:hAnsi="Courier New" w:cs="Courier New"/>
          <w:sz w:val="24"/>
          <w:szCs w:val="24"/>
          <w:lang w:val="es-MX"/>
        </w:rPr>
        <w:t xml:space="preserve"> y</w:t>
      </w:r>
      <w:r w:rsidR="00B52439">
        <w:rPr>
          <w:rFonts w:ascii="Courier New" w:eastAsia="Calibri" w:hAnsi="Courier New" w:cs="Courier New"/>
          <w:sz w:val="24"/>
          <w:szCs w:val="24"/>
          <w:lang w:val="es-MX"/>
        </w:rPr>
        <w:t>,</w:t>
      </w:r>
      <w:r w:rsidR="00294686">
        <w:rPr>
          <w:rFonts w:ascii="Courier New" w:eastAsia="Calibri" w:hAnsi="Courier New" w:cs="Courier New"/>
          <w:sz w:val="24"/>
          <w:szCs w:val="24"/>
          <w:lang w:val="es-MX"/>
        </w:rPr>
        <w:t xml:space="preserve"> asimismo mejora las condiciones del sector construcción</w:t>
      </w:r>
      <w:r w:rsidR="00B52439">
        <w:rPr>
          <w:rFonts w:ascii="Courier New" w:eastAsia="Calibri" w:hAnsi="Courier New" w:cs="Courier New"/>
          <w:sz w:val="24"/>
          <w:szCs w:val="24"/>
          <w:lang w:val="es-MX"/>
        </w:rPr>
        <w:t>, incentivando</w:t>
      </w:r>
      <w:r w:rsidR="00816F8C">
        <w:rPr>
          <w:rFonts w:ascii="Courier New" w:eastAsia="Calibri" w:hAnsi="Courier New" w:cs="Courier New"/>
          <w:sz w:val="24"/>
          <w:szCs w:val="24"/>
          <w:lang w:val="es-MX"/>
        </w:rPr>
        <w:t xml:space="preserve"> </w:t>
      </w:r>
      <w:r w:rsidR="00294686">
        <w:rPr>
          <w:rFonts w:ascii="Courier New" w:eastAsia="Calibri" w:hAnsi="Courier New" w:cs="Courier New"/>
          <w:sz w:val="24"/>
          <w:szCs w:val="24"/>
          <w:lang w:val="es-MX"/>
        </w:rPr>
        <w:t xml:space="preserve">el desarrollo de nuevos proyectos inmobiliarios.  </w:t>
      </w:r>
    </w:p>
    <w:p w14:paraId="6FAAB69D" w14:textId="41B36530" w:rsidR="00F024E7" w:rsidRPr="00294686" w:rsidRDefault="00F024E7" w:rsidP="00A91245">
      <w:pPr>
        <w:pStyle w:val="Ttulo1"/>
        <w:spacing w:line="276" w:lineRule="auto"/>
      </w:pPr>
      <w:r w:rsidRPr="00FA77AD">
        <w:t>CONTENIDO</w:t>
      </w:r>
      <w:r w:rsidRPr="00294686">
        <w:t xml:space="preserve"> DEL PROYECTO</w:t>
      </w:r>
    </w:p>
    <w:p w14:paraId="032CA40B" w14:textId="54C456C6" w:rsidR="00F024E7" w:rsidRPr="00294686" w:rsidRDefault="00F024E7" w:rsidP="00FA77AD">
      <w:pPr>
        <w:spacing w:after="0"/>
        <w:ind w:left="2835" w:firstLine="709"/>
        <w:jc w:val="both"/>
        <w:rPr>
          <w:rFonts w:ascii="Courier New" w:eastAsiaTheme="minorHAnsi" w:hAnsi="Courier New" w:cs="Courier New"/>
          <w:bCs/>
          <w:sz w:val="24"/>
          <w:szCs w:val="24"/>
          <w:lang w:val="es-MX" w:eastAsia="en-US"/>
        </w:rPr>
      </w:pPr>
      <w:r w:rsidRPr="00294686">
        <w:rPr>
          <w:rFonts w:ascii="Courier New" w:hAnsi="Courier New" w:cs="Courier New"/>
          <w:sz w:val="24"/>
          <w:szCs w:val="24"/>
        </w:rPr>
        <w:t>El</w:t>
      </w:r>
      <w:r w:rsidRPr="00294686">
        <w:rPr>
          <w:rFonts w:ascii="Courier New" w:eastAsiaTheme="minorHAnsi" w:hAnsi="Courier New" w:cs="Courier New"/>
          <w:bCs/>
          <w:sz w:val="24"/>
          <w:szCs w:val="24"/>
          <w:lang w:val="es-MX" w:eastAsia="en-US"/>
        </w:rPr>
        <w:t xml:space="preserve"> </w:t>
      </w:r>
      <w:r w:rsidRPr="00294686">
        <w:rPr>
          <w:rFonts w:ascii="Courier New" w:eastAsia="Calibri" w:hAnsi="Courier New" w:cs="Courier New"/>
          <w:sz w:val="24"/>
          <w:szCs w:val="24"/>
          <w:lang w:val="es-MX" w:eastAsia="en-US"/>
        </w:rPr>
        <w:t>presente</w:t>
      </w:r>
      <w:r w:rsidRPr="00294686">
        <w:rPr>
          <w:rFonts w:ascii="Courier New" w:eastAsiaTheme="minorHAnsi" w:hAnsi="Courier New" w:cs="Courier New"/>
          <w:bCs/>
          <w:sz w:val="24"/>
          <w:szCs w:val="24"/>
          <w:lang w:val="es-MX" w:eastAsia="en-US"/>
        </w:rPr>
        <w:t xml:space="preserve"> proyecto de ley </w:t>
      </w:r>
      <w:r w:rsidR="00DD118F" w:rsidRPr="00294686">
        <w:rPr>
          <w:rFonts w:ascii="Courier New" w:eastAsiaTheme="minorHAnsi" w:hAnsi="Courier New" w:cs="Courier New"/>
          <w:bCs/>
          <w:sz w:val="24"/>
          <w:szCs w:val="24"/>
          <w:lang w:val="es-MX" w:eastAsia="en-US"/>
        </w:rPr>
        <w:t xml:space="preserve">consta de </w:t>
      </w:r>
      <w:r w:rsidRPr="00294686">
        <w:rPr>
          <w:rFonts w:ascii="Courier New" w:eastAsiaTheme="minorHAnsi" w:hAnsi="Courier New" w:cs="Courier New"/>
          <w:bCs/>
          <w:sz w:val="24"/>
          <w:szCs w:val="24"/>
          <w:lang w:val="es-MX" w:eastAsia="en-US"/>
        </w:rPr>
        <w:t xml:space="preserve">un artículo </w:t>
      </w:r>
      <w:r w:rsidR="00292929" w:rsidRPr="00294686">
        <w:rPr>
          <w:rFonts w:ascii="Courier New" w:eastAsiaTheme="minorHAnsi" w:hAnsi="Courier New" w:cs="Courier New"/>
          <w:bCs/>
          <w:sz w:val="24"/>
          <w:szCs w:val="24"/>
          <w:lang w:val="es-MX" w:eastAsia="en-US"/>
        </w:rPr>
        <w:t xml:space="preserve">único </w:t>
      </w:r>
      <w:r w:rsidR="000A74F2" w:rsidRPr="00294686">
        <w:rPr>
          <w:rFonts w:ascii="Courier New" w:eastAsiaTheme="minorHAnsi" w:hAnsi="Courier New" w:cs="Courier New"/>
          <w:bCs/>
          <w:sz w:val="24"/>
          <w:szCs w:val="24"/>
          <w:lang w:val="es-MX" w:eastAsia="en-US"/>
        </w:rPr>
        <w:t xml:space="preserve">que establece un beneficio tributario consistente en un crédito reembolsable de hasta 16 unidades tributarias mensuales </w:t>
      </w:r>
      <w:r w:rsidR="00A82AF3">
        <w:rPr>
          <w:rFonts w:ascii="Courier New" w:eastAsiaTheme="minorHAnsi" w:hAnsi="Courier New" w:cs="Courier New"/>
          <w:bCs/>
          <w:sz w:val="24"/>
          <w:szCs w:val="24"/>
          <w:lang w:val="es-MX" w:eastAsia="en-US"/>
        </w:rPr>
        <w:t xml:space="preserve">(alrededor de 1 millón de pesos), </w:t>
      </w:r>
      <w:r w:rsidR="000A74F2" w:rsidRPr="00294686">
        <w:rPr>
          <w:rFonts w:ascii="Courier New" w:eastAsiaTheme="minorHAnsi" w:hAnsi="Courier New" w:cs="Courier New"/>
          <w:bCs/>
          <w:sz w:val="24"/>
          <w:szCs w:val="24"/>
          <w:lang w:val="es-MX" w:eastAsia="en-US"/>
        </w:rPr>
        <w:t>que podrá ser imputado con</w:t>
      </w:r>
      <w:r w:rsidR="006110F0" w:rsidRPr="00294686">
        <w:rPr>
          <w:rFonts w:ascii="Courier New" w:eastAsiaTheme="minorHAnsi" w:hAnsi="Courier New" w:cs="Courier New"/>
          <w:bCs/>
          <w:sz w:val="24"/>
          <w:szCs w:val="24"/>
          <w:lang w:val="es-MX" w:eastAsia="en-US"/>
        </w:rPr>
        <w:t>tra</w:t>
      </w:r>
      <w:r w:rsidR="000A74F2" w:rsidRPr="00294686">
        <w:rPr>
          <w:rFonts w:ascii="Courier New" w:eastAsiaTheme="minorHAnsi" w:hAnsi="Courier New" w:cs="Courier New"/>
          <w:bCs/>
          <w:sz w:val="24"/>
          <w:szCs w:val="24"/>
          <w:lang w:val="es-MX" w:eastAsia="en-US"/>
        </w:rPr>
        <w:t xml:space="preserve"> </w:t>
      </w:r>
      <w:r w:rsidR="006110F0" w:rsidRPr="00294686">
        <w:rPr>
          <w:rFonts w:ascii="Courier New" w:eastAsiaTheme="minorHAnsi" w:hAnsi="Courier New" w:cs="Courier New"/>
          <w:bCs/>
          <w:sz w:val="24"/>
          <w:szCs w:val="24"/>
          <w:lang w:val="es-MX" w:eastAsia="en-US"/>
        </w:rPr>
        <w:t>el</w:t>
      </w:r>
      <w:r w:rsidR="000A74F2" w:rsidRPr="00294686">
        <w:rPr>
          <w:rFonts w:ascii="Courier New" w:eastAsiaTheme="minorHAnsi" w:hAnsi="Courier New" w:cs="Courier New"/>
          <w:bCs/>
          <w:sz w:val="24"/>
          <w:szCs w:val="24"/>
          <w:lang w:val="es-MX" w:eastAsia="en-US"/>
        </w:rPr>
        <w:t xml:space="preserve"> impuesto</w:t>
      </w:r>
      <w:r w:rsidR="006110F0" w:rsidRPr="00294686">
        <w:rPr>
          <w:rFonts w:ascii="Courier New" w:eastAsiaTheme="minorHAnsi" w:hAnsi="Courier New" w:cs="Courier New"/>
          <w:bCs/>
          <w:sz w:val="24"/>
          <w:szCs w:val="24"/>
          <w:lang w:val="es-MX" w:eastAsia="en-US"/>
        </w:rPr>
        <w:t xml:space="preserve"> a la renta determinado por las </w:t>
      </w:r>
      <w:r w:rsidR="000A74F2" w:rsidRPr="00294686">
        <w:rPr>
          <w:rFonts w:ascii="Courier New" w:eastAsiaTheme="minorHAnsi" w:hAnsi="Courier New" w:cs="Courier New"/>
          <w:bCs/>
          <w:sz w:val="24"/>
          <w:szCs w:val="24"/>
          <w:lang w:val="es-MX" w:eastAsia="en-US"/>
        </w:rPr>
        <w:t>personas, por los años tributarios 202</w:t>
      </w:r>
      <w:r w:rsidR="00981DA5">
        <w:rPr>
          <w:rFonts w:ascii="Courier New" w:eastAsiaTheme="minorHAnsi" w:hAnsi="Courier New" w:cs="Courier New"/>
          <w:bCs/>
          <w:sz w:val="24"/>
          <w:szCs w:val="24"/>
          <w:lang w:val="es-MX" w:eastAsia="en-US"/>
        </w:rPr>
        <w:t>4</w:t>
      </w:r>
      <w:r w:rsidR="000A74F2" w:rsidRPr="00294686">
        <w:rPr>
          <w:rFonts w:ascii="Courier New" w:eastAsiaTheme="minorHAnsi" w:hAnsi="Courier New" w:cs="Courier New"/>
          <w:bCs/>
          <w:sz w:val="24"/>
          <w:szCs w:val="24"/>
          <w:lang w:val="es-MX" w:eastAsia="en-US"/>
        </w:rPr>
        <w:t>, 202</w:t>
      </w:r>
      <w:r w:rsidR="00981DA5">
        <w:rPr>
          <w:rFonts w:ascii="Courier New" w:eastAsiaTheme="minorHAnsi" w:hAnsi="Courier New" w:cs="Courier New"/>
          <w:bCs/>
          <w:sz w:val="24"/>
          <w:szCs w:val="24"/>
          <w:lang w:val="es-MX" w:eastAsia="en-US"/>
        </w:rPr>
        <w:t>5</w:t>
      </w:r>
      <w:r w:rsidR="000A74F2" w:rsidRPr="00294686">
        <w:rPr>
          <w:rFonts w:ascii="Courier New" w:eastAsiaTheme="minorHAnsi" w:hAnsi="Courier New" w:cs="Courier New"/>
          <w:bCs/>
          <w:sz w:val="24"/>
          <w:szCs w:val="24"/>
          <w:lang w:val="es-MX" w:eastAsia="en-US"/>
        </w:rPr>
        <w:t>, 202</w:t>
      </w:r>
      <w:r w:rsidR="00981DA5">
        <w:rPr>
          <w:rFonts w:ascii="Courier New" w:eastAsiaTheme="minorHAnsi" w:hAnsi="Courier New" w:cs="Courier New"/>
          <w:bCs/>
          <w:sz w:val="24"/>
          <w:szCs w:val="24"/>
          <w:lang w:val="es-MX" w:eastAsia="en-US"/>
        </w:rPr>
        <w:t>6</w:t>
      </w:r>
      <w:r w:rsidR="000A74F2" w:rsidRPr="00294686">
        <w:rPr>
          <w:rFonts w:ascii="Courier New" w:eastAsiaTheme="minorHAnsi" w:hAnsi="Courier New" w:cs="Courier New"/>
          <w:bCs/>
          <w:sz w:val="24"/>
          <w:szCs w:val="24"/>
          <w:lang w:val="es-MX" w:eastAsia="en-US"/>
        </w:rPr>
        <w:t>, 202</w:t>
      </w:r>
      <w:r w:rsidR="00981DA5">
        <w:rPr>
          <w:rFonts w:ascii="Courier New" w:eastAsiaTheme="minorHAnsi" w:hAnsi="Courier New" w:cs="Courier New"/>
          <w:bCs/>
          <w:sz w:val="24"/>
          <w:szCs w:val="24"/>
          <w:lang w:val="es-MX" w:eastAsia="en-US"/>
        </w:rPr>
        <w:t>7</w:t>
      </w:r>
      <w:r w:rsidR="000A74F2" w:rsidRPr="00294686">
        <w:rPr>
          <w:rFonts w:ascii="Courier New" w:eastAsiaTheme="minorHAnsi" w:hAnsi="Courier New" w:cs="Courier New"/>
          <w:bCs/>
          <w:sz w:val="24"/>
          <w:szCs w:val="24"/>
          <w:lang w:val="es-MX" w:eastAsia="en-US"/>
        </w:rPr>
        <w:t>, 202</w:t>
      </w:r>
      <w:r w:rsidR="00981DA5">
        <w:rPr>
          <w:rFonts w:ascii="Courier New" w:eastAsiaTheme="minorHAnsi" w:hAnsi="Courier New" w:cs="Courier New"/>
          <w:bCs/>
          <w:sz w:val="24"/>
          <w:szCs w:val="24"/>
          <w:lang w:val="es-MX" w:eastAsia="en-US"/>
        </w:rPr>
        <w:t>8</w:t>
      </w:r>
      <w:r w:rsidR="000A74F2" w:rsidRPr="00294686">
        <w:rPr>
          <w:rFonts w:ascii="Courier New" w:eastAsiaTheme="minorHAnsi" w:hAnsi="Courier New" w:cs="Courier New"/>
          <w:bCs/>
          <w:sz w:val="24"/>
          <w:szCs w:val="24"/>
          <w:lang w:val="es-MX" w:eastAsia="en-US"/>
        </w:rPr>
        <w:t xml:space="preserve"> y 20</w:t>
      </w:r>
      <w:r w:rsidR="00981DA5">
        <w:rPr>
          <w:rFonts w:ascii="Courier New" w:eastAsiaTheme="minorHAnsi" w:hAnsi="Courier New" w:cs="Courier New"/>
          <w:bCs/>
          <w:sz w:val="24"/>
          <w:szCs w:val="24"/>
          <w:lang w:val="es-MX" w:eastAsia="en-US"/>
        </w:rPr>
        <w:t>29</w:t>
      </w:r>
      <w:r w:rsidR="000A74F2" w:rsidRPr="00294686">
        <w:rPr>
          <w:rFonts w:ascii="Courier New" w:eastAsiaTheme="minorHAnsi" w:hAnsi="Courier New" w:cs="Courier New"/>
          <w:bCs/>
          <w:sz w:val="24"/>
          <w:szCs w:val="24"/>
          <w:lang w:val="es-MX" w:eastAsia="en-US"/>
        </w:rPr>
        <w:t xml:space="preserve">.  </w:t>
      </w:r>
    </w:p>
    <w:p w14:paraId="2A4C5734" w14:textId="77777777" w:rsidR="000A74F2" w:rsidRPr="00294686" w:rsidRDefault="000A74F2" w:rsidP="00FA77AD">
      <w:pPr>
        <w:spacing w:after="0"/>
        <w:ind w:left="2835" w:firstLine="709"/>
        <w:jc w:val="both"/>
        <w:rPr>
          <w:rFonts w:ascii="Courier New" w:eastAsiaTheme="minorHAnsi" w:hAnsi="Courier New" w:cs="Courier New"/>
          <w:bCs/>
          <w:sz w:val="24"/>
          <w:szCs w:val="24"/>
          <w:lang w:val="es-MX" w:eastAsia="en-US"/>
        </w:rPr>
      </w:pPr>
    </w:p>
    <w:p w14:paraId="53580AB6" w14:textId="300A32EB" w:rsidR="006110F0" w:rsidRPr="00294686" w:rsidRDefault="006110F0" w:rsidP="00FA77AD">
      <w:pPr>
        <w:spacing w:after="0"/>
        <w:ind w:left="2835" w:firstLine="709"/>
        <w:jc w:val="both"/>
        <w:rPr>
          <w:rFonts w:ascii="Courier New" w:eastAsiaTheme="minorHAnsi" w:hAnsi="Courier New" w:cs="Courier New"/>
          <w:bCs/>
          <w:sz w:val="24"/>
          <w:szCs w:val="24"/>
          <w:lang w:val="es-MX" w:eastAsia="en-US"/>
        </w:rPr>
      </w:pPr>
      <w:r w:rsidRPr="00294686">
        <w:rPr>
          <w:rFonts w:ascii="Courier New" w:eastAsiaTheme="minorHAnsi" w:hAnsi="Courier New" w:cs="Courier New"/>
          <w:bCs/>
          <w:sz w:val="24"/>
          <w:szCs w:val="24"/>
          <w:lang w:val="es-MX" w:eastAsia="en-US"/>
        </w:rPr>
        <w:t>A este cr</w:t>
      </w:r>
      <w:r w:rsidR="004044DF">
        <w:rPr>
          <w:rFonts w:ascii="Courier New" w:eastAsiaTheme="minorHAnsi" w:hAnsi="Courier New" w:cs="Courier New"/>
          <w:bCs/>
          <w:sz w:val="24"/>
          <w:szCs w:val="24"/>
          <w:lang w:val="es-MX" w:eastAsia="en-US"/>
        </w:rPr>
        <w:t>é</w:t>
      </w:r>
      <w:r w:rsidRPr="00294686">
        <w:rPr>
          <w:rFonts w:ascii="Courier New" w:eastAsiaTheme="minorHAnsi" w:hAnsi="Courier New" w:cs="Courier New"/>
          <w:bCs/>
          <w:sz w:val="24"/>
          <w:szCs w:val="24"/>
          <w:lang w:val="es-MX" w:eastAsia="en-US"/>
        </w:rPr>
        <w:t>dito podr</w:t>
      </w:r>
      <w:r w:rsidR="00A82AF3">
        <w:rPr>
          <w:rFonts w:ascii="Courier New" w:eastAsiaTheme="minorHAnsi" w:hAnsi="Courier New" w:cs="Courier New"/>
          <w:bCs/>
          <w:sz w:val="24"/>
          <w:szCs w:val="24"/>
          <w:lang w:val="es-MX" w:eastAsia="en-US"/>
        </w:rPr>
        <w:t>á</w:t>
      </w:r>
      <w:r w:rsidRPr="00294686">
        <w:rPr>
          <w:rFonts w:ascii="Courier New" w:eastAsiaTheme="minorHAnsi" w:hAnsi="Courier New" w:cs="Courier New"/>
          <w:bCs/>
          <w:sz w:val="24"/>
          <w:szCs w:val="24"/>
          <w:lang w:val="es-MX" w:eastAsia="en-US"/>
        </w:rPr>
        <w:t>n acceder aquellas personas con domicilio o residencia en Chile que adquieran una vivienda</w:t>
      </w:r>
      <w:r w:rsidR="00C43C4E">
        <w:rPr>
          <w:rFonts w:ascii="Courier New" w:eastAsiaTheme="minorHAnsi" w:hAnsi="Courier New" w:cs="Courier New"/>
          <w:bCs/>
          <w:sz w:val="24"/>
          <w:szCs w:val="24"/>
          <w:lang w:val="es-MX" w:eastAsia="en-US"/>
        </w:rPr>
        <w:t>,</w:t>
      </w:r>
      <w:r w:rsidRPr="00294686">
        <w:rPr>
          <w:rFonts w:ascii="Courier New" w:eastAsiaTheme="minorHAnsi" w:hAnsi="Courier New" w:cs="Courier New"/>
          <w:bCs/>
          <w:sz w:val="24"/>
          <w:szCs w:val="24"/>
          <w:lang w:val="es-MX" w:eastAsia="en-US"/>
        </w:rPr>
        <w:t xml:space="preserve"> siempre que cumplan los siguientes requisitos: </w:t>
      </w:r>
    </w:p>
    <w:p w14:paraId="2EE60DD8" w14:textId="77777777" w:rsidR="004044DF" w:rsidRDefault="004044DF" w:rsidP="00FA77AD">
      <w:pPr>
        <w:spacing w:after="0"/>
        <w:ind w:left="3261"/>
        <w:jc w:val="both"/>
        <w:rPr>
          <w:rFonts w:ascii="Courier New" w:eastAsiaTheme="minorHAnsi" w:hAnsi="Courier New" w:cs="Courier New"/>
          <w:bCs/>
          <w:sz w:val="24"/>
          <w:szCs w:val="24"/>
          <w:lang w:eastAsia="en-US"/>
        </w:rPr>
      </w:pPr>
    </w:p>
    <w:p w14:paraId="452056C2" w14:textId="45757AA9" w:rsidR="006110F0" w:rsidRDefault="006110F0" w:rsidP="00A91245">
      <w:pPr>
        <w:numPr>
          <w:ilvl w:val="0"/>
          <w:numId w:val="12"/>
        </w:numPr>
        <w:tabs>
          <w:tab w:val="left" w:pos="4111"/>
        </w:tabs>
        <w:spacing w:after="0"/>
        <w:ind w:left="2835" w:firstLine="709"/>
        <w:jc w:val="both"/>
        <w:rPr>
          <w:rFonts w:ascii="Courier New" w:eastAsiaTheme="minorHAnsi" w:hAnsi="Courier New" w:cs="Courier New"/>
          <w:bCs/>
          <w:sz w:val="24"/>
          <w:szCs w:val="24"/>
          <w:lang w:eastAsia="en-US"/>
        </w:rPr>
      </w:pPr>
      <w:r w:rsidRPr="006110F0">
        <w:rPr>
          <w:rFonts w:ascii="Courier New" w:eastAsiaTheme="minorHAnsi" w:hAnsi="Courier New" w:cs="Courier New"/>
          <w:bCs/>
          <w:sz w:val="24"/>
          <w:szCs w:val="24"/>
          <w:lang w:eastAsia="en-US"/>
        </w:rPr>
        <w:t xml:space="preserve">Que la vivienda adquirida se encuentre construida y con recepción final </w:t>
      </w:r>
      <w:r w:rsidR="004044DF">
        <w:rPr>
          <w:rFonts w:ascii="Courier New" w:eastAsiaTheme="minorHAnsi" w:hAnsi="Courier New" w:cs="Courier New"/>
          <w:bCs/>
          <w:sz w:val="24"/>
          <w:szCs w:val="24"/>
          <w:lang w:eastAsia="en-US"/>
        </w:rPr>
        <w:t>al momento de</w:t>
      </w:r>
      <w:r w:rsidRPr="006110F0">
        <w:rPr>
          <w:rFonts w:ascii="Courier New" w:eastAsiaTheme="minorHAnsi" w:hAnsi="Courier New" w:cs="Courier New"/>
          <w:bCs/>
          <w:sz w:val="24"/>
          <w:szCs w:val="24"/>
          <w:lang w:eastAsia="en-US"/>
        </w:rPr>
        <w:t xml:space="preserve"> la entrada en vigencia de la presente ley</w:t>
      </w:r>
      <w:r w:rsidR="0095445A">
        <w:rPr>
          <w:rFonts w:ascii="Courier New" w:eastAsiaTheme="minorHAnsi" w:hAnsi="Courier New" w:cs="Courier New"/>
          <w:bCs/>
          <w:sz w:val="24"/>
          <w:szCs w:val="24"/>
          <w:lang w:eastAsia="en-US"/>
        </w:rPr>
        <w:t xml:space="preserve"> y se trate de la primera venta efectuada sobre la vivienda. </w:t>
      </w:r>
      <w:r w:rsidR="004032EC">
        <w:rPr>
          <w:rFonts w:ascii="Courier New" w:eastAsiaTheme="minorHAnsi" w:hAnsi="Courier New" w:cs="Courier New"/>
          <w:bCs/>
          <w:sz w:val="24"/>
          <w:szCs w:val="24"/>
          <w:lang w:eastAsia="en-US"/>
        </w:rPr>
        <w:t>Sin embargo, en caso que la vivienda no cuente</w:t>
      </w:r>
      <w:r w:rsidRPr="00294686">
        <w:rPr>
          <w:rFonts w:ascii="Courier New" w:eastAsiaTheme="minorHAnsi" w:hAnsi="Courier New" w:cs="Courier New"/>
          <w:bCs/>
          <w:sz w:val="24"/>
          <w:szCs w:val="24"/>
          <w:lang w:eastAsia="en-US"/>
        </w:rPr>
        <w:t xml:space="preserve"> </w:t>
      </w:r>
      <w:r w:rsidRPr="006110F0">
        <w:rPr>
          <w:rFonts w:ascii="Courier New" w:eastAsiaTheme="minorHAnsi" w:hAnsi="Courier New" w:cs="Courier New"/>
          <w:bCs/>
          <w:sz w:val="24"/>
          <w:szCs w:val="24"/>
          <w:lang w:eastAsia="en-US"/>
        </w:rPr>
        <w:t>con recepción final conforme</w:t>
      </w:r>
      <w:r w:rsidR="004044DF">
        <w:rPr>
          <w:rFonts w:ascii="Courier New" w:eastAsiaTheme="minorHAnsi" w:hAnsi="Courier New" w:cs="Courier New"/>
          <w:bCs/>
          <w:sz w:val="24"/>
          <w:szCs w:val="24"/>
          <w:lang w:eastAsia="en-US"/>
        </w:rPr>
        <w:t>,</w:t>
      </w:r>
      <w:r w:rsidRPr="006110F0">
        <w:rPr>
          <w:rFonts w:ascii="Courier New" w:eastAsiaTheme="minorHAnsi" w:hAnsi="Courier New" w:cs="Courier New"/>
          <w:bCs/>
          <w:sz w:val="24"/>
          <w:szCs w:val="24"/>
          <w:lang w:eastAsia="en-US"/>
        </w:rPr>
        <w:t xml:space="preserve"> </w:t>
      </w:r>
      <w:r w:rsidR="004032EC">
        <w:rPr>
          <w:rFonts w:ascii="Courier New" w:eastAsiaTheme="minorHAnsi" w:hAnsi="Courier New" w:cs="Courier New"/>
          <w:bCs/>
          <w:sz w:val="24"/>
          <w:szCs w:val="24"/>
          <w:lang w:eastAsia="en-US"/>
        </w:rPr>
        <w:t xml:space="preserve">bastará que </w:t>
      </w:r>
      <w:r w:rsidRPr="006110F0">
        <w:rPr>
          <w:rFonts w:ascii="Courier New" w:eastAsiaTheme="minorHAnsi" w:hAnsi="Courier New" w:cs="Courier New"/>
          <w:bCs/>
          <w:sz w:val="24"/>
          <w:szCs w:val="24"/>
          <w:lang w:eastAsia="en-US"/>
        </w:rPr>
        <w:t>exista</w:t>
      </w:r>
      <w:r w:rsidRPr="00294686">
        <w:rPr>
          <w:rFonts w:ascii="Courier New" w:eastAsiaTheme="minorHAnsi" w:hAnsi="Courier New" w:cs="Courier New"/>
          <w:bCs/>
          <w:sz w:val="24"/>
          <w:szCs w:val="24"/>
          <w:lang w:eastAsia="en-US"/>
        </w:rPr>
        <w:t xml:space="preserve"> respecto de ella</w:t>
      </w:r>
      <w:r w:rsidRPr="006110F0">
        <w:rPr>
          <w:rFonts w:ascii="Courier New" w:eastAsiaTheme="minorHAnsi" w:hAnsi="Courier New" w:cs="Courier New"/>
          <w:bCs/>
          <w:sz w:val="24"/>
          <w:szCs w:val="24"/>
          <w:lang w:eastAsia="en-US"/>
        </w:rPr>
        <w:t xml:space="preserve"> un contrato de promesa de compraventa que conste en escritura pública o documento protocolizado con fecha posterior al 10 de octubre de 2023. </w:t>
      </w:r>
    </w:p>
    <w:p w14:paraId="3E5AA09C" w14:textId="77777777" w:rsidR="004044DF" w:rsidRPr="006110F0" w:rsidRDefault="004044DF" w:rsidP="00FA77AD">
      <w:pPr>
        <w:spacing w:after="0"/>
        <w:ind w:left="3261"/>
        <w:jc w:val="both"/>
        <w:rPr>
          <w:rFonts w:ascii="Courier New" w:eastAsiaTheme="minorHAnsi" w:hAnsi="Courier New" w:cs="Courier New"/>
          <w:bCs/>
          <w:sz w:val="24"/>
          <w:szCs w:val="24"/>
          <w:lang w:eastAsia="en-US"/>
        </w:rPr>
      </w:pPr>
    </w:p>
    <w:p w14:paraId="04AD3542" w14:textId="243F3938" w:rsidR="006110F0" w:rsidRPr="006110F0" w:rsidRDefault="006110F0" w:rsidP="00A91245">
      <w:pPr>
        <w:numPr>
          <w:ilvl w:val="0"/>
          <w:numId w:val="12"/>
        </w:numPr>
        <w:tabs>
          <w:tab w:val="left" w:pos="4111"/>
        </w:tabs>
        <w:spacing w:after="0"/>
        <w:ind w:left="2835" w:firstLine="709"/>
        <w:jc w:val="both"/>
        <w:rPr>
          <w:rFonts w:ascii="Courier New" w:eastAsiaTheme="minorHAnsi" w:hAnsi="Courier New" w:cs="Courier New"/>
          <w:bCs/>
          <w:sz w:val="24"/>
          <w:szCs w:val="24"/>
          <w:lang w:eastAsia="en-US"/>
        </w:rPr>
      </w:pPr>
      <w:r w:rsidRPr="006110F0">
        <w:rPr>
          <w:rFonts w:ascii="Courier New" w:eastAsiaTheme="minorHAnsi" w:hAnsi="Courier New" w:cs="Courier New"/>
          <w:bCs/>
          <w:sz w:val="24"/>
          <w:szCs w:val="24"/>
          <w:lang w:eastAsia="en-US"/>
        </w:rPr>
        <w:t xml:space="preserve">Que </w:t>
      </w:r>
      <w:r w:rsidR="00571B07">
        <w:rPr>
          <w:rFonts w:ascii="Courier New" w:eastAsiaTheme="minorHAnsi" w:hAnsi="Courier New" w:cs="Courier New"/>
          <w:bCs/>
          <w:sz w:val="24"/>
          <w:szCs w:val="24"/>
          <w:lang w:eastAsia="en-US"/>
        </w:rPr>
        <w:t xml:space="preserve">la compraventa se celebre a partir de la fecha de entrada en vigencia de la presente ley y </w:t>
      </w:r>
      <w:r w:rsidRPr="006110F0">
        <w:rPr>
          <w:rFonts w:ascii="Courier New" w:eastAsiaTheme="minorHAnsi" w:hAnsi="Courier New" w:cs="Courier New"/>
          <w:bCs/>
          <w:sz w:val="24"/>
          <w:szCs w:val="24"/>
          <w:lang w:eastAsia="en-US"/>
        </w:rPr>
        <w:t xml:space="preserve">la vivienda adquirida se encuentre inscrita a nombre de la </w:t>
      </w:r>
      <w:r w:rsidRPr="006110F0">
        <w:rPr>
          <w:rFonts w:ascii="Courier New" w:eastAsiaTheme="minorHAnsi" w:hAnsi="Courier New" w:cs="Courier New"/>
          <w:bCs/>
          <w:sz w:val="24"/>
          <w:szCs w:val="24"/>
          <w:lang w:eastAsia="en-US"/>
        </w:rPr>
        <w:lastRenderedPageBreak/>
        <w:t>persona</w:t>
      </w:r>
      <w:r w:rsidRPr="00294686">
        <w:rPr>
          <w:rFonts w:ascii="Courier New" w:eastAsiaTheme="minorHAnsi" w:hAnsi="Courier New" w:cs="Courier New"/>
          <w:bCs/>
          <w:sz w:val="24"/>
          <w:szCs w:val="24"/>
          <w:lang w:eastAsia="en-US"/>
        </w:rPr>
        <w:t xml:space="preserve"> que accede al beneficio </w:t>
      </w:r>
      <w:r w:rsidRPr="006110F0">
        <w:rPr>
          <w:rFonts w:ascii="Courier New" w:eastAsiaTheme="minorHAnsi" w:hAnsi="Courier New" w:cs="Courier New"/>
          <w:bCs/>
          <w:sz w:val="24"/>
          <w:szCs w:val="24"/>
          <w:lang w:eastAsia="en-US"/>
        </w:rPr>
        <w:t>antes del 01 de julio de 2024 o</w:t>
      </w:r>
      <w:r w:rsidR="004044DF">
        <w:rPr>
          <w:rFonts w:ascii="Courier New" w:eastAsiaTheme="minorHAnsi" w:hAnsi="Courier New" w:cs="Courier New"/>
          <w:bCs/>
          <w:sz w:val="24"/>
          <w:szCs w:val="24"/>
          <w:lang w:eastAsia="en-US"/>
        </w:rPr>
        <w:t>,</w:t>
      </w:r>
      <w:r w:rsidRPr="006110F0">
        <w:rPr>
          <w:rFonts w:ascii="Courier New" w:eastAsiaTheme="minorHAnsi" w:hAnsi="Courier New" w:cs="Courier New"/>
          <w:bCs/>
          <w:sz w:val="24"/>
          <w:szCs w:val="24"/>
          <w:lang w:eastAsia="en-US"/>
        </w:rPr>
        <w:t xml:space="preserve"> tratándose de la compra de una vivienda efectuada por un beneficiario de un subsidio habitacional otorgado por el Ministerio de Vivienda y Urbanismo, que a la fecha señalada se haya </w:t>
      </w:r>
      <w:r w:rsidR="001A1629">
        <w:rPr>
          <w:rFonts w:ascii="Courier New" w:eastAsiaTheme="minorHAnsi" w:hAnsi="Courier New" w:cs="Courier New"/>
          <w:bCs/>
          <w:sz w:val="24"/>
          <w:szCs w:val="24"/>
          <w:lang w:eastAsia="en-US"/>
        </w:rPr>
        <w:t>celebrado</w:t>
      </w:r>
      <w:r w:rsidR="00EA21E2">
        <w:rPr>
          <w:rFonts w:ascii="Courier New" w:eastAsiaTheme="minorHAnsi" w:hAnsi="Courier New" w:cs="Courier New"/>
          <w:bCs/>
          <w:sz w:val="24"/>
          <w:szCs w:val="24"/>
          <w:lang w:eastAsia="en-US"/>
        </w:rPr>
        <w:t xml:space="preserve"> </w:t>
      </w:r>
      <w:r w:rsidRPr="006110F0">
        <w:rPr>
          <w:rFonts w:ascii="Courier New" w:eastAsiaTheme="minorHAnsi" w:hAnsi="Courier New" w:cs="Courier New"/>
          <w:bCs/>
          <w:sz w:val="24"/>
          <w:szCs w:val="24"/>
          <w:lang w:eastAsia="en-US"/>
        </w:rPr>
        <w:t xml:space="preserve">la respectiva compraventa. </w:t>
      </w:r>
    </w:p>
    <w:p w14:paraId="26E35BC6" w14:textId="77777777" w:rsidR="006110F0" w:rsidRPr="00294686" w:rsidRDefault="006110F0" w:rsidP="00FA77AD">
      <w:pPr>
        <w:spacing w:after="0"/>
        <w:ind w:left="2835" w:firstLine="709"/>
        <w:jc w:val="both"/>
        <w:rPr>
          <w:rFonts w:ascii="Courier New" w:eastAsiaTheme="minorHAnsi" w:hAnsi="Courier New" w:cs="Courier New"/>
          <w:bCs/>
          <w:sz w:val="24"/>
          <w:szCs w:val="24"/>
          <w:lang w:val="es-MX" w:eastAsia="en-US"/>
        </w:rPr>
      </w:pPr>
    </w:p>
    <w:p w14:paraId="07163B95" w14:textId="3F8D8837" w:rsidR="006110F0" w:rsidRPr="00294686" w:rsidRDefault="006110F0" w:rsidP="00FA77AD">
      <w:pPr>
        <w:spacing w:after="0"/>
        <w:ind w:left="2835" w:firstLine="709"/>
        <w:jc w:val="both"/>
        <w:rPr>
          <w:rFonts w:ascii="Courier New" w:eastAsiaTheme="minorHAnsi" w:hAnsi="Courier New" w:cs="Courier New"/>
          <w:bCs/>
          <w:sz w:val="24"/>
          <w:szCs w:val="24"/>
          <w:lang w:val="es-MX" w:eastAsia="en-US"/>
        </w:rPr>
      </w:pPr>
      <w:r w:rsidRPr="00294686">
        <w:rPr>
          <w:rFonts w:ascii="Courier New" w:eastAsiaTheme="minorHAnsi" w:hAnsi="Courier New" w:cs="Courier New"/>
          <w:bCs/>
          <w:sz w:val="24"/>
          <w:szCs w:val="24"/>
          <w:lang w:val="es-MX" w:eastAsia="en-US"/>
        </w:rPr>
        <w:t xml:space="preserve">Este crédito será compatible con el beneficio tributario establecido en el artículo 55 bis de la Ley sobre </w:t>
      </w:r>
      <w:r w:rsidR="004044DF">
        <w:rPr>
          <w:rFonts w:ascii="Courier New" w:eastAsiaTheme="minorHAnsi" w:hAnsi="Courier New" w:cs="Courier New"/>
          <w:bCs/>
          <w:sz w:val="24"/>
          <w:szCs w:val="24"/>
          <w:lang w:val="es-MX" w:eastAsia="en-US"/>
        </w:rPr>
        <w:t>I</w:t>
      </w:r>
      <w:r w:rsidRPr="00294686">
        <w:rPr>
          <w:rFonts w:ascii="Courier New" w:eastAsiaTheme="minorHAnsi" w:hAnsi="Courier New" w:cs="Courier New"/>
          <w:bCs/>
          <w:sz w:val="24"/>
          <w:szCs w:val="24"/>
          <w:lang w:val="es-MX" w:eastAsia="en-US"/>
        </w:rPr>
        <w:t xml:space="preserve">mpuesto a la </w:t>
      </w:r>
      <w:r w:rsidR="004044DF">
        <w:rPr>
          <w:rFonts w:ascii="Courier New" w:eastAsiaTheme="minorHAnsi" w:hAnsi="Courier New" w:cs="Courier New"/>
          <w:bCs/>
          <w:sz w:val="24"/>
          <w:szCs w:val="24"/>
          <w:lang w:val="es-MX" w:eastAsia="en-US"/>
        </w:rPr>
        <w:t>R</w:t>
      </w:r>
      <w:r w:rsidRPr="00294686">
        <w:rPr>
          <w:rFonts w:ascii="Courier New" w:eastAsiaTheme="minorHAnsi" w:hAnsi="Courier New" w:cs="Courier New"/>
          <w:bCs/>
          <w:sz w:val="24"/>
          <w:szCs w:val="24"/>
          <w:lang w:val="es-MX" w:eastAsia="en-US"/>
        </w:rPr>
        <w:t>enta</w:t>
      </w:r>
      <w:r w:rsidR="00184BBE">
        <w:rPr>
          <w:rFonts w:ascii="Courier New" w:eastAsiaTheme="minorHAnsi" w:hAnsi="Courier New" w:cs="Courier New"/>
          <w:bCs/>
          <w:sz w:val="24"/>
          <w:szCs w:val="24"/>
          <w:lang w:val="es-MX" w:eastAsia="en-US"/>
        </w:rPr>
        <w:t>,</w:t>
      </w:r>
      <w:r w:rsidRPr="00294686">
        <w:rPr>
          <w:rFonts w:ascii="Courier New" w:eastAsiaTheme="minorHAnsi" w:hAnsi="Courier New" w:cs="Courier New"/>
          <w:bCs/>
          <w:sz w:val="24"/>
          <w:szCs w:val="24"/>
          <w:lang w:val="es-MX" w:eastAsia="en-US"/>
        </w:rPr>
        <w:t xml:space="preserve"> que permite la deducción de la base imponible de los intereses devengados</w:t>
      </w:r>
      <w:r w:rsidR="004044DF">
        <w:rPr>
          <w:rFonts w:ascii="Courier New" w:eastAsiaTheme="minorHAnsi" w:hAnsi="Courier New" w:cs="Courier New"/>
          <w:bCs/>
          <w:sz w:val="24"/>
          <w:szCs w:val="24"/>
          <w:lang w:val="es-MX" w:eastAsia="en-US"/>
        </w:rPr>
        <w:t>.</w:t>
      </w:r>
      <w:r w:rsidRPr="00294686">
        <w:rPr>
          <w:rFonts w:ascii="Courier New" w:eastAsiaTheme="minorHAnsi" w:hAnsi="Courier New" w:cs="Courier New"/>
          <w:bCs/>
          <w:sz w:val="24"/>
          <w:szCs w:val="24"/>
          <w:lang w:val="es-MX" w:eastAsia="en-US"/>
        </w:rPr>
        <w:t xml:space="preserve"> </w:t>
      </w:r>
    </w:p>
    <w:p w14:paraId="56E08729" w14:textId="77777777" w:rsidR="006110F0" w:rsidRPr="00294686" w:rsidRDefault="006110F0" w:rsidP="00FA77AD">
      <w:pPr>
        <w:spacing w:after="0"/>
        <w:ind w:left="2835" w:firstLine="709"/>
        <w:jc w:val="both"/>
        <w:rPr>
          <w:rFonts w:ascii="Courier New" w:eastAsiaTheme="minorHAnsi" w:hAnsi="Courier New" w:cs="Courier New"/>
          <w:bCs/>
          <w:sz w:val="24"/>
          <w:szCs w:val="24"/>
          <w:lang w:val="es-MX" w:eastAsia="en-US"/>
        </w:rPr>
      </w:pPr>
    </w:p>
    <w:p w14:paraId="796A389C" w14:textId="2F3BDEE5" w:rsidR="00A82AF3" w:rsidRDefault="00A82AF3" w:rsidP="00FA77AD">
      <w:pPr>
        <w:spacing w:after="0"/>
        <w:ind w:left="2835" w:firstLine="709"/>
        <w:jc w:val="both"/>
        <w:rPr>
          <w:rFonts w:ascii="Courier New" w:eastAsiaTheme="minorHAnsi" w:hAnsi="Courier New" w:cs="Courier New"/>
          <w:bCs/>
          <w:sz w:val="24"/>
          <w:szCs w:val="24"/>
          <w:lang w:val="es-MX" w:eastAsia="en-US"/>
        </w:rPr>
      </w:pPr>
      <w:r>
        <w:rPr>
          <w:rFonts w:ascii="Courier New" w:eastAsiaTheme="minorHAnsi" w:hAnsi="Courier New" w:cs="Courier New"/>
          <w:bCs/>
          <w:sz w:val="24"/>
          <w:szCs w:val="24"/>
          <w:lang w:val="es-MX" w:eastAsia="en-US"/>
        </w:rPr>
        <w:t>Al ser un crédito tributario reembolsable, el instrumento otorgará una devolución de impuestos a todas aquellas personas cuyo impuesto determinado anual corresponda a menos de $1 millón, por lo que en la práctica</w:t>
      </w:r>
      <w:r w:rsidR="005151A3">
        <w:rPr>
          <w:rFonts w:ascii="Courier New" w:eastAsiaTheme="minorHAnsi" w:hAnsi="Courier New" w:cs="Courier New"/>
          <w:bCs/>
          <w:sz w:val="24"/>
          <w:szCs w:val="24"/>
          <w:lang w:val="es-MX" w:eastAsia="en-US"/>
        </w:rPr>
        <w:t xml:space="preserve"> opera</w:t>
      </w:r>
      <w:r>
        <w:rPr>
          <w:rFonts w:ascii="Courier New" w:eastAsiaTheme="minorHAnsi" w:hAnsi="Courier New" w:cs="Courier New"/>
          <w:bCs/>
          <w:sz w:val="24"/>
          <w:szCs w:val="24"/>
          <w:lang w:val="es-MX" w:eastAsia="en-US"/>
        </w:rPr>
        <w:t xml:space="preserve"> como un subsidio. De esta manera, las personas que adquieran una vivienda hasta junio de 2024 podrán acceder a un beneficio que cofinanciará hasta el equivalente a tres dividendos anuales por cinco años, constituyéndose como un potente vehículo de acceso a la adquisición de este tipo de inmuebles. </w:t>
      </w:r>
    </w:p>
    <w:p w14:paraId="30E9D331" w14:textId="77777777" w:rsidR="003C1613" w:rsidRPr="00294686" w:rsidRDefault="003C1613" w:rsidP="00FA77AD">
      <w:pPr>
        <w:spacing w:after="0"/>
        <w:rPr>
          <w:rFonts w:ascii="Courier New" w:hAnsi="Courier New" w:cs="Courier New"/>
          <w:sz w:val="24"/>
          <w:szCs w:val="24"/>
        </w:rPr>
      </w:pPr>
    </w:p>
    <w:p w14:paraId="220CB510" w14:textId="33AF8A9C" w:rsidR="00DD15AE" w:rsidRPr="00294686" w:rsidRDefault="00DD15AE" w:rsidP="00FA77AD">
      <w:pPr>
        <w:spacing w:after="0"/>
        <w:ind w:left="2835" w:firstLine="709"/>
        <w:jc w:val="both"/>
        <w:rPr>
          <w:rFonts w:ascii="Courier New" w:hAnsi="Courier New" w:cs="Courier New"/>
          <w:sz w:val="24"/>
          <w:szCs w:val="24"/>
        </w:rPr>
      </w:pPr>
      <w:r w:rsidRPr="00294686">
        <w:rPr>
          <w:rFonts w:ascii="Courier New" w:hAnsi="Courier New" w:cs="Courier New"/>
          <w:sz w:val="24"/>
          <w:szCs w:val="24"/>
        </w:rPr>
        <w:t xml:space="preserve">Además, el proyecto de ley contempla </w:t>
      </w:r>
      <w:r w:rsidR="006110F0" w:rsidRPr="00294686">
        <w:rPr>
          <w:rFonts w:ascii="Courier New" w:hAnsi="Courier New" w:cs="Courier New"/>
          <w:sz w:val="24"/>
          <w:szCs w:val="24"/>
        </w:rPr>
        <w:t>un artículo</w:t>
      </w:r>
      <w:r w:rsidRPr="00294686">
        <w:rPr>
          <w:rFonts w:ascii="Courier New" w:hAnsi="Courier New" w:cs="Courier New"/>
          <w:sz w:val="24"/>
          <w:szCs w:val="24"/>
        </w:rPr>
        <w:t xml:space="preserve"> transitorio </w:t>
      </w:r>
      <w:r w:rsidR="00184BBE">
        <w:rPr>
          <w:rFonts w:ascii="Courier New" w:hAnsi="Courier New" w:cs="Courier New"/>
          <w:sz w:val="24"/>
          <w:szCs w:val="24"/>
        </w:rPr>
        <w:t xml:space="preserve">que establece que la </w:t>
      </w:r>
      <w:r w:rsidR="00184BBE" w:rsidRPr="00294686">
        <w:rPr>
          <w:rFonts w:ascii="Courier New" w:hAnsi="Courier New" w:cs="Courier New"/>
          <w:sz w:val="24"/>
          <w:szCs w:val="24"/>
        </w:rPr>
        <w:t>ley entrará en vigencia a contar del primer día del mes siguiente a la fecha de su publicación</w:t>
      </w:r>
      <w:r w:rsidRPr="00294686">
        <w:rPr>
          <w:rFonts w:ascii="Courier New" w:hAnsi="Courier New" w:cs="Courier New"/>
          <w:sz w:val="24"/>
          <w:szCs w:val="24"/>
        </w:rPr>
        <w:t>.</w:t>
      </w:r>
      <w:r w:rsidRPr="00294686">
        <w:rPr>
          <w:rFonts w:ascii="Courier New" w:hAnsi="Courier New" w:cs="Courier New"/>
          <w:sz w:val="24"/>
          <w:szCs w:val="24"/>
        </w:rPr>
        <w:tab/>
      </w:r>
    </w:p>
    <w:p w14:paraId="423993E7" w14:textId="77777777" w:rsidR="00447793" w:rsidRPr="00294686" w:rsidRDefault="00447793" w:rsidP="00FA77AD">
      <w:pPr>
        <w:spacing w:after="0"/>
        <w:ind w:left="2835" w:firstLine="709"/>
        <w:jc w:val="both"/>
        <w:rPr>
          <w:rFonts w:ascii="Courier New" w:hAnsi="Courier New" w:cs="Courier New"/>
          <w:sz w:val="24"/>
          <w:szCs w:val="24"/>
        </w:rPr>
      </w:pPr>
    </w:p>
    <w:p w14:paraId="41C029E3" w14:textId="7B478302" w:rsidR="00F024E7" w:rsidRPr="00294686" w:rsidRDefault="00F024E7" w:rsidP="00FA77AD">
      <w:pPr>
        <w:spacing w:after="0"/>
        <w:ind w:left="2835" w:firstLine="709"/>
        <w:jc w:val="both"/>
        <w:rPr>
          <w:rFonts w:ascii="Courier New" w:hAnsi="Courier New" w:cs="Courier New"/>
          <w:sz w:val="24"/>
          <w:szCs w:val="24"/>
        </w:rPr>
      </w:pPr>
      <w:r w:rsidRPr="00294686">
        <w:rPr>
          <w:rFonts w:ascii="Courier New" w:hAnsi="Courier New" w:cs="Courier New"/>
          <w:sz w:val="24"/>
          <w:szCs w:val="24"/>
        </w:rPr>
        <w:t>En consecuencia, tengo el honor de someter a vuestra consideración el siguiente</w:t>
      </w:r>
    </w:p>
    <w:p w14:paraId="467EE350" w14:textId="77777777" w:rsidR="00713C9C" w:rsidRPr="00294686" w:rsidRDefault="00713C9C" w:rsidP="00FA77AD">
      <w:pPr>
        <w:spacing w:after="0"/>
        <w:ind w:left="2835" w:firstLine="709"/>
        <w:jc w:val="both"/>
        <w:rPr>
          <w:rFonts w:ascii="Courier New" w:hAnsi="Courier New" w:cs="Courier New"/>
          <w:sz w:val="24"/>
          <w:szCs w:val="24"/>
        </w:rPr>
      </w:pPr>
    </w:p>
    <w:p w14:paraId="0544DEB5" w14:textId="77777777" w:rsidR="00713C9C" w:rsidRPr="00294686" w:rsidRDefault="00713C9C" w:rsidP="00FA77AD">
      <w:pPr>
        <w:spacing w:after="0"/>
        <w:ind w:left="2835" w:firstLine="709"/>
        <w:jc w:val="both"/>
        <w:rPr>
          <w:rFonts w:ascii="Courier New" w:eastAsia="Calibri" w:hAnsi="Courier New" w:cs="Courier New"/>
          <w:b/>
          <w:spacing w:val="160"/>
          <w:sz w:val="24"/>
          <w:szCs w:val="24"/>
        </w:rPr>
      </w:pPr>
    </w:p>
    <w:p w14:paraId="0413C615" w14:textId="77777777" w:rsidR="00F024E7" w:rsidRPr="00294686" w:rsidRDefault="00F024E7" w:rsidP="00FA77AD">
      <w:pPr>
        <w:spacing w:after="0"/>
        <w:jc w:val="center"/>
        <w:rPr>
          <w:rFonts w:ascii="Courier New" w:eastAsia="Calibri" w:hAnsi="Courier New" w:cs="Courier New"/>
          <w:b/>
          <w:spacing w:val="160"/>
          <w:sz w:val="24"/>
          <w:szCs w:val="24"/>
        </w:rPr>
      </w:pPr>
    </w:p>
    <w:p w14:paraId="5CD630A9" w14:textId="601C5C98" w:rsidR="0069004A" w:rsidRPr="00294686" w:rsidRDefault="00F024E7" w:rsidP="00FA77AD">
      <w:pPr>
        <w:spacing w:after="0"/>
        <w:jc w:val="center"/>
        <w:rPr>
          <w:rFonts w:ascii="Courier New" w:eastAsia="Calibri" w:hAnsi="Courier New" w:cs="Courier New"/>
          <w:b/>
          <w:bCs/>
          <w:spacing w:val="-3"/>
          <w:sz w:val="24"/>
          <w:szCs w:val="24"/>
        </w:rPr>
      </w:pPr>
      <w:r w:rsidRPr="00294686">
        <w:rPr>
          <w:rFonts w:ascii="Courier New" w:eastAsia="Calibri" w:hAnsi="Courier New" w:cs="Courier New"/>
          <w:b/>
          <w:bCs/>
          <w:spacing w:val="160"/>
          <w:sz w:val="24"/>
          <w:szCs w:val="24"/>
        </w:rPr>
        <w:t>PROYECTO DE LE</w:t>
      </w:r>
      <w:r w:rsidRPr="00294686">
        <w:rPr>
          <w:rFonts w:ascii="Courier New" w:eastAsia="Calibri" w:hAnsi="Courier New" w:cs="Courier New"/>
          <w:b/>
          <w:bCs/>
          <w:spacing w:val="-3"/>
          <w:sz w:val="24"/>
          <w:szCs w:val="24"/>
        </w:rPr>
        <w:t>Y:</w:t>
      </w:r>
    </w:p>
    <w:p w14:paraId="00E5A671" w14:textId="77777777" w:rsidR="00713C9C" w:rsidRPr="00294686" w:rsidRDefault="00713C9C" w:rsidP="00FA77AD">
      <w:pPr>
        <w:spacing w:after="0"/>
        <w:jc w:val="center"/>
        <w:rPr>
          <w:rFonts w:ascii="Courier New" w:eastAsia="Calibri" w:hAnsi="Courier New" w:cs="Courier New"/>
          <w:b/>
          <w:bCs/>
          <w:spacing w:val="-3"/>
          <w:sz w:val="24"/>
          <w:szCs w:val="24"/>
        </w:rPr>
      </w:pPr>
    </w:p>
    <w:p w14:paraId="69A8D73E" w14:textId="77777777" w:rsidR="00447793" w:rsidRPr="00294686" w:rsidRDefault="00447793" w:rsidP="00FA77AD">
      <w:pPr>
        <w:spacing w:after="0"/>
        <w:jc w:val="center"/>
        <w:rPr>
          <w:rFonts w:ascii="Courier New" w:eastAsia="Calibri" w:hAnsi="Courier New" w:cs="Courier New"/>
          <w:b/>
          <w:bCs/>
          <w:spacing w:val="-3"/>
          <w:sz w:val="24"/>
          <w:szCs w:val="24"/>
        </w:rPr>
      </w:pPr>
    </w:p>
    <w:p w14:paraId="648BDCAF" w14:textId="47FB83BC" w:rsidR="003D6604" w:rsidRPr="00294686" w:rsidRDefault="0069004A" w:rsidP="00A91245">
      <w:pPr>
        <w:tabs>
          <w:tab w:val="left" w:pos="2552"/>
        </w:tabs>
        <w:spacing w:after="0"/>
        <w:jc w:val="both"/>
        <w:rPr>
          <w:rFonts w:ascii="Courier New" w:hAnsi="Courier New" w:cs="Courier New"/>
          <w:bCs/>
          <w:sz w:val="24"/>
          <w:szCs w:val="24"/>
        </w:rPr>
      </w:pPr>
      <w:r w:rsidRPr="00294686">
        <w:rPr>
          <w:rFonts w:ascii="Courier New" w:hAnsi="Courier New" w:cs="Courier New"/>
          <w:b/>
          <w:sz w:val="24"/>
          <w:szCs w:val="24"/>
        </w:rPr>
        <w:t>“Artículo Único.-</w:t>
      </w:r>
      <w:r w:rsidRPr="00294686">
        <w:rPr>
          <w:rFonts w:ascii="Courier New" w:hAnsi="Courier New" w:cs="Courier New"/>
          <w:b/>
          <w:sz w:val="24"/>
          <w:szCs w:val="24"/>
        </w:rPr>
        <w:tab/>
      </w:r>
      <w:r w:rsidR="003C1613" w:rsidRPr="00294686">
        <w:rPr>
          <w:rFonts w:ascii="Courier New" w:hAnsi="Courier New" w:cs="Courier New"/>
          <w:bCs/>
          <w:sz w:val="24"/>
          <w:szCs w:val="24"/>
        </w:rPr>
        <w:t xml:space="preserve">Establécese un beneficio tributario </w:t>
      </w:r>
      <w:r w:rsidR="005151A3">
        <w:rPr>
          <w:rFonts w:ascii="Courier New" w:hAnsi="Courier New" w:cs="Courier New"/>
          <w:bCs/>
          <w:sz w:val="24"/>
          <w:szCs w:val="24"/>
        </w:rPr>
        <w:t>t</w:t>
      </w:r>
      <w:r w:rsidR="00294686">
        <w:rPr>
          <w:rFonts w:ascii="Courier New" w:hAnsi="Courier New" w:cs="Courier New"/>
          <w:bCs/>
          <w:sz w:val="24"/>
          <w:szCs w:val="24"/>
        </w:rPr>
        <w:t>ransitorio</w:t>
      </w:r>
      <w:r w:rsidR="003C1613" w:rsidRPr="00294686">
        <w:rPr>
          <w:rFonts w:ascii="Courier New" w:hAnsi="Courier New" w:cs="Courier New"/>
          <w:bCs/>
          <w:sz w:val="24"/>
          <w:szCs w:val="24"/>
        </w:rPr>
        <w:t xml:space="preserve"> y extraordinario</w:t>
      </w:r>
      <w:r w:rsidR="0092705F" w:rsidRPr="00294686">
        <w:rPr>
          <w:rFonts w:ascii="Courier New" w:hAnsi="Courier New" w:cs="Courier New"/>
          <w:bCs/>
          <w:sz w:val="24"/>
          <w:szCs w:val="24"/>
        </w:rPr>
        <w:t xml:space="preserve"> por los años tributarios </w:t>
      </w:r>
      <w:r w:rsidR="00981DA5" w:rsidRPr="00294686">
        <w:rPr>
          <w:rFonts w:ascii="Courier New" w:eastAsiaTheme="minorHAnsi" w:hAnsi="Courier New" w:cs="Courier New"/>
          <w:bCs/>
          <w:sz w:val="24"/>
          <w:szCs w:val="24"/>
          <w:lang w:val="es-MX" w:eastAsia="en-US"/>
        </w:rPr>
        <w:t>202</w:t>
      </w:r>
      <w:r w:rsidR="00981DA5">
        <w:rPr>
          <w:rFonts w:ascii="Courier New" w:eastAsiaTheme="minorHAnsi" w:hAnsi="Courier New" w:cs="Courier New"/>
          <w:bCs/>
          <w:sz w:val="24"/>
          <w:szCs w:val="24"/>
          <w:lang w:val="es-MX" w:eastAsia="en-US"/>
        </w:rPr>
        <w:t>4</w:t>
      </w:r>
      <w:r w:rsidR="00981DA5" w:rsidRPr="00294686">
        <w:rPr>
          <w:rFonts w:ascii="Courier New" w:eastAsiaTheme="minorHAnsi" w:hAnsi="Courier New" w:cs="Courier New"/>
          <w:bCs/>
          <w:sz w:val="24"/>
          <w:szCs w:val="24"/>
          <w:lang w:val="es-MX" w:eastAsia="en-US"/>
        </w:rPr>
        <w:t>, 202</w:t>
      </w:r>
      <w:r w:rsidR="00981DA5">
        <w:rPr>
          <w:rFonts w:ascii="Courier New" w:eastAsiaTheme="minorHAnsi" w:hAnsi="Courier New" w:cs="Courier New"/>
          <w:bCs/>
          <w:sz w:val="24"/>
          <w:szCs w:val="24"/>
          <w:lang w:val="es-MX" w:eastAsia="en-US"/>
        </w:rPr>
        <w:t>5</w:t>
      </w:r>
      <w:r w:rsidR="00981DA5" w:rsidRPr="00294686">
        <w:rPr>
          <w:rFonts w:ascii="Courier New" w:eastAsiaTheme="minorHAnsi" w:hAnsi="Courier New" w:cs="Courier New"/>
          <w:bCs/>
          <w:sz w:val="24"/>
          <w:szCs w:val="24"/>
          <w:lang w:val="es-MX" w:eastAsia="en-US"/>
        </w:rPr>
        <w:t>, 202</w:t>
      </w:r>
      <w:r w:rsidR="00981DA5">
        <w:rPr>
          <w:rFonts w:ascii="Courier New" w:eastAsiaTheme="minorHAnsi" w:hAnsi="Courier New" w:cs="Courier New"/>
          <w:bCs/>
          <w:sz w:val="24"/>
          <w:szCs w:val="24"/>
          <w:lang w:val="es-MX" w:eastAsia="en-US"/>
        </w:rPr>
        <w:t>6</w:t>
      </w:r>
      <w:r w:rsidR="00981DA5" w:rsidRPr="00294686">
        <w:rPr>
          <w:rFonts w:ascii="Courier New" w:eastAsiaTheme="minorHAnsi" w:hAnsi="Courier New" w:cs="Courier New"/>
          <w:bCs/>
          <w:sz w:val="24"/>
          <w:szCs w:val="24"/>
          <w:lang w:val="es-MX" w:eastAsia="en-US"/>
        </w:rPr>
        <w:t>, 202</w:t>
      </w:r>
      <w:r w:rsidR="00981DA5">
        <w:rPr>
          <w:rFonts w:ascii="Courier New" w:eastAsiaTheme="minorHAnsi" w:hAnsi="Courier New" w:cs="Courier New"/>
          <w:bCs/>
          <w:sz w:val="24"/>
          <w:szCs w:val="24"/>
          <w:lang w:val="es-MX" w:eastAsia="en-US"/>
        </w:rPr>
        <w:t>7</w:t>
      </w:r>
      <w:r w:rsidR="00981DA5" w:rsidRPr="00294686">
        <w:rPr>
          <w:rFonts w:ascii="Courier New" w:eastAsiaTheme="minorHAnsi" w:hAnsi="Courier New" w:cs="Courier New"/>
          <w:bCs/>
          <w:sz w:val="24"/>
          <w:szCs w:val="24"/>
          <w:lang w:val="es-MX" w:eastAsia="en-US"/>
        </w:rPr>
        <w:t>, 202</w:t>
      </w:r>
      <w:r w:rsidR="00981DA5">
        <w:rPr>
          <w:rFonts w:ascii="Courier New" w:eastAsiaTheme="minorHAnsi" w:hAnsi="Courier New" w:cs="Courier New"/>
          <w:bCs/>
          <w:sz w:val="24"/>
          <w:szCs w:val="24"/>
          <w:lang w:val="es-MX" w:eastAsia="en-US"/>
        </w:rPr>
        <w:t>8</w:t>
      </w:r>
      <w:r w:rsidR="00981DA5" w:rsidRPr="00294686">
        <w:rPr>
          <w:rFonts w:ascii="Courier New" w:eastAsiaTheme="minorHAnsi" w:hAnsi="Courier New" w:cs="Courier New"/>
          <w:bCs/>
          <w:sz w:val="24"/>
          <w:szCs w:val="24"/>
          <w:lang w:val="es-MX" w:eastAsia="en-US"/>
        </w:rPr>
        <w:t xml:space="preserve"> y 20</w:t>
      </w:r>
      <w:r w:rsidR="00981DA5">
        <w:rPr>
          <w:rFonts w:ascii="Courier New" w:eastAsiaTheme="minorHAnsi" w:hAnsi="Courier New" w:cs="Courier New"/>
          <w:bCs/>
          <w:sz w:val="24"/>
          <w:szCs w:val="24"/>
          <w:lang w:val="es-MX" w:eastAsia="en-US"/>
        </w:rPr>
        <w:t>29</w:t>
      </w:r>
      <w:r w:rsidR="0092705F" w:rsidRPr="00294686">
        <w:rPr>
          <w:rFonts w:ascii="Courier New" w:hAnsi="Courier New" w:cs="Courier New"/>
          <w:bCs/>
          <w:sz w:val="24"/>
          <w:szCs w:val="24"/>
        </w:rPr>
        <w:t>,</w:t>
      </w:r>
      <w:r w:rsidR="003C1613" w:rsidRPr="00294686">
        <w:rPr>
          <w:rFonts w:ascii="Courier New" w:hAnsi="Courier New" w:cs="Courier New"/>
          <w:bCs/>
          <w:sz w:val="24"/>
          <w:szCs w:val="24"/>
        </w:rPr>
        <w:t xml:space="preserve"> </w:t>
      </w:r>
      <w:r w:rsidR="005151A3">
        <w:rPr>
          <w:rFonts w:ascii="Courier New" w:hAnsi="Courier New" w:cs="Courier New"/>
          <w:bCs/>
          <w:sz w:val="24"/>
          <w:szCs w:val="24"/>
        </w:rPr>
        <w:t>para</w:t>
      </w:r>
      <w:r w:rsidR="003C1613" w:rsidRPr="00294686">
        <w:rPr>
          <w:rFonts w:ascii="Courier New" w:hAnsi="Courier New" w:cs="Courier New"/>
          <w:bCs/>
          <w:sz w:val="24"/>
          <w:szCs w:val="24"/>
        </w:rPr>
        <w:t xml:space="preserve"> la adquisición de viviendas con destino habitacional</w:t>
      </w:r>
      <w:r w:rsidR="003C49EC" w:rsidRPr="00294686">
        <w:rPr>
          <w:rFonts w:ascii="Courier New" w:hAnsi="Courier New" w:cs="Courier New"/>
          <w:bCs/>
          <w:sz w:val="24"/>
          <w:szCs w:val="24"/>
        </w:rPr>
        <w:t xml:space="preserve">, que cumplan con los requisitos </w:t>
      </w:r>
      <w:r w:rsidR="003C49EC" w:rsidRPr="00294686">
        <w:rPr>
          <w:rFonts w:ascii="Courier New" w:hAnsi="Courier New" w:cs="Courier New"/>
          <w:bCs/>
          <w:sz w:val="24"/>
          <w:szCs w:val="24"/>
        </w:rPr>
        <w:lastRenderedPageBreak/>
        <w:t xml:space="preserve">establecidos en el inciso </w:t>
      </w:r>
      <w:r w:rsidR="005339DB" w:rsidRPr="00294686">
        <w:rPr>
          <w:rFonts w:ascii="Courier New" w:hAnsi="Courier New" w:cs="Courier New"/>
          <w:bCs/>
          <w:sz w:val="24"/>
          <w:szCs w:val="24"/>
        </w:rPr>
        <w:t>segundo</w:t>
      </w:r>
      <w:r w:rsidR="003C49EC" w:rsidRPr="00294686">
        <w:rPr>
          <w:rFonts w:ascii="Courier New" w:hAnsi="Courier New" w:cs="Courier New"/>
          <w:bCs/>
          <w:sz w:val="24"/>
          <w:szCs w:val="24"/>
        </w:rPr>
        <w:t>,</w:t>
      </w:r>
      <w:r w:rsidR="003C1613" w:rsidRPr="00294686">
        <w:rPr>
          <w:rFonts w:ascii="Courier New" w:hAnsi="Courier New" w:cs="Courier New"/>
          <w:bCs/>
          <w:sz w:val="24"/>
          <w:szCs w:val="24"/>
        </w:rPr>
        <w:t xml:space="preserve"> adquiridas</w:t>
      </w:r>
      <w:r w:rsidR="003C49EC" w:rsidRPr="00294686">
        <w:rPr>
          <w:rFonts w:ascii="Courier New" w:hAnsi="Courier New" w:cs="Courier New"/>
          <w:bCs/>
          <w:sz w:val="24"/>
          <w:szCs w:val="24"/>
        </w:rPr>
        <w:t xml:space="preserve"> </w:t>
      </w:r>
      <w:r w:rsidR="003C1613" w:rsidRPr="00294686">
        <w:rPr>
          <w:rFonts w:ascii="Courier New" w:hAnsi="Courier New" w:cs="Courier New"/>
          <w:bCs/>
          <w:sz w:val="24"/>
          <w:szCs w:val="24"/>
        </w:rPr>
        <w:t xml:space="preserve">por personas naturales con residencia o domicilio en Chile. </w:t>
      </w:r>
    </w:p>
    <w:p w14:paraId="065462D0" w14:textId="77777777" w:rsidR="003C1613" w:rsidRPr="00294686" w:rsidRDefault="003C1613" w:rsidP="00FA77AD">
      <w:pPr>
        <w:tabs>
          <w:tab w:val="left" w:pos="2127"/>
        </w:tabs>
        <w:spacing w:after="0"/>
        <w:jc w:val="both"/>
        <w:rPr>
          <w:rFonts w:ascii="Courier New" w:hAnsi="Courier New" w:cs="Courier New"/>
          <w:bCs/>
          <w:sz w:val="24"/>
          <w:szCs w:val="24"/>
        </w:rPr>
      </w:pPr>
    </w:p>
    <w:p w14:paraId="0250B37C" w14:textId="0649CA1F" w:rsidR="005339DB" w:rsidRPr="00294686" w:rsidRDefault="005339DB" w:rsidP="00A91245">
      <w:pPr>
        <w:tabs>
          <w:tab w:val="left" w:pos="3119"/>
        </w:tabs>
        <w:spacing w:after="0"/>
        <w:ind w:firstLine="2552"/>
        <w:jc w:val="both"/>
        <w:rPr>
          <w:rFonts w:ascii="Courier New" w:hAnsi="Courier New" w:cs="Courier New"/>
          <w:bCs/>
          <w:sz w:val="24"/>
          <w:szCs w:val="24"/>
        </w:rPr>
      </w:pPr>
      <w:r w:rsidRPr="00294686">
        <w:rPr>
          <w:rFonts w:ascii="Courier New" w:hAnsi="Courier New" w:cs="Courier New"/>
          <w:bCs/>
          <w:sz w:val="24"/>
          <w:szCs w:val="24"/>
        </w:rPr>
        <w:t xml:space="preserve">Podrán acceder al crédito establecido en el presente artículo aquellas personas que </w:t>
      </w:r>
      <w:r w:rsidR="00DD03C3">
        <w:rPr>
          <w:rFonts w:ascii="Courier New" w:hAnsi="Courier New" w:cs="Courier New"/>
          <w:bCs/>
          <w:sz w:val="24"/>
          <w:szCs w:val="24"/>
        </w:rPr>
        <w:t>adquiera</w:t>
      </w:r>
      <w:r w:rsidR="002E1CE4">
        <w:rPr>
          <w:rFonts w:ascii="Courier New" w:hAnsi="Courier New" w:cs="Courier New"/>
          <w:bCs/>
          <w:sz w:val="24"/>
          <w:szCs w:val="24"/>
        </w:rPr>
        <w:t>n</w:t>
      </w:r>
      <w:r w:rsidRPr="00294686">
        <w:rPr>
          <w:rFonts w:ascii="Courier New" w:hAnsi="Courier New" w:cs="Courier New"/>
          <w:bCs/>
          <w:sz w:val="24"/>
          <w:szCs w:val="24"/>
        </w:rPr>
        <w:t xml:space="preserve"> una vivienda con destino habitacional mediante un crédito con garantía hipotecaria</w:t>
      </w:r>
      <w:r w:rsidR="001A1F8A">
        <w:rPr>
          <w:rFonts w:ascii="Courier New" w:hAnsi="Courier New" w:cs="Courier New"/>
          <w:bCs/>
          <w:sz w:val="24"/>
          <w:szCs w:val="24"/>
        </w:rPr>
        <w:t>,</w:t>
      </w:r>
      <w:r w:rsidR="00D96C8F">
        <w:rPr>
          <w:rFonts w:ascii="Courier New" w:hAnsi="Courier New" w:cs="Courier New"/>
          <w:bCs/>
          <w:sz w:val="24"/>
          <w:szCs w:val="24"/>
        </w:rPr>
        <w:t xml:space="preserve"> con bancos o instituciones financieras</w:t>
      </w:r>
      <w:r w:rsidRPr="00294686">
        <w:rPr>
          <w:rFonts w:ascii="Courier New" w:hAnsi="Courier New" w:cs="Courier New"/>
          <w:bCs/>
          <w:sz w:val="24"/>
          <w:szCs w:val="24"/>
        </w:rPr>
        <w:t xml:space="preserve"> siempre que cumplan copulativamente los siguientes requisitos</w:t>
      </w:r>
      <w:r w:rsidR="00A82AF3">
        <w:rPr>
          <w:rFonts w:ascii="Courier New" w:hAnsi="Courier New" w:cs="Courier New"/>
          <w:bCs/>
          <w:sz w:val="24"/>
          <w:szCs w:val="24"/>
        </w:rPr>
        <w:t>:</w:t>
      </w:r>
    </w:p>
    <w:p w14:paraId="6D025909" w14:textId="77777777" w:rsidR="005339DB" w:rsidRPr="00294686" w:rsidRDefault="005339DB" w:rsidP="00A91245">
      <w:pPr>
        <w:tabs>
          <w:tab w:val="left" w:pos="3119"/>
        </w:tabs>
        <w:spacing w:after="0"/>
        <w:ind w:firstLine="2552"/>
        <w:jc w:val="both"/>
        <w:rPr>
          <w:rFonts w:ascii="Courier New" w:hAnsi="Courier New" w:cs="Courier New"/>
          <w:bCs/>
          <w:sz w:val="24"/>
          <w:szCs w:val="24"/>
        </w:rPr>
      </w:pPr>
    </w:p>
    <w:p w14:paraId="704B1067" w14:textId="306FC75A" w:rsidR="009351B3" w:rsidRDefault="005339DB" w:rsidP="00A91245">
      <w:pPr>
        <w:pStyle w:val="Prrafodelista"/>
        <w:numPr>
          <w:ilvl w:val="0"/>
          <w:numId w:val="13"/>
        </w:numPr>
        <w:tabs>
          <w:tab w:val="left" w:pos="3119"/>
        </w:tabs>
        <w:spacing w:after="0"/>
        <w:ind w:left="0" w:firstLine="2552"/>
        <w:jc w:val="both"/>
        <w:rPr>
          <w:rFonts w:ascii="Courier New" w:hAnsi="Courier New" w:cs="Courier New"/>
          <w:bCs/>
          <w:sz w:val="24"/>
          <w:szCs w:val="24"/>
        </w:rPr>
      </w:pPr>
      <w:r w:rsidRPr="00294686">
        <w:rPr>
          <w:rFonts w:ascii="Courier New" w:hAnsi="Courier New" w:cs="Courier New"/>
          <w:bCs/>
          <w:sz w:val="24"/>
          <w:szCs w:val="24"/>
        </w:rPr>
        <w:t>Que la vivienda adquirida se encuentre construida y con recepción final conforme</w:t>
      </w:r>
      <w:r w:rsidR="001A1F8A">
        <w:rPr>
          <w:rFonts w:ascii="Courier New" w:hAnsi="Courier New" w:cs="Courier New"/>
          <w:bCs/>
          <w:sz w:val="24"/>
          <w:szCs w:val="24"/>
        </w:rPr>
        <w:t>,</w:t>
      </w:r>
      <w:r w:rsidRPr="00294686">
        <w:rPr>
          <w:rFonts w:ascii="Courier New" w:hAnsi="Courier New" w:cs="Courier New"/>
          <w:bCs/>
          <w:sz w:val="24"/>
          <w:szCs w:val="24"/>
        </w:rPr>
        <w:t xml:space="preserve"> </w:t>
      </w:r>
      <w:r w:rsidR="002E1CE4">
        <w:rPr>
          <w:rFonts w:ascii="Courier New" w:hAnsi="Courier New" w:cs="Courier New"/>
          <w:bCs/>
          <w:sz w:val="24"/>
          <w:szCs w:val="24"/>
        </w:rPr>
        <w:t>a la fecha de</w:t>
      </w:r>
      <w:r w:rsidRPr="00294686">
        <w:rPr>
          <w:rFonts w:ascii="Courier New" w:hAnsi="Courier New" w:cs="Courier New"/>
          <w:bCs/>
          <w:sz w:val="24"/>
          <w:szCs w:val="24"/>
        </w:rPr>
        <w:t xml:space="preserve"> entrada en vigencia de la presente ley</w:t>
      </w:r>
      <w:r w:rsidR="001A1F8A">
        <w:rPr>
          <w:rFonts w:ascii="Courier New" w:hAnsi="Courier New" w:cs="Courier New"/>
          <w:bCs/>
          <w:sz w:val="24"/>
          <w:szCs w:val="24"/>
        </w:rPr>
        <w:t>,</w:t>
      </w:r>
      <w:r w:rsidR="00EE4FD0">
        <w:rPr>
          <w:rFonts w:ascii="Courier New" w:hAnsi="Courier New" w:cs="Courier New"/>
          <w:bCs/>
          <w:sz w:val="24"/>
          <w:szCs w:val="24"/>
        </w:rPr>
        <w:t xml:space="preserve"> y se trate de la primera venta efectuada sobre la vivienda</w:t>
      </w:r>
      <w:r w:rsidRPr="00294686">
        <w:rPr>
          <w:rFonts w:ascii="Courier New" w:hAnsi="Courier New" w:cs="Courier New"/>
          <w:bCs/>
          <w:sz w:val="24"/>
          <w:szCs w:val="24"/>
        </w:rPr>
        <w:t xml:space="preserve">. </w:t>
      </w:r>
      <w:r w:rsidR="00585B6D">
        <w:rPr>
          <w:rFonts w:ascii="Courier New" w:hAnsi="Courier New" w:cs="Courier New"/>
          <w:bCs/>
          <w:sz w:val="24"/>
          <w:szCs w:val="24"/>
        </w:rPr>
        <w:t>Sin embargo, t</w:t>
      </w:r>
      <w:r w:rsidRPr="00294686">
        <w:rPr>
          <w:rFonts w:ascii="Courier New" w:hAnsi="Courier New" w:cs="Courier New"/>
          <w:bCs/>
          <w:sz w:val="24"/>
          <w:szCs w:val="24"/>
        </w:rPr>
        <w:t>ambién podrán acceder al beneficio aquellas viviendas que</w:t>
      </w:r>
      <w:r w:rsidR="0013171C">
        <w:rPr>
          <w:rFonts w:ascii="Courier New" w:hAnsi="Courier New" w:cs="Courier New"/>
          <w:bCs/>
          <w:sz w:val="24"/>
          <w:szCs w:val="24"/>
        </w:rPr>
        <w:t xml:space="preserve"> </w:t>
      </w:r>
      <w:r w:rsidR="0013171C" w:rsidRPr="00294686">
        <w:rPr>
          <w:rFonts w:ascii="Courier New" w:hAnsi="Courier New" w:cs="Courier New"/>
          <w:bCs/>
          <w:sz w:val="24"/>
          <w:szCs w:val="24"/>
        </w:rPr>
        <w:t>no cuenten con recepción final conforme</w:t>
      </w:r>
      <w:r w:rsidRPr="00294686">
        <w:rPr>
          <w:rFonts w:ascii="Courier New" w:hAnsi="Courier New" w:cs="Courier New"/>
          <w:bCs/>
          <w:sz w:val="24"/>
          <w:szCs w:val="24"/>
        </w:rPr>
        <w:t xml:space="preserve"> </w:t>
      </w:r>
      <w:r w:rsidR="0013171C">
        <w:rPr>
          <w:rFonts w:ascii="Courier New" w:hAnsi="Courier New" w:cs="Courier New"/>
          <w:bCs/>
          <w:sz w:val="24"/>
          <w:szCs w:val="24"/>
        </w:rPr>
        <w:t>en dicha</w:t>
      </w:r>
      <w:r w:rsidRPr="00294686">
        <w:rPr>
          <w:rFonts w:ascii="Courier New" w:hAnsi="Courier New" w:cs="Courier New"/>
          <w:bCs/>
          <w:sz w:val="24"/>
          <w:szCs w:val="24"/>
        </w:rPr>
        <w:t xml:space="preserve"> fecha</w:t>
      </w:r>
      <w:r w:rsidR="0013171C">
        <w:rPr>
          <w:rFonts w:ascii="Courier New" w:hAnsi="Courier New" w:cs="Courier New"/>
          <w:bCs/>
          <w:sz w:val="24"/>
          <w:szCs w:val="24"/>
        </w:rPr>
        <w:t xml:space="preserve">, </w:t>
      </w:r>
      <w:r w:rsidRPr="00294686">
        <w:rPr>
          <w:rFonts w:ascii="Courier New" w:hAnsi="Courier New" w:cs="Courier New"/>
          <w:bCs/>
          <w:sz w:val="24"/>
          <w:szCs w:val="24"/>
        </w:rPr>
        <w:t>siempre que respecto de ellas exista un contrato de promesa de compraventa que conste en escritura pública o documento protocolizado</w:t>
      </w:r>
      <w:r w:rsidR="0013171C">
        <w:rPr>
          <w:rFonts w:ascii="Courier New" w:hAnsi="Courier New" w:cs="Courier New"/>
          <w:bCs/>
          <w:sz w:val="24"/>
          <w:szCs w:val="24"/>
        </w:rPr>
        <w:t xml:space="preserve"> suscrito</w:t>
      </w:r>
      <w:r w:rsidRPr="00294686">
        <w:rPr>
          <w:rFonts w:ascii="Courier New" w:hAnsi="Courier New" w:cs="Courier New"/>
          <w:bCs/>
          <w:sz w:val="24"/>
          <w:szCs w:val="24"/>
        </w:rPr>
        <w:t xml:space="preserve"> con fecha posterior al </w:t>
      </w:r>
      <w:r w:rsidR="00D96C8F" w:rsidRPr="00294686">
        <w:rPr>
          <w:rFonts w:ascii="Courier New" w:hAnsi="Courier New" w:cs="Courier New"/>
          <w:bCs/>
          <w:sz w:val="24"/>
          <w:szCs w:val="24"/>
        </w:rPr>
        <w:t>1</w:t>
      </w:r>
      <w:r w:rsidR="00D96C8F">
        <w:rPr>
          <w:rFonts w:ascii="Courier New" w:hAnsi="Courier New" w:cs="Courier New"/>
          <w:bCs/>
          <w:sz w:val="24"/>
          <w:szCs w:val="24"/>
        </w:rPr>
        <w:t>6</w:t>
      </w:r>
      <w:r w:rsidR="00D96C8F" w:rsidRPr="00294686">
        <w:rPr>
          <w:rFonts w:ascii="Courier New" w:hAnsi="Courier New" w:cs="Courier New"/>
          <w:bCs/>
          <w:sz w:val="24"/>
          <w:szCs w:val="24"/>
        </w:rPr>
        <w:t xml:space="preserve"> </w:t>
      </w:r>
      <w:r w:rsidRPr="00294686">
        <w:rPr>
          <w:rFonts w:ascii="Courier New" w:hAnsi="Courier New" w:cs="Courier New"/>
          <w:bCs/>
          <w:sz w:val="24"/>
          <w:szCs w:val="24"/>
        </w:rPr>
        <w:t xml:space="preserve">de octubre de 2023. </w:t>
      </w:r>
    </w:p>
    <w:p w14:paraId="2D8E028D" w14:textId="77777777" w:rsidR="009351B3" w:rsidRDefault="009351B3" w:rsidP="00A91245">
      <w:pPr>
        <w:pStyle w:val="Prrafodelista"/>
        <w:tabs>
          <w:tab w:val="left" w:pos="3119"/>
        </w:tabs>
        <w:spacing w:after="0"/>
        <w:ind w:left="851" w:firstLine="2552"/>
        <w:jc w:val="both"/>
        <w:rPr>
          <w:rFonts w:ascii="Courier New" w:hAnsi="Courier New" w:cs="Courier New"/>
          <w:bCs/>
          <w:sz w:val="24"/>
          <w:szCs w:val="24"/>
        </w:rPr>
      </w:pPr>
    </w:p>
    <w:p w14:paraId="76C2C80F" w14:textId="112A45A8" w:rsidR="005339DB" w:rsidRPr="009351B3" w:rsidRDefault="005339DB" w:rsidP="00A91245">
      <w:pPr>
        <w:pStyle w:val="Prrafodelista"/>
        <w:numPr>
          <w:ilvl w:val="0"/>
          <w:numId w:val="13"/>
        </w:numPr>
        <w:tabs>
          <w:tab w:val="left" w:pos="3119"/>
        </w:tabs>
        <w:spacing w:after="0"/>
        <w:ind w:left="0" w:firstLine="2552"/>
        <w:jc w:val="both"/>
        <w:rPr>
          <w:rFonts w:ascii="Courier New" w:hAnsi="Courier New" w:cs="Courier New"/>
          <w:bCs/>
          <w:sz w:val="24"/>
          <w:szCs w:val="24"/>
        </w:rPr>
      </w:pPr>
      <w:r w:rsidRPr="009351B3">
        <w:rPr>
          <w:rFonts w:ascii="Courier New" w:hAnsi="Courier New" w:cs="Courier New"/>
          <w:bCs/>
          <w:sz w:val="24"/>
          <w:szCs w:val="24"/>
        </w:rPr>
        <w:t>Que la</w:t>
      </w:r>
      <w:r w:rsidR="00EE4FD0">
        <w:rPr>
          <w:rFonts w:ascii="Courier New" w:hAnsi="Courier New" w:cs="Courier New"/>
          <w:bCs/>
          <w:sz w:val="24"/>
          <w:szCs w:val="24"/>
        </w:rPr>
        <w:t xml:space="preserve"> compraventa se celebre a partir de la fecha de entrada en vigencia de la presente ley y </w:t>
      </w:r>
      <w:r w:rsidR="00B9489D">
        <w:rPr>
          <w:rFonts w:ascii="Courier New" w:hAnsi="Courier New" w:cs="Courier New"/>
          <w:bCs/>
          <w:sz w:val="24"/>
          <w:szCs w:val="24"/>
        </w:rPr>
        <w:t xml:space="preserve">la vivienda adquirida </w:t>
      </w:r>
      <w:r w:rsidRPr="009351B3">
        <w:rPr>
          <w:rFonts w:ascii="Courier New" w:hAnsi="Courier New" w:cs="Courier New"/>
          <w:bCs/>
          <w:sz w:val="24"/>
          <w:szCs w:val="24"/>
        </w:rPr>
        <w:t>se encuentre inscrita a nombre de la persona</w:t>
      </w:r>
      <w:r w:rsidR="00585B6D">
        <w:rPr>
          <w:rFonts w:ascii="Courier New" w:hAnsi="Courier New" w:cs="Courier New"/>
          <w:bCs/>
          <w:sz w:val="24"/>
          <w:szCs w:val="24"/>
        </w:rPr>
        <w:t xml:space="preserve"> beneficiaria</w:t>
      </w:r>
      <w:r w:rsidRPr="009351B3">
        <w:rPr>
          <w:rFonts w:ascii="Courier New" w:hAnsi="Courier New" w:cs="Courier New"/>
          <w:bCs/>
          <w:sz w:val="24"/>
          <w:szCs w:val="24"/>
        </w:rPr>
        <w:t xml:space="preserve"> en el </w:t>
      </w:r>
      <w:r w:rsidR="00585B6D">
        <w:rPr>
          <w:rFonts w:ascii="Courier New" w:hAnsi="Courier New" w:cs="Courier New"/>
          <w:bCs/>
          <w:sz w:val="24"/>
          <w:szCs w:val="24"/>
        </w:rPr>
        <w:t>C</w:t>
      </w:r>
      <w:r w:rsidRPr="009351B3">
        <w:rPr>
          <w:rFonts w:ascii="Courier New" w:hAnsi="Courier New" w:cs="Courier New"/>
          <w:bCs/>
          <w:sz w:val="24"/>
          <w:szCs w:val="24"/>
        </w:rPr>
        <w:t xml:space="preserve">onservador de </w:t>
      </w:r>
      <w:r w:rsidR="00585B6D">
        <w:rPr>
          <w:rFonts w:ascii="Courier New" w:hAnsi="Courier New" w:cs="Courier New"/>
          <w:bCs/>
          <w:sz w:val="24"/>
          <w:szCs w:val="24"/>
        </w:rPr>
        <w:t>B</w:t>
      </w:r>
      <w:r w:rsidRPr="009351B3">
        <w:rPr>
          <w:rFonts w:ascii="Courier New" w:hAnsi="Courier New" w:cs="Courier New"/>
          <w:bCs/>
          <w:sz w:val="24"/>
          <w:szCs w:val="24"/>
        </w:rPr>
        <w:t xml:space="preserve">ienes </w:t>
      </w:r>
      <w:r w:rsidR="00585B6D">
        <w:rPr>
          <w:rFonts w:ascii="Courier New" w:hAnsi="Courier New" w:cs="Courier New"/>
          <w:bCs/>
          <w:sz w:val="24"/>
          <w:szCs w:val="24"/>
        </w:rPr>
        <w:t>R</w:t>
      </w:r>
      <w:r w:rsidRPr="009351B3">
        <w:rPr>
          <w:rFonts w:ascii="Courier New" w:hAnsi="Courier New" w:cs="Courier New"/>
          <w:bCs/>
          <w:sz w:val="24"/>
          <w:szCs w:val="24"/>
        </w:rPr>
        <w:t>aíces respectivo antes del 01 de julio de 2024</w:t>
      </w:r>
      <w:r w:rsidR="0028022E">
        <w:rPr>
          <w:rFonts w:ascii="Courier New" w:hAnsi="Courier New" w:cs="Courier New"/>
          <w:bCs/>
          <w:sz w:val="24"/>
          <w:szCs w:val="24"/>
        </w:rPr>
        <w:t>. T</w:t>
      </w:r>
      <w:r w:rsidRPr="009351B3">
        <w:rPr>
          <w:rFonts w:ascii="Courier New" w:hAnsi="Courier New" w:cs="Courier New"/>
          <w:bCs/>
          <w:sz w:val="24"/>
          <w:szCs w:val="24"/>
        </w:rPr>
        <w:t>ratándose de la compra de una vivienda efectuada por un beneficiario de un subsidio habitacional otorgado por el Ministerio de Vivienda y Urbanismo,</w:t>
      </w:r>
      <w:r w:rsidR="00D96C8F">
        <w:rPr>
          <w:rFonts w:ascii="Courier New" w:hAnsi="Courier New" w:cs="Courier New"/>
          <w:bCs/>
          <w:sz w:val="24"/>
          <w:szCs w:val="24"/>
        </w:rPr>
        <w:t xml:space="preserve"> sólo será necesario que</w:t>
      </w:r>
      <w:r w:rsidRPr="009351B3">
        <w:rPr>
          <w:rFonts w:ascii="Courier New" w:hAnsi="Courier New" w:cs="Courier New"/>
          <w:bCs/>
          <w:sz w:val="24"/>
          <w:szCs w:val="24"/>
        </w:rPr>
        <w:t xml:space="preserve"> la respectiva escritura de compraventa</w:t>
      </w:r>
      <w:r w:rsidR="00EB678C">
        <w:rPr>
          <w:rFonts w:ascii="Courier New" w:hAnsi="Courier New" w:cs="Courier New"/>
          <w:bCs/>
          <w:sz w:val="24"/>
          <w:szCs w:val="24"/>
        </w:rPr>
        <w:t xml:space="preserve"> </w:t>
      </w:r>
      <w:r w:rsidR="00D96C8F">
        <w:rPr>
          <w:rFonts w:ascii="Courier New" w:hAnsi="Courier New" w:cs="Courier New"/>
          <w:bCs/>
          <w:sz w:val="24"/>
          <w:szCs w:val="24"/>
        </w:rPr>
        <w:t xml:space="preserve">se haya suscrito </w:t>
      </w:r>
      <w:r w:rsidR="00EB678C">
        <w:rPr>
          <w:rFonts w:ascii="Courier New" w:hAnsi="Courier New" w:cs="Courier New"/>
          <w:bCs/>
          <w:sz w:val="24"/>
          <w:szCs w:val="24"/>
        </w:rPr>
        <w:t>entre la entrada en vigencia de la presen</w:t>
      </w:r>
      <w:r w:rsidR="00E812A2">
        <w:rPr>
          <w:rFonts w:ascii="Courier New" w:hAnsi="Courier New" w:cs="Courier New"/>
          <w:bCs/>
          <w:sz w:val="24"/>
          <w:szCs w:val="24"/>
        </w:rPr>
        <w:t>te ley y la fecha antes mencionada</w:t>
      </w:r>
      <w:r w:rsidRPr="009351B3">
        <w:rPr>
          <w:rFonts w:ascii="Courier New" w:hAnsi="Courier New" w:cs="Courier New"/>
          <w:bCs/>
          <w:sz w:val="24"/>
          <w:szCs w:val="24"/>
        </w:rPr>
        <w:t xml:space="preserve">. </w:t>
      </w:r>
    </w:p>
    <w:p w14:paraId="469FFA43" w14:textId="3339F7CE" w:rsidR="005339DB" w:rsidRPr="00294686" w:rsidRDefault="005339DB" w:rsidP="00FA77AD">
      <w:pPr>
        <w:tabs>
          <w:tab w:val="left" w:pos="2127"/>
        </w:tabs>
        <w:spacing w:after="0"/>
        <w:jc w:val="both"/>
        <w:rPr>
          <w:rFonts w:ascii="Courier New" w:hAnsi="Courier New" w:cs="Courier New"/>
          <w:bCs/>
          <w:sz w:val="24"/>
          <w:szCs w:val="24"/>
        </w:rPr>
      </w:pPr>
    </w:p>
    <w:p w14:paraId="6C9003A8" w14:textId="7F836509" w:rsidR="005C7E6B" w:rsidRPr="00294686" w:rsidRDefault="003C1613" w:rsidP="00A91245">
      <w:pPr>
        <w:tabs>
          <w:tab w:val="left" w:pos="3119"/>
        </w:tabs>
        <w:spacing w:after="0"/>
        <w:ind w:firstLine="2552"/>
        <w:jc w:val="both"/>
        <w:rPr>
          <w:rFonts w:ascii="Courier New" w:hAnsi="Courier New" w:cs="Courier New"/>
          <w:bCs/>
          <w:sz w:val="24"/>
          <w:szCs w:val="24"/>
        </w:rPr>
      </w:pPr>
      <w:r w:rsidRPr="00294686">
        <w:rPr>
          <w:rFonts w:ascii="Courier New" w:hAnsi="Courier New" w:cs="Courier New"/>
          <w:bCs/>
          <w:sz w:val="24"/>
          <w:szCs w:val="24"/>
        </w:rPr>
        <w:t xml:space="preserve">El beneficio tributario consistirá en un crédito </w:t>
      </w:r>
      <w:r w:rsidR="003C49EC" w:rsidRPr="00294686">
        <w:rPr>
          <w:rFonts w:ascii="Courier New" w:hAnsi="Courier New" w:cs="Courier New"/>
          <w:bCs/>
          <w:sz w:val="24"/>
          <w:szCs w:val="24"/>
        </w:rPr>
        <w:t xml:space="preserve">anual </w:t>
      </w:r>
      <w:r w:rsidRPr="00294686">
        <w:rPr>
          <w:rFonts w:ascii="Courier New" w:hAnsi="Courier New" w:cs="Courier New"/>
          <w:bCs/>
          <w:sz w:val="24"/>
          <w:szCs w:val="24"/>
        </w:rPr>
        <w:t xml:space="preserve">de hasta </w:t>
      </w:r>
      <w:r w:rsidR="003C49EC" w:rsidRPr="00294686">
        <w:rPr>
          <w:rFonts w:ascii="Courier New" w:hAnsi="Courier New" w:cs="Courier New"/>
          <w:bCs/>
          <w:sz w:val="24"/>
          <w:szCs w:val="24"/>
        </w:rPr>
        <w:t>16 unidades tributarias mensuales</w:t>
      </w:r>
      <w:r w:rsidRPr="00294686">
        <w:rPr>
          <w:rFonts w:ascii="Courier New" w:hAnsi="Courier New" w:cs="Courier New"/>
          <w:bCs/>
          <w:sz w:val="24"/>
          <w:szCs w:val="24"/>
        </w:rPr>
        <w:t xml:space="preserve">, </w:t>
      </w:r>
      <w:r w:rsidR="00091FCE" w:rsidRPr="00294686">
        <w:rPr>
          <w:rFonts w:ascii="Courier New" w:hAnsi="Courier New" w:cs="Courier New"/>
          <w:bCs/>
          <w:sz w:val="24"/>
          <w:szCs w:val="24"/>
        </w:rPr>
        <w:t>al que podrán acceder los contribuyentes del impuesto global complementar</w:t>
      </w:r>
      <w:r w:rsidR="006C1D01">
        <w:rPr>
          <w:rFonts w:ascii="Courier New" w:hAnsi="Courier New" w:cs="Courier New"/>
          <w:bCs/>
          <w:sz w:val="24"/>
          <w:szCs w:val="24"/>
        </w:rPr>
        <w:t>i</w:t>
      </w:r>
      <w:r w:rsidR="00091FCE" w:rsidRPr="00294686">
        <w:rPr>
          <w:rFonts w:ascii="Courier New" w:hAnsi="Courier New" w:cs="Courier New"/>
          <w:bCs/>
          <w:sz w:val="24"/>
          <w:szCs w:val="24"/>
        </w:rPr>
        <w:t xml:space="preserve">o y las personas que perciban rentas de aquellas descritas en </w:t>
      </w:r>
      <w:r w:rsidR="00BB4B34">
        <w:rPr>
          <w:rFonts w:ascii="Courier New" w:hAnsi="Courier New" w:cs="Courier New"/>
          <w:bCs/>
          <w:sz w:val="24"/>
          <w:szCs w:val="24"/>
        </w:rPr>
        <w:t xml:space="preserve">el </w:t>
      </w:r>
      <w:r w:rsidR="00091FCE" w:rsidRPr="00294686">
        <w:rPr>
          <w:rFonts w:ascii="Courier New" w:hAnsi="Courier New" w:cs="Courier New"/>
          <w:bCs/>
          <w:sz w:val="24"/>
          <w:szCs w:val="24"/>
        </w:rPr>
        <w:t xml:space="preserve">número 1 del artículo 42 de la Ley sobre Impuesto a la </w:t>
      </w:r>
      <w:r w:rsidR="006C1D01">
        <w:rPr>
          <w:rFonts w:ascii="Courier New" w:hAnsi="Courier New" w:cs="Courier New"/>
          <w:bCs/>
          <w:sz w:val="24"/>
          <w:szCs w:val="24"/>
        </w:rPr>
        <w:t>R</w:t>
      </w:r>
      <w:r w:rsidR="00091FCE" w:rsidRPr="00294686">
        <w:rPr>
          <w:rFonts w:ascii="Courier New" w:hAnsi="Courier New" w:cs="Courier New"/>
          <w:bCs/>
          <w:sz w:val="24"/>
          <w:szCs w:val="24"/>
        </w:rPr>
        <w:t>enta, contenid</w:t>
      </w:r>
      <w:r w:rsidR="008F15EB">
        <w:rPr>
          <w:rFonts w:ascii="Courier New" w:hAnsi="Courier New" w:cs="Courier New"/>
          <w:bCs/>
          <w:sz w:val="24"/>
          <w:szCs w:val="24"/>
        </w:rPr>
        <w:t>a</w:t>
      </w:r>
      <w:r w:rsidR="00091FCE" w:rsidRPr="00294686">
        <w:rPr>
          <w:rFonts w:ascii="Courier New" w:hAnsi="Courier New" w:cs="Courier New"/>
          <w:bCs/>
          <w:sz w:val="24"/>
          <w:szCs w:val="24"/>
        </w:rPr>
        <w:t xml:space="preserve"> en el artículo </w:t>
      </w:r>
      <w:r w:rsidR="00982F25">
        <w:rPr>
          <w:rFonts w:ascii="Courier New" w:hAnsi="Courier New" w:cs="Courier New"/>
          <w:bCs/>
          <w:sz w:val="24"/>
          <w:szCs w:val="24"/>
        </w:rPr>
        <w:t>1°</w:t>
      </w:r>
      <w:r w:rsidR="00982F25" w:rsidRPr="00294686">
        <w:rPr>
          <w:rFonts w:ascii="Courier New" w:hAnsi="Courier New" w:cs="Courier New"/>
          <w:bCs/>
          <w:sz w:val="24"/>
          <w:szCs w:val="24"/>
        </w:rPr>
        <w:t xml:space="preserve"> </w:t>
      </w:r>
      <w:r w:rsidR="00091FCE" w:rsidRPr="00294686">
        <w:rPr>
          <w:rFonts w:ascii="Courier New" w:hAnsi="Courier New" w:cs="Courier New"/>
          <w:bCs/>
          <w:sz w:val="24"/>
          <w:szCs w:val="24"/>
        </w:rPr>
        <w:t>del decreto ley 824 de 1974</w:t>
      </w:r>
      <w:r w:rsidR="00CF039A">
        <w:rPr>
          <w:rFonts w:ascii="Courier New" w:hAnsi="Courier New" w:cs="Courier New"/>
          <w:bCs/>
          <w:sz w:val="24"/>
          <w:szCs w:val="24"/>
        </w:rPr>
        <w:t xml:space="preserve"> (en adelante “Ley sobre Impuesto a la Renta”)</w:t>
      </w:r>
      <w:r w:rsidR="00091FCE" w:rsidRPr="00294686">
        <w:rPr>
          <w:rFonts w:ascii="Courier New" w:hAnsi="Courier New" w:cs="Courier New"/>
          <w:bCs/>
          <w:sz w:val="24"/>
          <w:szCs w:val="24"/>
        </w:rPr>
        <w:t>, inclusive si dichas rentas no quedan sujetas a tributación por aplicación de las disposiciones del</w:t>
      </w:r>
      <w:r w:rsidR="00EE4FD0">
        <w:rPr>
          <w:rFonts w:ascii="Courier New" w:hAnsi="Courier New" w:cs="Courier New"/>
          <w:bCs/>
          <w:sz w:val="24"/>
          <w:szCs w:val="24"/>
        </w:rPr>
        <w:t xml:space="preserve"> número 1 del</w:t>
      </w:r>
      <w:r w:rsidR="00091FCE" w:rsidRPr="00294686">
        <w:rPr>
          <w:rFonts w:ascii="Courier New" w:hAnsi="Courier New" w:cs="Courier New"/>
          <w:bCs/>
          <w:sz w:val="24"/>
          <w:szCs w:val="24"/>
        </w:rPr>
        <w:t xml:space="preserve"> artículo 43</w:t>
      </w:r>
      <w:r w:rsidR="00EE4FD0">
        <w:rPr>
          <w:rFonts w:ascii="Courier New" w:hAnsi="Courier New" w:cs="Courier New"/>
          <w:bCs/>
          <w:sz w:val="24"/>
          <w:szCs w:val="24"/>
        </w:rPr>
        <w:t xml:space="preserve"> o 52</w:t>
      </w:r>
      <w:r w:rsidR="00091FCE" w:rsidRPr="00294686">
        <w:rPr>
          <w:rFonts w:ascii="Courier New" w:hAnsi="Courier New" w:cs="Courier New"/>
          <w:bCs/>
          <w:sz w:val="24"/>
          <w:szCs w:val="24"/>
        </w:rPr>
        <w:t xml:space="preserve"> de la mencionada ley. </w:t>
      </w:r>
    </w:p>
    <w:p w14:paraId="6A879608" w14:textId="77777777" w:rsidR="005C7E6B" w:rsidRPr="00294686" w:rsidRDefault="005C7E6B" w:rsidP="00FA77AD">
      <w:pPr>
        <w:tabs>
          <w:tab w:val="left" w:pos="2127"/>
        </w:tabs>
        <w:spacing w:after="0"/>
        <w:jc w:val="both"/>
        <w:rPr>
          <w:rFonts w:ascii="Courier New" w:hAnsi="Courier New" w:cs="Courier New"/>
          <w:bCs/>
          <w:sz w:val="24"/>
          <w:szCs w:val="24"/>
        </w:rPr>
      </w:pPr>
    </w:p>
    <w:p w14:paraId="69354972" w14:textId="1F12D50D" w:rsidR="0092705F" w:rsidRPr="00294686" w:rsidRDefault="00091FCE" w:rsidP="00A91245">
      <w:pPr>
        <w:tabs>
          <w:tab w:val="left" w:pos="3119"/>
        </w:tabs>
        <w:spacing w:after="0"/>
        <w:ind w:firstLine="2552"/>
        <w:jc w:val="both"/>
        <w:rPr>
          <w:rFonts w:ascii="Courier New" w:hAnsi="Courier New" w:cs="Courier New"/>
          <w:bCs/>
          <w:sz w:val="24"/>
          <w:szCs w:val="24"/>
        </w:rPr>
      </w:pPr>
      <w:r w:rsidRPr="00294686">
        <w:rPr>
          <w:rFonts w:ascii="Courier New" w:hAnsi="Courier New" w:cs="Courier New"/>
          <w:bCs/>
          <w:sz w:val="24"/>
          <w:szCs w:val="24"/>
        </w:rPr>
        <w:t xml:space="preserve">El crédito se imputará contra el impuesto a la renta al que la persona </w:t>
      </w:r>
      <w:r w:rsidR="005C7E6B" w:rsidRPr="00294686">
        <w:rPr>
          <w:rFonts w:ascii="Courier New" w:hAnsi="Courier New" w:cs="Courier New"/>
          <w:bCs/>
          <w:sz w:val="24"/>
          <w:szCs w:val="24"/>
        </w:rPr>
        <w:t>se encuentre</w:t>
      </w:r>
      <w:r w:rsidRPr="00294686">
        <w:rPr>
          <w:rFonts w:ascii="Courier New" w:hAnsi="Courier New" w:cs="Courier New"/>
          <w:bCs/>
          <w:sz w:val="24"/>
          <w:szCs w:val="24"/>
        </w:rPr>
        <w:t xml:space="preserve"> sujet</w:t>
      </w:r>
      <w:r w:rsidR="00184B23">
        <w:rPr>
          <w:rFonts w:ascii="Courier New" w:hAnsi="Courier New" w:cs="Courier New"/>
          <w:bCs/>
          <w:sz w:val="24"/>
          <w:szCs w:val="24"/>
        </w:rPr>
        <w:t>a</w:t>
      </w:r>
      <w:r w:rsidRPr="00294686">
        <w:rPr>
          <w:rFonts w:ascii="Courier New" w:hAnsi="Courier New" w:cs="Courier New"/>
          <w:bCs/>
          <w:sz w:val="24"/>
          <w:szCs w:val="24"/>
        </w:rPr>
        <w:t xml:space="preserve"> </w:t>
      </w:r>
      <w:r w:rsidR="005C7E6B" w:rsidRPr="00294686">
        <w:rPr>
          <w:rFonts w:ascii="Courier New" w:hAnsi="Courier New" w:cs="Courier New"/>
          <w:bCs/>
          <w:sz w:val="24"/>
          <w:szCs w:val="24"/>
        </w:rPr>
        <w:t>por</w:t>
      </w:r>
      <w:r w:rsidRPr="00294686">
        <w:rPr>
          <w:rFonts w:ascii="Courier New" w:hAnsi="Courier New" w:cs="Courier New"/>
          <w:bCs/>
          <w:sz w:val="24"/>
          <w:szCs w:val="24"/>
        </w:rPr>
        <w:t xml:space="preserve"> sus ingresos </w:t>
      </w:r>
      <w:r w:rsidR="005C7E6B" w:rsidRPr="00294686">
        <w:rPr>
          <w:rFonts w:ascii="Courier New" w:hAnsi="Courier New" w:cs="Courier New"/>
          <w:bCs/>
          <w:sz w:val="24"/>
          <w:szCs w:val="24"/>
        </w:rPr>
        <w:t xml:space="preserve">anuales. Cuando </w:t>
      </w:r>
      <w:r w:rsidR="00E15015">
        <w:rPr>
          <w:rFonts w:ascii="Courier New" w:hAnsi="Courier New" w:cs="Courier New"/>
          <w:bCs/>
          <w:sz w:val="24"/>
          <w:szCs w:val="24"/>
        </w:rPr>
        <w:t xml:space="preserve">por aplicación del </w:t>
      </w:r>
      <w:r w:rsidR="00E15015" w:rsidRPr="00294686">
        <w:rPr>
          <w:rFonts w:ascii="Courier New" w:hAnsi="Courier New" w:cs="Courier New"/>
          <w:bCs/>
          <w:sz w:val="24"/>
          <w:szCs w:val="24"/>
        </w:rPr>
        <w:t>número 1 del artículo 43 o el artículo 52</w:t>
      </w:r>
      <w:r w:rsidR="00E15015">
        <w:rPr>
          <w:rFonts w:ascii="Courier New" w:hAnsi="Courier New" w:cs="Courier New"/>
          <w:bCs/>
          <w:sz w:val="24"/>
          <w:szCs w:val="24"/>
        </w:rPr>
        <w:t xml:space="preserve"> </w:t>
      </w:r>
      <w:r w:rsidR="00E15015" w:rsidRPr="00294686">
        <w:rPr>
          <w:rFonts w:ascii="Courier New" w:hAnsi="Courier New" w:cs="Courier New"/>
          <w:bCs/>
          <w:sz w:val="24"/>
          <w:szCs w:val="24"/>
        </w:rPr>
        <w:t xml:space="preserve">, ambos de la </w:t>
      </w:r>
      <w:r w:rsidR="00E15015">
        <w:rPr>
          <w:rFonts w:ascii="Courier New" w:hAnsi="Courier New" w:cs="Courier New"/>
          <w:bCs/>
          <w:sz w:val="24"/>
          <w:szCs w:val="24"/>
        </w:rPr>
        <w:t>L</w:t>
      </w:r>
      <w:r w:rsidR="00E15015" w:rsidRPr="00294686">
        <w:rPr>
          <w:rFonts w:ascii="Courier New" w:hAnsi="Courier New" w:cs="Courier New"/>
          <w:bCs/>
          <w:sz w:val="24"/>
          <w:szCs w:val="24"/>
        </w:rPr>
        <w:t xml:space="preserve">ey sobre </w:t>
      </w:r>
      <w:r w:rsidR="00E15015">
        <w:rPr>
          <w:rFonts w:ascii="Courier New" w:hAnsi="Courier New" w:cs="Courier New"/>
          <w:bCs/>
          <w:sz w:val="24"/>
          <w:szCs w:val="24"/>
        </w:rPr>
        <w:t>I</w:t>
      </w:r>
      <w:r w:rsidR="00E15015" w:rsidRPr="00294686">
        <w:rPr>
          <w:rFonts w:ascii="Courier New" w:hAnsi="Courier New" w:cs="Courier New"/>
          <w:bCs/>
          <w:sz w:val="24"/>
          <w:szCs w:val="24"/>
        </w:rPr>
        <w:t xml:space="preserve">mpuesto a la </w:t>
      </w:r>
      <w:r w:rsidR="00E15015">
        <w:rPr>
          <w:rFonts w:ascii="Courier New" w:hAnsi="Courier New" w:cs="Courier New"/>
          <w:bCs/>
          <w:sz w:val="24"/>
          <w:szCs w:val="24"/>
        </w:rPr>
        <w:t>R</w:t>
      </w:r>
      <w:r w:rsidR="00E15015" w:rsidRPr="00294686">
        <w:rPr>
          <w:rFonts w:ascii="Courier New" w:hAnsi="Courier New" w:cs="Courier New"/>
          <w:bCs/>
          <w:sz w:val="24"/>
          <w:szCs w:val="24"/>
        </w:rPr>
        <w:t>enta,</w:t>
      </w:r>
      <w:r w:rsidR="00E15015">
        <w:rPr>
          <w:rFonts w:ascii="Courier New" w:hAnsi="Courier New" w:cs="Courier New"/>
          <w:bCs/>
          <w:sz w:val="24"/>
          <w:szCs w:val="24"/>
        </w:rPr>
        <w:t xml:space="preserve"> </w:t>
      </w:r>
      <w:r w:rsidR="005C7E6B" w:rsidRPr="00294686">
        <w:rPr>
          <w:rFonts w:ascii="Courier New" w:hAnsi="Courier New" w:cs="Courier New"/>
          <w:bCs/>
          <w:sz w:val="24"/>
          <w:szCs w:val="24"/>
        </w:rPr>
        <w:t xml:space="preserve">las rentas </w:t>
      </w:r>
      <w:r w:rsidR="00E15015">
        <w:rPr>
          <w:rFonts w:ascii="Courier New" w:hAnsi="Courier New" w:cs="Courier New"/>
          <w:bCs/>
          <w:sz w:val="24"/>
          <w:szCs w:val="24"/>
        </w:rPr>
        <w:t xml:space="preserve">obtenidas por una persona dentro de un </w:t>
      </w:r>
      <w:r w:rsidR="005C7E6B" w:rsidRPr="00294686">
        <w:rPr>
          <w:rFonts w:ascii="Courier New" w:hAnsi="Courier New" w:cs="Courier New"/>
          <w:bCs/>
          <w:sz w:val="24"/>
          <w:szCs w:val="24"/>
        </w:rPr>
        <w:t xml:space="preserve">ejercicio comercial </w:t>
      </w:r>
      <w:r w:rsidR="00E15015">
        <w:rPr>
          <w:rFonts w:ascii="Courier New" w:hAnsi="Courier New" w:cs="Courier New"/>
          <w:bCs/>
          <w:sz w:val="24"/>
          <w:szCs w:val="24"/>
        </w:rPr>
        <w:t>no resulten afectas a impuestos,</w:t>
      </w:r>
      <w:r w:rsidR="005C7E6B" w:rsidRPr="00294686">
        <w:rPr>
          <w:rFonts w:ascii="Courier New" w:hAnsi="Courier New" w:cs="Courier New"/>
          <w:bCs/>
          <w:sz w:val="24"/>
          <w:szCs w:val="24"/>
        </w:rPr>
        <w:t xml:space="preserve"> </w:t>
      </w:r>
      <w:r w:rsidR="0092705F" w:rsidRPr="00294686">
        <w:rPr>
          <w:rFonts w:ascii="Courier New" w:hAnsi="Courier New" w:cs="Courier New"/>
          <w:bCs/>
          <w:sz w:val="24"/>
          <w:szCs w:val="24"/>
        </w:rPr>
        <w:t>podrá</w:t>
      </w:r>
      <w:r w:rsidR="003C49EC" w:rsidRPr="00294686">
        <w:rPr>
          <w:rFonts w:ascii="Courier New" w:hAnsi="Courier New" w:cs="Courier New"/>
          <w:bCs/>
          <w:sz w:val="24"/>
          <w:szCs w:val="24"/>
        </w:rPr>
        <w:t xml:space="preserve">, de todas </w:t>
      </w:r>
      <w:r w:rsidR="003C49EC" w:rsidRPr="00294686">
        <w:rPr>
          <w:rFonts w:ascii="Courier New" w:hAnsi="Courier New" w:cs="Courier New"/>
          <w:bCs/>
          <w:sz w:val="24"/>
          <w:szCs w:val="24"/>
        </w:rPr>
        <w:lastRenderedPageBreak/>
        <w:t>formas,</w:t>
      </w:r>
      <w:r w:rsidR="0092705F" w:rsidRPr="00294686">
        <w:rPr>
          <w:rFonts w:ascii="Courier New" w:hAnsi="Courier New" w:cs="Courier New"/>
          <w:bCs/>
          <w:sz w:val="24"/>
          <w:szCs w:val="24"/>
        </w:rPr>
        <w:t xml:space="preserve"> solicitar la devolución de la suma que resulte de realizar la operación descrita en el inciso </w:t>
      </w:r>
      <w:r w:rsidR="003C49EC" w:rsidRPr="00294686">
        <w:rPr>
          <w:rFonts w:ascii="Courier New" w:hAnsi="Courier New" w:cs="Courier New"/>
          <w:bCs/>
          <w:sz w:val="24"/>
          <w:szCs w:val="24"/>
        </w:rPr>
        <w:t>siguiente.</w:t>
      </w:r>
    </w:p>
    <w:p w14:paraId="16F5F683" w14:textId="77777777" w:rsidR="0092705F" w:rsidRPr="00294686" w:rsidRDefault="0092705F" w:rsidP="00A91245">
      <w:pPr>
        <w:tabs>
          <w:tab w:val="left" w:pos="3119"/>
        </w:tabs>
        <w:spacing w:after="0"/>
        <w:ind w:firstLine="2552"/>
        <w:jc w:val="both"/>
        <w:rPr>
          <w:rFonts w:ascii="Courier New" w:hAnsi="Courier New" w:cs="Courier New"/>
          <w:bCs/>
          <w:sz w:val="24"/>
          <w:szCs w:val="24"/>
        </w:rPr>
      </w:pPr>
    </w:p>
    <w:p w14:paraId="6D2AC230" w14:textId="7FDD5A7F" w:rsidR="0092705F" w:rsidRPr="00294686" w:rsidRDefault="0092705F" w:rsidP="00A91245">
      <w:pPr>
        <w:tabs>
          <w:tab w:val="left" w:pos="3119"/>
        </w:tabs>
        <w:spacing w:after="0"/>
        <w:ind w:firstLine="2552"/>
        <w:jc w:val="both"/>
        <w:rPr>
          <w:rFonts w:ascii="Courier New" w:hAnsi="Courier New" w:cs="Courier New"/>
          <w:bCs/>
          <w:sz w:val="24"/>
          <w:szCs w:val="24"/>
        </w:rPr>
      </w:pPr>
      <w:r w:rsidRPr="00294686">
        <w:rPr>
          <w:rFonts w:ascii="Courier New" w:hAnsi="Courier New" w:cs="Courier New"/>
          <w:bCs/>
          <w:sz w:val="24"/>
          <w:szCs w:val="24"/>
        </w:rPr>
        <w:t xml:space="preserve">El crédito anual al que tendrá derecho una persona será el monto menor entre los dividendos </w:t>
      </w:r>
      <w:r w:rsidR="00EA21E2">
        <w:rPr>
          <w:rFonts w:ascii="Courier New" w:hAnsi="Courier New" w:cs="Courier New"/>
          <w:bCs/>
          <w:sz w:val="24"/>
          <w:szCs w:val="24"/>
        </w:rPr>
        <w:t xml:space="preserve">efectivamente pagados </w:t>
      </w:r>
      <w:r w:rsidR="00BD542C">
        <w:rPr>
          <w:rFonts w:ascii="Courier New" w:hAnsi="Courier New" w:cs="Courier New"/>
          <w:bCs/>
          <w:sz w:val="24"/>
          <w:szCs w:val="24"/>
        </w:rPr>
        <w:t xml:space="preserve">por concepto del crédito </w:t>
      </w:r>
      <w:r w:rsidR="00A56593">
        <w:rPr>
          <w:rFonts w:ascii="Courier New" w:hAnsi="Courier New" w:cs="Courier New"/>
          <w:bCs/>
          <w:sz w:val="24"/>
          <w:szCs w:val="24"/>
        </w:rPr>
        <w:t xml:space="preserve">con garantía </w:t>
      </w:r>
      <w:r w:rsidR="00BD542C">
        <w:rPr>
          <w:rFonts w:ascii="Courier New" w:hAnsi="Courier New" w:cs="Courier New"/>
          <w:bCs/>
          <w:sz w:val="24"/>
          <w:szCs w:val="24"/>
        </w:rPr>
        <w:t>hipotecari</w:t>
      </w:r>
      <w:r w:rsidR="00A56593">
        <w:rPr>
          <w:rFonts w:ascii="Courier New" w:hAnsi="Courier New" w:cs="Courier New"/>
          <w:bCs/>
          <w:sz w:val="24"/>
          <w:szCs w:val="24"/>
        </w:rPr>
        <w:t>a</w:t>
      </w:r>
      <w:r w:rsidR="00BD542C">
        <w:rPr>
          <w:rFonts w:ascii="Courier New" w:hAnsi="Courier New" w:cs="Courier New"/>
          <w:bCs/>
          <w:sz w:val="24"/>
          <w:szCs w:val="24"/>
        </w:rPr>
        <w:t xml:space="preserve"> suscrito para la adquisición de la vivienda acogida a este beneficio</w:t>
      </w:r>
      <w:r w:rsidRPr="00294686">
        <w:rPr>
          <w:rFonts w:ascii="Courier New" w:hAnsi="Courier New" w:cs="Courier New"/>
          <w:bCs/>
          <w:sz w:val="24"/>
          <w:szCs w:val="24"/>
        </w:rPr>
        <w:t xml:space="preserve"> dentro del año comercial respectivo y </w:t>
      </w:r>
      <w:r w:rsidR="001C7F97" w:rsidRPr="00294686">
        <w:rPr>
          <w:rFonts w:ascii="Courier New" w:hAnsi="Courier New" w:cs="Courier New"/>
          <w:bCs/>
          <w:sz w:val="24"/>
          <w:szCs w:val="24"/>
        </w:rPr>
        <w:t>un monto</w:t>
      </w:r>
      <w:r w:rsidRPr="00294686">
        <w:rPr>
          <w:rFonts w:ascii="Courier New" w:hAnsi="Courier New" w:cs="Courier New"/>
          <w:bCs/>
          <w:sz w:val="24"/>
          <w:szCs w:val="24"/>
        </w:rPr>
        <w:t xml:space="preserve"> </w:t>
      </w:r>
      <w:r w:rsidR="003C49EC" w:rsidRPr="00294686">
        <w:rPr>
          <w:rFonts w:ascii="Courier New" w:hAnsi="Courier New" w:cs="Courier New"/>
          <w:bCs/>
          <w:sz w:val="24"/>
          <w:szCs w:val="24"/>
        </w:rPr>
        <w:t xml:space="preserve">equivalente a 16 unidades tributarias mensuales, según </w:t>
      </w:r>
      <w:r w:rsidR="001C7F97" w:rsidRPr="00294686">
        <w:rPr>
          <w:rFonts w:ascii="Courier New" w:hAnsi="Courier New" w:cs="Courier New"/>
          <w:bCs/>
          <w:sz w:val="24"/>
          <w:szCs w:val="24"/>
        </w:rPr>
        <w:t>su</w:t>
      </w:r>
      <w:r w:rsidR="003C49EC" w:rsidRPr="00294686">
        <w:rPr>
          <w:rFonts w:ascii="Courier New" w:hAnsi="Courier New" w:cs="Courier New"/>
          <w:bCs/>
          <w:sz w:val="24"/>
          <w:szCs w:val="24"/>
        </w:rPr>
        <w:t xml:space="preserve"> valor al mes de diciembre del año respectivo</w:t>
      </w:r>
      <w:r w:rsidRPr="00294686">
        <w:rPr>
          <w:rFonts w:ascii="Courier New" w:hAnsi="Courier New" w:cs="Courier New"/>
          <w:bCs/>
          <w:sz w:val="24"/>
          <w:szCs w:val="24"/>
        </w:rPr>
        <w:t xml:space="preserve">. </w:t>
      </w:r>
      <w:r w:rsidR="003C49EC" w:rsidRPr="00294686">
        <w:rPr>
          <w:rFonts w:ascii="Courier New" w:hAnsi="Courier New" w:cs="Courier New"/>
          <w:bCs/>
          <w:sz w:val="24"/>
          <w:szCs w:val="24"/>
        </w:rPr>
        <w:t xml:space="preserve">Este crédito </w:t>
      </w:r>
      <w:r w:rsidR="001C7F97" w:rsidRPr="00294686">
        <w:rPr>
          <w:rFonts w:ascii="Courier New" w:hAnsi="Courier New" w:cs="Courier New"/>
          <w:bCs/>
          <w:sz w:val="24"/>
          <w:szCs w:val="24"/>
        </w:rPr>
        <w:t>será</w:t>
      </w:r>
      <w:r w:rsidR="003C49EC" w:rsidRPr="00294686">
        <w:rPr>
          <w:rFonts w:ascii="Courier New" w:hAnsi="Courier New" w:cs="Courier New"/>
          <w:bCs/>
          <w:sz w:val="24"/>
          <w:szCs w:val="24"/>
        </w:rPr>
        <w:t xml:space="preserve"> compatible con el</w:t>
      </w:r>
      <w:r w:rsidRPr="00294686">
        <w:rPr>
          <w:rFonts w:ascii="Courier New" w:hAnsi="Courier New" w:cs="Courier New"/>
          <w:bCs/>
          <w:sz w:val="24"/>
          <w:szCs w:val="24"/>
        </w:rPr>
        <w:t xml:space="preserve"> beneficio</w:t>
      </w:r>
      <w:r w:rsidR="003C49EC" w:rsidRPr="00294686">
        <w:rPr>
          <w:rFonts w:ascii="Courier New" w:hAnsi="Courier New" w:cs="Courier New"/>
          <w:bCs/>
          <w:sz w:val="24"/>
          <w:szCs w:val="24"/>
        </w:rPr>
        <w:t xml:space="preserve"> tributario</w:t>
      </w:r>
      <w:r w:rsidRPr="00294686">
        <w:rPr>
          <w:rFonts w:ascii="Courier New" w:hAnsi="Courier New" w:cs="Courier New"/>
          <w:bCs/>
          <w:sz w:val="24"/>
          <w:szCs w:val="24"/>
        </w:rPr>
        <w:t xml:space="preserve"> establecido en el artículo 55 bis de la </w:t>
      </w:r>
      <w:r w:rsidR="00CF039A">
        <w:rPr>
          <w:rFonts w:ascii="Courier New" w:hAnsi="Courier New" w:cs="Courier New"/>
          <w:bCs/>
          <w:sz w:val="24"/>
          <w:szCs w:val="24"/>
        </w:rPr>
        <w:t>L</w:t>
      </w:r>
      <w:r w:rsidRPr="00294686">
        <w:rPr>
          <w:rFonts w:ascii="Courier New" w:hAnsi="Courier New" w:cs="Courier New"/>
          <w:bCs/>
          <w:sz w:val="24"/>
          <w:szCs w:val="24"/>
        </w:rPr>
        <w:t xml:space="preserve">ey sobre </w:t>
      </w:r>
      <w:r w:rsidR="00CF039A">
        <w:rPr>
          <w:rFonts w:ascii="Courier New" w:hAnsi="Courier New" w:cs="Courier New"/>
          <w:bCs/>
          <w:sz w:val="24"/>
          <w:szCs w:val="24"/>
        </w:rPr>
        <w:t>I</w:t>
      </w:r>
      <w:r w:rsidRPr="00294686">
        <w:rPr>
          <w:rFonts w:ascii="Courier New" w:hAnsi="Courier New" w:cs="Courier New"/>
          <w:bCs/>
          <w:sz w:val="24"/>
          <w:szCs w:val="24"/>
        </w:rPr>
        <w:t xml:space="preserve">mpuesto a la </w:t>
      </w:r>
      <w:r w:rsidR="00CF039A">
        <w:rPr>
          <w:rFonts w:ascii="Courier New" w:hAnsi="Courier New" w:cs="Courier New"/>
          <w:bCs/>
          <w:sz w:val="24"/>
          <w:szCs w:val="24"/>
        </w:rPr>
        <w:t>R</w:t>
      </w:r>
      <w:r w:rsidRPr="00294686">
        <w:rPr>
          <w:rFonts w:ascii="Courier New" w:hAnsi="Courier New" w:cs="Courier New"/>
          <w:bCs/>
          <w:sz w:val="24"/>
          <w:szCs w:val="24"/>
        </w:rPr>
        <w:t>enta</w:t>
      </w:r>
      <w:r w:rsidR="00E15015">
        <w:rPr>
          <w:rFonts w:ascii="Courier New" w:hAnsi="Courier New" w:cs="Courier New"/>
          <w:bCs/>
          <w:sz w:val="24"/>
          <w:szCs w:val="24"/>
        </w:rPr>
        <w:t xml:space="preserve">, sin embargo, cuando los beneficios tributarios se desprendan de un mismo crédito con garantía hipotecaria se </w:t>
      </w:r>
      <w:r w:rsidR="003C49EC" w:rsidRPr="00294686">
        <w:rPr>
          <w:rFonts w:ascii="Courier New" w:hAnsi="Courier New" w:cs="Courier New"/>
          <w:bCs/>
          <w:sz w:val="24"/>
          <w:szCs w:val="24"/>
        </w:rPr>
        <w:t>estar</w:t>
      </w:r>
      <w:r w:rsidR="00E15015">
        <w:rPr>
          <w:rFonts w:ascii="Courier New" w:hAnsi="Courier New" w:cs="Courier New"/>
          <w:bCs/>
          <w:sz w:val="24"/>
          <w:szCs w:val="24"/>
        </w:rPr>
        <w:t>á</w:t>
      </w:r>
      <w:r w:rsidR="003C49EC" w:rsidRPr="00294686">
        <w:rPr>
          <w:rFonts w:ascii="Courier New" w:hAnsi="Courier New" w:cs="Courier New"/>
          <w:bCs/>
          <w:sz w:val="24"/>
          <w:szCs w:val="24"/>
        </w:rPr>
        <w:t xml:space="preserve"> a lo siguiente</w:t>
      </w:r>
      <w:r w:rsidR="000E1F5F" w:rsidRPr="00294686">
        <w:rPr>
          <w:rFonts w:ascii="Courier New" w:hAnsi="Courier New" w:cs="Courier New"/>
          <w:bCs/>
          <w:sz w:val="24"/>
          <w:szCs w:val="24"/>
        </w:rPr>
        <w:t xml:space="preserve">: </w:t>
      </w:r>
    </w:p>
    <w:p w14:paraId="63C57DB0" w14:textId="77777777" w:rsidR="000E1F5F" w:rsidRPr="00294686" w:rsidRDefault="000E1F5F" w:rsidP="00FA77AD">
      <w:pPr>
        <w:tabs>
          <w:tab w:val="left" w:pos="2127"/>
        </w:tabs>
        <w:spacing w:after="0"/>
        <w:jc w:val="both"/>
        <w:rPr>
          <w:rFonts w:ascii="Courier New" w:hAnsi="Courier New" w:cs="Courier New"/>
          <w:bCs/>
          <w:sz w:val="24"/>
          <w:szCs w:val="24"/>
        </w:rPr>
      </w:pPr>
    </w:p>
    <w:p w14:paraId="6A0A575F" w14:textId="71CA4363" w:rsidR="00EF0DEC" w:rsidRDefault="000E1F5F" w:rsidP="00A91245">
      <w:pPr>
        <w:pStyle w:val="Prrafodelista"/>
        <w:numPr>
          <w:ilvl w:val="0"/>
          <w:numId w:val="14"/>
        </w:numPr>
        <w:tabs>
          <w:tab w:val="left" w:pos="2127"/>
          <w:tab w:val="left" w:pos="3119"/>
        </w:tabs>
        <w:spacing w:after="0"/>
        <w:ind w:left="0" w:firstLine="2552"/>
        <w:jc w:val="both"/>
        <w:rPr>
          <w:rFonts w:ascii="Courier New" w:hAnsi="Courier New" w:cs="Courier New"/>
          <w:bCs/>
          <w:sz w:val="24"/>
          <w:szCs w:val="24"/>
        </w:rPr>
      </w:pPr>
      <w:r w:rsidRPr="00EE4FD0">
        <w:rPr>
          <w:rFonts w:ascii="Courier New" w:hAnsi="Courier New" w:cs="Courier New"/>
          <w:bCs/>
          <w:sz w:val="24"/>
          <w:szCs w:val="24"/>
        </w:rPr>
        <w:t>En primer lugar</w:t>
      </w:r>
      <w:r w:rsidR="00A56593" w:rsidRPr="00EE4FD0">
        <w:rPr>
          <w:rFonts w:ascii="Courier New" w:hAnsi="Courier New" w:cs="Courier New"/>
          <w:bCs/>
          <w:sz w:val="24"/>
          <w:szCs w:val="24"/>
        </w:rPr>
        <w:t>,</w:t>
      </w:r>
      <w:r w:rsidRPr="00EE4FD0">
        <w:rPr>
          <w:rFonts w:ascii="Courier New" w:hAnsi="Courier New" w:cs="Courier New"/>
          <w:bCs/>
          <w:sz w:val="24"/>
          <w:szCs w:val="24"/>
        </w:rPr>
        <w:t xml:space="preserve"> se deberá descontar del monto correspondiente a los divi</w:t>
      </w:r>
      <w:r w:rsidR="00A56593" w:rsidRPr="00EE4FD0">
        <w:rPr>
          <w:rFonts w:ascii="Courier New" w:hAnsi="Courier New" w:cs="Courier New"/>
          <w:bCs/>
          <w:sz w:val="24"/>
          <w:szCs w:val="24"/>
        </w:rPr>
        <w:t>d</w:t>
      </w:r>
      <w:r w:rsidRPr="00EE4FD0">
        <w:rPr>
          <w:rFonts w:ascii="Courier New" w:hAnsi="Courier New" w:cs="Courier New"/>
          <w:bCs/>
          <w:sz w:val="24"/>
          <w:szCs w:val="24"/>
        </w:rPr>
        <w:t>endos</w:t>
      </w:r>
      <w:r w:rsidR="00E71AAD" w:rsidRPr="00EE4FD0">
        <w:rPr>
          <w:rFonts w:ascii="Courier New" w:hAnsi="Courier New" w:cs="Courier New"/>
          <w:bCs/>
          <w:sz w:val="24"/>
          <w:szCs w:val="24"/>
        </w:rPr>
        <w:t xml:space="preserve"> con ocasión de un crédito con garantía hipotecaria, </w:t>
      </w:r>
      <w:r w:rsidR="00EA21E2">
        <w:rPr>
          <w:rFonts w:ascii="Courier New" w:hAnsi="Courier New" w:cs="Courier New"/>
          <w:bCs/>
          <w:sz w:val="24"/>
          <w:szCs w:val="24"/>
        </w:rPr>
        <w:t>efectivamente pagados</w:t>
      </w:r>
      <w:r w:rsidR="00EA21E2" w:rsidRPr="00EE4FD0">
        <w:rPr>
          <w:rFonts w:ascii="Courier New" w:hAnsi="Courier New" w:cs="Courier New"/>
          <w:bCs/>
          <w:sz w:val="24"/>
          <w:szCs w:val="24"/>
        </w:rPr>
        <w:t xml:space="preserve"> </w:t>
      </w:r>
      <w:r w:rsidR="003C49EC" w:rsidRPr="00EE4FD0">
        <w:rPr>
          <w:rFonts w:ascii="Courier New" w:hAnsi="Courier New" w:cs="Courier New"/>
          <w:bCs/>
          <w:sz w:val="24"/>
          <w:szCs w:val="24"/>
        </w:rPr>
        <w:t>dentro de un ejercicio comercial</w:t>
      </w:r>
      <w:r w:rsidR="00A56593" w:rsidRPr="00EE4FD0">
        <w:rPr>
          <w:rFonts w:ascii="Courier New" w:hAnsi="Courier New" w:cs="Courier New"/>
          <w:bCs/>
          <w:sz w:val="24"/>
          <w:szCs w:val="24"/>
        </w:rPr>
        <w:t>,</w:t>
      </w:r>
      <w:r w:rsidR="003C49EC" w:rsidRPr="00EE4FD0">
        <w:rPr>
          <w:rFonts w:ascii="Courier New" w:hAnsi="Courier New" w:cs="Courier New"/>
          <w:bCs/>
          <w:sz w:val="24"/>
          <w:szCs w:val="24"/>
        </w:rPr>
        <w:t xml:space="preserve"> </w:t>
      </w:r>
      <w:r w:rsidRPr="00EE4FD0">
        <w:rPr>
          <w:rFonts w:ascii="Courier New" w:hAnsi="Courier New" w:cs="Courier New"/>
          <w:bCs/>
          <w:sz w:val="24"/>
          <w:szCs w:val="24"/>
        </w:rPr>
        <w:t>el crédito establecido en el presente artículo.</w:t>
      </w:r>
      <w:r w:rsidR="00E71AAD" w:rsidRPr="00EE4FD0">
        <w:rPr>
          <w:rFonts w:ascii="Courier New" w:hAnsi="Courier New" w:cs="Courier New"/>
          <w:bCs/>
          <w:sz w:val="24"/>
          <w:szCs w:val="24"/>
        </w:rPr>
        <w:t xml:space="preserve"> </w:t>
      </w:r>
      <w:r w:rsidRPr="00EE4FD0">
        <w:rPr>
          <w:rFonts w:ascii="Courier New" w:hAnsi="Courier New" w:cs="Courier New"/>
          <w:bCs/>
          <w:sz w:val="24"/>
          <w:szCs w:val="24"/>
        </w:rPr>
        <w:t>Cuando los divi</w:t>
      </w:r>
      <w:r w:rsidR="00AF6C4F" w:rsidRPr="00EE4FD0">
        <w:rPr>
          <w:rFonts w:ascii="Courier New" w:hAnsi="Courier New" w:cs="Courier New"/>
          <w:bCs/>
          <w:sz w:val="24"/>
          <w:szCs w:val="24"/>
        </w:rPr>
        <w:t>d</w:t>
      </w:r>
      <w:r w:rsidRPr="00EE4FD0">
        <w:rPr>
          <w:rFonts w:ascii="Courier New" w:hAnsi="Courier New" w:cs="Courier New"/>
          <w:bCs/>
          <w:sz w:val="24"/>
          <w:szCs w:val="24"/>
        </w:rPr>
        <w:t xml:space="preserve">endos consideren intereses y capital, el </w:t>
      </w:r>
      <w:r w:rsidR="00E71AAD" w:rsidRPr="00EE4FD0">
        <w:rPr>
          <w:rFonts w:ascii="Courier New" w:hAnsi="Courier New" w:cs="Courier New"/>
          <w:bCs/>
          <w:sz w:val="24"/>
          <w:szCs w:val="24"/>
        </w:rPr>
        <w:t xml:space="preserve">crédito se </w:t>
      </w:r>
      <w:r w:rsidRPr="00EE4FD0">
        <w:rPr>
          <w:rFonts w:ascii="Courier New" w:hAnsi="Courier New" w:cs="Courier New"/>
          <w:bCs/>
          <w:sz w:val="24"/>
          <w:szCs w:val="24"/>
        </w:rPr>
        <w:t>imputará primero al capital y sólo de existir un saldo posit</w:t>
      </w:r>
      <w:r w:rsidR="00E71AAD" w:rsidRPr="00EE4FD0">
        <w:rPr>
          <w:rFonts w:ascii="Courier New" w:hAnsi="Courier New" w:cs="Courier New"/>
          <w:bCs/>
          <w:sz w:val="24"/>
          <w:szCs w:val="24"/>
        </w:rPr>
        <w:t>i</w:t>
      </w:r>
      <w:r w:rsidRPr="00EE4FD0">
        <w:rPr>
          <w:rFonts w:ascii="Courier New" w:hAnsi="Courier New" w:cs="Courier New"/>
          <w:bCs/>
          <w:sz w:val="24"/>
          <w:szCs w:val="24"/>
        </w:rPr>
        <w:t xml:space="preserve">vo se imputará a los intereses </w:t>
      </w:r>
      <w:r w:rsidR="00EA21E2">
        <w:rPr>
          <w:rFonts w:ascii="Courier New" w:hAnsi="Courier New" w:cs="Courier New"/>
          <w:bCs/>
          <w:sz w:val="24"/>
          <w:szCs w:val="24"/>
        </w:rPr>
        <w:t>efectivamente pagados</w:t>
      </w:r>
      <w:r w:rsidR="00EA21E2" w:rsidRPr="00EE4FD0">
        <w:rPr>
          <w:rFonts w:ascii="Courier New" w:hAnsi="Courier New" w:cs="Courier New"/>
          <w:bCs/>
          <w:sz w:val="24"/>
          <w:szCs w:val="24"/>
        </w:rPr>
        <w:t xml:space="preserve"> </w:t>
      </w:r>
      <w:r w:rsidRPr="00EE4FD0">
        <w:rPr>
          <w:rFonts w:ascii="Courier New" w:hAnsi="Courier New" w:cs="Courier New"/>
          <w:bCs/>
          <w:sz w:val="24"/>
          <w:szCs w:val="24"/>
        </w:rPr>
        <w:t xml:space="preserve">dentro del correspondiente ejercicio. </w:t>
      </w:r>
    </w:p>
    <w:p w14:paraId="1DC3C236" w14:textId="77777777" w:rsidR="00EF0DEC" w:rsidRPr="00EF0DEC" w:rsidRDefault="00EF0DEC" w:rsidP="00A91245">
      <w:pPr>
        <w:pStyle w:val="Prrafodelista"/>
        <w:tabs>
          <w:tab w:val="left" w:pos="2127"/>
          <w:tab w:val="left" w:pos="3119"/>
        </w:tabs>
        <w:spacing w:after="0"/>
        <w:ind w:left="0" w:firstLine="2552"/>
        <w:jc w:val="both"/>
        <w:rPr>
          <w:rFonts w:ascii="Courier New" w:hAnsi="Courier New" w:cs="Courier New"/>
          <w:bCs/>
          <w:sz w:val="24"/>
          <w:szCs w:val="24"/>
        </w:rPr>
      </w:pPr>
    </w:p>
    <w:p w14:paraId="502F8D7B" w14:textId="292D6B13" w:rsidR="000E1F5F" w:rsidRPr="00EF0DEC" w:rsidRDefault="000E1F5F" w:rsidP="00A91245">
      <w:pPr>
        <w:pStyle w:val="Prrafodelista"/>
        <w:numPr>
          <w:ilvl w:val="0"/>
          <w:numId w:val="14"/>
        </w:numPr>
        <w:tabs>
          <w:tab w:val="left" w:pos="2127"/>
          <w:tab w:val="left" w:pos="3119"/>
        </w:tabs>
        <w:spacing w:after="0"/>
        <w:ind w:left="0" w:firstLine="2552"/>
        <w:jc w:val="both"/>
        <w:rPr>
          <w:rFonts w:ascii="Courier New" w:hAnsi="Courier New" w:cs="Courier New"/>
          <w:bCs/>
          <w:sz w:val="24"/>
          <w:szCs w:val="24"/>
        </w:rPr>
      </w:pPr>
      <w:r w:rsidRPr="00EF0DEC">
        <w:rPr>
          <w:rFonts w:ascii="Courier New" w:hAnsi="Courier New" w:cs="Courier New"/>
          <w:bCs/>
          <w:sz w:val="24"/>
          <w:szCs w:val="24"/>
        </w:rPr>
        <w:t>E</w:t>
      </w:r>
      <w:r w:rsidR="00E71AAD" w:rsidRPr="00EF0DEC">
        <w:rPr>
          <w:rFonts w:ascii="Courier New" w:hAnsi="Courier New" w:cs="Courier New"/>
          <w:bCs/>
          <w:sz w:val="24"/>
          <w:szCs w:val="24"/>
        </w:rPr>
        <w:t xml:space="preserve">l saldo de los intereses </w:t>
      </w:r>
      <w:r w:rsidR="00EA21E2">
        <w:rPr>
          <w:rFonts w:ascii="Courier New" w:hAnsi="Courier New" w:cs="Courier New"/>
          <w:bCs/>
          <w:sz w:val="24"/>
          <w:szCs w:val="24"/>
        </w:rPr>
        <w:t>efectivamente pagados</w:t>
      </w:r>
      <w:r w:rsidR="00E71AAD" w:rsidRPr="00EF0DEC">
        <w:rPr>
          <w:rFonts w:ascii="Courier New" w:hAnsi="Courier New" w:cs="Courier New"/>
          <w:bCs/>
          <w:sz w:val="24"/>
          <w:szCs w:val="24"/>
        </w:rPr>
        <w:t xml:space="preserve"> dentro del correspondiente ejercicio</w:t>
      </w:r>
      <w:r w:rsidR="006C4309">
        <w:rPr>
          <w:rFonts w:ascii="Courier New" w:hAnsi="Courier New" w:cs="Courier New"/>
          <w:bCs/>
          <w:sz w:val="24"/>
          <w:szCs w:val="24"/>
        </w:rPr>
        <w:t>,</w:t>
      </w:r>
      <w:r w:rsidR="00E71AAD" w:rsidRPr="00EF0DEC">
        <w:rPr>
          <w:rFonts w:ascii="Courier New" w:hAnsi="Courier New" w:cs="Courier New"/>
          <w:bCs/>
          <w:sz w:val="24"/>
          <w:szCs w:val="24"/>
        </w:rPr>
        <w:t xml:space="preserve"> luego de e</w:t>
      </w:r>
      <w:r w:rsidRPr="00EF0DEC">
        <w:rPr>
          <w:rFonts w:ascii="Courier New" w:hAnsi="Courier New" w:cs="Courier New"/>
          <w:bCs/>
          <w:sz w:val="24"/>
          <w:szCs w:val="24"/>
        </w:rPr>
        <w:t xml:space="preserve">fectuada la operación </w:t>
      </w:r>
      <w:r w:rsidR="00E71AAD" w:rsidRPr="00EF0DEC">
        <w:rPr>
          <w:rFonts w:ascii="Courier New" w:hAnsi="Courier New" w:cs="Courier New"/>
          <w:bCs/>
          <w:sz w:val="24"/>
          <w:szCs w:val="24"/>
        </w:rPr>
        <w:t xml:space="preserve">indicada en el </w:t>
      </w:r>
      <w:r w:rsidR="009619D7">
        <w:rPr>
          <w:rFonts w:ascii="Courier New" w:hAnsi="Courier New" w:cs="Courier New"/>
          <w:bCs/>
          <w:sz w:val="24"/>
          <w:szCs w:val="24"/>
        </w:rPr>
        <w:t>literal</w:t>
      </w:r>
      <w:r w:rsidR="009619D7" w:rsidRPr="00EF0DEC">
        <w:rPr>
          <w:rFonts w:ascii="Courier New" w:hAnsi="Courier New" w:cs="Courier New"/>
          <w:bCs/>
          <w:sz w:val="24"/>
          <w:szCs w:val="24"/>
        </w:rPr>
        <w:t xml:space="preserve"> </w:t>
      </w:r>
      <w:r w:rsidRPr="00EF0DEC">
        <w:rPr>
          <w:rFonts w:ascii="Courier New" w:hAnsi="Courier New" w:cs="Courier New"/>
          <w:bCs/>
          <w:sz w:val="24"/>
          <w:szCs w:val="24"/>
        </w:rPr>
        <w:t>anterior</w:t>
      </w:r>
      <w:r w:rsidR="006C4309">
        <w:rPr>
          <w:rFonts w:ascii="Courier New" w:hAnsi="Courier New" w:cs="Courier New"/>
          <w:bCs/>
          <w:sz w:val="24"/>
          <w:szCs w:val="24"/>
        </w:rPr>
        <w:t>,</w:t>
      </w:r>
      <w:r w:rsidRPr="00EF0DEC">
        <w:rPr>
          <w:rFonts w:ascii="Courier New" w:hAnsi="Courier New" w:cs="Courier New"/>
          <w:bCs/>
          <w:sz w:val="24"/>
          <w:szCs w:val="24"/>
        </w:rPr>
        <w:t xml:space="preserve"> </w:t>
      </w:r>
      <w:r w:rsidR="00E71AAD" w:rsidRPr="00EF0DEC">
        <w:rPr>
          <w:rFonts w:ascii="Courier New" w:hAnsi="Courier New" w:cs="Courier New"/>
          <w:bCs/>
          <w:sz w:val="24"/>
          <w:szCs w:val="24"/>
        </w:rPr>
        <w:t xml:space="preserve">corresponderá al valor </w:t>
      </w:r>
      <w:r w:rsidR="006C4309">
        <w:rPr>
          <w:rFonts w:ascii="Courier New" w:hAnsi="Courier New" w:cs="Courier New"/>
          <w:bCs/>
          <w:sz w:val="24"/>
          <w:szCs w:val="24"/>
        </w:rPr>
        <w:t>a</w:t>
      </w:r>
      <w:r w:rsidR="00E15015">
        <w:rPr>
          <w:rFonts w:ascii="Courier New" w:hAnsi="Courier New" w:cs="Courier New"/>
          <w:bCs/>
          <w:sz w:val="24"/>
          <w:szCs w:val="24"/>
        </w:rPr>
        <w:t xml:space="preserve"> considerar para efectos</w:t>
      </w:r>
      <w:r w:rsidR="006C4309">
        <w:rPr>
          <w:rFonts w:ascii="Courier New" w:hAnsi="Courier New" w:cs="Courier New"/>
          <w:bCs/>
          <w:sz w:val="24"/>
          <w:szCs w:val="24"/>
        </w:rPr>
        <w:t xml:space="preserve"> </w:t>
      </w:r>
      <w:r w:rsidR="00E15015">
        <w:rPr>
          <w:rFonts w:ascii="Courier New" w:hAnsi="Courier New" w:cs="Courier New"/>
          <w:bCs/>
          <w:sz w:val="24"/>
          <w:szCs w:val="24"/>
        </w:rPr>
        <w:t>d</w:t>
      </w:r>
      <w:r w:rsidR="00F3411E">
        <w:rPr>
          <w:rFonts w:ascii="Courier New" w:hAnsi="Courier New" w:cs="Courier New"/>
          <w:bCs/>
          <w:sz w:val="24"/>
          <w:szCs w:val="24"/>
        </w:rPr>
        <w:t>el</w:t>
      </w:r>
      <w:r w:rsidRPr="00EF0DEC">
        <w:rPr>
          <w:rFonts w:ascii="Courier New" w:hAnsi="Courier New" w:cs="Courier New"/>
          <w:bCs/>
          <w:sz w:val="24"/>
          <w:szCs w:val="24"/>
        </w:rPr>
        <w:t xml:space="preserve"> beneficio tributario contenido en el artículo 55 bis</w:t>
      </w:r>
      <w:r w:rsidR="009619D7">
        <w:rPr>
          <w:rFonts w:ascii="Courier New" w:hAnsi="Courier New" w:cs="Courier New"/>
          <w:bCs/>
          <w:sz w:val="24"/>
          <w:szCs w:val="24"/>
        </w:rPr>
        <w:t xml:space="preserve"> de la Ley sobre Impuesto a la Renta</w:t>
      </w:r>
      <w:r w:rsidRPr="00EF0DEC">
        <w:rPr>
          <w:rFonts w:ascii="Courier New" w:hAnsi="Courier New" w:cs="Courier New"/>
          <w:bCs/>
          <w:sz w:val="24"/>
          <w:szCs w:val="24"/>
        </w:rPr>
        <w:t xml:space="preserve">. </w:t>
      </w:r>
    </w:p>
    <w:p w14:paraId="0C053C63" w14:textId="77777777" w:rsidR="000E1F5F" w:rsidRPr="00294686" w:rsidRDefault="000E1F5F" w:rsidP="00FA77AD">
      <w:pPr>
        <w:tabs>
          <w:tab w:val="left" w:pos="2127"/>
        </w:tabs>
        <w:spacing w:after="0"/>
        <w:jc w:val="both"/>
        <w:rPr>
          <w:rFonts w:ascii="Courier New" w:hAnsi="Courier New" w:cs="Courier New"/>
          <w:bCs/>
          <w:sz w:val="24"/>
          <w:szCs w:val="24"/>
        </w:rPr>
      </w:pPr>
    </w:p>
    <w:p w14:paraId="2B8A4A34" w14:textId="3AAE7754" w:rsidR="00E71AAD" w:rsidRPr="00294686" w:rsidRDefault="00E71AAD" w:rsidP="00A91245">
      <w:pPr>
        <w:tabs>
          <w:tab w:val="left" w:pos="3119"/>
        </w:tabs>
        <w:spacing w:after="0"/>
        <w:ind w:firstLine="2552"/>
        <w:jc w:val="both"/>
        <w:rPr>
          <w:rFonts w:ascii="Courier New" w:hAnsi="Courier New" w:cs="Courier New"/>
          <w:bCs/>
          <w:sz w:val="24"/>
          <w:szCs w:val="24"/>
        </w:rPr>
      </w:pPr>
      <w:r w:rsidRPr="00294686">
        <w:rPr>
          <w:rFonts w:ascii="Courier New" w:hAnsi="Courier New" w:cs="Courier New"/>
          <w:bCs/>
          <w:sz w:val="24"/>
          <w:szCs w:val="24"/>
        </w:rPr>
        <w:t>El crédito establecido en el presente artículo se imputará contra el impuesto a la renta de la persona</w:t>
      </w:r>
      <w:r w:rsidR="00CA71FF">
        <w:rPr>
          <w:rFonts w:ascii="Courier New" w:hAnsi="Courier New" w:cs="Courier New"/>
          <w:bCs/>
          <w:sz w:val="24"/>
          <w:szCs w:val="24"/>
        </w:rPr>
        <w:t xml:space="preserve"> </w:t>
      </w:r>
      <w:r w:rsidRPr="00294686">
        <w:rPr>
          <w:rFonts w:ascii="Courier New" w:hAnsi="Courier New" w:cs="Courier New"/>
          <w:bCs/>
          <w:sz w:val="24"/>
          <w:szCs w:val="24"/>
        </w:rPr>
        <w:t xml:space="preserve">a continuación de aquellos créditos que no otorgan derecho a devolución. </w:t>
      </w:r>
    </w:p>
    <w:p w14:paraId="04E7E3E4" w14:textId="77777777" w:rsidR="003736EE" w:rsidRPr="00294686" w:rsidRDefault="003736EE" w:rsidP="00A91245">
      <w:pPr>
        <w:tabs>
          <w:tab w:val="left" w:pos="3119"/>
        </w:tabs>
        <w:spacing w:after="0"/>
        <w:ind w:firstLine="2552"/>
        <w:jc w:val="both"/>
        <w:rPr>
          <w:rFonts w:ascii="Courier New" w:hAnsi="Courier New" w:cs="Courier New"/>
          <w:bCs/>
          <w:sz w:val="24"/>
          <w:szCs w:val="24"/>
        </w:rPr>
      </w:pPr>
    </w:p>
    <w:p w14:paraId="1B60D8A9" w14:textId="7A066022" w:rsidR="0004175D" w:rsidRDefault="003736EE" w:rsidP="00A91245">
      <w:pPr>
        <w:tabs>
          <w:tab w:val="left" w:pos="3119"/>
        </w:tabs>
        <w:spacing w:after="0"/>
        <w:ind w:firstLine="2552"/>
        <w:jc w:val="both"/>
        <w:rPr>
          <w:rFonts w:ascii="Courier New" w:hAnsi="Courier New" w:cs="Courier New"/>
          <w:bCs/>
          <w:sz w:val="24"/>
          <w:szCs w:val="24"/>
        </w:rPr>
      </w:pPr>
      <w:r w:rsidRPr="00294686">
        <w:rPr>
          <w:rFonts w:ascii="Courier New" w:hAnsi="Courier New" w:cs="Courier New"/>
          <w:bCs/>
          <w:sz w:val="24"/>
          <w:szCs w:val="24"/>
        </w:rPr>
        <w:t xml:space="preserve">El crédito podrá ser utilizado </w:t>
      </w:r>
      <w:r w:rsidR="0004175D">
        <w:rPr>
          <w:rFonts w:ascii="Courier New" w:hAnsi="Courier New" w:cs="Courier New"/>
          <w:bCs/>
          <w:sz w:val="24"/>
          <w:szCs w:val="24"/>
        </w:rPr>
        <w:t xml:space="preserve">respecto de una sola vivienda adquirida con crédito </w:t>
      </w:r>
      <w:r w:rsidR="00A3506F">
        <w:rPr>
          <w:rFonts w:ascii="Courier New" w:hAnsi="Courier New" w:cs="Courier New"/>
          <w:bCs/>
          <w:sz w:val="24"/>
          <w:szCs w:val="24"/>
        </w:rPr>
        <w:t xml:space="preserve">con garantía </w:t>
      </w:r>
      <w:r w:rsidR="0004175D">
        <w:rPr>
          <w:rFonts w:ascii="Courier New" w:hAnsi="Courier New" w:cs="Courier New"/>
          <w:bCs/>
          <w:sz w:val="24"/>
          <w:szCs w:val="24"/>
        </w:rPr>
        <w:t>hipotecari</w:t>
      </w:r>
      <w:r w:rsidR="00FD02C4">
        <w:rPr>
          <w:rFonts w:ascii="Courier New" w:hAnsi="Courier New" w:cs="Courier New"/>
          <w:bCs/>
          <w:sz w:val="24"/>
          <w:szCs w:val="24"/>
        </w:rPr>
        <w:t>a</w:t>
      </w:r>
      <w:r w:rsidR="0004175D">
        <w:rPr>
          <w:rFonts w:ascii="Courier New" w:hAnsi="Courier New" w:cs="Courier New"/>
          <w:bCs/>
          <w:sz w:val="24"/>
          <w:szCs w:val="24"/>
        </w:rPr>
        <w:t>. En caso que el contribuyente haya adquirido un</w:t>
      </w:r>
      <w:r w:rsidR="00232FAF">
        <w:rPr>
          <w:rFonts w:ascii="Courier New" w:hAnsi="Courier New" w:cs="Courier New"/>
          <w:bCs/>
          <w:sz w:val="24"/>
          <w:szCs w:val="24"/>
        </w:rPr>
        <w:t>a</w:t>
      </w:r>
      <w:r w:rsidR="0004175D">
        <w:rPr>
          <w:rFonts w:ascii="Courier New" w:hAnsi="Courier New" w:cs="Courier New"/>
          <w:bCs/>
          <w:sz w:val="24"/>
          <w:szCs w:val="24"/>
        </w:rPr>
        <w:t xml:space="preserve"> o más viviendas susceptibles de acceder al presente beneficio podrá </w:t>
      </w:r>
      <w:r w:rsidR="003467FC">
        <w:rPr>
          <w:rFonts w:ascii="Courier New" w:hAnsi="Courier New" w:cs="Courier New"/>
          <w:bCs/>
          <w:sz w:val="24"/>
          <w:szCs w:val="24"/>
        </w:rPr>
        <w:t>acogerse</w:t>
      </w:r>
      <w:r w:rsidR="0004175D">
        <w:rPr>
          <w:rFonts w:ascii="Courier New" w:hAnsi="Courier New" w:cs="Courier New"/>
          <w:bCs/>
          <w:sz w:val="24"/>
          <w:szCs w:val="24"/>
        </w:rPr>
        <w:t xml:space="preserve"> </w:t>
      </w:r>
      <w:r w:rsidR="00232FAF">
        <w:rPr>
          <w:rFonts w:ascii="Courier New" w:hAnsi="Courier New" w:cs="Courier New"/>
          <w:bCs/>
          <w:sz w:val="24"/>
          <w:szCs w:val="24"/>
        </w:rPr>
        <w:t xml:space="preserve">a éste </w:t>
      </w:r>
      <w:r w:rsidR="0004175D">
        <w:rPr>
          <w:rFonts w:ascii="Courier New" w:hAnsi="Courier New" w:cs="Courier New"/>
          <w:bCs/>
          <w:sz w:val="24"/>
          <w:szCs w:val="24"/>
        </w:rPr>
        <w:t>respecto</w:t>
      </w:r>
      <w:r w:rsidR="0003107A">
        <w:rPr>
          <w:rFonts w:ascii="Courier New" w:hAnsi="Courier New" w:cs="Courier New"/>
          <w:bCs/>
          <w:sz w:val="24"/>
          <w:szCs w:val="24"/>
        </w:rPr>
        <w:t xml:space="preserve"> de</w:t>
      </w:r>
      <w:r w:rsidR="0004175D">
        <w:rPr>
          <w:rFonts w:ascii="Courier New" w:hAnsi="Courier New" w:cs="Courier New"/>
          <w:bCs/>
          <w:sz w:val="24"/>
          <w:szCs w:val="24"/>
        </w:rPr>
        <w:t xml:space="preserve"> s</w:t>
      </w:r>
      <w:r w:rsidR="00DC4435">
        <w:rPr>
          <w:rFonts w:ascii="Courier New" w:hAnsi="Courier New" w:cs="Courier New"/>
          <w:bCs/>
          <w:sz w:val="24"/>
          <w:szCs w:val="24"/>
        </w:rPr>
        <w:t>o</w:t>
      </w:r>
      <w:r w:rsidR="0004175D">
        <w:rPr>
          <w:rFonts w:ascii="Courier New" w:hAnsi="Courier New" w:cs="Courier New"/>
          <w:bCs/>
          <w:sz w:val="24"/>
          <w:szCs w:val="24"/>
        </w:rPr>
        <w:t>lo una de ell</w:t>
      </w:r>
      <w:r w:rsidR="00DC4435">
        <w:rPr>
          <w:rFonts w:ascii="Courier New" w:hAnsi="Courier New" w:cs="Courier New"/>
          <w:bCs/>
          <w:sz w:val="24"/>
          <w:szCs w:val="24"/>
        </w:rPr>
        <w:t>a</w:t>
      </w:r>
      <w:r w:rsidR="0004175D">
        <w:rPr>
          <w:rFonts w:ascii="Courier New" w:hAnsi="Courier New" w:cs="Courier New"/>
          <w:bCs/>
          <w:sz w:val="24"/>
          <w:szCs w:val="24"/>
        </w:rPr>
        <w:t>s. Para estos efectos</w:t>
      </w:r>
      <w:r w:rsidR="002D5353">
        <w:rPr>
          <w:rFonts w:ascii="Courier New" w:hAnsi="Courier New" w:cs="Courier New"/>
          <w:bCs/>
          <w:sz w:val="24"/>
          <w:szCs w:val="24"/>
        </w:rPr>
        <w:t>,</w:t>
      </w:r>
      <w:r w:rsidR="0004175D">
        <w:rPr>
          <w:rFonts w:ascii="Courier New" w:hAnsi="Courier New" w:cs="Courier New"/>
          <w:bCs/>
          <w:sz w:val="24"/>
          <w:szCs w:val="24"/>
        </w:rPr>
        <w:t xml:space="preserve"> se deberá dejar constancia en la respectiva escritura de compraventa que el contribuyente no se encuentra actualmente utilizando el beneficio y que la compraventa cumple con los requisitos establecidos en el presente artículo. </w:t>
      </w:r>
    </w:p>
    <w:p w14:paraId="7F110D24" w14:textId="77777777" w:rsidR="0004175D" w:rsidRDefault="0004175D" w:rsidP="00A91245">
      <w:pPr>
        <w:tabs>
          <w:tab w:val="left" w:pos="3119"/>
        </w:tabs>
        <w:spacing w:after="0"/>
        <w:ind w:firstLine="2552"/>
        <w:jc w:val="both"/>
        <w:rPr>
          <w:rFonts w:ascii="Courier New" w:hAnsi="Courier New" w:cs="Courier New"/>
          <w:bCs/>
          <w:sz w:val="24"/>
          <w:szCs w:val="24"/>
        </w:rPr>
      </w:pPr>
    </w:p>
    <w:p w14:paraId="75F31E4B" w14:textId="626DB413" w:rsidR="003736EE" w:rsidRPr="00294686" w:rsidRDefault="003736EE" w:rsidP="00A91245">
      <w:pPr>
        <w:tabs>
          <w:tab w:val="left" w:pos="3119"/>
        </w:tabs>
        <w:spacing w:after="0"/>
        <w:ind w:firstLine="2552"/>
        <w:jc w:val="both"/>
        <w:rPr>
          <w:rFonts w:ascii="Courier New" w:hAnsi="Courier New" w:cs="Courier New"/>
          <w:bCs/>
          <w:sz w:val="24"/>
          <w:szCs w:val="24"/>
        </w:rPr>
      </w:pPr>
      <w:r w:rsidRPr="00294686">
        <w:rPr>
          <w:rFonts w:ascii="Courier New" w:hAnsi="Courier New" w:cs="Courier New"/>
          <w:bCs/>
          <w:sz w:val="24"/>
          <w:szCs w:val="24"/>
        </w:rPr>
        <w:lastRenderedPageBreak/>
        <w:t>En caso que la vivienda haya sido adquirida en comunidad y existiere más de un deudor deberá dejarse</w:t>
      </w:r>
      <w:r w:rsidR="007E36A8">
        <w:rPr>
          <w:rFonts w:ascii="Courier New" w:hAnsi="Courier New" w:cs="Courier New"/>
          <w:bCs/>
          <w:sz w:val="24"/>
          <w:szCs w:val="24"/>
        </w:rPr>
        <w:t xml:space="preserve"> constancia,</w:t>
      </w:r>
      <w:r w:rsidRPr="00294686">
        <w:rPr>
          <w:rFonts w:ascii="Courier New" w:hAnsi="Courier New" w:cs="Courier New"/>
          <w:bCs/>
          <w:sz w:val="24"/>
          <w:szCs w:val="24"/>
        </w:rPr>
        <w:t xml:space="preserve"> en la escritura pública respectiva, </w:t>
      </w:r>
      <w:r w:rsidR="007E36A8">
        <w:rPr>
          <w:rFonts w:ascii="Courier New" w:hAnsi="Courier New" w:cs="Courier New"/>
          <w:bCs/>
          <w:sz w:val="24"/>
          <w:szCs w:val="24"/>
        </w:rPr>
        <w:t xml:space="preserve">de </w:t>
      </w:r>
      <w:r w:rsidRPr="00294686">
        <w:rPr>
          <w:rFonts w:ascii="Courier New" w:hAnsi="Courier New" w:cs="Courier New"/>
          <w:bCs/>
          <w:sz w:val="24"/>
          <w:szCs w:val="24"/>
        </w:rPr>
        <w:t>la identificación del comunero que podrá acogerse al beneficio tributario contenido en este artículo. Con todo, el comunero que util</w:t>
      </w:r>
      <w:r w:rsidR="001D098D">
        <w:rPr>
          <w:rFonts w:ascii="Courier New" w:hAnsi="Courier New" w:cs="Courier New"/>
          <w:bCs/>
          <w:sz w:val="24"/>
          <w:szCs w:val="24"/>
        </w:rPr>
        <w:t>ice</w:t>
      </w:r>
      <w:r w:rsidRPr="00294686">
        <w:rPr>
          <w:rFonts w:ascii="Courier New" w:hAnsi="Courier New" w:cs="Courier New"/>
          <w:bCs/>
          <w:sz w:val="24"/>
          <w:szCs w:val="24"/>
        </w:rPr>
        <w:t xml:space="preserve"> este beneficio podrá ser distinto de </w:t>
      </w:r>
      <w:r w:rsidR="001D098D">
        <w:rPr>
          <w:rFonts w:ascii="Courier New" w:hAnsi="Courier New" w:cs="Courier New"/>
          <w:bCs/>
          <w:sz w:val="24"/>
          <w:szCs w:val="24"/>
        </w:rPr>
        <w:t>aquél</w:t>
      </w:r>
      <w:r w:rsidR="001D098D" w:rsidRPr="00294686">
        <w:rPr>
          <w:rFonts w:ascii="Courier New" w:hAnsi="Courier New" w:cs="Courier New"/>
          <w:bCs/>
          <w:sz w:val="24"/>
          <w:szCs w:val="24"/>
        </w:rPr>
        <w:t xml:space="preserve"> </w:t>
      </w:r>
      <w:r w:rsidRPr="00294686">
        <w:rPr>
          <w:rFonts w:ascii="Courier New" w:hAnsi="Courier New" w:cs="Courier New"/>
          <w:bCs/>
          <w:sz w:val="24"/>
          <w:szCs w:val="24"/>
        </w:rPr>
        <w:t xml:space="preserve">que haga uso del beneficio establecido en el artículo 55 bis de la </w:t>
      </w:r>
      <w:r w:rsidR="001D098D">
        <w:rPr>
          <w:rFonts w:ascii="Courier New" w:hAnsi="Courier New" w:cs="Courier New"/>
          <w:bCs/>
          <w:sz w:val="24"/>
          <w:szCs w:val="24"/>
        </w:rPr>
        <w:t>Ley</w:t>
      </w:r>
      <w:r w:rsidR="001D098D" w:rsidRPr="00294686">
        <w:rPr>
          <w:rFonts w:ascii="Courier New" w:hAnsi="Courier New" w:cs="Courier New"/>
          <w:bCs/>
          <w:sz w:val="24"/>
          <w:szCs w:val="24"/>
        </w:rPr>
        <w:t xml:space="preserve"> </w:t>
      </w:r>
      <w:r w:rsidRPr="00294686">
        <w:rPr>
          <w:rFonts w:ascii="Courier New" w:hAnsi="Courier New" w:cs="Courier New"/>
          <w:bCs/>
          <w:sz w:val="24"/>
          <w:szCs w:val="24"/>
        </w:rPr>
        <w:t xml:space="preserve">sobre </w:t>
      </w:r>
      <w:r w:rsidR="001D098D">
        <w:rPr>
          <w:rFonts w:ascii="Courier New" w:hAnsi="Courier New" w:cs="Courier New"/>
          <w:bCs/>
          <w:sz w:val="24"/>
          <w:szCs w:val="24"/>
        </w:rPr>
        <w:t>I</w:t>
      </w:r>
      <w:r w:rsidRPr="00294686">
        <w:rPr>
          <w:rFonts w:ascii="Courier New" w:hAnsi="Courier New" w:cs="Courier New"/>
          <w:bCs/>
          <w:sz w:val="24"/>
          <w:szCs w:val="24"/>
        </w:rPr>
        <w:t xml:space="preserve">mpuesto a la </w:t>
      </w:r>
      <w:r w:rsidR="001D098D">
        <w:rPr>
          <w:rFonts w:ascii="Courier New" w:hAnsi="Courier New" w:cs="Courier New"/>
          <w:bCs/>
          <w:sz w:val="24"/>
          <w:szCs w:val="24"/>
        </w:rPr>
        <w:t>R</w:t>
      </w:r>
      <w:r w:rsidRPr="00294686">
        <w:rPr>
          <w:rFonts w:ascii="Courier New" w:hAnsi="Courier New" w:cs="Courier New"/>
          <w:bCs/>
          <w:sz w:val="24"/>
          <w:szCs w:val="24"/>
        </w:rPr>
        <w:t>enta</w:t>
      </w:r>
      <w:r w:rsidR="00CA71FF">
        <w:rPr>
          <w:rFonts w:ascii="Courier New" w:hAnsi="Courier New" w:cs="Courier New"/>
          <w:bCs/>
          <w:sz w:val="24"/>
          <w:szCs w:val="24"/>
        </w:rPr>
        <w:t xml:space="preserve">, sin embargo, quien utilice este último beneficio deberá de todas formas realizar el cálculo establecido en el inciso quinto para establecer </w:t>
      </w:r>
      <w:r w:rsidR="00E83231">
        <w:rPr>
          <w:rFonts w:ascii="Courier New" w:hAnsi="Courier New" w:cs="Courier New"/>
          <w:bCs/>
          <w:sz w:val="24"/>
          <w:szCs w:val="24"/>
        </w:rPr>
        <w:t>los intereses que pueden acogerse al beneficio tributario</w:t>
      </w:r>
      <w:r w:rsidRPr="00294686">
        <w:rPr>
          <w:rFonts w:ascii="Courier New" w:hAnsi="Courier New" w:cs="Courier New"/>
          <w:bCs/>
          <w:sz w:val="24"/>
          <w:szCs w:val="24"/>
        </w:rPr>
        <w:t xml:space="preserve">. </w:t>
      </w:r>
    </w:p>
    <w:p w14:paraId="18574201" w14:textId="77777777" w:rsidR="00473826" w:rsidRPr="00294686" w:rsidRDefault="00473826" w:rsidP="00FA77AD">
      <w:pPr>
        <w:tabs>
          <w:tab w:val="left" w:pos="2127"/>
        </w:tabs>
        <w:spacing w:after="0"/>
        <w:jc w:val="both"/>
        <w:rPr>
          <w:rFonts w:ascii="Courier New" w:hAnsi="Courier New" w:cs="Courier New"/>
          <w:bCs/>
          <w:sz w:val="24"/>
          <w:szCs w:val="24"/>
        </w:rPr>
      </w:pPr>
    </w:p>
    <w:p w14:paraId="0D9035F4" w14:textId="07B6D71A" w:rsidR="007F1861" w:rsidRPr="00294686" w:rsidRDefault="00F7571C" w:rsidP="00A91245">
      <w:pPr>
        <w:tabs>
          <w:tab w:val="left" w:pos="3119"/>
        </w:tabs>
        <w:spacing w:after="0"/>
        <w:ind w:firstLine="2552"/>
        <w:jc w:val="both"/>
        <w:rPr>
          <w:rFonts w:ascii="Courier New" w:hAnsi="Courier New" w:cs="Courier New"/>
          <w:bCs/>
          <w:sz w:val="24"/>
          <w:szCs w:val="24"/>
        </w:rPr>
      </w:pPr>
      <w:r>
        <w:rPr>
          <w:rFonts w:ascii="Courier New" w:hAnsi="Courier New" w:cs="Courier New"/>
          <w:bCs/>
          <w:sz w:val="24"/>
          <w:szCs w:val="24"/>
        </w:rPr>
        <w:t>P</w:t>
      </w:r>
      <w:r w:rsidRPr="00294686">
        <w:rPr>
          <w:rFonts w:ascii="Courier New" w:hAnsi="Courier New" w:cs="Courier New"/>
          <w:bCs/>
          <w:sz w:val="24"/>
          <w:szCs w:val="24"/>
        </w:rPr>
        <w:t>ara acceder al presente beneficio tributario</w:t>
      </w:r>
      <w:r>
        <w:rPr>
          <w:rFonts w:ascii="Courier New" w:hAnsi="Courier New" w:cs="Courier New"/>
          <w:bCs/>
          <w:sz w:val="24"/>
          <w:szCs w:val="24"/>
        </w:rPr>
        <w:t>,</w:t>
      </w:r>
      <w:r w:rsidRPr="00294686">
        <w:rPr>
          <w:rFonts w:ascii="Courier New" w:hAnsi="Courier New" w:cs="Courier New"/>
          <w:bCs/>
          <w:sz w:val="24"/>
          <w:szCs w:val="24"/>
        </w:rPr>
        <w:t xml:space="preserve"> </w:t>
      </w:r>
      <w:r>
        <w:rPr>
          <w:rFonts w:ascii="Courier New" w:hAnsi="Courier New" w:cs="Courier New"/>
          <w:bCs/>
          <w:sz w:val="24"/>
          <w:szCs w:val="24"/>
        </w:rPr>
        <w:t>l</w:t>
      </w:r>
      <w:r w:rsidR="00FB76F7" w:rsidRPr="00294686">
        <w:rPr>
          <w:rFonts w:ascii="Courier New" w:hAnsi="Courier New" w:cs="Courier New"/>
          <w:bCs/>
          <w:sz w:val="24"/>
          <w:szCs w:val="24"/>
        </w:rPr>
        <w:t xml:space="preserve">as personas </w:t>
      </w:r>
      <w:r w:rsidR="00EA21E2">
        <w:rPr>
          <w:rFonts w:ascii="Courier New" w:hAnsi="Courier New" w:cs="Courier New"/>
          <w:bCs/>
          <w:sz w:val="24"/>
          <w:szCs w:val="24"/>
        </w:rPr>
        <w:t xml:space="preserve">cuyas rentas </w:t>
      </w:r>
      <w:r w:rsidR="00FB76F7" w:rsidRPr="00294686">
        <w:rPr>
          <w:rFonts w:ascii="Courier New" w:hAnsi="Courier New" w:cs="Courier New"/>
          <w:bCs/>
          <w:sz w:val="24"/>
          <w:szCs w:val="24"/>
        </w:rPr>
        <w:t>se encuentre</w:t>
      </w:r>
      <w:r w:rsidR="007E36A8">
        <w:rPr>
          <w:rFonts w:ascii="Courier New" w:hAnsi="Courier New" w:cs="Courier New"/>
          <w:bCs/>
          <w:sz w:val="24"/>
          <w:szCs w:val="24"/>
        </w:rPr>
        <w:t>n</w:t>
      </w:r>
      <w:r w:rsidR="00FB76F7" w:rsidRPr="00294686">
        <w:rPr>
          <w:rFonts w:ascii="Courier New" w:hAnsi="Courier New" w:cs="Courier New"/>
          <w:bCs/>
          <w:sz w:val="24"/>
          <w:szCs w:val="24"/>
        </w:rPr>
        <w:t xml:space="preserve"> gravadas </w:t>
      </w:r>
      <w:r>
        <w:rPr>
          <w:rFonts w:ascii="Courier New" w:hAnsi="Courier New" w:cs="Courier New"/>
          <w:bCs/>
          <w:sz w:val="24"/>
          <w:szCs w:val="24"/>
        </w:rPr>
        <w:t>por</w:t>
      </w:r>
      <w:r w:rsidR="00EA21E2">
        <w:rPr>
          <w:rFonts w:ascii="Courier New" w:hAnsi="Courier New" w:cs="Courier New"/>
          <w:bCs/>
          <w:sz w:val="24"/>
          <w:szCs w:val="24"/>
        </w:rPr>
        <w:t xml:space="preserve"> </w:t>
      </w:r>
      <w:r w:rsidR="00FB76F7" w:rsidRPr="00294686">
        <w:rPr>
          <w:rFonts w:ascii="Courier New" w:hAnsi="Courier New" w:cs="Courier New"/>
          <w:bCs/>
          <w:sz w:val="24"/>
          <w:szCs w:val="24"/>
        </w:rPr>
        <w:t xml:space="preserve">el número 1 del artículo 43 de la </w:t>
      </w:r>
      <w:r w:rsidR="001D098D">
        <w:rPr>
          <w:rFonts w:ascii="Courier New" w:hAnsi="Courier New" w:cs="Courier New"/>
          <w:bCs/>
          <w:sz w:val="24"/>
          <w:szCs w:val="24"/>
        </w:rPr>
        <w:t>L</w:t>
      </w:r>
      <w:r w:rsidR="00FB76F7" w:rsidRPr="00294686">
        <w:rPr>
          <w:rFonts w:ascii="Courier New" w:hAnsi="Courier New" w:cs="Courier New"/>
          <w:bCs/>
          <w:sz w:val="24"/>
          <w:szCs w:val="24"/>
        </w:rPr>
        <w:t xml:space="preserve">ey sobre </w:t>
      </w:r>
      <w:r w:rsidR="001D098D">
        <w:rPr>
          <w:rFonts w:ascii="Courier New" w:hAnsi="Courier New" w:cs="Courier New"/>
          <w:bCs/>
          <w:sz w:val="24"/>
          <w:szCs w:val="24"/>
        </w:rPr>
        <w:t>I</w:t>
      </w:r>
      <w:r w:rsidR="00FB76F7" w:rsidRPr="00294686">
        <w:rPr>
          <w:rFonts w:ascii="Courier New" w:hAnsi="Courier New" w:cs="Courier New"/>
          <w:bCs/>
          <w:sz w:val="24"/>
          <w:szCs w:val="24"/>
        </w:rPr>
        <w:t xml:space="preserve">mpuesto a la </w:t>
      </w:r>
      <w:r w:rsidR="001D098D">
        <w:rPr>
          <w:rFonts w:ascii="Courier New" w:hAnsi="Courier New" w:cs="Courier New"/>
          <w:bCs/>
          <w:sz w:val="24"/>
          <w:szCs w:val="24"/>
        </w:rPr>
        <w:t>R</w:t>
      </w:r>
      <w:r w:rsidR="00FB76F7" w:rsidRPr="00294686">
        <w:rPr>
          <w:rFonts w:ascii="Courier New" w:hAnsi="Courier New" w:cs="Courier New"/>
          <w:bCs/>
          <w:sz w:val="24"/>
          <w:szCs w:val="24"/>
        </w:rPr>
        <w:t>enta deberán, efectuar una reliquidación de los impuestos retenidos durante el año comercial respectivo. Para estos efectos</w:t>
      </w:r>
      <w:r w:rsidR="00C863EA">
        <w:rPr>
          <w:rFonts w:ascii="Courier New" w:hAnsi="Courier New" w:cs="Courier New"/>
          <w:bCs/>
          <w:sz w:val="24"/>
          <w:szCs w:val="24"/>
        </w:rPr>
        <w:t>,</w:t>
      </w:r>
      <w:r w:rsidR="00FB76F7" w:rsidRPr="00294686">
        <w:rPr>
          <w:rFonts w:ascii="Courier New" w:hAnsi="Courier New" w:cs="Courier New"/>
          <w:bCs/>
          <w:sz w:val="24"/>
          <w:szCs w:val="24"/>
        </w:rPr>
        <w:t xml:space="preserve"> las rentas imponibles se reajustarán según lo dispuesto en el </w:t>
      </w:r>
      <w:r w:rsidR="00AD69E6">
        <w:rPr>
          <w:rFonts w:ascii="Courier New" w:hAnsi="Courier New" w:cs="Courier New"/>
          <w:bCs/>
          <w:sz w:val="24"/>
          <w:szCs w:val="24"/>
        </w:rPr>
        <w:t>párrafo</w:t>
      </w:r>
      <w:r w:rsidR="00AD69E6" w:rsidRPr="00294686">
        <w:rPr>
          <w:rFonts w:ascii="Courier New" w:hAnsi="Courier New" w:cs="Courier New"/>
          <w:bCs/>
          <w:sz w:val="24"/>
          <w:szCs w:val="24"/>
        </w:rPr>
        <w:t xml:space="preserve"> </w:t>
      </w:r>
      <w:r w:rsidR="00FB76F7" w:rsidRPr="00294686">
        <w:rPr>
          <w:rFonts w:ascii="Courier New" w:hAnsi="Courier New" w:cs="Courier New"/>
          <w:bCs/>
          <w:sz w:val="24"/>
          <w:szCs w:val="24"/>
        </w:rPr>
        <w:t xml:space="preserve">penúltimo del número 3 del artículo 54 de la </w:t>
      </w:r>
      <w:r w:rsidR="000838CB">
        <w:rPr>
          <w:rFonts w:ascii="Courier New" w:hAnsi="Courier New" w:cs="Courier New"/>
          <w:bCs/>
          <w:sz w:val="24"/>
          <w:szCs w:val="24"/>
        </w:rPr>
        <w:t>L</w:t>
      </w:r>
      <w:r w:rsidR="00FB76F7" w:rsidRPr="00294686">
        <w:rPr>
          <w:rFonts w:ascii="Courier New" w:hAnsi="Courier New" w:cs="Courier New"/>
          <w:bCs/>
          <w:sz w:val="24"/>
          <w:szCs w:val="24"/>
        </w:rPr>
        <w:t xml:space="preserve">ey sobre </w:t>
      </w:r>
      <w:r w:rsidR="000838CB">
        <w:rPr>
          <w:rFonts w:ascii="Courier New" w:hAnsi="Courier New" w:cs="Courier New"/>
          <w:bCs/>
          <w:sz w:val="24"/>
          <w:szCs w:val="24"/>
        </w:rPr>
        <w:t>I</w:t>
      </w:r>
      <w:r w:rsidR="00FB76F7" w:rsidRPr="00294686">
        <w:rPr>
          <w:rFonts w:ascii="Courier New" w:hAnsi="Courier New" w:cs="Courier New"/>
          <w:bCs/>
          <w:sz w:val="24"/>
          <w:szCs w:val="24"/>
        </w:rPr>
        <w:t xml:space="preserve">mpuesto a la </w:t>
      </w:r>
      <w:r w:rsidR="000838CB">
        <w:rPr>
          <w:rFonts w:ascii="Courier New" w:hAnsi="Courier New" w:cs="Courier New"/>
          <w:bCs/>
          <w:sz w:val="24"/>
          <w:szCs w:val="24"/>
        </w:rPr>
        <w:t>R</w:t>
      </w:r>
      <w:r w:rsidR="00FB76F7" w:rsidRPr="00294686">
        <w:rPr>
          <w:rFonts w:ascii="Courier New" w:hAnsi="Courier New" w:cs="Courier New"/>
          <w:bCs/>
          <w:sz w:val="24"/>
          <w:szCs w:val="24"/>
        </w:rPr>
        <w:t>enta y los impuestos retenidos según el artículo 75 de dicha ley.</w:t>
      </w:r>
    </w:p>
    <w:p w14:paraId="739AAAE1" w14:textId="77777777" w:rsidR="007F1861" w:rsidRPr="00294686" w:rsidRDefault="007F1861" w:rsidP="00A91245">
      <w:pPr>
        <w:tabs>
          <w:tab w:val="left" w:pos="3119"/>
        </w:tabs>
        <w:spacing w:after="0"/>
        <w:ind w:firstLine="2552"/>
        <w:jc w:val="both"/>
        <w:rPr>
          <w:rFonts w:ascii="Courier New" w:hAnsi="Courier New" w:cs="Courier New"/>
          <w:bCs/>
          <w:sz w:val="24"/>
          <w:szCs w:val="24"/>
        </w:rPr>
      </w:pPr>
    </w:p>
    <w:p w14:paraId="490C1C80" w14:textId="2A785AB6" w:rsidR="00FB76F7" w:rsidRPr="00294686" w:rsidRDefault="007F1861" w:rsidP="00A91245">
      <w:pPr>
        <w:tabs>
          <w:tab w:val="left" w:pos="3119"/>
        </w:tabs>
        <w:spacing w:after="0"/>
        <w:ind w:firstLine="2552"/>
        <w:jc w:val="both"/>
        <w:rPr>
          <w:rFonts w:ascii="Courier New" w:hAnsi="Courier New" w:cs="Courier New"/>
          <w:bCs/>
          <w:sz w:val="24"/>
          <w:szCs w:val="24"/>
        </w:rPr>
      </w:pPr>
      <w:r w:rsidRPr="00294686">
        <w:rPr>
          <w:rFonts w:ascii="Courier New" w:hAnsi="Courier New" w:cs="Courier New"/>
          <w:bCs/>
          <w:sz w:val="24"/>
          <w:szCs w:val="24"/>
        </w:rPr>
        <w:t>Cuando</w:t>
      </w:r>
      <w:r w:rsidR="00EA21E2">
        <w:rPr>
          <w:rFonts w:ascii="Courier New" w:hAnsi="Courier New" w:cs="Courier New"/>
          <w:bCs/>
          <w:sz w:val="24"/>
          <w:szCs w:val="24"/>
        </w:rPr>
        <w:t xml:space="preserve"> las rentas de</w:t>
      </w:r>
      <w:r w:rsidRPr="00294686">
        <w:rPr>
          <w:rFonts w:ascii="Courier New" w:hAnsi="Courier New" w:cs="Courier New"/>
          <w:bCs/>
          <w:sz w:val="24"/>
          <w:szCs w:val="24"/>
        </w:rPr>
        <w:t xml:space="preserve"> la persona que tiene derecho al beneficio no hubiese</w:t>
      </w:r>
      <w:r w:rsidR="00EA21E2">
        <w:rPr>
          <w:rFonts w:ascii="Courier New" w:hAnsi="Courier New" w:cs="Courier New"/>
          <w:bCs/>
          <w:sz w:val="24"/>
          <w:szCs w:val="24"/>
        </w:rPr>
        <w:t>n</w:t>
      </w:r>
      <w:r w:rsidRPr="00294686">
        <w:rPr>
          <w:rFonts w:ascii="Courier New" w:hAnsi="Courier New" w:cs="Courier New"/>
          <w:bCs/>
          <w:sz w:val="24"/>
          <w:szCs w:val="24"/>
        </w:rPr>
        <w:t xml:space="preserve"> quedado gravada</w:t>
      </w:r>
      <w:r w:rsidR="00EA21E2">
        <w:rPr>
          <w:rFonts w:ascii="Courier New" w:hAnsi="Courier New" w:cs="Courier New"/>
          <w:bCs/>
          <w:sz w:val="24"/>
          <w:szCs w:val="24"/>
        </w:rPr>
        <w:t>s</w:t>
      </w:r>
      <w:r w:rsidRPr="00294686">
        <w:rPr>
          <w:rFonts w:ascii="Courier New" w:hAnsi="Courier New" w:cs="Courier New"/>
          <w:bCs/>
          <w:sz w:val="24"/>
          <w:szCs w:val="24"/>
        </w:rPr>
        <w:t xml:space="preserve"> en la forma señalada en </w:t>
      </w:r>
      <w:r w:rsidR="0004175D">
        <w:rPr>
          <w:rFonts w:ascii="Courier New" w:hAnsi="Courier New" w:cs="Courier New"/>
          <w:bCs/>
          <w:sz w:val="24"/>
          <w:szCs w:val="24"/>
        </w:rPr>
        <w:t xml:space="preserve">el número 1 del </w:t>
      </w:r>
      <w:r w:rsidRPr="00294686">
        <w:rPr>
          <w:rFonts w:ascii="Courier New" w:hAnsi="Courier New" w:cs="Courier New"/>
          <w:bCs/>
          <w:sz w:val="24"/>
          <w:szCs w:val="24"/>
        </w:rPr>
        <w:t xml:space="preserve">artículo 43 o </w:t>
      </w:r>
      <w:r w:rsidR="0004175D">
        <w:rPr>
          <w:rFonts w:ascii="Courier New" w:hAnsi="Courier New" w:cs="Courier New"/>
          <w:bCs/>
          <w:sz w:val="24"/>
          <w:szCs w:val="24"/>
        </w:rPr>
        <w:t xml:space="preserve">del artículo </w:t>
      </w:r>
      <w:r w:rsidRPr="00294686">
        <w:rPr>
          <w:rFonts w:ascii="Courier New" w:hAnsi="Courier New" w:cs="Courier New"/>
          <w:bCs/>
          <w:sz w:val="24"/>
          <w:szCs w:val="24"/>
        </w:rPr>
        <w:t xml:space="preserve">52 de la </w:t>
      </w:r>
      <w:r w:rsidR="000838CB">
        <w:rPr>
          <w:rFonts w:ascii="Courier New" w:hAnsi="Courier New" w:cs="Courier New"/>
          <w:bCs/>
          <w:sz w:val="24"/>
          <w:szCs w:val="24"/>
        </w:rPr>
        <w:t>L</w:t>
      </w:r>
      <w:r w:rsidRPr="00294686">
        <w:rPr>
          <w:rFonts w:ascii="Courier New" w:hAnsi="Courier New" w:cs="Courier New"/>
          <w:bCs/>
          <w:sz w:val="24"/>
          <w:szCs w:val="24"/>
        </w:rPr>
        <w:t xml:space="preserve">ey sobre </w:t>
      </w:r>
      <w:r w:rsidR="000838CB">
        <w:rPr>
          <w:rFonts w:ascii="Courier New" w:hAnsi="Courier New" w:cs="Courier New"/>
          <w:bCs/>
          <w:sz w:val="24"/>
          <w:szCs w:val="24"/>
        </w:rPr>
        <w:t>I</w:t>
      </w:r>
      <w:r w:rsidRPr="00294686">
        <w:rPr>
          <w:rFonts w:ascii="Courier New" w:hAnsi="Courier New" w:cs="Courier New"/>
          <w:bCs/>
          <w:sz w:val="24"/>
          <w:szCs w:val="24"/>
        </w:rPr>
        <w:t xml:space="preserve">mpuesto a la </w:t>
      </w:r>
      <w:r w:rsidR="000838CB">
        <w:rPr>
          <w:rFonts w:ascii="Courier New" w:hAnsi="Courier New" w:cs="Courier New"/>
          <w:bCs/>
          <w:sz w:val="24"/>
          <w:szCs w:val="24"/>
        </w:rPr>
        <w:t>R</w:t>
      </w:r>
      <w:r w:rsidRPr="00294686">
        <w:rPr>
          <w:rFonts w:ascii="Courier New" w:hAnsi="Courier New" w:cs="Courier New"/>
          <w:bCs/>
          <w:sz w:val="24"/>
          <w:szCs w:val="24"/>
        </w:rPr>
        <w:t>enta, deberá, para el sólo efecto de solicitar la devolución del crédito establecido en el presente artículo, presentar la declaración jurada anual de sus rentas</w:t>
      </w:r>
      <w:r w:rsidR="000C5CA9">
        <w:rPr>
          <w:rFonts w:ascii="Courier New" w:hAnsi="Courier New" w:cs="Courier New"/>
          <w:bCs/>
          <w:sz w:val="24"/>
          <w:szCs w:val="24"/>
        </w:rPr>
        <w:t>,</w:t>
      </w:r>
      <w:r w:rsidRPr="00294686">
        <w:rPr>
          <w:rFonts w:ascii="Courier New" w:hAnsi="Courier New" w:cs="Courier New"/>
          <w:bCs/>
          <w:sz w:val="24"/>
          <w:szCs w:val="24"/>
        </w:rPr>
        <w:t xml:space="preserve"> señalada en el artículo 65 de la mencionada ley.  </w:t>
      </w:r>
      <w:r w:rsidR="00FB76F7" w:rsidRPr="00294686">
        <w:rPr>
          <w:rFonts w:ascii="Courier New" w:hAnsi="Courier New" w:cs="Courier New"/>
          <w:bCs/>
          <w:sz w:val="24"/>
          <w:szCs w:val="24"/>
        </w:rPr>
        <w:t xml:space="preserve"> </w:t>
      </w:r>
    </w:p>
    <w:p w14:paraId="30C6E816" w14:textId="77777777" w:rsidR="00FB76F7" w:rsidRPr="00294686" w:rsidRDefault="00FB76F7" w:rsidP="00A91245">
      <w:pPr>
        <w:tabs>
          <w:tab w:val="left" w:pos="3119"/>
        </w:tabs>
        <w:spacing w:after="0"/>
        <w:ind w:firstLine="2552"/>
        <w:jc w:val="both"/>
        <w:rPr>
          <w:rFonts w:ascii="Courier New" w:hAnsi="Courier New" w:cs="Courier New"/>
          <w:bCs/>
          <w:sz w:val="24"/>
          <w:szCs w:val="24"/>
        </w:rPr>
      </w:pPr>
    </w:p>
    <w:p w14:paraId="1335D378" w14:textId="03891C20" w:rsidR="00FB76F7" w:rsidRPr="00294686" w:rsidRDefault="00FB76F7" w:rsidP="00A91245">
      <w:pPr>
        <w:tabs>
          <w:tab w:val="left" w:pos="3119"/>
        </w:tabs>
        <w:spacing w:after="0"/>
        <w:ind w:firstLine="2552"/>
        <w:jc w:val="both"/>
        <w:rPr>
          <w:rFonts w:ascii="Courier New" w:hAnsi="Courier New" w:cs="Courier New"/>
          <w:bCs/>
          <w:sz w:val="24"/>
          <w:szCs w:val="24"/>
        </w:rPr>
      </w:pPr>
      <w:r w:rsidRPr="00294686">
        <w:rPr>
          <w:rFonts w:ascii="Courier New" w:hAnsi="Courier New" w:cs="Courier New"/>
          <w:bCs/>
          <w:sz w:val="24"/>
          <w:szCs w:val="24"/>
        </w:rPr>
        <w:t xml:space="preserve">La </w:t>
      </w:r>
      <w:r w:rsidR="001C7F97" w:rsidRPr="00294686">
        <w:rPr>
          <w:rFonts w:ascii="Courier New" w:hAnsi="Courier New" w:cs="Courier New"/>
          <w:bCs/>
          <w:sz w:val="24"/>
          <w:szCs w:val="24"/>
        </w:rPr>
        <w:t>devolución</w:t>
      </w:r>
      <w:r w:rsidRPr="00294686">
        <w:rPr>
          <w:rFonts w:ascii="Courier New" w:hAnsi="Courier New" w:cs="Courier New"/>
          <w:bCs/>
          <w:sz w:val="24"/>
          <w:szCs w:val="24"/>
        </w:rPr>
        <w:t xml:space="preserve"> a la que tenga derecho la persona que accede al presente beneficio tributario se reajustará en la forma dispuesta en el artículo 97 de la </w:t>
      </w:r>
      <w:r w:rsidR="000838CB">
        <w:rPr>
          <w:rFonts w:ascii="Courier New" w:hAnsi="Courier New" w:cs="Courier New"/>
          <w:bCs/>
          <w:sz w:val="24"/>
          <w:szCs w:val="24"/>
        </w:rPr>
        <w:t>L</w:t>
      </w:r>
      <w:r w:rsidRPr="00294686">
        <w:rPr>
          <w:rFonts w:ascii="Courier New" w:hAnsi="Courier New" w:cs="Courier New"/>
          <w:bCs/>
          <w:sz w:val="24"/>
          <w:szCs w:val="24"/>
        </w:rPr>
        <w:t xml:space="preserve">ey sobre </w:t>
      </w:r>
      <w:r w:rsidR="000838CB">
        <w:rPr>
          <w:rFonts w:ascii="Courier New" w:hAnsi="Courier New" w:cs="Courier New"/>
          <w:bCs/>
          <w:sz w:val="24"/>
          <w:szCs w:val="24"/>
        </w:rPr>
        <w:t>I</w:t>
      </w:r>
      <w:r w:rsidRPr="00294686">
        <w:rPr>
          <w:rFonts w:ascii="Courier New" w:hAnsi="Courier New" w:cs="Courier New"/>
          <w:bCs/>
          <w:sz w:val="24"/>
          <w:szCs w:val="24"/>
        </w:rPr>
        <w:t xml:space="preserve">mpuesto a la </w:t>
      </w:r>
      <w:r w:rsidR="000838CB">
        <w:rPr>
          <w:rFonts w:ascii="Courier New" w:hAnsi="Courier New" w:cs="Courier New"/>
          <w:bCs/>
          <w:sz w:val="24"/>
          <w:szCs w:val="24"/>
        </w:rPr>
        <w:t>R</w:t>
      </w:r>
      <w:r w:rsidRPr="00294686">
        <w:rPr>
          <w:rFonts w:ascii="Courier New" w:hAnsi="Courier New" w:cs="Courier New"/>
          <w:bCs/>
          <w:sz w:val="24"/>
          <w:szCs w:val="24"/>
        </w:rPr>
        <w:t xml:space="preserve">enta y se devolverá por el Servicio de Tesorerías, en el plazo que señala dicha disposición. </w:t>
      </w:r>
    </w:p>
    <w:p w14:paraId="713DFBE0" w14:textId="77777777" w:rsidR="00FB76F7" w:rsidRPr="00294686" w:rsidRDefault="00FB76F7" w:rsidP="00A91245">
      <w:pPr>
        <w:tabs>
          <w:tab w:val="left" w:pos="3119"/>
        </w:tabs>
        <w:spacing w:after="0"/>
        <w:ind w:firstLine="2552"/>
        <w:jc w:val="both"/>
        <w:rPr>
          <w:rFonts w:ascii="Courier New" w:hAnsi="Courier New" w:cs="Courier New"/>
          <w:bCs/>
          <w:sz w:val="24"/>
          <w:szCs w:val="24"/>
        </w:rPr>
      </w:pPr>
    </w:p>
    <w:p w14:paraId="51FAA8A3" w14:textId="66D93364" w:rsidR="00FB76F7" w:rsidRPr="00294686" w:rsidRDefault="00FB76F7" w:rsidP="00A91245">
      <w:pPr>
        <w:tabs>
          <w:tab w:val="left" w:pos="3119"/>
        </w:tabs>
        <w:spacing w:after="0"/>
        <w:ind w:firstLine="2552"/>
        <w:jc w:val="both"/>
        <w:rPr>
          <w:rFonts w:ascii="Courier New" w:hAnsi="Courier New" w:cs="Courier New"/>
          <w:bCs/>
          <w:sz w:val="24"/>
          <w:szCs w:val="24"/>
        </w:rPr>
      </w:pPr>
      <w:r w:rsidRPr="00294686">
        <w:rPr>
          <w:rFonts w:ascii="Courier New" w:hAnsi="Courier New" w:cs="Courier New"/>
          <w:bCs/>
          <w:sz w:val="24"/>
          <w:szCs w:val="24"/>
        </w:rPr>
        <w:t>Las entidades acreedoras deberán proporciona</w:t>
      </w:r>
      <w:r w:rsidR="007F1861" w:rsidRPr="00294686">
        <w:rPr>
          <w:rFonts w:ascii="Courier New" w:hAnsi="Courier New" w:cs="Courier New"/>
          <w:bCs/>
          <w:sz w:val="24"/>
          <w:szCs w:val="24"/>
        </w:rPr>
        <w:t>r</w:t>
      </w:r>
      <w:r w:rsidRPr="00294686">
        <w:rPr>
          <w:rFonts w:ascii="Courier New" w:hAnsi="Courier New" w:cs="Courier New"/>
          <w:bCs/>
          <w:sz w:val="24"/>
          <w:szCs w:val="24"/>
        </w:rPr>
        <w:t>, tanto al Servicio de Impuestos Internos como al contribuyente</w:t>
      </w:r>
      <w:r w:rsidR="000C3112">
        <w:rPr>
          <w:rFonts w:ascii="Courier New" w:hAnsi="Courier New" w:cs="Courier New"/>
          <w:bCs/>
          <w:sz w:val="24"/>
          <w:szCs w:val="24"/>
        </w:rPr>
        <w:t>,</w:t>
      </w:r>
      <w:r w:rsidRPr="00294686">
        <w:rPr>
          <w:rFonts w:ascii="Courier New" w:hAnsi="Courier New" w:cs="Courier New"/>
          <w:bCs/>
          <w:sz w:val="24"/>
          <w:szCs w:val="24"/>
        </w:rPr>
        <w:t xml:space="preserve"> la información relacionada con los créditos</w:t>
      </w:r>
      <w:r w:rsidR="004533B6">
        <w:rPr>
          <w:rFonts w:ascii="Courier New" w:hAnsi="Courier New" w:cs="Courier New"/>
          <w:bCs/>
          <w:sz w:val="24"/>
          <w:szCs w:val="24"/>
        </w:rPr>
        <w:t xml:space="preserve"> con garantía hipotecaria</w:t>
      </w:r>
      <w:r w:rsidR="002B3149">
        <w:rPr>
          <w:rFonts w:ascii="Courier New" w:hAnsi="Courier New" w:cs="Courier New"/>
          <w:bCs/>
          <w:sz w:val="24"/>
          <w:szCs w:val="24"/>
        </w:rPr>
        <w:t xml:space="preserve"> </w:t>
      </w:r>
      <w:r w:rsidRPr="00294686">
        <w:rPr>
          <w:rFonts w:ascii="Courier New" w:hAnsi="Courier New" w:cs="Courier New"/>
          <w:bCs/>
          <w:sz w:val="24"/>
          <w:szCs w:val="24"/>
        </w:rPr>
        <w:t xml:space="preserve">a que se refiere este </w:t>
      </w:r>
      <w:r w:rsidR="004533B6">
        <w:rPr>
          <w:rFonts w:ascii="Courier New" w:hAnsi="Courier New" w:cs="Courier New"/>
          <w:bCs/>
          <w:sz w:val="24"/>
          <w:szCs w:val="24"/>
        </w:rPr>
        <w:t>artículo</w:t>
      </w:r>
      <w:r w:rsidRPr="00294686">
        <w:rPr>
          <w:rFonts w:ascii="Courier New" w:hAnsi="Courier New" w:cs="Courier New"/>
          <w:bCs/>
          <w:sz w:val="24"/>
          <w:szCs w:val="24"/>
        </w:rPr>
        <w:t xml:space="preserve">, por los medios, forma y plazos que dicho Servicio determine. </w:t>
      </w:r>
    </w:p>
    <w:p w14:paraId="7133A44F" w14:textId="0C60D2D2" w:rsidR="00447793" w:rsidRDefault="00447793" w:rsidP="00FA77AD">
      <w:pPr>
        <w:tabs>
          <w:tab w:val="left" w:pos="2127"/>
        </w:tabs>
        <w:spacing w:after="0"/>
        <w:jc w:val="both"/>
        <w:rPr>
          <w:rFonts w:ascii="Courier New" w:hAnsi="Courier New" w:cs="Courier New"/>
          <w:bCs/>
          <w:sz w:val="24"/>
          <w:szCs w:val="24"/>
        </w:rPr>
      </w:pPr>
    </w:p>
    <w:p w14:paraId="35EBE7E6" w14:textId="3D8A2DA7" w:rsidR="00447793" w:rsidRPr="00294686" w:rsidRDefault="46C55E77" w:rsidP="00A91245">
      <w:pPr>
        <w:spacing w:before="120" w:after="0"/>
        <w:jc w:val="both"/>
        <w:rPr>
          <w:rFonts w:ascii="Courier New" w:hAnsi="Courier New" w:cs="Courier New"/>
          <w:sz w:val="24"/>
          <w:szCs w:val="24"/>
        </w:rPr>
        <w:sectPr w:rsidR="00447793" w:rsidRPr="00294686" w:rsidSect="00FC1D0E">
          <w:headerReference w:type="default" r:id="rId11"/>
          <w:pgSz w:w="12242" w:h="18722" w:code="14"/>
          <w:pgMar w:top="1928" w:right="1418" w:bottom="1588" w:left="1985" w:header="709" w:footer="709" w:gutter="0"/>
          <w:paperSrc w:first="2" w:other="2"/>
          <w:cols w:space="708"/>
          <w:titlePg/>
          <w:docGrid w:linePitch="360"/>
        </w:sectPr>
      </w:pPr>
      <w:bookmarkStart w:id="0" w:name="_Hlk130579902"/>
      <w:r w:rsidRPr="00294686">
        <w:rPr>
          <w:rFonts w:ascii="Courier New" w:hAnsi="Courier New" w:cs="Courier New"/>
          <w:b/>
          <w:bCs/>
          <w:sz w:val="24"/>
          <w:szCs w:val="24"/>
        </w:rPr>
        <w:t>Artículo transitorio.-</w:t>
      </w:r>
      <w:r w:rsidRPr="00294686">
        <w:rPr>
          <w:rFonts w:ascii="Courier New" w:hAnsi="Courier New" w:cs="Courier New"/>
          <w:sz w:val="24"/>
          <w:szCs w:val="24"/>
        </w:rPr>
        <w:t xml:space="preserve"> </w:t>
      </w:r>
      <w:bookmarkEnd w:id="0"/>
      <w:r w:rsidR="001F7783">
        <w:rPr>
          <w:rFonts w:ascii="Courier New" w:hAnsi="Courier New" w:cs="Courier New"/>
          <w:sz w:val="24"/>
          <w:szCs w:val="24"/>
        </w:rPr>
        <w:t>E</w:t>
      </w:r>
      <w:r w:rsidRPr="00294686">
        <w:rPr>
          <w:rFonts w:ascii="Courier New" w:hAnsi="Courier New" w:cs="Courier New"/>
          <w:sz w:val="24"/>
          <w:szCs w:val="24"/>
        </w:rPr>
        <w:t>sta ley entrará en vigencia a contar de</w:t>
      </w:r>
      <w:r w:rsidR="006110F0" w:rsidRPr="00294686">
        <w:rPr>
          <w:rFonts w:ascii="Courier New" w:hAnsi="Courier New" w:cs="Courier New"/>
          <w:sz w:val="24"/>
          <w:szCs w:val="24"/>
        </w:rPr>
        <w:t xml:space="preserve">l primer día del mes siguiente a la fecha de su </w:t>
      </w:r>
      <w:r w:rsidR="00294686" w:rsidRPr="00294686">
        <w:rPr>
          <w:rFonts w:ascii="Courier New" w:hAnsi="Courier New" w:cs="Courier New"/>
          <w:sz w:val="24"/>
          <w:szCs w:val="24"/>
        </w:rPr>
        <w:t>publicación</w:t>
      </w:r>
      <w:r w:rsidR="000C5CA9">
        <w:rPr>
          <w:rFonts w:ascii="Courier New" w:hAnsi="Courier New" w:cs="Courier New"/>
          <w:sz w:val="24"/>
          <w:szCs w:val="24"/>
        </w:rPr>
        <w:t xml:space="preserve"> en el Diario Oficial</w:t>
      </w:r>
      <w:r w:rsidRPr="00294686">
        <w:rPr>
          <w:rFonts w:ascii="Courier New" w:hAnsi="Courier New" w:cs="Courier New"/>
          <w:sz w:val="24"/>
          <w:szCs w:val="24"/>
        </w:rPr>
        <w:t>.”.</w:t>
      </w:r>
    </w:p>
    <w:p w14:paraId="26F37AA1" w14:textId="3811CBE3" w:rsidR="00447793" w:rsidRPr="00294686" w:rsidRDefault="00447793" w:rsidP="00447793">
      <w:pPr>
        <w:tabs>
          <w:tab w:val="left" w:pos="1985"/>
          <w:tab w:val="left" w:pos="2835"/>
          <w:tab w:val="left" w:pos="5387"/>
        </w:tabs>
        <w:spacing w:after="0"/>
        <w:jc w:val="center"/>
        <w:rPr>
          <w:rFonts w:ascii="Courier New" w:eastAsia="Times New Roman" w:hAnsi="Courier New" w:cs="Courier New"/>
          <w:sz w:val="24"/>
          <w:szCs w:val="24"/>
          <w:lang w:eastAsia="es-ES"/>
        </w:rPr>
      </w:pPr>
      <w:r w:rsidRPr="00294686">
        <w:rPr>
          <w:rFonts w:ascii="Courier New" w:eastAsia="Times New Roman" w:hAnsi="Courier New" w:cs="Courier New"/>
          <w:sz w:val="24"/>
          <w:szCs w:val="24"/>
          <w:lang w:eastAsia="es-ES"/>
        </w:rPr>
        <w:lastRenderedPageBreak/>
        <w:t>Dios guarde a V.E.</w:t>
      </w:r>
    </w:p>
    <w:p w14:paraId="65B44CC6" w14:textId="77777777" w:rsidR="00447793" w:rsidRPr="00294686" w:rsidRDefault="00447793" w:rsidP="00447793">
      <w:pPr>
        <w:tabs>
          <w:tab w:val="left" w:pos="1985"/>
          <w:tab w:val="left" w:pos="2835"/>
          <w:tab w:val="left" w:pos="5387"/>
        </w:tabs>
        <w:spacing w:after="0"/>
        <w:ind w:left="3261" w:firstLine="1559"/>
        <w:jc w:val="both"/>
        <w:rPr>
          <w:rFonts w:ascii="Courier New" w:eastAsia="Times New Roman" w:hAnsi="Courier New" w:cs="Courier New"/>
          <w:sz w:val="24"/>
          <w:szCs w:val="24"/>
          <w:lang w:eastAsia="es-ES"/>
        </w:rPr>
      </w:pPr>
    </w:p>
    <w:p w14:paraId="50F24369" w14:textId="77777777" w:rsidR="00447793" w:rsidRPr="00294686" w:rsidRDefault="00447793" w:rsidP="00447793">
      <w:pPr>
        <w:tabs>
          <w:tab w:val="left" w:pos="1985"/>
          <w:tab w:val="left" w:pos="2835"/>
          <w:tab w:val="left" w:pos="5387"/>
        </w:tabs>
        <w:spacing w:after="0"/>
        <w:ind w:left="3261" w:firstLine="1559"/>
        <w:jc w:val="both"/>
        <w:rPr>
          <w:rFonts w:ascii="Courier New" w:eastAsia="Times New Roman" w:hAnsi="Courier New" w:cs="Courier New"/>
          <w:sz w:val="24"/>
          <w:szCs w:val="24"/>
          <w:lang w:eastAsia="es-ES"/>
        </w:rPr>
      </w:pPr>
    </w:p>
    <w:p w14:paraId="7910FA2B" w14:textId="77777777" w:rsidR="00447793" w:rsidRPr="00294686" w:rsidRDefault="00447793" w:rsidP="00447793">
      <w:pPr>
        <w:tabs>
          <w:tab w:val="left" w:pos="1985"/>
          <w:tab w:val="left" w:pos="2835"/>
          <w:tab w:val="left" w:pos="5387"/>
        </w:tabs>
        <w:spacing w:after="0"/>
        <w:ind w:left="3261" w:firstLine="1559"/>
        <w:jc w:val="both"/>
        <w:rPr>
          <w:rFonts w:ascii="Courier New" w:eastAsia="Times New Roman" w:hAnsi="Courier New" w:cs="Courier New"/>
          <w:sz w:val="24"/>
          <w:szCs w:val="24"/>
          <w:lang w:eastAsia="es-ES"/>
        </w:rPr>
      </w:pPr>
    </w:p>
    <w:p w14:paraId="1B5A3A76" w14:textId="77777777" w:rsidR="00447793" w:rsidRDefault="00447793" w:rsidP="00447793">
      <w:pPr>
        <w:tabs>
          <w:tab w:val="left" w:pos="1985"/>
          <w:tab w:val="left" w:pos="2835"/>
          <w:tab w:val="left" w:pos="5387"/>
        </w:tabs>
        <w:spacing w:after="0"/>
        <w:ind w:left="3261" w:firstLine="1559"/>
        <w:jc w:val="both"/>
        <w:rPr>
          <w:rFonts w:ascii="Courier New" w:eastAsia="Times New Roman" w:hAnsi="Courier New" w:cs="Courier New"/>
          <w:sz w:val="24"/>
          <w:szCs w:val="24"/>
          <w:lang w:eastAsia="es-ES"/>
        </w:rPr>
      </w:pPr>
    </w:p>
    <w:p w14:paraId="6159F375" w14:textId="77777777" w:rsidR="00AA653E" w:rsidRDefault="00AA653E" w:rsidP="00447793">
      <w:pPr>
        <w:tabs>
          <w:tab w:val="left" w:pos="1985"/>
          <w:tab w:val="left" w:pos="2835"/>
          <w:tab w:val="left" w:pos="5387"/>
        </w:tabs>
        <w:spacing w:after="0"/>
        <w:ind w:left="3261" w:firstLine="1559"/>
        <w:jc w:val="both"/>
        <w:rPr>
          <w:rFonts w:ascii="Courier New" w:eastAsia="Times New Roman" w:hAnsi="Courier New" w:cs="Courier New"/>
          <w:sz w:val="24"/>
          <w:szCs w:val="24"/>
          <w:lang w:eastAsia="es-ES"/>
        </w:rPr>
      </w:pPr>
    </w:p>
    <w:p w14:paraId="46845325" w14:textId="77777777" w:rsidR="00AA653E" w:rsidRPr="00294686" w:rsidRDefault="00AA653E" w:rsidP="00447793">
      <w:pPr>
        <w:tabs>
          <w:tab w:val="left" w:pos="1985"/>
          <w:tab w:val="left" w:pos="2835"/>
          <w:tab w:val="left" w:pos="5387"/>
        </w:tabs>
        <w:spacing w:after="0"/>
        <w:ind w:left="3261" w:firstLine="1559"/>
        <w:jc w:val="both"/>
        <w:rPr>
          <w:rFonts w:ascii="Courier New" w:eastAsia="Times New Roman" w:hAnsi="Courier New" w:cs="Courier New"/>
          <w:sz w:val="24"/>
          <w:szCs w:val="24"/>
          <w:lang w:eastAsia="es-ES"/>
        </w:rPr>
      </w:pPr>
    </w:p>
    <w:p w14:paraId="6F8177A3" w14:textId="77777777" w:rsidR="00447793" w:rsidRPr="00294686" w:rsidRDefault="00447793" w:rsidP="00447793">
      <w:pPr>
        <w:tabs>
          <w:tab w:val="left" w:pos="1985"/>
          <w:tab w:val="left" w:pos="2835"/>
          <w:tab w:val="left" w:pos="5387"/>
        </w:tabs>
        <w:spacing w:after="0"/>
        <w:ind w:left="3261" w:firstLine="1559"/>
        <w:jc w:val="both"/>
        <w:rPr>
          <w:rFonts w:ascii="Courier New" w:eastAsia="Times New Roman" w:hAnsi="Courier New" w:cs="Courier New"/>
          <w:sz w:val="24"/>
          <w:szCs w:val="24"/>
          <w:lang w:eastAsia="es-ES"/>
        </w:rPr>
      </w:pPr>
    </w:p>
    <w:p w14:paraId="6F20114E" w14:textId="77777777" w:rsidR="00447793" w:rsidRPr="00294686" w:rsidRDefault="00447793" w:rsidP="00447793">
      <w:pPr>
        <w:tabs>
          <w:tab w:val="left" w:pos="1985"/>
          <w:tab w:val="left" w:pos="2835"/>
          <w:tab w:val="left" w:pos="5387"/>
        </w:tabs>
        <w:spacing w:after="0"/>
        <w:ind w:left="3261" w:firstLine="1559"/>
        <w:jc w:val="both"/>
        <w:rPr>
          <w:rFonts w:ascii="Courier New" w:eastAsia="Times New Roman" w:hAnsi="Courier New" w:cs="Courier New"/>
          <w:sz w:val="24"/>
          <w:szCs w:val="24"/>
          <w:lang w:eastAsia="es-ES"/>
        </w:rPr>
      </w:pPr>
    </w:p>
    <w:p w14:paraId="3C44C9FC" w14:textId="77777777" w:rsidR="00447793" w:rsidRPr="00294686" w:rsidRDefault="00447793" w:rsidP="00447793">
      <w:pPr>
        <w:tabs>
          <w:tab w:val="left" w:pos="1985"/>
          <w:tab w:val="left" w:pos="2835"/>
          <w:tab w:val="left" w:pos="5387"/>
        </w:tabs>
        <w:spacing w:after="0"/>
        <w:ind w:left="3261" w:firstLine="1559"/>
        <w:jc w:val="both"/>
        <w:rPr>
          <w:rFonts w:ascii="Courier New" w:eastAsia="Times New Roman" w:hAnsi="Courier New" w:cs="Courier New"/>
          <w:sz w:val="24"/>
          <w:szCs w:val="24"/>
          <w:lang w:eastAsia="es-ES"/>
        </w:rPr>
      </w:pPr>
    </w:p>
    <w:p w14:paraId="329F98D9" w14:textId="77777777" w:rsidR="00FA77AD" w:rsidRPr="00F94A1E" w:rsidDel="0016088A" w:rsidRDefault="00FA77AD">
      <w:pPr>
        <w:tabs>
          <w:tab w:val="center" w:pos="851"/>
          <w:tab w:val="center" w:pos="6237"/>
        </w:tabs>
        <w:spacing w:after="0" w:line="240" w:lineRule="auto"/>
        <w:ind w:right="-91"/>
        <w:jc w:val="both"/>
        <w:rPr>
          <w:rFonts w:ascii="Courier New" w:hAnsi="Courier New" w:cs="Courier New"/>
          <w:b/>
          <w:bCs/>
          <w:sz w:val="24"/>
          <w:szCs w:val="24"/>
        </w:rPr>
      </w:pPr>
    </w:p>
    <w:p w14:paraId="7D4D8D43" w14:textId="77777777" w:rsidR="00FA77AD" w:rsidRDefault="00FA77AD">
      <w:pPr>
        <w:tabs>
          <w:tab w:val="center" w:pos="6237"/>
        </w:tabs>
        <w:spacing w:after="0"/>
        <w:rPr>
          <w:rFonts w:ascii="Courier New" w:hAnsi="Courier New" w:cs="Courier New"/>
          <w:b/>
          <w:bCs/>
          <w:sz w:val="24"/>
          <w:szCs w:val="24"/>
        </w:rPr>
      </w:pPr>
      <w:r>
        <w:rPr>
          <w:rFonts w:ascii="Courier New" w:hAnsi="Courier New" w:cs="Courier New"/>
          <w:b/>
          <w:bCs/>
          <w:sz w:val="24"/>
          <w:szCs w:val="24"/>
        </w:rPr>
        <w:tab/>
      </w:r>
      <w:r w:rsidRPr="00F94A1E">
        <w:rPr>
          <w:rFonts w:ascii="Courier New" w:hAnsi="Courier New" w:cs="Courier New"/>
          <w:b/>
          <w:bCs/>
          <w:sz w:val="24"/>
          <w:szCs w:val="24"/>
        </w:rPr>
        <w:t>CAROLINA TOHÁ MORALES</w:t>
      </w:r>
    </w:p>
    <w:p w14:paraId="2FB78C2F" w14:textId="56AD068B" w:rsidR="00FA77AD" w:rsidRPr="00A91245" w:rsidRDefault="00FA77AD" w:rsidP="00A91245">
      <w:pPr>
        <w:tabs>
          <w:tab w:val="center" w:pos="6237"/>
        </w:tabs>
        <w:spacing w:after="0"/>
        <w:rPr>
          <w:rFonts w:ascii="Courier New" w:hAnsi="Courier New" w:cs="Courier New"/>
          <w:spacing w:val="-3"/>
          <w:sz w:val="24"/>
          <w:szCs w:val="24"/>
        </w:rPr>
      </w:pPr>
      <w:r>
        <w:rPr>
          <w:rFonts w:ascii="Courier New" w:hAnsi="Courier New" w:cs="Courier New"/>
          <w:b/>
          <w:bCs/>
          <w:sz w:val="24"/>
          <w:szCs w:val="24"/>
        </w:rPr>
        <w:tab/>
      </w:r>
      <w:r>
        <w:rPr>
          <w:rFonts w:ascii="Courier New" w:hAnsi="Courier New" w:cs="Courier New"/>
          <w:spacing w:val="-3"/>
          <w:sz w:val="24"/>
          <w:szCs w:val="24"/>
        </w:rPr>
        <w:t>Vicepresidenta de la República</w:t>
      </w:r>
    </w:p>
    <w:p w14:paraId="27E36839" w14:textId="049E11E7" w:rsidR="00447793" w:rsidRPr="00294686" w:rsidRDefault="00447793" w:rsidP="00447793">
      <w:pPr>
        <w:tabs>
          <w:tab w:val="left" w:pos="1985"/>
          <w:tab w:val="left" w:pos="2835"/>
          <w:tab w:val="left" w:pos="5387"/>
        </w:tabs>
        <w:spacing w:after="0" w:line="240" w:lineRule="auto"/>
        <w:jc w:val="both"/>
        <w:rPr>
          <w:rFonts w:ascii="Courier New" w:eastAsia="Times New Roman" w:hAnsi="Courier New" w:cs="Courier New"/>
          <w:sz w:val="24"/>
          <w:szCs w:val="24"/>
          <w:lang w:val="es-ES_tradnl" w:eastAsia="es-ES"/>
        </w:rPr>
      </w:pPr>
    </w:p>
    <w:p w14:paraId="6AA998D3" w14:textId="77777777" w:rsidR="00447793" w:rsidRPr="00294686" w:rsidRDefault="00447793" w:rsidP="00447793">
      <w:pPr>
        <w:tabs>
          <w:tab w:val="left" w:pos="1985"/>
          <w:tab w:val="left" w:pos="2835"/>
          <w:tab w:val="left" w:pos="5387"/>
        </w:tabs>
        <w:spacing w:after="0" w:line="240" w:lineRule="auto"/>
        <w:jc w:val="both"/>
        <w:rPr>
          <w:rFonts w:ascii="Courier New" w:eastAsia="Times New Roman" w:hAnsi="Courier New" w:cs="Courier New"/>
          <w:sz w:val="24"/>
          <w:szCs w:val="24"/>
          <w:lang w:val="es-ES_tradnl" w:eastAsia="es-ES"/>
        </w:rPr>
      </w:pPr>
    </w:p>
    <w:p w14:paraId="0758C493" w14:textId="77777777" w:rsidR="00447793" w:rsidRPr="00294686" w:rsidRDefault="00447793" w:rsidP="00447793">
      <w:pPr>
        <w:tabs>
          <w:tab w:val="left" w:pos="1985"/>
          <w:tab w:val="left" w:pos="2835"/>
          <w:tab w:val="left" w:pos="5387"/>
        </w:tabs>
        <w:spacing w:after="0" w:line="240" w:lineRule="auto"/>
        <w:jc w:val="both"/>
        <w:rPr>
          <w:rFonts w:ascii="Courier New" w:eastAsia="Times New Roman" w:hAnsi="Courier New" w:cs="Courier New"/>
          <w:sz w:val="24"/>
          <w:szCs w:val="24"/>
          <w:lang w:val="es-ES_tradnl" w:eastAsia="es-ES"/>
        </w:rPr>
      </w:pPr>
    </w:p>
    <w:p w14:paraId="737A00C8" w14:textId="77777777" w:rsidR="00447793" w:rsidRPr="00294686" w:rsidRDefault="00447793" w:rsidP="00447793">
      <w:pPr>
        <w:tabs>
          <w:tab w:val="left" w:pos="1985"/>
          <w:tab w:val="left" w:pos="2835"/>
          <w:tab w:val="left" w:pos="5387"/>
        </w:tabs>
        <w:spacing w:after="0" w:line="240" w:lineRule="auto"/>
        <w:jc w:val="both"/>
        <w:rPr>
          <w:rFonts w:ascii="Courier New" w:eastAsia="Times New Roman" w:hAnsi="Courier New" w:cs="Courier New"/>
          <w:sz w:val="24"/>
          <w:szCs w:val="24"/>
          <w:lang w:val="es-ES_tradnl" w:eastAsia="es-ES"/>
        </w:rPr>
      </w:pPr>
    </w:p>
    <w:p w14:paraId="2A7D0081" w14:textId="77777777" w:rsidR="00447793" w:rsidRDefault="00447793" w:rsidP="00447793">
      <w:pPr>
        <w:tabs>
          <w:tab w:val="left" w:pos="1985"/>
          <w:tab w:val="left" w:pos="2835"/>
          <w:tab w:val="left" w:pos="5387"/>
        </w:tabs>
        <w:spacing w:after="0" w:line="240" w:lineRule="auto"/>
        <w:jc w:val="both"/>
        <w:rPr>
          <w:rFonts w:ascii="Courier New" w:eastAsia="Times New Roman" w:hAnsi="Courier New" w:cs="Courier New"/>
          <w:sz w:val="24"/>
          <w:szCs w:val="24"/>
          <w:lang w:val="es-ES_tradnl" w:eastAsia="es-ES"/>
        </w:rPr>
      </w:pPr>
    </w:p>
    <w:p w14:paraId="00FFC434" w14:textId="77777777" w:rsidR="00FA77AD" w:rsidRDefault="00FA77AD" w:rsidP="00447793">
      <w:pPr>
        <w:tabs>
          <w:tab w:val="left" w:pos="1985"/>
          <w:tab w:val="left" w:pos="2835"/>
          <w:tab w:val="left" w:pos="5387"/>
        </w:tabs>
        <w:spacing w:after="0" w:line="240" w:lineRule="auto"/>
        <w:jc w:val="both"/>
        <w:rPr>
          <w:rFonts w:ascii="Courier New" w:eastAsia="Times New Roman" w:hAnsi="Courier New" w:cs="Courier New"/>
          <w:sz w:val="24"/>
          <w:szCs w:val="24"/>
          <w:lang w:val="es-ES_tradnl" w:eastAsia="es-ES"/>
        </w:rPr>
      </w:pPr>
    </w:p>
    <w:p w14:paraId="73F29DDE" w14:textId="77777777" w:rsidR="00FA77AD" w:rsidRDefault="00FA77AD" w:rsidP="00447793">
      <w:pPr>
        <w:tabs>
          <w:tab w:val="left" w:pos="1985"/>
          <w:tab w:val="left" w:pos="2835"/>
          <w:tab w:val="left" w:pos="5387"/>
        </w:tabs>
        <w:spacing w:after="0" w:line="240" w:lineRule="auto"/>
        <w:jc w:val="both"/>
        <w:rPr>
          <w:rFonts w:ascii="Courier New" w:eastAsia="Times New Roman" w:hAnsi="Courier New" w:cs="Courier New"/>
          <w:sz w:val="24"/>
          <w:szCs w:val="24"/>
          <w:lang w:val="es-ES_tradnl" w:eastAsia="es-ES"/>
        </w:rPr>
      </w:pPr>
    </w:p>
    <w:p w14:paraId="4DE2C7EA" w14:textId="77777777" w:rsidR="00FA77AD" w:rsidRDefault="00FA77AD" w:rsidP="00447793">
      <w:pPr>
        <w:tabs>
          <w:tab w:val="left" w:pos="1985"/>
          <w:tab w:val="left" w:pos="2835"/>
          <w:tab w:val="left" w:pos="5387"/>
        </w:tabs>
        <w:spacing w:after="0" w:line="240" w:lineRule="auto"/>
        <w:jc w:val="both"/>
        <w:rPr>
          <w:rFonts w:ascii="Courier New" w:eastAsia="Times New Roman" w:hAnsi="Courier New" w:cs="Courier New"/>
          <w:sz w:val="24"/>
          <w:szCs w:val="24"/>
          <w:lang w:val="es-ES_tradnl" w:eastAsia="es-ES"/>
        </w:rPr>
      </w:pPr>
    </w:p>
    <w:p w14:paraId="3704ECC3" w14:textId="77777777" w:rsidR="00FA77AD" w:rsidRPr="00294686" w:rsidRDefault="00FA77AD" w:rsidP="00447793">
      <w:pPr>
        <w:tabs>
          <w:tab w:val="left" w:pos="1985"/>
          <w:tab w:val="left" w:pos="2835"/>
          <w:tab w:val="left" w:pos="5387"/>
        </w:tabs>
        <w:spacing w:after="0" w:line="240" w:lineRule="auto"/>
        <w:jc w:val="both"/>
        <w:rPr>
          <w:rFonts w:ascii="Courier New" w:eastAsia="Times New Roman" w:hAnsi="Courier New" w:cs="Courier New"/>
          <w:sz w:val="24"/>
          <w:szCs w:val="24"/>
          <w:lang w:val="es-ES_tradnl" w:eastAsia="es-ES"/>
        </w:rPr>
      </w:pPr>
    </w:p>
    <w:p w14:paraId="1889147B" w14:textId="77777777" w:rsidR="00447793" w:rsidRPr="00294686" w:rsidRDefault="00447793" w:rsidP="00447793">
      <w:pPr>
        <w:tabs>
          <w:tab w:val="center" w:pos="1701"/>
        </w:tabs>
        <w:spacing w:after="0" w:line="240" w:lineRule="auto"/>
        <w:jc w:val="both"/>
        <w:rPr>
          <w:rFonts w:ascii="Courier New" w:eastAsia="Times New Roman" w:hAnsi="Courier New" w:cs="Courier New"/>
          <w:b/>
          <w:bCs/>
          <w:sz w:val="24"/>
          <w:szCs w:val="24"/>
          <w:lang w:eastAsia="es-ES"/>
        </w:rPr>
      </w:pPr>
      <w:r w:rsidRPr="00294686">
        <w:rPr>
          <w:rFonts w:ascii="Courier New" w:eastAsia="Times New Roman" w:hAnsi="Courier New" w:cs="Courier New"/>
          <w:sz w:val="24"/>
          <w:szCs w:val="24"/>
          <w:lang w:val="es-ES_tradnl" w:eastAsia="es-ES"/>
        </w:rPr>
        <w:tab/>
      </w:r>
      <w:hyperlink r:id="rId12" w:history="1">
        <w:r w:rsidRPr="00294686">
          <w:rPr>
            <w:rFonts w:ascii="Courier New" w:eastAsia="Times New Roman" w:hAnsi="Courier New" w:cs="Courier New"/>
            <w:b/>
            <w:bCs/>
            <w:sz w:val="24"/>
            <w:szCs w:val="24"/>
            <w:lang w:eastAsia="es-ES"/>
          </w:rPr>
          <w:t>MARIO MARCEL CULLELL</w:t>
        </w:r>
      </w:hyperlink>
    </w:p>
    <w:p w14:paraId="5DE36E53" w14:textId="77777777" w:rsidR="00447793" w:rsidRPr="00294686" w:rsidRDefault="00447793" w:rsidP="00447793">
      <w:pPr>
        <w:tabs>
          <w:tab w:val="center" w:pos="1701"/>
        </w:tabs>
        <w:spacing w:after="0" w:line="240" w:lineRule="auto"/>
        <w:jc w:val="both"/>
        <w:rPr>
          <w:rFonts w:ascii="Courier New" w:eastAsia="Times New Roman" w:hAnsi="Courier New" w:cs="Courier New"/>
          <w:sz w:val="24"/>
          <w:szCs w:val="24"/>
          <w:lang w:eastAsia="es-ES"/>
        </w:rPr>
      </w:pPr>
      <w:r w:rsidRPr="00294686">
        <w:rPr>
          <w:rFonts w:ascii="Courier New" w:eastAsia="Times New Roman" w:hAnsi="Courier New" w:cs="Courier New"/>
          <w:sz w:val="24"/>
          <w:szCs w:val="24"/>
          <w:lang w:eastAsia="es-ES"/>
        </w:rPr>
        <w:tab/>
        <w:t>Ministro de Hacienda</w:t>
      </w:r>
    </w:p>
    <w:p w14:paraId="784BFC18" w14:textId="252DD325" w:rsidR="00DD3CBC" w:rsidRDefault="00DD3CBC">
      <w:pPr>
        <w:spacing w:after="0" w:line="240" w:lineRule="auto"/>
        <w:rPr>
          <w:rFonts w:ascii="Courier New" w:hAnsi="Courier New" w:cs="Courier New"/>
          <w:sz w:val="24"/>
          <w:szCs w:val="24"/>
        </w:rPr>
      </w:pPr>
      <w:r>
        <w:rPr>
          <w:rFonts w:ascii="Courier New" w:hAnsi="Courier New" w:cs="Courier New"/>
          <w:sz w:val="24"/>
          <w:szCs w:val="24"/>
        </w:rPr>
        <w:br w:type="page"/>
      </w:r>
    </w:p>
    <w:p w14:paraId="6A09FE31" w14:textId="5260446E" w:rsidR="00261AEB" w:rsidRPr="00294686" w:rsidRDefault="00DD3CBC" w:rsidP="00447793">
      <w:pPr>
        <w:tabs>
          <w:tab w:val="center" w:pos="6379"/>
        </w:tabs>
        <w:spacing w:after="0" w:line="240" w:lineRule="auto"/>
        <w:jc w:val="both"/>
        <w:rPr>
          <w:rFonts w:ascii="Courier New" w:hAnsi="Courier New" w:cs="Courier New"/>
          <w:sz w:val="24"/>
          <w:szCs w:val="24"/>
        </w:rPr>
      </w:pPr>
      <w:r>
        <w:rPr>
          <w:rFonts w:ascii="Courier New" w:hAnsi="Courier New" w:cs="Courier New"/>
          <w:sz w:val="24"/>
          <w:szCs w:val="24"/>
        </w:rPr>
        <w:object w:dxaOrig="9180" w:dyaOrig="11880" w14:anchorId="5BFEEA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59pt;height:594pt" o:ole="">
            <v:imagedata r:id="rId13" o:title=""/>
          </v:shape>
          <o:OLEObject Type="Embed" ProgID="Acrobat.Document.DC" ShapeID="_x0000_i1026" DrawAspect="Content" ObjectID="_1758985356" r:id="rId14"/>
        </w:object>
      </w:r>
    </w:p>
    <w:sectPr w:rsidR="00261AEB" w:rsidRPr="00294686" w:rsidSect="00763126">
      <w:headerReference w:type="default" r:id="rId15"/>
      <w:pgSz w:w="12242" w:h="18722" w:code="14"/>
      <w:pgMar w:top="1843" w:right="1276" w:bottom="1701" w:left="1985" w:header="709" w:footer="709" w:gutter="0"/>
      <w:paperSrc w:first="2" w:other="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C61D9" w14:textId="77777777" w:rsidR="002733DC" w:rsidRDefault="002733DC" w:rsidP="00447793">
      <w:pPr>
        <w:spacing w:after="0" w:line="240" w:lineRule="auto"/>
      </w:pPr>
      <w:r>
        <w:separator/>
      </w:r>
    </w:p>
  </w:endnote>
  <w:endnote w:type="continuationSeparator" w:id="0">
    <w:p w14:paraId="7B81DBB7" w14:textId="77777777" w:rsidR="002733DC" w:rsidRDefault="002733DC" w:rsidP="004477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29DB65" w14:textId="77777777" w:rsidR="002733DC" w:rsidRDefault="002733DC" w:rsidP="00447793">
      <w:pPr>
        <w:spacing w:after="0" w:line="240" w:lineRule="auto"/>
      </w:pPr>
      <w:r>
        <w:separator/>
      </w:r>
    </w:p>
  </w:footnote>
  <w:footnote w:type="continuationSeparator" w:id="0">
    <w:p w14:paraId="47D4FFD8" w14:textId="77777777" w:rsidR="002733DC" w:rsidRDefault="002733DC" w:rsidP="004477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9462248"/>
      <w:docPartObj>
        <w:docPartGallery w:val="Page Numbers (Top of Page)"/>
        <w:docPartUnique/>
      </w:docPartObj>
    </w:sdtPr>
    <w:sdtEndPr>
      <w:rPr>
        <w:rFonts w:ascii="Courier New" w:hAnsi="Courier New" w:cs="Courier New"/>
        <w:sz w:val="24"/>
        <w:szCs w:val="24"/>
      </w:rPr>
    </w:sdtEndPr>
    <w:sdtContent>
      <w:p w14:paraId="55A47EA4" w14:textId="17F3F518" w:rsidR="00447793" w:rsidRPr="00A91245" w:rsidRDefault="00447793">
        <w:pPr>
          <w:pStyle w:val="Encabezado"/>
          <w:jc w:val="center"/>
          <w:rPr>
            <w:rFonts w:ascii="Courier New" w:hAnsi="Courier New" w:cs="Courier New"/>
            <w:sz w:val="24"/>
            <w:szCs w:val="24"/>
          </w:rPr>
        </w:pPr>
        <w:r w:rsidRPr="00A91245">
          <w:rPr>
            <w:rFonts w:ascii="Courier New" w:hAnsi="Courier New" w:cs="Courier New"/>
            <w:sz w:val="24"/>
            <w:szCs w:val="24"/>
          </w:rPr>
          <w:fldChar w:fldCharType="begin"/>
        </w:r>
        <w:r w:rsidRPr="00A91245">
          <w:rPr>
            <w:rFonts w:ascii="Courier New" w:hAnsi="Courier New" w:cs="Courier New"/>
            <w:sz w:val="24"/>
            <w:szCs w:val="24"/>
          </w:rPr>
          <w:instrText>PAGE   \* MERGEFORMAT</w:instrText>
        </w:r>
        <w:r w:rsidRPr="00A91245">
          <w:rPr>
            <w:rFonts w:ascii="Courier New" w:hAnsi="Courier New" w:cs="Courier New"/>
            <w:sz w:val="24"/>
            <w:szCs w:val="24"/>
          </w:rPr>
          <w:fldChar w:fldCharType="separate"/>
        </w:r>
        <w:r w:rsidRPr="00A91245">
          <w:rPr>
            <w:rFonts w:ascii="Courier New" w:hAnsi="Courier New" w:cs="Courier New"/>
            <w:sz w:val="24"/>
            <w:szCs w:val="24"/>
            <w:lang w:val="es-ES"/>
          </w:rPr>
          <w:t>2</w:t>
        </w:r>
        <w:r w:rsidRPr="00A91245">
          <w:rPr>
            <w:rFonts w:ascii="Courier New" w:hAnsi="Courier New" w:cs="Courier New"/>
            <w:sz w:val="24"/>
            <w:szCs w:val="24"/>
          </w:rPr>
          <w:fldChar w:fldCharType="end"/>
        </w:r>
      </w:p>
    </w:sdtContent>
  </w:sdt>
  <w:p w14:paraId="0C35BB22" w14:textId="77777777" w:rsidR="00447793" w:rsidRDefault="00447793" w:rsidP="00FA77A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7ADC1" w14:textId="2EA88C23" w:rsidR="00447793" w:rsidRDefault="00447793">
    <w:pPr>
      <w:pStyle w:val="Encabezado"/>
      <w:jc w:val="center"/>
    </w:pPr>
  </w:p>
  <w:p w14:paraId="12917D9D" w14:textId="77777777" w:rsidR="00447793" w:rsidRDefault="0044779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C31C4"/>
    <w:multiLevelType w:val="hybridMultilevel"/>
    <w:tmpl w:val="C642834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58B4ADE"/>
    <w:multiLevelType w:val="hybridMultilevel"/>
    <w:tmpl w:val="21BA3B80"/>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14577606"/>
    <w:multiLevelType w:val="singleLevel"/>
    <w:tmpl w:val="14577606"/>
    <w:lvl w:ilvl="0">
      <w:start w:val="1"/>
      <w:numFmt w:val="upperRoman"/>
      <w:pStyle w:val="Ttulo1"/>
      <w:lvlText w:val="%1."/>
      <w:lvlJc w:val="left"/>
      <w:pPr>
        <w:tabs>
          <w:tab w:val="left" w:pos="3403"/>
        </w:tabs>
        <w:ind w:left="3403" w:hanging="709"/>
      </w:pPr>
      <w:rPr>
        <w:rFonts w:ascii="Courier New" w:hAnsi="Courier New" w:hint="default"/>
        <w:b/>
        <w:i w:val="0"/>
        <w:caps/>
        <w:strike w:val="0"/>
        <w:dstrike w:val="0"/>
        <w:sz w:val="24"/>
        <w:szCs w:val="24"/>
        <w:vertAlign w:val="baseline"/>
        <w14:shadow w14:blurRad="0" w14:dist="0" w14:dir="0" w14:sx="0" w14:sy="0" w14:kx="0" w14:ky="0" w14:algn="none">
          <w14:srgbClr w14:val="000000"/>
        </w14:shadow>
      </w:rPr>
    </w:lvl>
  </w:abstractNum>
  <w:abstractNum w:abstractNumId="3" w15:restartNumberingAfterBreak="0">
    <w:nsid w:val="1F0E104C"/>
    <w:multiLevelType w:val="hybridMultilevel"/>
    <w:tmpl w:val="FDE02660"/>
    <w:lvl w:ilvl="0" w:tplc="A1441812">
      <w:start w:val="1"/>
      <w:numFmt w:val="lowerLetter"/>
      <w:lvlText w:val="%1)"/>
      <w:lvlJc w:val="left"/>
      <w:pPr>
        <w:ind w:left="4046" w:hanging="360"/>
      </w:pPr>
      <w:rPr>
        <w:rFonts w:eastAsiaTheme="minorHAnsi" w:hint="default"/>
        <w:b/>
        <w:bCs/>
      </w:rPr>
    </w:lvl>
    <w:lvl w:ilvl="1" w:tplc="08090019" w:tentative="1">
      <w:start w:val="1"/>
      <w:numFmt w:val="lowerLetter"/>
      <w:lvlText w:val="%2."/>
      <w:lvlJc w:val="left"/>
      <w:pPr>
        <w:ind w:left="4766" w:hanging="360"/>
      </w:pPr>
    </w:lvl>
    <w:lvl w:ilvl="2" w:tplc="0809001B" w:tentative="1">
      <w:start w:val="1"/>
      <w:numFmt w:val="lowerRoman"/>
      <w:lvlText w:val="%3."/>
      <w:lvlJc w:val="right"/>
      <w:pPr>
        <w:ind w:left="5486" w:hanging="180"/>
      </w:pPr>
    </w:lvl>
    <w:lvl w:ilvl="3" w:tplc="0809000F" w:tentative="1">
      <w:start w:val="1"/>
      <w:numFmt w:val="decimal"/>
      <w:lvlText w:val="%4."/>
      <w:lvlJc w:val="left"/>
      <w:pPr>
        <w:ind w:left="6206" w:hanging="360"/>
      </w:pPr>
    </w:lvl>
    <w:lvl w:ilvl="4" w:tplc="08090019" w:tentative="1">
      <w:start w:val="1"/>
      <w:numFmt w:val="lowerLetter"/>
      <w:lvlText w:val="%5."/>
      <w:lvlJc w:val="left"/>
      <w:pPr>
        <w:ind w:left="6926" w:hanging="360"/>
      </w:pPr>
    </w:lvl>
    <w:lvl w:ilvl="5" w:tplc="0809001B" w:tentative="1">
      <w:start w:val="1"/>
      <w:numFmt w:val="lowerRoman"/>
      <w:lvlText w:val="%6."/>
      <w:lvlJc w:val="right"/>
      <w:pPr>
        <w:ind w:left="7646" w:hanging="180"/>
      </w:pPr>
    </w:lvl>
    <w:lvl w:ilvl="6" w:tplc="0809000F" w:tentative="1">
      <w:start w:val="1"/>
      <w:numFmt w:val="decimal"/>
      <w:lvlText w:val="%7."/>
      <w:lvlJc w:val="left"/>
      <w:pPr>
        <w:ind w:left="8366" w:hanging="360"/>
      </w:pPr>
    </w:lvl>
    <w:lvl w:ilvl="7" w:tplc="08090019" w:tentative="1">
      <w:start w:val="1"/>
      <w:numFmt w:val="lowerLetter"/>
      <w:lvlText w:val="%8."/>
      <w:lvlJc w:val="left"/>
      <w:pPr>
        <w:ind w:left="9086" w:hanging="360"/>
      </w:pPr>
    </w:lvl>
    <w:lvl w:ilvl="8" w:tplc="0809001B" w:tentative="1">
      <w:start w:val="1"/>
      <w:numFmt w:val="lowerRoman"/>
      <w:lvlText w:val="%9."/>
      <w:lvlJc w:val="right"/>
      <w:pPr>
        <w:ind w:left="9806" w:hanging="180"/>
      </w:pPr>
    </w:lvl>
  </w:abstractNum>
  <w:abstractNum w:abstractNumId="4" w15:restartNumberingAfterBreak="0">
    <w:nsid w:val="2963057C"/>
    <w:multiLevelType w:val="hybridMultilevel"/>
    <w:tmpl w:val="1A882C6A"/>
    <w:lvl w:ilvl="0" w:tplc="5630C37E">
      <w:start w:val="1"/>
      <w:numFmt w:val="lowerLetter"/>
      <w:lvlText w:val="%1)"/>
      <w:lvlJc w:val="left"/>
      <w:pPr>
        <w:ind w:left="4046" w:hanging="360"/>
      </w:pPr>
      <w:rPr>
        <w:rFonts w:hint="default"/>
        <w:b/>
        <w:bCs/>
      </w:rPr>
    </w:lvl>
    <w:lvl w:ilvl="1" w:tplc="340A0019" w:tentative="1">
      <w:start w:val="1"/>
      <w:numFmt w:val="lowerLetter"/>
      <w:lvlText w:val="%2."/>
      <w:lvlJc w:val="left"/>
      <w:pPr>
        <w:ind w:left="4766" w:hanging="360"/>
      </w:pPr>
    </w:lvl>
    <w:lvl w:ilvl="2" w:tplc="340A001B" w:tentative="1">
      <w:start w:val="1"/>
      <w:numFmt w:val="lowerRoman"/>
      <w:lvlText w:val="%3."/>
      <w:lvlJc w:val="right"/>
      <w:pPr>
        <w:ind w:left="5486" w:hanging="180"/>
      </w:pPr>
    </w:lvl>
    <w:lvl w:ilvl="3" w:tplc="340A000F" w:tentative="1">
      <w:start w:val="1"/>
      <w:numFmt w:val="decimal"/>
      <w:lvlText w:val="%4."/>
      <w:lvlJc w:val="left"/>
      <w:pPr>
        <w:ind w:left="6206" w:hanging="360"/>
      </w:pPr>
    </w:lvl>
    <w:lvl w:ilvl="4" w:tplc="340A0019" w:tentative="1">
      <w:start w:val="1"/>
      <w:numFmt w:val="lowerLetter"/>
      <w:lvlText w:val="%5."/>
      <w:lvlJc w:val="left"/>
      <w:pPr>
        <w:ind w:left="6926" w:hanging="360"/>
      </w:pPr>
    </w:lvl>
    <w:lvl w:ilvl="5" w:tplc="340A001B" w:tentative="1">
      <w:start w:val="1"/>
      <w:numFmt w:val="lowerRoman"/>
      <w:lvlText w:val="%6."/>
      <w:lvlJc w:val="right"/>
      <w:pPr>
        <w:ind w:left="7646" w:hanging="180"/>
      </w:pPr>
    </w:lvl>
    <w:lvl w:ilvl="6" w:tplc="340A000F" w:tentative="1">
      <w:start w:val="1"/>
      <w:numFmt w:val="decimal"/>
      <w:lvlText w:val="%7."/>
      <w:lvlJc w:val="left"/>
      <w:pPr>
        <w:ind w:left="8366" w:hanging="360"/>
      </w:pPr>
    </w:lvl>
    <w:lvl w:ilvl="7" w:tplc="340A0019" w:tentative="1">
      <w:start w:val="1"/>
      <w:numFmt w:val="lowerLetter"/>
      <w:lvlText w:val="%8."/>
      <w:lvlJc w:val="left"/>
      <w:pPr>
        <w:ind w:left="9086" w:hanging="360"/>
      </w:pPr>
    </w:lvl>
    <w:lvl w:ilvl="8" w:tplc="340A001B" w:tentative="1">
      <w:start w:val="1"/>
      <w:numFmt w:val="lowerRoman"/>
      <w:lvlText w:val="%9."/>
      <w:lvlJc w:val="right"/>
      <w:pPr>
        <w:ind w:left="9806" w:hanging="180"/>
      </w:pPr>
    </w:lvl>
  </w:abstractNum>
  <w:abstractNum w:abstractNumId="5" w15:restartNumberingAfterBreak="0">
    <w:nsid w:val="3C2C1C99"/>
    <w:multiLevelType w:val="hybridMultilevel"/>
    <w:tmpl w:val="82404578"/>
    <w:lvl w:ilvl="0" w:tplc="080A0011">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 w15:restartNumberingAfterBreak="0">
    <w:nsid w:val="403F77FF"/>
    <w:multiLevelType w:val="hybridMultilevel"/>
    <w:tmpl w:val="5E488CDA"/>
    <w:lvl w:ilvl="0" w:tplc="E0885DAE">
      <w:start w:val="1"/>
      <w:numFmt w:val="lowerLetter"/>
      <w:lvlText w:val="%1)"/>
      <w:lvlJc w:val="left"/>
      <w:pPr>
        <w:ind w:left="825" w:hanging="465"/>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4739161A"/>
    <w:multiLevelType w:val="singleLevel"/>
    <w:tmpl w:val="4739161A"/>
    <w:lvl w:ilvl="0">
      <w:start w:val="1"/>
      <w:numFmt w:val="decimal"/>
      <w:pStyle w:val="Sangradetextonormal"/>
      <w:lvlText w:val="%1."/>
      <w:lvlJc w:val="left"/>
      <w:pPr>
        <w:tabs>
          <w:tab w:val="left" w:pos="3195"/>
        </w:tabs>
        <w:ind w:left="2835" w:firstLine="0"/>
      </w:pPr>
      <w:rPr>
        <w:rFonts w:ascii="Courier" w:hAnsi="Courier" w:hint="default"/>
        <w:b/>
        <w:i w:val="0"/>
        <w:caps/>
        <w:strike w:val="0"/>
        <w:dstrike w:val="0"/>
        <w:vanish w:val="0"/>
        <w:color w:val="000000"/>
        <w:sz w:val="24"/>
        <w:vertAlign w:val="baseline"/>
        <w14:shadow w14:blurRad="0" w14:dist="0" w14:dir="0" w14:sx="0" w14:sy="0" w14:kx="0" w14:ky="0" w14:algn="none">
          <w14:srgbClr w14:val="000000"/>
        </w14:shadow>
      </w:rPr>
    </w:lvl>
  </w:abstractNum>
  <w:abstractNum w:abstractNumId="8" w15:restartNumberingAfterBreak="0">
    <w:nsid w:val="4BE726CB"/>
    <w:multiLevelType w:val="hybridMultilevel"/>
    <w:tmpl w:val="C94263B6"/>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4E113182"/>
    <w:multiLevelType w:val="hybridMultilevel"/>
    <w:tmpl w:val="C94A96EC"/>
    <w:lvl w:ilvl="0" w:tplc="210637B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9B363E5"/>
    <w:multiLevelType w:val="hybridMultilevel"/>
    <w:tmpl w:val="AD8A0FF6"/>
    <w:lvl w:ilvl="0" w:tplc="EAF449E0">
      <w:start w:val="1"/>
      <w:numFmt w:val="upperRoman"/>
      <w:lvlText w:val="%1."/>
      <w:lvlJc w:val="left"/>
      <w:pPr>
        <w:ind w:left="3195" w:hanging="2835"/>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6CE558E6"/>
    <w:multiLevelType w:val="hybridMultilevel"/>
    <w:tmpl w:val="82404578"/>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abstractNumId w:val="7"/>
  </w:num>
  <w:num w:numId="2">
    <w:abstractNumId w:val="9"/>
  </w:num>
  <w:num w:numId="3">
    <w:abstractNumId w:val="2"/>
  </w:num>
  <w:num w:numId="4">
    <w:abstractNumId w:val="3"/>
  </w:num>
  <w:num w:numId="5">
    <w:abstractNumId w:val="4"/>
  </w:num>
  <w:num w:numId="6">
    <w:abstractNumId w:val="2"/>
  </w:num>
  <w:num w:numId="7">
    <w:abstractNumId w:val="2"/>
  </w:num>
  <w:num w:numId="8">
    <w:abstractNumId w:val="10"/>
  </w:num>
  <w:num w:numId="9">
    <w:abstractNumId w:val="8"/>
  </w:num>
  <w:num w:numId="10">
    <w:abstractNumId w:val="6"/>
  </w:num>
  <w:num w:numId="11">
    <w:abstractNumId w:val="0"/>
  </w:num>
  <w:num w:numId="12">
    <w:abstractNumId w:val="5"/>
  </w:num>
  <w:num w:numId="13">
    <w:abstractNumId w:val="11"/>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04A"/>
    <w:rsid w:val="00005514"/>
    <w:rsid w:val="000243EF"/>
    <w:rsid w:val="00026BC2"/>
    <w:rsid w:val="000305D6"/>
    <w:rsid w:val="0003107A"/>
    <w:rsid w:val="0004175D"/>
    <w:rsid w:val="00041865"/>
    <w:rsid w:val="00050E83"/>
    <w:rsid w:val="00056C4E"/>
    <w:rsid w:val="00057F59"/>
    <w:rsid w:val="00062EA9"/>
    <w:rsid w:val="000838CB"/>
    <w:rsid w:val="00085793"/>
    <w:rsid w:val="00085F0C"/>
    <w:rsid w:val="0008699F"/>
    <w:rsid w:val="000911F9"/>
    <w:rsid w:val="00091FCE"/>
    <w:rsid w:val="000A74F2"/>
    <w:rsid w:val="000B49F9"/>
    <w:rsid w:val="000B4F24"/>
    <w:rsid w:val="000C3112"/>
    <w:rsid w:val="000C3350"/>
    <w:rsid w:val="000C57A8"/>
    <w:rsid w:val="000C5A8B"/>
    <w:rsid w:val="000C5CA9"/>
    <w:rsid w:val="000C7DF0"/>
    <w:rsid w:val="000D407B"/>
    <w:rsid w:val="000E1F5F"/>
    <w:rsid w:val="000E3837"/>
    <w:rsid w:val="000F14D8"/>
    <w:rsid w:val="00101709"/>
    <w:rsid w:val="001041D3"/>
    <w:rsid w:val="001207D2"/>
    <w:rsid w:val="001212AB"/>
    <w:rsid w:val="0013001A"/>
    <w:rsid w:val="001301C7"/>
    <w:rsid w:val="0013138A"/>
    <w:rsid w:val="0013171C"/>
    <w:rsid w:val="00131E01"/>
    <w:rsid w:val="001358C1"/>
    <w:rsid w:val="001467CA"/>
    <w:rsid w:val="00154A15"/>
    <w:rsid w:val="001637DB"/>
    <w:rsid w:val="00184AA3"/>
    <w:rsid w:val="00184B23"/>
    <w:rsid w:val="00184BBE"/>
    <w:rsid w:val="00184D21"/>
    <w:rsid w:val="00196AF5"/>
    <w:rsid w:val="001A1629"/>
    <w:rsid w:val="001A1F8A"/>
    <w:rsid w:val="001A3040"/>
    <w:rsid w:val="001A3EDD"/>
    <w:rsid w:val="001B3977"/>
    <w:rsid w:val="001C0183"/>
    <w:rsid w:val="001C7F97"/>
    <w:rsid w:val="001D098D"/>
    <w:rsid w:val="001D1C10"/>
    <w:rsid w:val="001D1D8F"/>
    <w:rsid w:val="001D5EEA"/>
    <w:rsid w:val="001D5FE1"/>
    <w:rsid w:val="001E66AF"/>
    <w:rsid w:val="001F7573"/>
    <w:rsid w:val="001F7783"/>
    <w:rsid w:val="002000C4"/>
    <w:rsid w:val="00212286"/>
    <w:rsid w:val="00213AC4"/>
    <w:rsid w:val="00215705"/>
    <w:rsid w:val="00220AE3"/>
    <w:rsid w:val="00223DC7"/>
    <w:rsid w:val="00225786"/>
    <w:rsid w:val="00225899"/>
    <w:rsid w:val="00230FC1"/>
    <w:rsid w:val="00232FAF"/>
    <w:rsid w:val="00237059"/>
    <w:rsid w:val="00247535"/>
    <w:rsid w:val="0025096D"/>
    <w:rsid w:val="0025670D"/>
    <w:rsid w:val="00261AEB"/>
    <w:rsid w:val="00262C8E"/>
    <w:rsid w:val="002644DC"/>
    <w:rsid w:val="00266753"/>
    <w:rsid w:val="002733DC"/>
    <w:rsid w:val="0027450C"/>
    <w:rsid w:val="0028022E"/>
    <w:rsid w:val="0028392F"/>
    <w:rsid w:val="0029084E"/>
    <w:rsid w:val="00292929"/>
    <w:rsid w:val="002940E2"/>
    <w:rsid w:val="00294686"/>
    <w:rsid w:val="00297A41"/>
    <w:rsid w:val="002B3149"/>
    <w:rsid w:val="002B5BC7"/>
    <w:rsid w:val="002B7BEF"/>
    <w:rsid w:val="002C6EF6"/>
    <w:rsid w:val="002D0129"/>
    <w:rsid w:val="002D5353"/>
    <w:rsid w:val="002E1CE4"/>
    <w:rsid w:val="002E6D2C"/>
    <w:rsid w:val="002F0673"/>
    <w:rsid w:val="002F09FB"/>
    <w:rsid w:val="002F38ED"/>
    <w:rsid w:val="003051A6"/>
    <w:rsid w:val="00306776"/>
    <w:rsid w:val="00306DF9"/>
    <w:rsid w:val="00307AFC"/>
    <w:rsid w:val="003268C1"/>
    <w:rsid w:val="0033312E"/>
    <w:rsid w:val="00335354"/>
    <w:rsid w:val="00342A60"/>
    <w:rsid w:val="003467FC"/>
    <w:rsid w:val="00346CD2"/>
    <w:rsid w:val="003653D2"/>
    <w:rsid w:val="003736EE"/>
    <w:rsid w:val="00376C48"/>
    <w:rsid w:val="00377310"/>
    <w:rsid w:val="003922D2"/>
    <w:rsid w:val="0039763C"/>
    <w:rsid w:val="003B20E2"/>
    <w:rsid w:val="003B2703"/>
    <w:rsid w:val="003B3275"/>
    <w:rsid w:val="003B41E2"/>
    <w:rsid w:val="003B6016"/>
    <w:rsid w:val="003B70EC"/>
    <w:rsid w:val="003C1613"/>
    <w:rsid w:val="003C49EC"/>
    <w:rsid w:val="003D6604"/>
    <w:rsid w:val="003F510E"/>
    <w:rsid w:val="003F6851"/>
    <w:rsid w:val="004032EC"/>
    <w:rsid w:val="004044DF"/>
    <w:rsid w:val="0041385F"/>
    <w:rsid w:val="004214C1"/>
    <w:rsid w:val="0042361F"/>
    <w:rsid w:val="004403B4"/>
    <w:rsid w:val="004445EC"/>
    <w:rsid w:val="00447793"/>
    <w:rsid w:val="004504AE"/>
    <w:rsid w:val="004533B6"/>
    <w:rsid w:val="004732B1"/>
    <w:rsid w:val="00473826"/>
    <w:rsid w:val="00480192"/>
    <w:rsid w:val="004A52CE"/>
    <w:rsid w:val="004B695A"/>
    <w:rsid w:val="004B76B2"/>
    <w:rsid w:val="004C2287"/>
    <w:rsid w:val="004D6F1B"/>
    <w:rsid w:val="004E1EE8"/>
    <w:rsid w:val="004E6B4A"/>
    <w:rsid w:val="00506A32"/>
    <w:rsid w:val="0051483C"/>
    <w:rsid w:val="005151A3"/>
    <w:rsid w:val="0051579B"/>
    <w:rsid w:val="00522099"/>
    <w:rsid w:val="00527AB9"/>
    <w:rsid w:val="005325D6"/>
    <w:rsid w:val="005339DB"/>
    <w:rsid w:val="005371DB"/>
    <w:rsid w:val="00542A99"/>
    <w:rsid w:val="0054545D"/>
    <w:rsid w:val="00546DD8"/>
    <w:rsid w:val="00553B66"/>
    <w:rsid w:val="0056144C"/>
    <w:rsid w:val="00570585"/>
    <w:rsid w:val="00571B07"/>
    <w:rsid w:val="00575780"/>
    <w:rsid w:val="0058014B"/>
    <w:rsid w:val="00581BD8"/>
    <w:rsid w:val="00585B6D"/>
    <w:rsid w:val="005921D6"/>
    <w:rsid w:val="005A383F"/>
    <w:rsid w:val="005B1200"/>
    <w:rsid w:val="005B1C21"/>
    <w:rsid w:val="005B2F3F"/>
    <w:rsid w:val="005B2FF8"/>
    <w:rsid w:val="005C7E6B"/>
    <w:rsid w:val="005D1313"/>
    <w:rsid w:val="005D2B44"/>
    <w:rsid w:val="005D75B1"/>
    <w:rsid w:val="005E73C8"/>
    <w:rsid w:val="005E7E07"/>
    <w:rsid w:val="005F145D"/>
    <w:rsid w:val="00603541"/>
    <w:rsid w:val="00606DE2"/>
    <w:rsid w:val="006110F0"/>
    <w:rsid w:val="00615DF3"/>
    <w:rsid w:val="006223EC"/>
    <w:rsid w:val="006226C1"/>
    <w:rsid w:val="0063378C"/>
    <w:rsid w:val="0064249E"/>
    <w:rsid w:val="00644FCC"/>
    <w:rsid w:val="006471B0"/>
    <w:rsid w:val="00652FD5"/>
    <w:rsid w:val="006612FF"/>
    <w:rsid w:val="0066671E"/>
    <w:rsid w:val="0069004A"/>
    <w:rsid w:val="006967DD"/>
    <w:rsid w:val="00697E46"/>
    <w:rsid w:val="006A4CAE"/>
    <w:rsid w:val="006A7E39"/>
    <w:rsid w:val="006C1D01"/>
    <w:rsid w:val="006C4309"/>
    <w:rsid w:val="006C5A1F"/>
    <w:rsid w:val="006E0E0E"/>
    <w:rsid w:val="006E143B"/>
    <w:rsid w:val="006F1362"/>
    <w:rsid w:val="006F161F"/>
    <w:rsid w:val="006F7749"/>
    <w:rsid w:val="00702764"/>
    <w:rsid w:val="00703296"/>
    <w:rsid w:val="00713C9C"/>
    <w:rsid w:val="00734E46"/>
    <w:rsid w:val="00734EEA"/>
    <w:rsid w:val="00740581"/>
    <w:rsid w:val="007423F3"/>
    <w:rsid w:val="00742E82"/>
    <w:rsid w:val="00763126"/>
    <w:rsid w:val="00764449"/>
    <w:rsid w:val="00767595"/>
    <w:rsid w:val="00780747"/>
    <w:rsid w:val="007A465D"/>
    <w:rsid w:val="007A7054"/>
    <w:rsid w:val="007B00F9"/>
    <w:rsid w:val="007B0512"/>
    <w:rsid w:val="007B6053"/>
    <w:rsid w:val="007C2B3E"/>
    <w:rsid w:val="007D7317"/>
    <w:rsid w:val="007E36A8"/>
    <w:rsid w:val="007E5BC1"/>
    <w:rsid w:val="007F1861"/>
    <w:rsid w:val="008077AA"/>
    <w:rsid w:val="0081067A"/>
    <w:rsid w:val="00813957"/>
    <w:rsid w:val="00816F8C"/>
    <w:rsid w:val="00826772"/>
    <w:rsid w:val="0084063C"/>
    <w:rsid w:val="00843AD3"/>
    <w:rsid w:val="00850A25"/>
    <w:rsid w:val="00852261"/>
    <w:rsid w:val="0086020F"/>
    <w:rsid w:val="00861003"/>
    <w:rsid w:val="00862626"/>
    <w:rsid w:val="00862EEB"/>
    <w:rsid w:val="00865178"/>
    <w:rsid w:val="0086531F"/>
    <w:rsid w:val="00867D10"/>
    <w:rsid w:val="0088010B"/>
    <w:rsid w:val="008849B9"/>
    <w:rsid w:val="00890307"/>
    <w:rsid w:val="008C4344"/>
    <w:rsid w:val="008C55FE"/>
    <w:rsid w:val="008D7021"/>
    <w:rsid w:val="008E4DB2"/>
    <w:rsid w:val="008E6391"/>
    <w:rsid w:val="008E66D6"/>
    <w:rsid w:val="008F15EB"/>
    <w:rsid w:val="008F306C"/>
    <w:rsid w:val="008F4E07"/>
    <w:rsid w:val="008F7FD8"/>
    <w:rsid w:val="00905CD2"/>
    <w:rsid w:val="00910E4D"/>
    <w:rsid w:val="00916CD9"/>
    <w:rsid w:val="00922FA1"/>
    <w:rsid w:val="00925B96"/>
    <w:rsid w:val="0092705F"/>
    <w:rsid w:val="00927CAF"/>
    <w:rsid w:val="00932E14"/>
    <w:rsid w:val="009347C8"/>
    <w:rsid w:val="009351B3"/>
    <w:rsid w:val="00935B73"/>
    <w:rsid w:val="00936EDF"/>
    <w:rsid w:val="00946C7D"/>
    <w:rsid w:val="0095287D"/>
    <w:rsid w:val="00952DF5"/>
    <w:rsid w:val="0095445A"/>
    <w:rsid w:val="00956151"/>
    <w:rsid w:val="009574C6"/>
    <w:rsid w:val="00961586"/>
    <w:rsid w:val="009619D7"/>
    <w:rsid w:val="00972FC6"/>
    <w:rsid w:val="00974717"/>
    <w:rsid w:val="00981DA5"/>
    <w:rsid w:val="00982F25"/>
    <w:rsid w:val="00985F8C"/>
    <w:rsid w:val="00992B4D"/>
    <w:rsid w:val="00994941"/>
    <w:rsid w:val="00995F68"/>
    <w:rsid w:val="009A57DF"/>
    <w:rsid w:val="009A7048"/>
    <w:rsid w:val="009A7802"/>
    <w:rsid w:val="009B3775"/>
    <w:rsid w:val="009C1F1C"/>
    <w:rsid w:val="009D2468"/>
    <w:rsid w:val="009D3C92"/>
    <w:rsid w:val="009D3D64"/>
    <w:rsid w:val="009E5EA0"/>
    <w:rsid w:val="009F5776"/>
    <w:rsid w:val="00A001FD"/>
    <w:rsid w:val="00A041BF"/>
    <w:rsid w:val="00A05143"/>
    <w:rsid w:val="00A102A9"/>
    <w:rsid w:val="00A10AC2"/>
    <w:rsid w:val="00A16608"/>
    <w:rsid w:val="00A16809"/>
    <w:rsid w:val="00A21ED0"/>
    <w:rsid w:val="00A261C6"/>
    <w:rsid w:val="00A269CB"/>
    <w:rsid w:val="00A309C7"/>
    <w:rsid w:val="00A31F83"/>
    <w:rsid w:val="00A3506F"/>
    <w:rsid w:val="00A42033"/>
    <w:rsid w:val="00A50C17"/>
    <w:rsid w:val="00A5277E"/>
    <w:rsid w:val="00A55BD7"/>
    <w:rsid w:val="00A56593"/>
    <w:rsid w:val="00A642A7"/>
    <w:rsid w:val="00A76818"/>
    <w:rsid w:val="00A82AF3"/>
    <w:rsid w:val="00A91245"/>
    <w:rsid w:val="00A92EE5"/>
    <w:rsid w:val="00A95F6E"/>
    <w:rsid w:val="00AA1B68"/>
    <w:rsid w:val="00AA3A43"/>
    <w:rsid w:val="00AA653E"/>
    <w:rsid w:val="00AB65B2"/>
    <w:rsid w:val="00AC5E01"/>
    <w:rsid w:val="00AD69E6"/>
    <w:rsid w:val="00AE5F34"/>
    <w:rsid w:val="00AF6C4F"/>
    <w:rsid w:val="00B0092F"/>
    <w:rsid w:val="00B01A36"/>
    <w:rsid w:val="00B04AFF"/>
    <w:rsid w:val="00B102D5"/>
    <w:rsid w:val="00B15CAC"/>
    <w:rsid w:val="00B16177"/>
    <w:rsid w:val="00B30CC5"/>
    <w:rsid w:val="00B34F45"/>
    <w:rsid w:val="00B512B8"/>
    <w:rsid w:val="00B52439"/>
    <w:rsid w:val="00B52D54"/>
    <w:rsid w:val="00B54ECF"/>
    <w:rsid w:val="00B55E5E"/>
    <w:rsid w:val="00B65264"/>
    <w:rsid w:val="00B83AB6"/>
    <w:rsid w:val="00B91546"/>
    <w:rsid w:val="00B9489D"/>
    <w:rsid w:val="00BA413A"/>
    <w:rsid w:val="00BB14B8"/>
    <w:rsid w:val="00BB4B34"/>
    <w:rsid w:val="00BB59B3"/>
    <w:rsid w:val="00BC185F"/>
    <w:rsid w:val="00BC5D2A"/>
    <w:rsid w:val="00BD4FD3"/>
    <w:rsid w:val="00BD542C"/>
    <w:rsid w:val="00BD56FD"/>
    <w:rsid w:val="00BE0904"/>
    <w:rsid w:val="00BE33C3"/>
    <w:rsid w:val="00BE3E7A"/>
    <w:rsid w:val="00BE685D"/>
    <w:rsid w:val="00BE6C3E"/>
    <w:rsid w:val="00BF1CF8"/>
    <w:rsid w:val="00BF6185"/>
    <w:rsid w:val="00C0249F"/>
    <w:rsid w:val="00C033EB"/>
    <w:rsid w:val="00C04366"/>
    <w:rsid w:val="00C05785"/>
    <w:rsid w:val="00C05A35"/>
    <w:rsid w:val="00C06543"/>
    <w:rsid w:val="00C10673"/>
    <w:rsid w:val="00C1368C"/>
    <w:rsid w:val="00C252CE"/>
    <w:rsid w:val="00C25E58"/>
    <w:rsid w:val="00C30AEE"/>
    <w:rsid w:val="00C41FBB"/>
    <w:rsid w:val="00C43C4E"/>
    <w:rsid w:val="00C44347"/>
    <w:rsid w:val="00C500F5"/>
    <w:rsid w:val="00C60860"/>
    <w:rsid w:val="00C761AD"/>
    <w:rsid w:val="00C84E45"/>
    <w:rsid w:val="00C8639A"/>
    <w:rsid w:val="00C863EA"/>
    <w:rsid w:val="00C925B4"/>
    <w:rsid w:val="00C927D8"/>
    <w:rsid w:val="00C96502"/>
    <w:rsid w:val="00CA63C9"/>
    <w:rsid w:val="00CA71FF"/>
    <w:rsid w:val="00CB093F"/>
    <w:rsid w:val="00CB4EFA"/>
    <w:rsid w:val="00CE0B44"/>
    <w:rsid w:val="00CE63CD"/>
    <w:rsid w:val="00CF039A"/>
    <w:rsid w:val="00CF0E4A"/>
    <w:rsid w:val="00D021E3"/>
    <w:rsid w:val="00D2184C"/>
    <w:rsid w:val="00D3167F"/>
    <w:rsid w:val="00D358B0"/>
    <w:rsid w:val="00D371C1"/>
    <w:rsid w:val="00D37B45"/>
    <w:rsid w:val="00D66E39"/>
    <w:rsid w:val="00D67EBF"/>
    <w:rsid w:val="00D7263D"/>
    <w:rsid w:val="00D75EA4"/>
    <w:rsid w:val="00D80A51"/>
    <w:rsid w:val="00D84B4F"/>
    <w:rsid w:val="00D9234C"/>
    <w:rsid w:val="00D96C8F"/>
    <w:rsid w:val="00D97FCC"/>
    <w:rsid w:val="00DA42E0"/>
    <w:rsid w:val="00DA6068"/>
    <w:rsid w:val="00DA7770"/>
    <w:rsid w:val="00DB2C9A"/>
    <w:rsid w:val="00DC3AFF"/>
    <w:rsid w:val="00DC4435"/>
    <w:rsid w:val="00DC486A"/>
    <w:rsid w:val="00DC6FAC"/>
    <w:rsid w:val="00DC7AD6"/>
    <w:rsid w:val="00DD03C3"/>
    <w:rsid w:val="00DD118F"/>
    <w:rsid w:val="00DD15AE"/>
    <w:rsid w:val="00DD3CBC"/>
    <w:rsid w:val="00DD57A1"/>
    <w:rsid w:val="00DD7393"/>
    <w:rsid w:val="00DE1E9D"/>
    <w:rsid w:val="00DE2EE8"/>
    <w:rsid w:val="00DE77E9"/>
    <w:rsid w:val="00E0685F"/>
    <w:rsid w:val="00E15015"/>
    <w:rsid w:val="00E330F5"/>
    <w:rsid w:val="00E36C24"/>
    <w:rsid w:val="00E4100C"/>
    <w:rsid w:val="00E547C7"/>
    <w:rsid w:val="00E54F00"/>
    <w:rsid w:val="00E71AAD"/>
    <w:rsid w:val="00E71F89"/>
    <w:rsid w:val="00E73268"/>
    <w:rsid w:val="00E812A2"/>
    <w:rsid w:val="00E83231"/>
    <w:rsid w:val="00E91E06"/>
    <w:rsid w:val="00E91E25"/>
    <w:rsid w:val="00EA21E2"/>
    <w:rsid w:val="00EA3624"/>
    <w:rsid w:val="00EA5E87"/>
    <w:rsid w:val="00EA6EC5"/>
    <w:rsid w:val="00EA79DC"/>
    <w:rsid w:val="00EB1018"/>
    <w:rsid w:val="00EB678C"/>
    <w:rsid w:val="00EB752E"/>
    <w:rsid w:val="00EC1631"/>
    <w:rsid w:val="00EE1CA8"/>
    <w:rsid w:val="00EE4FD0"/>
    <w:rsid w:val="00EF0DEC"/>
    <w:rsid w:val="00EF39F2"/>
    <w:rsid w:val="00F0196F"/>
    <w:rsid w:val="00F024E7"/>
    <w:rsid w:val="00F03291"/>
    <w:rsid w:val="00F1106D"/>
    <w:rsid w:val="00F139C8"/>
    <w:rsid w:val="00F25948"/>
    <w:rsid w:val="00F263AF"/>
    <w:rsid w:val="00F3411E"/>
    <w:rsid w:val="00F6526F"/>
    <w:rsid w:val="00F730D0"/>
    <w:rsid w:val="00F7571C"/>
    <w:rsid w:val="00F769B5"/>
    <w:rsid w:val="00F810E6"/>
    <w:rsid w:val="00FA31EF"/>
    <w:rsid w:val="00FA357D"/>
    <w:rsid w:val="00FA6B85"/>
    <w:rsid w:val="00FA71BC"/>
    <w:rsid w:val="00FA77AD"/>
    <w:rsid w:val="00FA7ACA"/>
    <w:rsid w:val="00FB76F7"/>
    <w:rsid w:val="00FC071E"/>
    <w:rsid w:val="00FC1D0E"/>
    <w:rsid w:val="00FC1DE4"/>
    <w:rsid w:val="00FC6661"/>
    <w:rsid w:val="00FD02C4"/>
    <w:rsid w:val="00FE0181"/>
    <w:rsid w:val="00FF535F"/>
    <w:rsid w:val="00FF5681"/>
    <w:rsid w:val="00FF62CA"/>
    <w:rsid w:val="00FF679A"/>
    <w:rsid w:val="0A4219F1"/>
    <w:rsid w:val="2D500352"/>
    <w:rsid w:val="39CB3D0A"/>
    <w:rsid w:val="3E9EAE2D"/>
    <w:rsid w:val="40C86780"/>
    <w:rsid w:val="43B5E74F"/>
    <w:rsid w:val="44275DC4"/>
    <w:rsid w:val="46C55E77"/>
    <w:rsid w:val="5462DDB0"/>
    <w:rsid w:val="5AF00832"/>
    <w:rsid w:val="66579DB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86E1A"/>
  <w15:chartTrackingRefBased/>
  <w15:docId w15:val="{213B4C1D-9534-514E-A10B-1BE2B4B17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A99"/>
    <w:pPr>
      <w:spacing w:after="200" w:line="276" w:lineRule="auto"/>
    </w:pPr>
    <w:rPr>
      <w:rFonts w:eastAsiaTheme="minorEastAsia"/>
      <w:sz w:val="22"/>
      <w:szCs w:val="22"/>
      <w:lang w:eastAsia="es-CL"/>
    </w:rPr>
  </w:style>
  <w:style w:type="paragraph" w:styleId="Ttulo1">
    <w:name w:val="heading 1"/>
    <w:basedOn w:val="Normal"/>
    <w:next w:val="Sangra2detindependiente"/>
    <w:link w:val="Ttulo1Car"/>
    <w:qFormat/>
    <w:rsid w:val="00FA77AD"/>
    <w:pPr>
      <w:keepNext/>
      <w:numPr>
        <w:numId w:val="3"/>
      </w:numPr>
      <w:spacing w:before="240" w:after="240" w:line="240" w:lineRule="auto"/>
      <w:ind w:left="3544"/>
      <w:jc w:val="both"/>
      <w:outlineLvl w:val="0"/>
    </w:pPr>
    <w:rPr>
      <w:rFonts w:ascii="Courier New" w:eastAsia="Times New Roman" w:hAnsi="Courier New" w:cs="Times New Roman"/>
      <w:b/>
      <w:caps/>
      <w:kern w:val="28"/>
      <w:sz w:val="24"/>
      <w:szCs w:val="20"/>
      <w:lang w:eastAsia="es-ES"/>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rsid w:val="0069004A"/>
    <w:pPr>
      <w:numPr>
        <w:numId w:val="1"/>
      </w:numPr>
      <w:tabs>
        <w:tab w:val="left" w:pos="3544"/>
      </w:tabs>
      <w:spacing w:before="240" w:after="120" w:line="240" w:lineRule="auto"/>
      <w:jc w:val="both"/>
    </w:pPr>
    <w:rPr>
      <w:rFonts w:ascii="Courier New" w:eastAsia="Times New Roman" w:hAnsi="Courier New" w:cs="Times New Roman"/>
      <w:spacing w:val="-3"/>
      <w:sz w:val="24"/>
      <w:szCs w:val="20"/>
      <w:lang w:eastAsia="es-ES"/>
    </w:rPr>
  </w:style>
  <w:style w:type="character" w:customStyle="1" w:styleId="SangradetextonormalCar">
    <w:name w:val="Sangría de texto normal Car"/>
    <w:basedOn w:val="Fuentedeprrafopredeter"/>
    <w:link w:val="Sangradetextonormal"/>
    <w:rsid w:val="0069004A"/>
    <w:rPr>
      <w:rFonts w:ascii="Courier New" w:eastAsia="Times New Roman" w:hAnsi="Courier New" w:cs="Times New Roman"/>
      <w:spacing w:val="-3"/>
      <w:szCs w:val="20"/>
      <w:lang w:val="es-CL" w:eastAsia="es-ES"/>
    </w:rPr>
  </w:style>
  <w:style w:type="paragraph" w:styleId="Prrafodelista">
    <w:name w:val="List Paragraph"/>
    <w:basedOn w:val="Normal"/>
    <w:uiPriority w:val="34"/>
    <w:qFormat/>
    <w:rsid w:val="0069004A"/>
    <w:pPr>
      <w:ind w:left="720"/>
      <w:contextualSpacing/>
    </w:pPr>
  </w:style>
  <w:style w:type="character" w:styleId="Refdecomentario">
    <w:name w:val="annotation reference"/>
    <w:basedOn w:val="Fuentedeprrafopredeter"/>
    <w:uiPriority w:val="99"/>
    <w:semiHidden/>
    <w:unhideWhenUsed/>
    <w:rsid w:val="006F7749"/>
    <w:rPr>
      <w:sz w:val="16"/>
      <w:szCs w:val="16"/>
    </w:rPr>
  </w:style>
  <w:style w:type="paragraph" w:styleId="Textocomentario">
    <w:name w:val="annotation text"/>
    <w:basedOn w:val="Normal"/>
    <w:link w:val="TextocomentarioCar"/>
    <w:uiPriority w:val="99"/>
    <w:unhideWhenUsed/>
    <w:rsid w:val="006F7749"/>
    <w:pPr>
      <w:spacing w:line="240" w:lineRule="auto"/>
    </w:pPr>
    <w:rPr>
      <w:sz w:val="20"/>
      <w:szCs w:val="20"/>
    </w:rPr>
  </w:style>
  <w:style w:type="character" w:customStyle="1" w:styleId="TextocomentarioCar">
    <w:name w:val="Texto comentario Car"/>
    <w:basedOn w:val="Fuentedeprrafopredeter"/>
    <w:link w:val="Textocomentario"/>
    <w:uiPriority w:val="99"/>
    <w:rsid w:val="006F7749"/>
    <w:rPr>
      <w:rFonts w:eastAsiaTheme="minorEastAsia"/>
      <w:sz w:val="20"/>
      <w:szCs w:val="20"/>
      <w:lang w:val="es-CL" w:eastAsia="es-CL"/>
    </w:rPr>
  </w:style>
  <w:style w:type="paragraph" w:styleId="Asuntodelcomentario">
    <w:name w:val="annotation subject"/>
    <w:basedOn w:val="Textocomentario"/>
    <w:next w:val="Textocomentario"/>
    <w:link w:val="AsuntodelcomentarioCar"/>
    <w:uiPriority w:val="99"/>
    <w:semiHidden/>
    <w:unhideWhenUsed/>
    <w:rsid w:val="006F7749"/>
    <w:rPr>
      <w:b/>
      <w:bCs/>
    </w:rPr>
  </w:style>
  <w:style w:type="character" w:customStyle="1" w:styleId="AsuntodelcomentarioCar">
    <w:name w:val="Asunto del comentario Car"/>
    <w:basedOn w:val="TextocomentarioCar"/>
    <w:link w:val="Asuntodelcomentario"/>
    <w:uiPriority w:val="99"/>
    <w:semiHidden/>
    <w:rsid w:val="006F7749"/>
    <w:rPr>
      <w:rFonts w:eastAsiaTheme="minorEastAsia"/>
      <w:b/>
      <w:bCs/>
      <w:sz w:val="20"/>
      <w:szCs w:val="20"/>
      <w:lang w:val="es-CL" w:eastAsia="es-CL"/>
    </w:rPr>
  </w:style>
  <w:style w:type="paragraph" w:styleId="Revisin">
    <w:name w:val="Revision"/>
    <w:hidden/>
    <w:uiPriority w:val="99"/>
    <w:semiHidden/>
    <w:rsid w:val="00852261"/>
    <w:rPr>
      <w:rFonts w:eastAsiaTheme="minorEastAsia"/>
      <w:sz w:val="22"/>
      <w:szCs w:val="22"/>
      <w:lang w:eastAsia="es-CL"/>
    </w:rPr>
  </w:style>
  <w:style w:type="paragraph" w:customStyle="1" w:styleId="pf0">
    <w:name w:val="pf0"/>
    <w:basedOn w:val="Normal"/>
    <w:rsid w:val="008522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Fuentedeprrafopredeter"/>
    <w:rsid w:val="00852261"/>
    <w:rPr>
      <w:rFonts w:ascii="Segoe UI" w:hAnsi="Segoe UI" w:cs="Segoe UI" w:hint="default"/>
      <w:sz w:val="18"/>
      <w:szCs w:val="18"/>
      <w:shd w:val="clear" w:color="auto" w:fill="FFFF00"/>
    </w:rPr>
  </w:style>
  <w:style w:type="character" w:customStyle="1" w:styleId="cf11">
    <w:name w:val="cf11"/>
    <w:basedOn w:val="Fuentedeprrafopredeter"/>
    <w:rsid w:val="00852261"/>
    <w:rPr>
      <w:rFonts w:ascii="Segoe UI" w:hAnsi="Segoe UI" w:cs="Segoe UI" w:hint="default"/>
      <w:sz w:val="18"/>
      <w:szCs w:val="18"/>
    </w:rPr>
  </w:style>
  <w:style w:type="paragraph" w:styleId="Textodeglobo">
    <w:name w:val="Balloon Text"/>
    <w:basedOn w:val="Normal"/>
    <w:link w:val="TextodegloboCar"/>
    <w:uiPriority w:val="99"/>
    <w:semiHidden/>
    <w:unhideWhenUsed/>
    <w:rsid w:val="004504A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504AE"/>
    <w:rPr>
      <w:rFonts w:ascii="Segoe UI" w:eastAsiaTheme="minorEastAsia" w:hAnsi="Segoe UI" w:cs="Segoe UI"/>
      <w:sz w:val="18"/>
      <w:szCs w:val="18"/>
      <w:lang w:eastAsia="es-CL"/>
    </w:rPr>
  </w:style>
  <w:style w:type="character" w:customStyle="1" w:styleId="Ttulo1Car">
    <w:name w:val="Título 1 Car"/>
    <w:basedOn w:val="Fuentedeprrafopredeter"/>
    <w:link w:val="Ttulo1"/>
    <w:rsid w:val="00FA77AD"/>
    <w:rPr>
      <w:rFonts w:ascii="Courier New" w:eastAsia="Times New Roman" w:hAnsi="Courier New" w:cs="Times New Roman"/>
      <w:b/>
      <w:caps/>
      <w:kern w:val="28"/>
      <w:szCs w:val="20"/>
      <w:lang w:eastAsia="es-ES"/>
      <w14:ligatures w14:val="standardContextual"/>
    </w:rPr>
  </w:style>
  <w:style w:type="paragraph" w:styleId="Sangra2detindependiente">
    <w:name w:val="Body Text Indent 2"/>
    <w:basedOn w:val="Normal"/>
    <w:link w:val="Sangra2detindependienteCar"/>
    <w:uiPriority w:val="99"/>
    <w:semiHidden/>
    <w:unhideWhenUsed/>
    <w:rsid w:val="00F024E7"/>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F024E7"/>
    <w:rPr>
      <w:rFonts w:eastAsiaTheme="minorEastAsia"/>
      <w:sz w:val="22"/>
      <w:szCs w:val="22"/>
      <w:lang w:eastAsia="es-CL"/>
    </w:rPr>
  </w:style>
  <w:style w:type="character" w:styleId="Mencionar">
    <w:name w:val="Mention"/>
    <w:basedOn w:val="Fuentedeprrafopredeter"/>
    <w:uiPriority w:val="99"/>
    <w:unhideWhenUsed/>
    <w:rsid w:val="00E4100C"/>
    <w:rPr>
      <w:color w:val="2B579A"/>
      <w:shd w:val="clear" w:color="auto" w:fill="E1DFDD"/>
    </w:rPr>
  </w:style>
  <w:style w:type="character" w:styleId="Hipervnculo">
    <w:name w:val="Hyperlink"/>
    <w:basedOn w:val="Fuentedeprrafopredeter"/>
    <w:uiPriority w:val="99"/>
    <w:unhideWhenUsed/>
    <w:rsid w:val="00A10AC2"/>
    <w:rPr>
      <w:color w:val="0563C1" w:themeColor="hyperlink"/>
      <w:u w:val="single"/>
    </w:rPr>
  </w:style>
  <w:style w:type="character" w:styleId="Mencinsinresolver">
    <w:name w:val="Unresolved Mention"/>
    <w:basedOn w:val="Fuentedeprrafopredeter"/>
    <w:uiPriority w:val="99"/>
    <w:semiHidden/>
    <w:unhideWhenUsed/>
    <w:rsid w:val="00A10AC2"/>
    <w:rPr>
      <w:color w:val="605E5C"/>
      <w:shd w:val="clear" w:color="auto" w:fill="E1DFDD"/>
    </w:rPr>
  </w:style>
  <w:style w:type="paragraph" w:styleId="Encabezado">
    <w:name w:val="header"/>
    <w:basedOn w:val="Normal"/>
    <w:link w:val="EncabezadoCar"/>
    <w:uiPriority w:val="99"/>
    <w:unhideWhenUsed/>
    <w:rsid w:val="0044779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47793"/>
    <w:rPr>
      <w:rFonts w:eastAsiaTheme="minorEastAsia"/>
      <w:sz w:val="22"/>
      <w:szCs w:val="22"/>
      <w:lang w:eastAsia="es-CL"/>
    </w:rPr>
  </w:style>
  <w:style w:type="paragraph" w:styleId="Piedepgina">
    <w:name w:val="footer"/>
    <w:basedOn w:val="Normal"/>
    <w:link w:val="PiedepginaCar"/>
    <w:uiPriority w:val="99"/>
    <w:unhideWhenUsed/>
    <w:rsid w:val="0044779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47793"/>
    <w:rPr>
      <w:rFonts w:eastAsiaTheme="minorEastAsia"/>
      <w:sz w:val="22"/>
      <w:szCs w:val="22"/>
      <w:lang w:eastAsia="es-CL"/>
    </w:rPr>
  </w:style>
  <w:style w:type="paragraph" w:customStyle="1" w:styleId="Estilo">
    <w:name w:val="Estilo"/>
    <w:basedOn w:val="Normal"/>
    <w:next w:val="Sangradetextonormal"/>
    <w:uiPriority w:val="99"/>
    <w:rsid w:val="000A74F2"/>
    <w:pPr>
      <w:tabs>
        <w:tab w:val="left" w:pos="3544"/>
      </w:tabs>
      <w:spacing w:before="240" w:after="120" w:line="240" w:lineRule="auto"/>
      <w:jc w:val="both"/>
    </w:pPr>
    <w:rPr>
      <w:rFonts w:ascii="Arial" w:eastAsia="Times New Roman" w:hAnsi="Arial" w:cs="Arial"/>
      <w:spacing w:val="-3"/>
      <w:sz w:val="24"/>
      <w:szCs w:val="20"/>
      <w:lang w:val="en-US" w:eastAsia="en-US"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2351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ubdere.gov.cl/autoridades-nacionales/nicol%C3%A1s-eyzaguirre-guzm%C3%A1n-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9A56EAFF33F7C4D9DBF44A7AA79D319" ma:contentTypeVersion="16" ma:contentTypeDescription="Create a new document." ma:contentTypeScope="" ma:versionID="a37a9d92444988ab8d339529fd3ddcc2">
  <xsd:schema xmlns:xsd="http://www.w3.org/2001/XMLSchema" xmlns:xs="http://www.w3.org/2001/XMLSchema" xmlns:p="http://schemas.microsoft.com/office/2006/metadata/properties" xmlns:ns2="77ad8b08-c312-4b90-8ed5-37edc9c54335" xmlns:ns3="a7703eea-690c-4fbb-b079-e024221e2421" targetNamespace="http://schemas.microsoft.com/office/2006/metadata/properties" ma:root="true" ma:fieldsID="052239058c1a94a7fd08472a7ecc48c0" ns2:_="" ns3:_="">
    <xsd:import namespace="77ad8b08-c312-4b90-8ed5-37edc9c54335"/>
    <xsd:import namespace="a7703eea-690c-4fbb-b079-e024221e24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ad8b08-c312-4b90-8ed5-37edc9c543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39a0b5f-7855-46a4-b0d9-e81318ea562a"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703eea-690c-4fbb-b079-e024221e24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9fcef96-e7d2-45ba-b2cf-7434feff9f2a}" ma:internalName="TaxCatchAll" ma:showField="CatchAllData" ma:web="a7703eea-690c-4fbb-b079-e024221e24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a7703eea-690c-4fbb-b079-e024221e2421" xsi:nil="true"/>
    <lcf76f155ced4ddcb4097134ff3c332f xmlns="77ad8b08-c312-4b90-8ed5-37edc9c5433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3612D9C-CA22-4186-B145-FA8F0F7680B3}">
  <ds:schemaRefs>
    <ds:schemaRef ds:uri="http://schemas.microsoft.com/sharepoint/v3/contenttype/forms"/>
  </ds:schemaRefs>
</ds:datastoreItem>
</file>

<file path=customXml/itemProps2.xml><?xml version="1.0" encoding="utf-8"?>
<ds:datastoreItem xmlns:ds="http://schemas.openxmlformats.org/officeDocument/2006/customXml" ds:itemID="{1D4CA666-167F-43FA-8BAD-80611B9FF5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ad8b08-c312-4b90-8ed5-37edc9c54335"/>
    <ds:schemaRef ds:uri="a7703eea-690c-4fbb-b079-e024221e24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784493-3C41-4B66-8D3E-60DB8A700D5F}">
  <ds:schemaRefs>
    <ds:schemaRef ds:uri="http://schemas.openxmlformats.org/officeDocument/2006/bibliography"/>
  </ds:schemaRefs>
</ds:datastoreItem>
</file>

<file path=customXml/itemProps4.xml><?xml version="1.0" encoding="utf-8"?>
<ds:datastoreItem xmlns:ds="http://schemas.openxmlformats.org/officeDocument/2006/customXml" ds:itemID="{6FA09A4E-E5B4-41C8-86DA-D1C98FC16218}">
  <ds:schemaRefs>
    <ds:schemaRef ds:uri="http://schemas.microsoft.com/office/2006/metadata/properties"/>
    <ds:schemaRef ds:uri="http://schemas.microsoft.com/office/infopath/2007/PartnerControls"/>
    <ds:schemaRef ds:uri="a7703eea-690c-4fbb-b079-e024221e2421"/>
    <ds:schemaRef ds:uri="77ad8b08-c312-4b90-8ed5-37edc9c54335"/>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9</Pages>
  <Words>2051</Words>
  <Characters>11284</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dc:creator>
  <cp:keywords/>
  <dc:description/>
  <cp:lastModifiedBy>Guillermo Diaz Vallejos</cp:lastModifiedBy>
  <cp:revision>2</cp:revision>
  <cp:lastPrinted>2023-10-16T14:22:00Z</cp:lastPrinted>
  <dcterms:created xsi:type="dcterms:W3CDTF">2023-10-16T13:22:00Z</dcterms:created>
  <dcterms:modified xsi:type="dcterms:W3CDTF">2023-10-16T21:16:00Z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0x01010019A56EAFF33F7C4D9DBF44A7AA79D319</vt:lpwstr>
  </property>
  <property fmtid="{D5CDD505-2E9C-101B-9397-08002B2CF9AE}" pid="3" name="MediaServiceImageTags">
    <vt:lpwstr/>
  </property>
</Properties>
</file>