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4F7E" w:rsidRDefault="00D24F7E">
      <w:pPr>
        <w:pStyle w:val="Textoindependiente"/>
        <w:rPr>
          <w:sz w:val="20"/>
        </w:rPr>
      </w:pPr>
    </w:p>
    <w:p w:rsidR="00D24F7E" w:rsidRDefault="00D24F7E">
      <w:pPr>
        <w:pStyle w:val="Textoindependiente"/>
        <w:spacing w:before="6"/>
        <w:rPr>
          <w:sz w:val="17"/>
        </w:rPr>
      </w:pPr>
    </w:p>
    <w:p w:rsidR="00D24F7E" w:rsidRDefault="004C76F5">
      <w:pPr>
        <w:pStyle w:val="Ttulo1"/>
        <w:spacing w:before="90" w:line="360" w:lineRule="auto"/>
        <w:ind w:right="121"/>
        <w:jc w:val="both"/>
      </w:pPr>
      <w:r>
        <w:t>PROYECTO</w:t>
      </w:r>
      <w:r>
        <w:rPr>
          <w:spacing w:val="-9"/>
        </w:rPr>
        <w:t xml:space="preserve"> </w:t>
      </w:r>
      <w:r>
        <w:t>DE LEY</w:t>
      </w:r>
      <w:r>
        <w:rPr>
          <w:spacing w:val="-9"/>
        </w:rPr>
        <w:t xml:space="preserve"> </w:t>
      </w:r>
      <w:r>
        <w:t>QUE DECLARA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9 DE</w:t>
      </w:r>
      <w:r>
        <w:rPr>
          <w:spacing w:val="-13"/>
        </w:rPr>
        <w:t xml:space="preserve"> </w:t>
      </w:r>
      <w:r>
        <w:t>AGOSTO DE CADA</w:t>
      </w:r>
      <w:r>
        <w:rPr>
          <w:spacing w:val="-15"/>
        </w:rPr>
        <w:t xml:space="preserve"> </w:t>
      </w:r>
      <w:r>
        <w:t>AÑO, DÍA</w:t>
      </w:r>
      <w:r>
        <w:rPr>
          <w:spacing w:val="-12"/>
        </w:rPr>
        <w:t xml:space="preserve"> </w:t>
      </w:r>
      <w:r>
        <w:t>DE LA SOLIDARIDAD CON LAS VÍCTIMAS DE AGRESIONES SEXUALES Y EN CONTRA LA</w:t>
      </w:r>
      <w:r>
        <w:rPr>
          <w:spacing w:val="-2"/>
        </w:rPr>
        <w:t xml:space="preserve"> </w:t>
      </w:r>
      <w:r>
        <w:t>VIOLENCIA DE NIÑOS, NIÑAS Y</w:t>
      </w:r>
      <w:r>
        <w:rPr>
          <w:spacing w:val="-9"/>
        </w:rPr>
        <w:t xml:space="preserve"> </w:t>
      </w:r>
      <w:r>
        <w:t>ADOLESCENTES.</w:t>
      </w:r>
    </w:p>
    <w:p w:rsidR="00D24F7E" w:rsidRDefault="00D24F7E">
      <w:pPr>
        <w:pStyle w:val="Textoindependiente"/>
        <w:rPr>
          <w:b/>
          <w:sz w:val="26"/>
        </w:rPr>
      </w:pPr>
    </w:p>
    <w:p w:rsidR="00D24F7E" w:rsidRDefault="00D24F7E">
      <w:pPr>
        <w:pStyle w:val="Textoindependiente"/>
        <w:rPr>
          <w:b/>
          <w:sz w:val="26"/>
        </w:rPr>
      </w:pPr>
    </w:p>
    <w:p w:rsidR="00D24F7E" w:rsidRDefault="00D24F7E">
      <w:pPr>
        <w:pStyle w:val="Textoindependiente"/>
        <w:spacing w:before="9"/>
        <w:rPr>
          <w:b/>
          <w:sz w:val="25"/>
        </w:rPr>
      </w:pPr>
    </w:p>
    <w:p w:rsidR="00D24F7E" w:rsidRDefault="004C76F5">
      <w:pPr>
        <w:spacing w:before="1"/>
        <w:ind w:left="102"/>
        <w:rPr>
          <w:b/>
          <w:sz w:val="24"/>
        </w:rPr>
      </w:pPr>
      <w:r>
        <w:rPr>
          <w:b/>
          <w:spacing w:val="-2"/>
          <w:sz w:val="24"/>
        </w:rPr>
        <w:t>FUNDAMENTOS.</w:t>
      </w:r>
    </w:p>
    <w:p w:rsidR="00D24F7E" w:rsidRDefault="00D24F7E">
      <w:pPr>
        <w:pStyle w:val="Textoindependiente"/>
        <w:spacing w:before="11"/>
        <w:rPr>
          <w:b/>
          <w:sz w:val="32"/>
        </w:rPr>
      </w:pPr>
    </w:p>
    <w:p w:rsidR="00D24F7E" w:rsidRDefault="004C76F5">
      <w:pPr>
        <w:pStyle w:val="Textoindependiente"/>
        <w:spacing w:line="360" w:lineRule="auto"/>
        <w:ind w:left="102" w:right="118"/>
        <w:jc w:val="both"/>
      </w:pPr>
      <w:r>
        <w:t>A</w:t>
      </w:r>
      <w:r>
        <w:rPr>
          <w:spacing w:val="-15"/>
        </w:rPr>
        <w:t xml:space="preserve"> </w:t>
      </w:r>
      <w:r>
        <w:t>nivel</w:t>
      </w:r>
      <w:r>
        <w:rPr>
          <w:spacing w:val="-9"/>
        </w:rPr>
        <w:t xml:space="preserve"> </w:t>
      </w:r>
      <w:r>
        <w:t>nacional,</w:t>
      </w:r>
      <w:r>
        <w:rPr>
          <w:spacing w:val="-6"/>
        </w:rPr>
        <w:t xml:space="preserve"> </w:t>
      </w:r>
      <w:r>
        <w:t>han</w:t>
      </w:r>
      <w:r>
        <w:rPr>
          <w:spacing w:val="-6"/>
        </w:rPr>
        <w:t xml:space="preserve"> </w:t>
      </w:r>
      <w:r>
        <w:t>existido</w:t>
      </w:r>
      <w:r>
        <w:rPr>
          <w:spacing w:val="-5"/>
        </w:rPr>
        <w:t xml:space="preserve"> </w:t>
      </w:r>
      <w:r>
        <w:t>importantes</w:t>
      </w:r>
      <w:r>
        <w:rPr>
          <w:spacing w:val="-6"/>
        </w:rPr>
        <w:t xml:space="preserve"> </w:t>
      </w:r>
      <w:r>
        <w:t>avances</w:t>
      </w:r>
      <w:r>
        <w:rPr>
          <w:spacing w:val="-6"/>
        </w:rPr>
        <w:t xml:space="preserve"> </w:t>
      </w:r>
      <w:r>
        <w:t>respecto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protección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niños,</w:t>
      </w:r>
      <w:r>
        <w:rPr>
          <w:spacing w:val="-6"/>
        </w:rPr>
        <w:t xml:space="preserve"> </w:t>
      </w:r>
      <w:r>
        <w:t>niñas</w:t>
      </w:r>
      <w:r>
        <w:rPr>
          <w:spacing w:val="-6"/>
        </w:rPr>
        <w:t xml:space="preserve"> </w:t>
      </w:r>
      <w:r>
        <w:t>y adolescentes,</w:t>
      </w:r>
      <w:r>
        <w:rPr>
          <w:spacing w:val="27"/>
        </w:rPr>
        <w:t xml:space="preserve"> </w:t>
      </w:r>
      <w:r>
        <w:t>es</w:t>
      </w:r>
      <w:r>
        <w:rPr>
          <w:spacing w:val="27"/>
        </w:rPr>
        <w:t xml:space="preserve"> </w:t>
      </w:r>
      <w:r>
        <w:t>así</w:t>
      </w:r>
      <w:r>
        <w:rPr>
          <w:spacing w:val="28"/>
        </w:rPr>
        <w:t xml:space="preserve"> </w:t>
      </w:r>
      <w:r>
        <w:t>como</w:t>
      </w:r>
      <w:r>
        <w:rPr>
          <w:spacing w:val="29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legislación</w:t>
      </w:r>
      <w:r>
        <w:rPr>
          <w:spacing w:val="28"/>
        </w:rPr>
        <w:t xml:space="preserve"> </w:t>
      </w:r>
      <w:r>
        <w:t>nacional</w:t>
      </w:r>
      <w:r>
        <w:rPr>
          <w:spacing w:val="27"/>
        </w:rPr>
        <w:t xml:space="preserve"> </w:t>
      </w:r>
      <w:r>
        <w:t>vigente</w:t>
      </w:r>
      <w:r>
        <w:rPr>
          <w:spacing w:val="29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pueden</w:t>
      </w:r>
      <w:r>
        <w:rPr>
          <w:spacing w:val="27"/>
        </w:rPr>
        <w:t xml:space="preserve"> </w:t>
      </w:r>
      <w:r>
        <w:t>mencionar</w:t>
      </w:r>
      <w:r>
        <w:rPr>
          <w:spacing w:val="27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rPr>
          <w:spacing w:val="-5"/>
        </w:rPr>
        <w:t>Ley</w:t>
      </w:r>
    </w:p>
    <w:p w:rsidR="00D24F7E" w:rsidRDefault="004C76F5">
      <w:pPr>
        <w:pStyle w:val="Textoindependiente"/>
        <w:spacing w:line="360" w:lineRule="auto"/>
        <w:ind w:left="102" w:right="117"/>
        <w:jc w:val="both"/>
      </w:pPr>
      <w:r>
        <w:t>21.430 sobre garantías</w:t>
      </w:r>
      <w:r>
        <w:rPr>
          <w:spacing w:val="40"/>
        </w:rPr>
        <w:t xml:space="preserve"> </w:t>
      </w:r>
      <w:r>
        <w:t>y protección integral de los derechos de la niñez y adolescencia; la Ley 21.160 que declara imprescriptibles lo delitos sexuales cometidos contra menores de edad; la Ley 21.253 que modificó diversos cuerpos legales para mejorar las garantías procesales, pr</w:t>
      </w:r>
      <w:r>
        <w:t>oteger los derechos de las víctimas de delitos sexuales y evitar su revictimización o tambien conocida como “Ley Antonia”; y la ley 21.057 que reguló las entrevistas grabadas en video y otras medidas de resguardo a menores de edad, víctimas de delitos sexu</w:t>
      </w:r>
      <w:r>
        <w:t>ales.</w:t>
      </w:r>
    </w:p>
    <w:p w:rsidR="00D24F7E" w:rsidRDefault="00D24F7E">
      <w:pPr>
        <w:pStyle w:val="Textoindependiente"/>
        <w:rPr>
          <w:sz w:val="21"/>
        </w:rPr>
      </w:pPr>
    </w:p>
    <w:p w:rsidR="00D24F7E" w:rsidRDefault="004C76F5">
      <w:pPr>
        <w:spacing w:line="360" w:lineRule="auto"/>
        <w:ind w:left="102" w:right="116"/>
        <w:jc w:val="both"/>
        <w:rPr>
          <w:sz w:val="24"/>
        </w:rPr>
      </w:pPr>
      <w:r>
        <w:rPr>
          <w:sz w:val="24"/>
        </w:rPr>
        <w:t xml:space="preserve">No obstante, aún faltan materias en las cuales es posible avanzar, como es el caso de la </w:t>
      </w:r>
      <w:r>
        <w:rPr>
          <w:b/>
          <w:sz w:val="24"/>
        </w:rPr>
        <w:t>conmemoración del Día de la solidaridad con las víctimas de agresiones sexuales y en contra la violencia de niños, niñas y adolescentes</w:t>
      </w:r>
      <w:r>
        <w:rPr>
          <w:sz w:val="24"/>
        </w:rPr>
        <w:t>, pues Chile es uno de lo</w:t>
      </w:r>
      <w:r>
        <w:rPr>
          <w:sz w:val="24"/>
        </w:rPr>
        <w:t>s pocos países en los cuales no se consagra dicho día.</w:t>
      </w:r>
    </w:p>
    <w:p w:rsidR="00D24F7E" w:rsidRDefault="00D24F7E">
      <w:pPr>
        <w:pStyle w:val="Textoindependiente"/>
        <w:spacing w:before="11"/>
        <w:rPr>
          <w:sz w:val="20"/>
        </w:rPr>
      </w:pPr>
    </w:p>
    <w:p w:rsidR="00D24F7E" w:rsidRDefault="004C76F5">
      <w:pPr>
        <w:pStyle w:val="Textoindependiente"/>
        <w:spacing w:line="360" w:lineRule="auto"/>
        <w:ind w:left="102" w:right="119"/>
        <w:jc w:val="both"/>
      </w:pPr>
      <w:r>
        <w:t>La conmemoración de un día dedicado a la solidaridad contra las agresiones sexuales y la violencia hacia niños, niñas y adolescentes tiene como objetivo principal sensibilizar a la sociedad chilena so</w:t>
      </w:r>
      <w:r>
        <w:t>bre la gravedad de estos problemas. Porque la conciencia pública es fundamental para prevenir y abordar estos abuso, pues solo en los primeros meses del año 2021, a nivel país, “la Policía de Investigaciones registró un total de 1.686 víctimas y denunciant</w:t>
      </w:r>
      <w:r>
        <w:t>es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casos</w:t>
      </w:r>
      <w:r>
        <w:rPr>
          <w:spacing w:val="5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delitos</w:t>
      </w:r>
      <w:r>
        <w:rPr>
          <w:spacing w:val="6"/>
        </w:rPr>
        <w:t xml:space="preserve"> </w:t>
      </w:r>
      <w:r>
        <w:t>sexuales.</w:t>
      </w:r>
      <w:r>
        <w:rPr>
          <w:spacing w:val="4"/>
        </w:rPr>
        <w:t xml:space="preserve"> </w:t>
      </w:r>
      <w:r>
        <w:t>Cifra</w:t>
      </w:r>
      <w:r>
        <w:rPr>
          <w:spacing w:val="5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representa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r>
        <w:t>5%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aumento</w:t>
      </w:r>
      <w:r>
        <w:rPr>
          <w:spacing w:val="5"/>
        </w:rPr>
        <w:t xml:space="preserve"> </w:t>
      </w:r>
      <w:r>
        <w:rPr>
          <w:spacing w:val="-2"/>
        </w:rPr>
        <w:t>respecto</w:t>
      </w:r>
    </w:p>
    <w:p w:rsidR="00D24F7E" w:rsidRDefault="00D24F7E">
      <w:pPr>
        <w:spacing w:line="360" w:lineRule="auto"/>
        <w:jc w:val="both"/>
        <w:sectPr w:rsidR="00D24F7E">
          <w:headerReference w:type="default" r:id="rId6"/>
          <w:type w:val="continuous"/>
          <w:pgSz w:w="12240" w:h="15840"/>
          <w:pgMar w:top="1980" w:right="1580" w:bottom="280" w:left="1600" w:header="708" w:footer="0" w:gutter="0"/>
          <w:pgNumType w:start="1"/>
          <w:cols w:space="720"/>
        </w:sectPr>
      </w:pPr>
    </w:p>
    <w:p w:rsidR="00D24F7E" w:rsidRDefault="00D24F7E">
      <w:pPr>
        <w:pStyle w:val="Textoindependiente"/>
        <w:spacing w:before="10"/>
        <w:rPr>
          <w:sz w:val="14"/>
        </w:rPr>
      </w:pPr>
    </w:p>
    <w:p w:rsidR="00D24F7E" w:rsidRDefault="004C76F5">
      <w:pPr>
        <w:pStyle w:val="Textoindependiente"/>
        <w:spacing w:before="111" w:line="360" w:lineRule="auto"/>
        <w:ind w:left="102" w:right="120"/>
        <w:jc w:val="both"/>
      </w:pPr>
      <w:r>
        <w:t>a los 1.598 casos que se presentaron en 2020, durante el mismo período”</w:t>
      </w:r>
      <w:r>
        <w:rPr>
          <w:vertAlign w:val="superscript"/>
        </w:rPr>
        <w:t>1</w:t>
      </w:r>
      <w:r>
        <w:t>; de los cuales, el delito más frecuente es el abuso sexual contra niños y niñas menores de 14 años, con 589 casos en 2020 y 691 en 2021.</w:t>
      </w:r>
    </w:p>
    <w:p w:rsidR="00D24F7E" w:rsidRDefault="00D24F7E">
      <w:pPr>
        <w:pStyle w:val="Textoindependiente"/>
        <w:spacing w:before="2"/>
        <w:rPr>
          <w:sz w:val="21"/>
        </w:rPr>
      </w:pPr>
    </w:p>
    <w:p w:rsidR="00D24F7E" w:rsidRDefault="004C76F5">
      <w:pPr>
        <w:pStyle w:val="Textoindependiente"/>
        <w:spacing w:line="360" w:lineRule="auto"/>
        <w:ind w:left="102" w:right="116"/>
        <w:jc w:val="both"/>
      </w:pPr>
      <w:r>
        <w:t>En la misma línea, el estudio de Fundación</w:t>
      </w:r>
      <w:r>
        <w:rPr>
          <w:spacing w:val="-14"/>
        </w:rPr>
        <w:t xml:space="preserve"> </w:t>
      </w:r>
      <w:r>
        <w:t>Am</w:t>
      </w:r>
      <w:r>
        <w:t>paro y Justicia elaborado en marzo del 2023 relativo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niños,</w:t>
      </w:r>
      <w:r>
        <w:rPr>
          <w:spacing w:val="-1"/>
        </w:rPr>
        <w:t xml:space="preserve"> </w:t>
      </w:r>
      <w:r>
        <w:t>niñas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adolescentes</w:t>
      </w:r>
      <w:r>
        <w:rPr>
          <w:spacing w:val="-2"/>
        </w:rPr>
        <w:t xml:space="preserve"> </w:t>
      </w:r>
      <w:r>
        <w:t>víctimas de</w:t>
      </w:r>
      <w:r>
        <w:rPr>
          <w:spacing w:val="-2"/>
        </w:rPr>
        <w:t xml:space="preserve"> </w:t>
      </w:r>
      <w:r>
        <w:t>delitos</w:t>
      </w:r>
      <w:r>
        <w:rPr>
          <w:spacing w:val="-1"/>
        </w:rPr>
        <w:t xml:space="preserve"> </w:t>
      </w:r>
      <w:r>
        <w:t>sexuales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graves: ingreso</w:t>
      </w:r>
      <w:r>
        <w:rPr>
          <w:spacing w:val="-1"/>
        </w:rPr>
        <w:t xml:space="preserve"> </w:t>
      </w:r>
      <w:r>
        <w:t>de denuncias y respuesta del sistema de justicia penal,</w:t>
      </w:r>
      <w:r>
        <w:rPr>
          <w:spacing w:val="40"/>
        </w:rPr>
        <w:t xml:space="preserve"> </w:t>
      </w:r>
      <w:r>
        <w:t>en el cual se constató que “durante el periodo 2006-2022, han in</w:t>
      </w:r>
      <w:r>
        <w:t>gresado 350.591 denuncias de los delitos mencionados anteriormente, entre las que se contabiliza un total de 331.379 niños, niñas y adolescentes como víctimas; esto supone un promedio anual superior a los 19.000”</w:t>
      </w:r>
      <w:r>
        <w:rPr>
          <w:vertAlign w:val="superscript"/>
        </w:rPr>
        <w:t>2</w:t>
      </w:r>
    </w:p>
    <w:p w:rsidR="00D24F7E" w:rsidRDefault="00D24F7E">
      <w:pPr>
        <w:pStyle w:val="Textoindependiente"/>
        <w:rPr>
          <w:sz w:val="20"/>
        </w:rPr>
      </w:pPr>
    </w:p>
    <w:p w:rsidR="00D24F7E" w:rsidRDefault="004C76F5">
      <w:pPr>
        <w:pStyle w:val="Textoindependiente"/>
        <w:spacing w:before="5"/>
        <w:rPr>
          <w:sz w:val="1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1843404</wp:posOffset>
            </wp:positionH>
            <wp:positionV relativeFrom="paragraph">
              <wp:posOffset>91480</wp:posOffset>
            </wp:positionV>
            <wp:extent cx="4018591" cy="2539269"/>
            <wp:effectExtent l="0" t="0" r="0" b="0"/>
            <wp:wrapTopAndBottom/>
            <wp:docPr id="2" name="Image 2" descr="Gráfico, Gráfico de líneas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Gráfico, Gráfico de líneas  Descripción generada automá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8591" cy="2539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4F7E" w:rsidRDefault="00D24F7E">
      <w:pPr>
        <w:pStyle w:val="Textoindependiente"/>
        <w:rPr>
          <w:sz w:val="28"/>
        </w:rPr>
      </w:pPr>
    </w:p>
    <w:p w:rsidR="00D24F7E" w:rsidRDefault="00D24F7E">
      <w:pPr>
        <w:pStyle w:val="Textoindependiente"/>
        <w:spacing w:before="5"/>
        <w:rPr>
          <w:sz w:val="26"/>
        </w:rPr>
      </w:pPr>
    </w:p>
    <w:p w:rsidR="00D24F7E" w:rsidRDefault="004C76F5">
      <w:pPr>
        <w:pStyle w:val="Textoindependiente"/>
        <w:spacing w:line="360" w:lineRule="auto"/>
        <w:ind w:left="102" w:right="118"/>
        <w:jc w:val="both"/>
      </w:pPr>
      <w:r>
        <w:t>El</w:t>
      </w:r>
      <w:r>
        <w:rPr>
          <w:spacing w:val="-8"/>
        </w:rPr>
        <w:t xml:space="preserve"> </w:t>
      </w:r>
      <w:r>
        <w:t>estudio</w:t>
      </w:r>
      <w:r>
        <w:rPr>
          <w:spacing w:val="-8"/>
        </w:rPr>
        <w:t xml:space="preserve"> </w:t>
      </w:r>
      <w:r>
        <w:t>reflejo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“la</w:t>
      </w:r>
      <w:r>
        <w:rPr>
          <w:spacing w:val="-6"/>
        </w:rPr>
        <w:t xml:space="preserve"> </w:t>
      </w:r>
      <w:r>
        <w:t>cantidad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víctimas</w:t>
      </w:r>
      <w:r>
        <w:rPr>
          <w:spacing w:val="-8"/>
        </w:rPr>
        <w:t xml:space="preserve"> </w:t>
      </w:r>
      <w:r>
        <w:t>ingresadas</w:t>
      </w:r>
      <w:r>
        <w:rPr>
          <w:spacing w:val="-6"/>
        </w:rPr>
        <w:t xml:space="preserve"> </w:t>
      </w:r>
      <w:r>
        <w:t>anualmente</w:t>
      </w:r>
      <w:r>
        <w:rPr>
          <w:spacing w:val="-7"/>
        </w:rPr>
        <w:t xml:space="preserve"> </w:t>
      </w:r>
      <w:r>
        <w:t>oscila</w:t>
      </w:r>
      <w:r>
        <w:rPr>
          <w:spacing w:val="-5"/>
        </w:rPr>
        <w:t xml:space="preserve"> </w:t>
      </w:r>
      <w:r>
        <w:t>entre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10.244 y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39.933</w:t>
      </w:r>
      <w:r>
        <w:rPr>
          <w:spacing w:val="-2"/>
        </w:rPr>
        <w:t xml:space="preserve"> </w:t>
      </w:r>
      <w:r>
        <w:t>NNA,</w:t>
      </w:r>
      <w:r>
        <w:rPr>
          <w:spacing w:val="-2"/>
        </w:rPr>
        <w:t xml:space="preserve"> </w:t>
      </w:r>
      <w:r>
        <w:t>siendo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años con</w:t>
      </w:r>
      <w:r>
        <w:rPr>
          <w:spacing w:val="-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víctimas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2019, 2021</w:t>
      </w:r>
      <w:r>
        <w:rPr>
          <w:spacing w:val="-2"/>
        </w:rPr>
        <w:t xml:space="preserve"> </w:t>
      </w:r>
      <w:r>
        <w:t>y 2022,</w:t>
      </w:r>
      <w:r>
        <w:rPr>
          <w:spacing w:val="-2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alcanza un máximo histórico de denuncias, superando el umbral de las 30.000 denuncias anuales”</w:t>
      </w:r>
      <w:r>
        <w:rPr>
          <w:vertAlign w:val="superscript"/>
        </w:rPr>
        <w:t>3</w:t>
      </w:r>
    </w:p>
    <w:p w:rsidR="00D24F7E" w:rsidRDefault="00D24F7E">
      <w:pPr>
        <w:pStyle w:val="Textoindependiente"/>
        <w:rPr>
          <w:sz w:val="20"/>
        </w:rPr>
      </w:pPr>
    </w:p>
    <w:p w:rsidR="00D24F7E" w:rsidRDefault="00D24F7E">
      <w:pPr>
        <w:pStyle w:val="Textoindependiente"/>
        <w:rPr>
          <w:sz w:val="20"/>
        </w:rPr>
      </w:pPr>
    </w:p>
    <w:p w:rsidR="00D24F7E" w:rsidRDefault="00D24F7E">
      <w:pPr>
        <w:pStyle w:val="Textoindependiente"/>
        <w:rPr>
          <w:sz w:val="20"/>
        </w:rPr>
      </w:pPr>
    </w:p>
    <w:p w:rsidR="00D24F7E" w:rsidRDefault="004C76F5">
      <w:pPr>
        <w:pStyle w:val="Textoindependiente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107679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E498D" id="Graphic 3" o:spid="_x0000_s1026" style="position:absolute;margin-left:85.1pt;margin-top:8.5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24F7E" w:rsidRDefault="004C76F5">
      <w:pPr>
        <w:spacing w:before="100"/>
        <w:ind w:left="102" w:right="447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1</w:t>
      </w:r>
      <w:r>
        <w:rPr>
          <w:rFonts w:ascii="Calibri"/>
          <w:spacing w:val="-2"/>
          <w:sz w:val="20"/>
        </w:rPr>
        <w:t xml:space="preserve"> </w:t>
      </w:r>
      <w:hyperlink r:id="rId8">
        <w:r>
          <w:rPr>
            <w:rFonts w:ascii="Calibri"/>
            <w:color w:val="0462C1"/>
            <w:spacing w:val="-2"/>
            <w:sz w:val="20"/>
            <w:u w:val="single" w:color="0462C1"/>
          </w:rPr>
          <w:t>https://www.pdichile</w:t>
        </w:r>
        <w:r>
          <w:rPr>
            <w:rFonts w:ascii="Calibri"/>
            <w:color w:val="0462C1"/>
            <w:spacing w:val="-2"/>
            <w:sz w:val="20"/>
            <w:u w:val="single" w:color="0462C1"/>
          </w:rPr>
          <w:t>.cl/centro-de-prensa/detalle-prensa/2021/05/12/delitos-sexuales-balance-primer-</w:t>
        </w:r>
      </w:hyperlink>
      <w:r>
        <w:rPr>
          <w:rFonts w:ascii="Calibri"/>
          <w:color w:val="0462C1"/>
          <w:spacing w:val="-2"/>
          <w:sz w:val="20"/>
        </w:rPr>
        <w:t xml:space="preserve"> </w:t>
      </w:r>
      <w:hyperlink r:id="rId9">
        <w:r>
          <w:rPr>
            <w:rFonts w:ascii="Calibri"/>
            <w:color w:val="0462C1"/>
            <w:spacing w:val="-2"/>
            <w:sz w:val="20"/>
            <w:u w:val="single" w:color="0462C1"/>
          </w:rPr>
          <w:t>trimestre-2021</w:t>
        </w:r>
      </w:hyperlink>
    </w:p>
    <w:p w:rsidR="00D24F7E" w:rsidRDefault="004C76F5">
      <w:pPr>
        <w:spacing w:before="1"/>
        <w:ind w:left="102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2</w:t>
      </w:r>
      <w:r>
        <w:rPr>
          <w:rFonts w:ascii="Calibri"/>
          <w:spacing w:val="40"/>
          <w:sz w:val="20"/>
        </w:rPr>
        <w:t xml:space="preserve"> </w:t>
      </w:r>
      <w:hyperlink r:id="rId10">
        <w:r>
          <w:rPr>
            <w:rFonts w:ascii="Calibri"/>
            <w:color w:val="0462C1"/>
            <w:spacing w:val="-2"/>
            <w:sz w:val="20"/>
            <w:u w:val="single" w:color="0462C1"/>
          </w:rPr>
          <w:t>https://amparoyjusticia.cl/wp-content/uploads/2023/04/Estudio-Fundacion-amparo-y-Justicia.pdf</w:t>
        </w:r>
      </w:hyperlink>
    </w:p>
    <w:p w:rsidR="00D24F7E" w:rsidRDefault="004C76F5">
      <w:pPr>
        <w:spacing w:before="1"/>
        <w:ind w:left="102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3</w:t>
      </w:r>
      <w:r>
        <w:rPr>
          <w:rFonts w:ascii="Calibri"/>
          <w:spacing w:val="40"/>
          <w:sz w:val="20"/>
        </w:rPr>
        <w:t xml:space="preserve"> </w:t>
      </w:r>
      <w:hyperlink r:id="rId11">
        <w:r>
          <w:rPr>
            <w:rFonts w:ascii="Calibri"/>
            <w:color w:val="0462C1"/>
            <w:spacing w:val="-2"/>
            <w:sz w:val="20"/>
            <w:u w:val="single" w:color="0462C1"/>
          </w:rPr>
          <w:t>https://amparoyjusticia.cl/wp-content/uploads/2023/04/Estudio-Fundacion-amparo-y-Justicia.pdf</w:t>
        </w:r>
      </w:hyperlink>
    </w:p>
    <w:p w:rsidR="00D24F7E" w:rsidRDefault="00D24F7E">
      <w:pPr>
        <w:rPr>
          <w:rFonts w:ascii="Calibri"/>
          <w:sz w:val="20"/>
        </w:rPr>
        <w:sectPr w:rsidR="00D24F7E">
          <w:pgSz w:w="12240" w:h="15840"/>
          <w:pgMar w:top="1980" w:right="1580" w:bottom="280" w:left="1600" w:header="708" w:footer="0" w:gutter="0"/>
          <w:cols w:space="720"/>
        </w:sectPr>
      </w:pPr>
    </w:p>
    <w:p w:rsidR="00D24F7E" w:rsidRDefault="00D24F7E">
      <w:pPr>
        <w:pStyle w:val="Textoindependiente"/>
        <w:spacing w:before="11"/>
        <w:rPr>
          <w:rFonts w:ascii="Calibri"/>
          <w:sz w:val="15"/>
        </w:rPr>
      </w:pPr>
    </w:p>
    <w:p w:rsidR="00D24F7E" w:rsidRDefault="004C76F5">
      <w:pPr>
        <w:pStyle w:val="Textoindependiente"/>
        <w:spacing w:before="90" w:line="360" w:lineRule="auto"/>
        <w:ind w:left="102" w:right="119"/>
        <w:jc w:val="both"/>
      </w:pPr>
      <w:r>
        <w:t>A</w:t>
      </w:r>
      <w:r>
        <w:rPr>
          <w:spacing w:val="-4"/>
        </w:rPr>
        <w:t xml:space="preserve"> </w:t>
      </w:r>
      <w:r>
        <w:t xml:space="preserve">mayor abundamiento, la Pontificia Universidad Católica de Chile y la Fundación para la Confianza realizaron el año 2022 la Primera Encuesta Nacional de Abuso Sexual y Adversidades en la Niñez, en la cual se demostró que “el 18% de las personas encuestadas </w:t>
      </w:r>
      <w:r>
        <w:t>señaló que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sido víctima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abuso sexual siendo menor</w:t>
      </w:r>
      <w:r>
        <w:rPr>
          <w:spacing w:val="-2"/>
        </w:rPr>
        <w:t xml:space="preserve"> </w:t>
      </w:r>
      <w:r>
        <w:t>de edad, donde el victimario</w:t>
      </w:r>
      <w:r>
        <w:rPr>
          <w:spacing w:val="-1"/>
        </w:rPr>
        <w:t xml:space="preserve"> </w:t>
      </w:r>
      <w:r>
        <w:t>tiene 12 años o más”, lo cual constituye una cifra preocupante, pues adicionalmente sostuvieron que “dentro de ese 18%, un 23% respondió que este abuso había sido perpetra</w:t>
      </w:r>
      <w:r>
        <w:t>do por un conocido de la familia, seguido por un vecino (8%), la pareja/pololo/esposo (2%), por un amigo/a (1%), un instructor de disciplina (1%), un cuidador/a (1%) y un sacerdote, diácono o religioso (1%)”</w:t>
      </w:r>
      <w:r>
        <w:rPr>
          <w:vertAlign w:val="superscript"/>
        </w:rPr>
        <w:t>4</w:t>
      </w:r>
      <w:r>
        <w:t>.</w:t>
      </w:r>
    </w:p>
    <w:p w:rsidR="00D24F7E" w:rsidRDefault="004C76F5">
      <w:pPr>
        <w:pStyle w:val="Textoindependiente"/>
        <w:spacing w:before="240" w:line="360" w:lineRule="auto"/>
        <w:ind w:left="102" w:right="119"/>
        <w:jc w:val="both"/>
      </w:pPr>
      <w:r>
        <w:t>Por ello, es que un día de solidaridad brindar</w:t>
      </w:r>
      <w:r>
        <w:t>ía apoyo y reconocimiento a las víctimas de agresiones sexuales y violencia en edades tempranas, lo cual puede ayudar a disminuir los prejuicios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conlleva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víctima</w:t>
      </w:r>
      <w:r>
        <w:rPr>
          <w:spacing w:val="-2"/>
        </w:rPr>
        <w:t xml:space="preserve"> </w:t>
      </w:r>
      <w:r>
        <w:t>de estos</w:t>
      </w:r>
      <w:r>
        <w:rPr>
          <w:spacing w:val="-1"/>
        </w:rPr>
        <w:t xml:space="preserve"> </w:t>
      </w:r>
      <w:r>
        <w:t>delitos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fomentar</w:t>
      </w:r>
      <w:r>
        <w:rPr>
          <w:spacing w:val="-3"/>
        </w:rPr>
        <w:t xml:space="preserve"> </w:t>
      </w:r>
      <w:r>
        <w:t>un ambiente de</w:t>
      </w:r>
      <w:r>
        <w:rPr>
          <w:spacing w:val="-2"/>
        </w:rPr>
        <w:t xml:space="preserve"> </w:t>
      </w:r>
      <w:r>
        <w:t>comprensión y empatía en la sociedad.</w:t>
      </w:r>
    </w:p>
    <w:p w:rsidR="00D24F7E" w:rsidRDefault="00D24F7E">
      <w:pPr>
        <w:pStyle w:val="Textoindependiente"/>
        <w:spacing w:before="10"/>
        <w:rPr>
          <w:sz w:val="20"/>
        </w:rPr>
      </w:pPr>
    </w:p>
    <w:p w:rsidR="00D24F7E" w:rsidRDefault="004C76F5">
      <w:pPr>
        <w:pStyle w:val="Textoindependiente"/>
        <w:spacing w:line="360" w:lineRule="auto"/>
        <w:ind w:left="102" w:right="117"/>
        <w:jc w:val="both"/>
      </w:pPr>
      <w:r>
        <w:t>Asim</w:t>
      </w:r>
      <w:r>
        <w:t>ismo, la conmemoración de este día objeto del proyecto, establece oportunidades para promover programas educativos y campañas de prevención en escuelas, comunidades y medios de comunicación. Ello, es fundamental, toda vez que la educación temprana sobre co</w:t>
      </w:r>
      <w:r>
        <w:t>nsentimiento, respeto y relaciones saludables es esencial para prevenir futuras agresiones y abusos.</w:t>
      </w:r>
    </w:p>
    <w:p w:rsidR="00D24F7E" w:rsidRDefault="00D24F7E">
      <w:pPr>
        <w:pStyle w:val="Textoindependiente"/>
        <w:spacing w:before="1"/>
        <w:rPr>
          <w:sz w:val="21"/>
        </w:rPr>
      </w:pPr>
    </w:p>
    <w:p w:rsidR="00D24F7E" w:rsidRDefault="004C76F5">
      <w:pPr>
        <w:pStyle w:val="Textoindependiente"/>
        <w:spacing w:line="360" w:lineRule="auto"/>
        <w:ind w:left="102" w:right="114"/>
        <w:jc w:val="both"/>
      </w:pPr>
      <w:r>
        <w:t>Es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también</w:t>
      </w:r>
      <w:r>
        <w:rPr>
          <w:spacing w:val="-8"/>
        </w:rPr>
        <w:t xml:space="preserve"> </w:t>
      </w:r>
      <w:r>
        <w:t>mencionar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impulsores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provienen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sociedad civil,</w:t>
      </w:r>
      <w:r>
        <w:rPr>
          <w:spacing w:val="-13"/>
        </w:rPr>
        <w:t xml:space="preserve"> </w:t>
      </w:r>
      <w:r>
        <w:t>organizaciones</w:t>
      </w:r>
      <w:r>
        <w:rPr>
          <w:spacing w:val="-13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rPr>
          <w:b/>
        </w:rPr>
        <w:t>“Derecho</w:t>
      </w:r>
      <w:r>
        <w:rPr>
          <w:b/>
          <w:spacing w:val="-13"/>
        </w:rPr>
        <w:t xml:space="preserve"> </w:t>
      </w:r>
      <w:r>
        <w:rPr>
          <w:b/>
        </w:rPr>
        <w:t>al</w:t>
      </w:r>
      <w:r>
        <w:rPr>
          <w:b/>
          <w:spacing w:val="-13"/>
        </w:rPr>
        <w:t xml:space="preserve"> </w:t>
      </w:r>
      <w:r>
        <w:rPr>
          <w:b/>
        </w:rPr>
        <w:t>tiempo”</w:t>
      </w:r>
      <w:r>
        <w:rPr>
          <w:b/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rPr>
          <w:b/>
        </w:rPr>
        <w:t>“No</w:t>
      </w:r>
      <w:r>
        <w:rPr>
          <w:b/>
          <w:spacing w:val="-13"/>
        </w:rPr>
        <w:t xml:space="preserve"> </w:t>
      </w:r>
      <w:r>
        <w:rPr>
          <w:b/>
        </w:rPr>
        <w:t>más</w:t>
      </w:r>
      <w:r>
        <w:rPr>
          <w:b/>
          <w:spacing w:val="-13"/>
        </w:rPr>
        <w:t xml:space="preserve"> </w:t>
      </w:r>
      <w:r>
        <w:rPr>
          <w:b/>
        </w:rPr>
        <w:t>abuso</w:t>
      </w:r>
      <w:r>
        <w:rPr>
          <w:b/>
          <w:spacing w:val="-13"/>
        </w:rPr>
        <w:t xml:space="preserve"> </w:t>
      </w:r>
      <w:r>
        <w:rPr>
          <w:b/>
        </w:rPr>
        <w:t>sexual</w:t>
      </w:r>
      <w:r>
        <w:rPr>
          <w:b/>
          <w:spacing w:val="-13"/>
        </w:rPr>
        <w:t xml:space="preserve"> </w:t>
      </w:r>
      <w:r>
        <w:rPr>
          <w:b/>
        </w:rPr>
        <w:t>infantil”</w:t>
      </w:r>
      <w:r>
        <w:t>,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que son fundamentales a la hora de dar la lucha por el resguardo de aquellos que, no solo son el futuro de un país, sino el presente.</w:t>
      </w:r>
    </w:p>
    <w:p w:rsidR="00D24F7E" w:rsidRDefault="00D24F7E">
      <w:pPr>
        <w:pStyle w:val="Textoindependiente"/>
        <w:spacing w:before="7"/>
        <w:rPr>
          <w:sz w:val="20"/>
        </w:rPr>
      </w:pPr>
    </w:p>
    <w:p w:rsidR="00D24F7E" w:rsidRDefault="004C76F5">
      <w:pPr>
        <w:pStyle w:val="Ttulo1"/>
        <w:jc w:val="both"/>
      </w:pPr>
      <w:r>
        <w:rPr>
          <w:spacing w:val="-2"/>
        </w:rPr>
        <w:t>IDEA</w:t>
      </w:r>
      <w:r>
        <w:rPr>
          <w:spacing w:val="-10"/>
        </w:rPr>
        <w:t xml:space="preserve"> </w:t>
      </w:r>
      <w:r>
        <w:rPr>
          <w:spacing w:val="-2"/>
        </w:rPr>
        <w:t>MATRIZ</w:t>
      </w:r>
    </w:p>
    <w:p w:rsidR="00D24F7E" w:rsidRDefault="00D24F7E">
      <w:pPr>
        <w:pStyle w:val="Textoindependiente"/>
        <w:rPr>
          <w:b/>
          <w:sz w:val="20"/>
        </w:rPr>
      </w:pPr>
    </w:p>
    <w:p w:rsidR="00D24F7E" w:rsidRDefault="00D24F7E">
      <w:pPr>
        <w:pStyle w:val="Textoindependiente"/>
        <w:rPr>
          <w:b/>
          <w:sz w:val="20"/>
        </w:rPr>
      </w:pPr>
    </w:p>
    <w:p w:rsidR="00D24F7E" w:rsidRDefault="00D24F7E">
      <w:pPr>
        <w:pStyle w:val="Textoindependiente"/>
        <w:rPr>
          <w:b/>
          <w:sz w:val="20"/>
        </w:rPr>
      </w:pPr>
    </w:p>
    <w:p w:rsidR="00D24F7E" w:rsidRDefault="004C76F5">
      <w:pPr>
        <w:pStyle w:val="Textoindependiente"/>
        <w:spacing w:before="10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175329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11DFB" id="Graphic 4" o:spid="_x0000_s1026" style="position:absolute;margin-left:85.1pt;margin-top:13.8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" path="m1829054,l,,,9143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24F7E" w:rsidRDefault="00D24F7E">
      <w:pPr>
        <w:pStyle w:val="Textoindependiente"/>
        <w:spacing w:before="6"/>
        <w:rPr>
          <w:b/>
          <w:sz w:val="23"/>
        </w:rPr>
      </w:pPr>
    </w:p>
    <w:p w:rsidR="00D24F7E" w:rsidRDefault="004C76F5">
      <w:pPr>
        <w:spacing w:before="76"/>
        <w:ind w:left="102" w:right="231"/>
        <w:rPr>
          <w:rFonts w:ascii="Calibri"/>
          <w:sz w:val="20"/>
        </w:rPr>
      </w:pPr>
      <w:r>
        <w:rPr>
          <w:rFonts w:ascii="Calibri"/>
          <w:spacing w:val="-2"/>
          <w:sz w:val="20"/>
          <w:vertAlign w:val="superscript"/>
        </w:rPr>
        <w:t>4</w:t>
      </w:r>
      <w:r>
        <w:rPr>
          <w:rFonts w:ascii="Calibri"/>
          <w:spacing w:val="-2"/>
          <w:sz w:val="20"/>
        </w:rPr>
        <w:t xml:space="preserve"> </w:t>
      </w:r>
      <w:hyperlink r:id="rId12">
        <w:r>
          <w:rPr>
            <w:rFonts w:ascii="Calibri"/>
            <w:color w:val="0462C1"/>
            <w:spacing w:val="-2"/>
            <w:sz w:val="20"/>
            <w:u w:val="single" w:color="0462C1"/>
          </w:rPr>
          <w:t>https://www.uc.cl/noticias/encuesta-revela-una-de-cada-cinco-personas-dice-haber-sufrido-abuso-sexual-</w:t>
        </w:r>
      </w:hyperlink>
      <w:r>
        <w:rPr>
          <w:rFonts w:ascii="Calibri"/>
          <w:color w:val="0462C1"/>
          <w:spacing w:val="-2"/>
          <w:sz w:val="20"/>
        </w:rPr>
        <w:t xml:space="preserve"> </w:t>
      </w:r>
      <w:hyperlink r:id="rId13">
        <w:r>
          <w:rPr>
            <w:rFonts w:ascii="Calibri"/>
            <w:color w:val="0462C1"/>
            <w:spacing w:val="-2"/>
            <w:sz w:val="20"/>
            <w:u w:val="single" w:color="0462C1"/>
          </w:rPr>
          <w:t>siendo-menor-de-edad/</w:t>
        </w:r>
      </w:hyperlink>
    </w:p>
    <w:p w:rsidR="00D24F7E" w:rsidRDefault="00D24F7E">
      <w:pPr>
        <w:rPr>
          <w:rFonts w:ascii="Calibri"/>
          <w:sz w:val="20"/>
        </w:rPr>
        <w:sectPr w:rsidR="00D24F7E">
          <w:pgSz w:w="12240" w:h="15840"/>
          <w:pgMar w:top="1980" w:right="1580" w:bottom="280" w:left="1600" w:header="708" w:footer="0" w:gutter="0"/>
          <w:cols w:space="720"/>
        </w:sectPr>
      </w:pPr>
    </w:p>
    <w:p w:rsidR="00D24F7E" w:rsidRDefault="00D24F7E">
      <w:pPr>
        <w:pStyle w:val="Textoindependiente"/>
        <w:spacing w:before="11"/>
        <w:rPr>
          <w:rFonts w:ascii="Calibri"/>
          <w:sz w:val="15"/>
        </w:rPr>
      </w:pPr>
    </w:p>
    <w:p w:rsidR="00D24F7E" w:rsidRDefault="004C76F5">
      <w:pPr>
        <w:pStyle w:val="Textoindependiente"/>
        <w:spacing w:before="90" w:line="360" w:lineRule="auto"/>
        <w:ind w:left="102" w:right="114"/>
        <w:jc w:val="both"/>
      </w:pPr>
      <w:r>
        <w:t>Establecer el día 9 de agosto de cada año como el</w:t>
      </w:r>
      <w:r>
        <w:rPr>
          <w:spacing w:val="40"/>
        </w:rPr>
        <w:t xml:space="preserve"> </w:t>
      </w:r>
      <w:r>
        <w:t>“día la solidaridad con las víctimas de agresiones</w:t>
      </w:r>
      <w:r>
        <w:rPr>
          <w:spacing w:val="-6"/>
        </w:rPr>
        <w:t xml:space="preserve"> </w:t>
      </w:r>
      <w:r>
        <w:t>sexuales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contra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violencia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niños,</w:t>
      </w:r>
      <w:r>
        <w:rPr>
          <w:spacing w:val="-6"/>
        </w:rPr>
        <w:t xml:space="preserve"> </w:t>
      </w:r>
      <w:r>
        <w:t>niñas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adolescentes”,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de sensibilizar a la sociedad chilena sobre la gravedad de estas situaciones y promover tal conmemoración dentro de los currículos educacionales.</w:t>
      </w:r>
    </w:p>
    <w:p w:rsidR="00D24F7E" w:rsidRDefault="00D24F7E">
      <w:pPr>
        <w:pStyle w:val="Textoindependiente"/>
        <w:spacing w:before="8"/>
        <w:rPr>
          <w:sz w:val="20"/>
        </w:rPr>
      </w:pPr>
    </w:p>
    <w:p w:rsidR="00D24F7E" w:rsidRDefault="004C76F5">
      <w:pPr>
        <w:pStyle w:val="Ttulo1"/>
        <w:spacing w:before="0"/>
        <w:ind w:left="2637" w:right="2653"/>
      </w:pPr>
      <w:r>
        <w:t>PROYECTO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LEY.</w:t>
      </w:r>
    </w:p>
    <w:p w:rsidR="00D24F7E" w:rsidRDefault="00D24F7E">
      <w:pPr>
        <w:pStyle w:val="Textoindependiente"/>
        <w:rPr>
          <w:b/>
          <w:sz w:val="33"/>
        </w:rPr>
      </w:pPr>
    </w:p>
    <w:p w:rsidR="00D24F7E" w:rsidRDefault="004C76F5">
      <w:pPr>
        <w:pStyle w:val="Textoindependiente"/>
        <w:spacing w:line="360" w:lineRule="auto"/>
        <w:ind w:left="102" w:right="231"/>
        <w:jc w:val="both"/>
      </w:pPr>
      <w:r>
        <w:rPr>
          <w:b/>
        </w:rPr>
        <w:t>ARTÍCULO</w:t>
      </w:r>
      <w:r>
        <w:rPr>
          <w:b/>
          <w:spacing w:val="-4"/>
        </w:rPr>
        <w:t xml:space="preserve"> </w:t>
      </w:r>
      <w:r>
        <w:rPr>
          <w:b/>
        </w:rPr>
        <w:t>PRIMERO-</w:t>
      </w:r>
      <w:r>
        <w:rPr>
          <w:b/>
          <w:spacing w:val="-5"/>
        </w:rPr>
        <w:t xml:space="preserve"> </w:t>
      </w:r>
      <w:r>
        <w:t>Declárase</w:t>
      </w:r>
      <w:r>
        <w:rPr>
          <w:spacing w:val="-3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solidarida</w:t>
      </w:r>
      <w:r>
        <w:t>d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víctimas de agresiones sexuales y en contra de la violencia de niños, niñas y adolescentes, el 9 de agosto de cada año.</w:t>
      </w:r>
    </w:p>
    <w:p w:rsidR="00D24F7E" w:rsidRDefault="00D24F7E">
      <w:pPr>
        <w:pStyle w:val="Textoindependiente"/>
        <w:spacing w:before="9"/>
        <w:rPr>
          <w:sz w:val="20"/>
        </w:rPr>
      </w:pPr>
    </w:p>
    <w:p w:rsidR="00D24F7E" w:rsidRDefault="004C76F5">
      <w:pPr>
        <w:pStyle w:val="Textoindependiente"/>
        <w:spacing w:line="360" w:lineRule="auto"/>
        <w:ind w:left="102" w:right="229"/>
        <w:jc w:val="both"/>
      </w:pPr>
      <w:r>
        <w:rPr>
          <w:b/>
        </w:rPr>
        <w:t xml:space="preserve">ARTÍCULO SEGUNDO.- </w:t>
      </w:r>
      <w:r>
        <w:t>El Estado propenderá a la modificación de los planes y programas educaciones, que en los establecimientos de educación parvularia, básica y media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país,</w:t>
      </w:r>
      <w:r>
        <w:rPr>
          <w:spacing w:val="-3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privados;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finalidad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generar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promoción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difusión</w:t>
      </w:r>
      <w:r>
        <w:rPr>
          <w:spacing w:val="-2"/>
        </w:rPr>
        <w:t xml:space="preserve"> </w:t>
      </w:r>
      <w:r>
        <w:t>de actividades curriculares y/o extracurriculares sobre esta conmemoración.</w:t>
      </w:r>
    </w:p>
    <w:p w:rsidR="00D24F7E" w:rsidRDefault="00D24F7E">
      <w:pPr>
        <w:pStyle w:val="Textoindependiente"/>
        <w:rPr>
          <w:sz w:val="20"/>
        </w:rPr>
      </w:pPr>
    </w:p>
    <w:p w:rsidR="00D24F7E" w:rsidRDefault="00D24F7E">
      <w:pPr>
        <w:pStyle w:val="Textoindependiente"/>
        <w:rPr>
          <w:sz w:val="20"/>
        </w:rPr>
      </w:pPr>
    </w:p>
    <w:p w:rsidR="00D24F7E" w:rsidRDefault="00D24F7E">
      <w:pPr>
        <w:pStyle w:val="Textoindependiente"/>
        <w:rPr>
          <w:sz w:val="20"/>
        </w:rPr>
      </w:pPr>
    </w:p>
    <w:p w:rsidR="00D24F7E" w:rsidRDefault="004C76F5">
      <w:pPr>
        <w:pStyle w:val="Textoindependiente"/>
        <w:spacing w:before="8"/>
        <w:rPr>
          <w:sz w:val="15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3151504</wp:posOffset>
            </wp:positionH>
            <wp:positionV relativeFrom="paragraph">
              <wp:posOffset>130133</wp:posOffset>
            </wp:positionV>
            <wp:extent cx="1327724" cy="1171575"/>
            <wp:effectExtent l="0" t="0" r="0" b="0"/>
            <wp:wrapTopAndBottom/>
            <wp:docPr id="5" name="Image 5" descr="Texto, Carta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Texto, Carta  Descripción generada automáticamente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724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4F7E" w:rsidRDefault="00D24F7E">
      <w:pPr>
        <w:pStyle w:val="Textoindependiente"/>
        <w:rPr>
          <w:sz w:val="26"/>
        </w:rPr>
      </w:pPr>
    </w:p>
    <w:p w:rsidR="00D24F7E" w:rsidRDefault="00D24F7E">
      <w:pPr>
        <w:pStyle w:val="Textoindependiente"/>
        <w:rPr>
          <w:sz w:val="26"/>
        </w:rPr>
      </w:pPr>
    </w:p>
    <w:p w:rsidR="00D24F7E" w:rsidRDefault="004C76F5">
      <w:pPr>
        <w:pStyle w:val="Ttulo1"/>
        <w:spacing w:before="211"/>
        <w:ind w:left="2638" w:right="2653"/>
      </w:pPr>
      <w:r>
        <w:t>ÉRIKA</w:t>
      </w:r>
      <w:r>
        <w:rPr>
          <w:spacing w:val="-15"/>
        </w:rPr>
        <w:t xml:space="preserve"> </w:t>
      </w:r>
      <w:r>
        <w:t>OLIVERA</w:t>
      </w:r>
      <w:r>
        <w:rPr>
          <w:spacing w:val="-1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rPr>
          <w:spacing w:val="-2"/>
        </w:rPr>
        <w:t>FUENTE</w:t>
      </w:r>
    </w:p>
    <w:p w:rsidR="00D24F7E" w:rsidRDefault="004C76F5">
      <w:pPr>
        <w:pStyle w:val="Textoindependiente"/>
        <w:spacing w:before="21"/>
        <w:ind w:left="2636" w:right="2653"/>
        <w:jc w:val="center"/>
      </w:pPr>
      <w:r>
        <w:t>Diputada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2"/>
        </w:rPr>
        <w:t>República</w:t>
      </w:r>
    </w:p>
    <w:sectPr w:rsidR="00D24F7E">
      <w:pgSz w:w="12240" w:h="15840"/>
      <w:pgMar w:top="1980" w:right="158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76F5" w:rsidRDefault="004C76F5">
      <w:r>
        <w:separator/>
      </w:r>
    </w:p>
  </w:endnote>
  <w:endnote w:type="continuationSeparator" w:id="0">
    <w:p w:rsidR="004C76F5" w:rsidRDefault="004C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76F5" w:rsidRDefault="004C76F5">
      <w:r>
        <w:separator/>
      </w:r>
    </w:p>
  </w:footnote>
  <w:footnote w:type="continuationSeparator" w:id="0">
    <w:p w:rsidR="004C76F5" w:rsidRDefault="004C7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4F7E" w:rsidRDefault="004C76F5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2544" behindDoc="1" locked="0" layoutInCell="1" allowOverlap="1">
          <wp:simplePos x="0" y="0"/>
          <wp:positionH relativeFrom="page">
            <wp:posOffset>3467100</wp:posOffset>
          </wp:positionH>
          <wp:positionV relativeFrom="page">
            <wp:posOffset>449580</wp:posOffset>
          </wp:positionV>
          <wp:extent cx="837768" cy="80962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7768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4F7E"/>
    <w:rsid w:val="004C76F5"/>
    <w:rsid w:val="009F6C3C"/>
    <w:rsid w:val="00D2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1E2C3-DE45-4B23-B08A-B9FEB8A7E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02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dichile.cl/centro-de-prensa/detalle-prensa/2021/05/12/delitos-sexuales-balance-primer-trimestre-2021" TargetMode="External"/><Relationship Id="rId13" Type="http://schemas.openxmlformats.org/officeDocument/2006/relationships/hyperlink" Target="https://www.uc.cl/noticias/encuesta-revela-una-de-cada-cinco-personas-dice-haber-sufrido-abuso-sexual-siendo-menor-de-edad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uc.cl/noticias/encuesta-revela-una-de-cada-cinco-personas-dice-haber-sufrido-abuso-sexual-siendo-menor-de-edad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amparoyjusticia.cl/wp-content/uploads/2023/04/Estudio-Fundacion-amparo-y-Justicia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amparoyjusticia.cl/wp-content/uploads/2023/04/Estudio-Fundacion-amparo-y-Justicia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dichile.cl/centro-de-prensa/detalle-prensa/2021/05/12/delitos-sexuales-balance-primer-trimestre-2021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Aguilera</dc:creator>
  <cp:lastModifiedBy>Guillermo Diaz Vallejos</cp:lastModifiedBy>
  <cp:revision>1</cp:revision>
  <dcterms:created xsi:type="dcterms:W3CDTF">2023-08-11T14:07:00Z</dcterms:created>
  <dcterms:modified xsi:type="dcterms:W3CDTF">2023-09-27T16:06:00Z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2023-08-11T00:00:00Z</vt:filetime>
  </property>
  <property fmtid="{D5CDD505-2E9C-101B-9397-08002B2CF9AE}" pid="5" name="Producer">
    <vt:lpwstr>Microsoft® Word para Microsoft 365</vt:lpwstr>
  </property>
</Properties>
</file>