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063" w:rsidRDefault="00FC009A">
      <w:pPr>
        <w:pStyle w:val="Textoindependiente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20745" cy="1081277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45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63" w:rsidRDefault="00E31063">
      <w:pPr>
        <w:pStyle w:val="Textoindependiente"/>
        <w:rPr>
          <w:rFonts w:ascii="Times New Roman"/>
          <w:sz w:val="20"/>
        </w:rPr>
      </w:pPr>
    </w:p>
    <w:p w:rsidR="00E31063" w:rsidRDefault="00E31063">
      <w:pPr>
        <w:pStyle w:val="Textoindependiente"/>
        <w:rPr>
          <w:rFonts w:ascii="Times New Roman"/>
          <w:sz w:val="20"/>
        </w:rPr>
      </w:pPr>
    </w:p>
    <w:p w:rsidR="00E31063" w:rsidRDefault="00E31063">
      <w:pPr>
        <w:pStyle w:val="Textoindependiente"/>
        <w:rPr>
          <w:rFonts w:ascii="Times New Roman"/>
          <w:sz w:val="20"/>
        </w:rPr>
      </w:pPr>
    </w:p>
    <w:p w:rsidR="00E31063" w:rsidRDefault="00E31063">
      <w:pPr>
        <w:pStyle w:val="Textoindependiente"/>
        <w:spacing w:before="3"/>
        <w:rPr>
          <w:rFonts w:ascii="Times New Roman"/>
          <w:sz w:val="19"/>
        </w:rPr>
      </w:pPr>
    </w:p>
    <w:p w:rsidR="00E31063" w:rsidRDefault="00FC009A">
      <w:pPr>
        <w:spacing w:before="96" w:line="360" w:lineRule="auto"/>
        <w:ind w:left="187" w:right="215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ESTABLECE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PERMISO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LOS DIRIGENTES DE LOS SERVICIOS DE AGUA POTABLE RURAL PUEDAN ASISTIR A LAS EMERGENCIAS QUE PUEDAN PRODUCIRSE EN LA</w:t>
      </w:r>
    </w:p>
    <w:p w:rsidR="00E31063" w:rsidRDefault="00FC009A">
      <w:pPr>
        <w:spacing w:before="2"/>
        <w:ind w:left="187" w:right="213"/>
        <w:jc w:val="center"/>
        <w:rPr>
          <w:b/>
          <w:sz w:val="24"/>
        </w:rPr>
      </w:pPr>
      <w:r>
        <w:rPr>
          <w:b/>
          <w:sz w:val="24"/>
        </w:rPr>
        <w:t>OPERACIÓN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SERVICIO</w:t>
      </w:r>
    </w:p>
    <w:p w:rsidR="00E31063" w:rsidRDefault="00E31063">
      <w:pPr>
        <w:pStyle w:val="Textoindependiente"/>
        <w:rPr>
          <w:b/>
          <w:sz w:val="28"/>
        </w:rPr>
      </w:pPr>
    </w:p>
    <w:p w:rsidR="00E31063" w:rsidRDefault="00E31063">
      <w:pPr>
        <w:pStyle w:val="Textoindependiente"/>
        <w:rPr>
          <w:b/>
          <w:sz w:val="28"/>
        </w:rPr>
      </w:pPr>
    </w:p>
    <w:p w:rsidR="00E31063" w:rsidRDefault="00FC009A">
      <w:pPr>
        <w:pStyle w:val="Textoindependiente"/>
        <w:spacing w:before="235" w:line="360" w:lineRule="auto"/>
        <w:ind w:left="100" w:right="115" w:firstLine="708"/>
        <w:jc w:val="both"/>
      </w:pPr>
      <w:r>
        <w:t>De conformidad a lo dispuesto en los artículos 63 y 65 de la Constitución Política de la República de Chil</w:t>
      </w:r>
      <w:r>
        <w:t>e, lo prevenido en la ley Nº18.918 Orgánica Constitucional del Congreso Nacional y lo establecido en el reglamento de la H. Cámara de Diputados y conforme los fundamentos que se reproducen a continuación vengo en presentar el siguiente proyecto de ley.</w:t>
      </w:r>
    </w:p>
    <w:p w:rsidR="00E31063" w:rsidRDefault="00E31063">
      <w:pPr>
        <w:pStyle w:val="Textoindependiente"/>
        <w:rPr>
          <w:sz w:val="28"/>
        </w:rPr>
      </w:pPr>
    </w:p>
    <w:p w:rsidR="00E31063" w:rsidRDefault="00E31063">
      <w:pPr>
        <w:pStyle w:val="Textoindependiente"/>
        <w:spacing w:before="11"/>
        <w:rPr>
          <w:sz w:val="32"/>
        </w:rPr>
      </w:pPr>
    </w:p>
    <w:p w:rsidR="00E31063" w:rsidRDefault="00FC009A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>NTECEDENTES</w:t>
      </w:r>
    </w:p>
    <w:p w:rsidR="00E31063" w:rsidRDefault="00E31063">
      <w:pPr>
        <w:pStyle w:val="Textoindependiente"/>
        <w:spacing w:before="1"/>
        <w:rPr>
          <w:b/>
          <w:sz w:val="25"/>
        </w:rPr>
      </w:pPr>
    </w:p>
    <w:p w:rsidR="00E31063" w:rsidRDefault="00FC009A">
      <w:pPr>
        <w:spacing w:line="360" w:lineRule="auto"/>
        <w:ind w:left="100" w:right="121" w:firstLine="708"/>
        <w:jc w:val="both"/>
        <w:rPr>
          <w:sz w:val="16"/>
        </w:rPr>
      </w:pP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acceso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agua</w:t>
      </w:r>
      <w:r>
        <w:rPr>
          <w:spacing w:val="-15"/>
          <w:sz w:val="24"/>
        </w:rPr>
        <w:t xml:space="preserve"> </w:t>
      </w:r>
      <w:r>
        <w:rPr>
          <w:sz w:val="24"/>
        </w:rPr>
        <w:t>potable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saneamiento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Derecho</w:t>
      </w:r>
      <w:r>
        <w:rPr>
          <w:spacing w:val="-15"/>
          <w:sz w:val="24"/>
        </w:rPr>
        <w:t xml:space="preserve"> </w:t>
      </w:r>
      <w:r>
        <w:rPr>
          <w:sz w:val="24"/>
        </w:rPr>
        <w:t>Humano</w:t>
      </w:r>
      <w:r>
        <w:rPr>
          <w:spacing w:val="-15"/>
          <w:sz w:val="24"/>
        </w:rPr>
        <w:t xml:space="preserve"> </w:t>
      </w:r>
      <w:r>
        <w:rPr>
          <w:sz w:val="24"/>
        </w:rPr>
        <w:t>reconocido internacionalmente a través del Pacto Internacional de Derechos Económicos, Sociales y Culturales. De esta forma, la Asamblea General de las Naciones Unidas señaló en Julio de 2010 “</w:t>
      </w:r>
      <w:r>
        <w:rPr>
          <w:i/>
          <w:sz w:val="24"/>
        </w:rPr>
        <w:t>El derecho al agua potable y al saneamiento como un derecho hum</w:t>
      </w:r>
      <w:r>
        <w:rPr>
          <w:i/>
          <w:sz w:val="24"/>
        </w:rPr>
        <w:t>ano esencial para el pleno disfrute de la vida y de todos los derechos humanos</w:t>
      </w:r>
      <w:r>
        <w:rPr>
          <w:sz w:val="24"/>
        </w:rPr>
        <w:t xml:space="preserve">.” </w:t>
      </w:r>
      <w:r>
        <w:rPr>
          <w:position w:val="6"/>
          <w:sz w:val="16"/>
        </w:rPr>
        <w:t>1</w:t>
      </w:r>
    </w:p>
    <w:p w:rsidR="00E31063" w:rsidRDefault="00FC009A">
      <w:pPr>
        <w:pStyle w:val="Textoindependiente"/>
        <w:spacing w:before="164" w:line="357" w:lineRule="auto"/>
        <w:ind w:left="100" w:right="120" w:firstLine="708"/>
        <w:jc w:val="both"/>
      </w:pPr>
      <w:r>
        <w:t>De esta forma el derecho internacional de los derechos humanos ha establecido que los Estados deben trabajar para lograr el</w:t>
      </w:r>
      <w:r>
        <w:rPr>
          <w:spacing w:val="-1"/>
        </w:rPr>
        <w:t xml:space="preserve"> </w:t>
      </w:r>
      <w:r>
        <w:t>acceso universal</w:t>
      </w:r>
      <w:r>
        <w:rPr>
          <w:spacing w:val="-1"/>
        </w:rPr>
        <w:t xml:space="preserve"> </w:t>
      </w:r>
      <w:r>
        <w:t>al agua y</w:t>
      </w:r>
    </w:p>
    <w:p w:rsidR="00E31063" w:rsidRDefault="00FC009A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136085</wp:posOffset>
                </wp:positionV>
                <wp:extent cx="182943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F824" id="Graphic 2" o:spid="_x0000_s1026" style="position:absolute;margin-left:85pt;margin-top:10.7pt;width:144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" path="m1829435,l,,,1016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31063" w:rsidRDefault="00FC009A">
      <w:pPr>
        <w:spacing w:before="101"/>
        <w:ind w:left="10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https://</w:t>
      </w:r>
      <w:hyperlink r:id="rId5">
        <w:r>
          <w:rPr>
            <w:rFonts w:ascii="Calibri"/>
            <w:sz w:val="20"/>
          </w:rPr>
          <w:t>www.ohchr.or</w:t>
        </w:r>
        <w:r>
          <w:rPr>
            <w:rFonts w:ascii="Calibri"/>
            <w:sz w:val="20"/>
          </w:rPr>
          <w:t>g/es/water-and-sanitation/about-water-and-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sanitation#:~:text=El%2028%20de%20julio%20de,RES%2F64%2F292).</w:t>
      </w:r>
    </w:p>
    <w:p w:rsidR="00E31063" w:rsidRDefault="00E31063">
      <w:pPr>
        <w:rPr>
          <w:rFonts w:ascii="Calibri"/>
          <w:sz w:val="20"/>
        </w:rPr>
        <w:sectPr w:rsidR="00E31063">
          <w:type w:val="continuous"/>
          <w:pgSz w:w="12240" w:h="15840"/>
          <w:pgMar w:top="1520" w:right="1580" w:bottom="280" w:left="1600" w:header="720" w:footer="720" w:gutter="0"/>
          <w:cols w:space="720"/>
        </w:sectPr>
      </w:pPr>
    </w:p>
    <w:p w:rsidR="00E31063" w:rsidRDefault="00FC009A">
      <w:pPr>
        <w:pStyle w:val="Textoindependiente"/>
        <w:spacing w:before="78" w:line="360" w:lineRule="auto"/>
        <w:ind w:left="100" w:right="120"/>
        <w:jc w:val="both"/>
        <w:rPr>
          <w:sz w:val="16"/>
        </w:rPr>
      </w:pPr>
      <w:r>
        <w:lastRenderedPageBreak/>
        <w:t xml:space="preserve">al saneamiento para todos, sin discriminación, dándole prioridad a los más necesitados. Por lo anterior, el Comité de Derechos Económicos, </w:t>
      </w:r>
      <w:r>
        <w:t>Sociales y Culturales</w:t>
      </w:r>
      <w:r>
        <w:rPr>
          <w:spacing w:val="-5"/>
        </w:rPr>
        <w:t xml:space="preserve"> </w:t>
      </w:r>
      <w:r>
        <w:t>desarrolla 5</w:t>
      </w:r>
      <w:r>
        <w:rPr>
          <w:spacing w:val="-3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clave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saneamiento</w:t>
      </w:r>
      <w:r>
        <w:rPr>
          <w:spacing w:val="-3"/>
        </w:rPr>
        <w:t xml:space="preserve"> </w:t>
      </w:r>
      <w:r>
        <w:t>en su Observación n° 15 indicando:</w:t>
      </w:r>
      <w:r>
        <w:rPr>
          <w:position w:val="6"/>
          <w:sz w:val="16"/>
        </w:rPr>
        <w:t>2</w:t>
      </w:r>
    </w:p>
    <w:p w:rsidR="00E31063" w:rsidRDefault="00FC009A">
      <w:pPr>
        <w:pStyle w:val="Textoindependiente"/>
        <w:spacing w:before="163" w:line="360" w:lineRule="auto"/>
        <w:ind w:left="100" w:right="117"/>
        <w:jc w:val="both"/>
      </w:pPr>
      <w:r>
        <w:rPr>
          <w:b/>
        </w:rPr>
        <w:t xml:space="preserve">1.- Disponibilidad: </w:t>
      </w:r>
      <w:r>
        <w:t>El suministro de agua para cada persona debe ser suficiente y continuo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cubrir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usos</w:t>
      </w:r>
      <w:r>
        <w:rPr>
          <w:spacing w:val="-15"/>
        </w:rPr>
        <w:t xml:space="preserve"> </w:t>
      </w:r>
      <w:r>
        <w:t>personales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domésticos,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comprenden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agua</w:t>
      </w:r>
      <w:r>
        <w:rPr>
          <w:spacing w:val="-15"/>
        </w:rPr>
        <w:t xml:space="preserve"> </w:t>
      </w:r>
      <w:r>
        <w:t>para beber, lavar la ropa, preparar los alimentos y la higiene personal y del hogar. Debe haber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suficiente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instalaciones</w:t>
      </w:r>
      <w:r>
        <w:rPr>
          <w:spacing w:val="-15"/>
        </w:rPr>
        <w:t xml:space="preserve"> </w:t>
      </w:r>
      <w:r>
        <w:t>sanitarias</w:t>
      </w:r>
      <w:r>
        <w:rPr>
          <w:spacing w:val="-14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inmediaciones 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hogar,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ins</w:t>
      </w:r>
      <w:r>
        <w:t>tituciones</w:t>
      </w:r>
      <w:r>
        <w:rPr>
          <w:spacing w:val="-13"/>
        </w:rPr>
        <w:t xml:space="preserve"> </w:t>
      </w:r>
      <w:r>
        <w:t>sanitarias</w:t>
      </w:r>
      <w:r>
        <w:rPr>
          <w:spacing w:val="-1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educativas,</w:t>
      </w:r>
      <w:r>
        <w:rPr>
          <w:spacing w:val="-11"/>
        </w:rPr>
        <w:t xml:space="preserve"> </w:t>
      </w:r>
      <w:r>
        <w:t>lugares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 y otros lugares públicos para garantizar que se satisfagan todas las necesidades de cada persona.</w:t>
      </w:r>
    </w:p>
    <w:p w:rsidR="00E31063" w:rsidRDefault="00FC009A">
      <w:pPr>
        <w:pStyle w:val="Textoindependiente"/>
        <w:spacing w:before="157" w:line="360" w:lineRule="auto"/>
        <w:ind w:left="100" w:right="123"/>
        <w:jc w:val="both"/>
      </w:pPr>
      <w:r>
        <w:rPr>
          <w:b/>
        </w:rPr>
        <w:t xml:space="preserve">2.- Accesibilidad: </w:t>
      </w:r>
      <w:r>
        <w:t>Las instalaciones de agua y saneamiento deben ser físicamente accesibles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alcance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sectores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población,</w:t>
      </w:r>
      <w:r>
        <w:rPr>
          <w:spacing w:val="-10"/>
        </w:rPr>
        <w:t xml:space="preserve"> </w:t>
      </w:r>
      <w:r>
        <w:t>teniendo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 las necesidades de grupos particulares, como las personas con discapacidad, las mujeres, los niños y las personas mayores.</w:t>
      </w:r>
    </w:p>
    <w:p w:rsidR="00E31063" w:rsidRDefault="00FC009A">
      <w:pPr>
        <w:pStyle w:val="Textoindependiente"/>
        <w:spacing w:before="163" w:line="360" w:lineRule="auto"/>
        <w:ind w:left="100" w:right="128"/>
        <w:jc w:val="both"/>
      </w:pPr>
      <w:r>
        <w:rPr>
          <w:b/>
        </w:rPr>
        <w:t>3.-</w:t>
      </w:r>
      <w:r>
        <w:rPr>
          <w:b/>
          <w:spacing w:val="-5"/>
        </w:rPr>
        <w:t xml:space="preserve"> </w:t>
      </w:r>
      <w:r>
        <w:rPr>
          <w:b/>
        </w:rPr>
        <w:t>Asequibilidad:</w:t>
      </w:r>
      <w:r>
        <w:rPr>
          <w:b/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asequibles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todos.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ningún individuo o grupo se le debe negar el acces</w:t>
      </w:r>
      <w:r>
        <w:t xml:space="preserve">o al agua potable porque no pueda </w:t>
      </w:r>
      <w:r>
        <w:rPr>
          <w:spacing w:val="-2"/>
        </w:rPr>
        <w:t>pagarla.</w:t>
      </w:r>
    </w:p>
    <w:p w:rsidR="00E31063" w:rsidRDefault="00FC009A">
      <w:pPr>
        <w:pStyle w:val="Textoindependiente"/>
        <w:spacing w:before="158" w:line="360" w:lineRule="auto"/>
        <w:ind w:left="100" w:right="121"/>
        <w:jc w:val="both"/>
      </w:pPr>
      <w:r>
        <w:rPr>
          <w:b/>
        </w:rPr>
        <w:t>4.- Calidad y seguridad</w:t>
      </w:r>
      <w:r>
        <w:t>: El agua para uso personal y doméstico debe ser segura y estar libre de microorganismos, sustancias químicas y peligros radiológicos que constituyan una amenaza para la salud de las persona</w:t>
      </w:r>
      <w:r>
        <w:t>s. Las instalaciones de saneamiento deben ser higiénicamente seguras para su uso y evitar el contacto de personas, animales e insectos con los excrementos humanos.</w:t>
      </w:r>
    </w:p>
    <w:p w:rsidR="00E31063" w:rsidRDefault="00E31063">
      <w:pPr>
        <w:pStyle w:val="Textoindependiente"/>
        <w:rPr>
          <w:sz w:val="20"/>
        </w:rPr>
      </w:pPr>
    </w:p>
    <w:p w:rsidR="00E31063" w:rsidRDefault="00E31063">
      <w:pPr>
        <w:pStyle w:val="Textoindependiente"/>
        <w:rPr>
          <w:sz w:val="20"/>
        </w:rPr>
      </w:pPr>
    </w:p>
    <w:p w:rsidR="00E31063" w:rsidRDefault="00E31063">
      <w:pPr>
        <w:pStyle w:val="Textoindependiente"/>
        <w:rPr>
          <w:sz w:val="20"/>
        </w:rPr>
      </w:pPr>
    </w:p>
    <w:p w:rsidR="00E31063" w:rsidRDefault="00E31063">
      <w:pPr>
        <w:pStyle w:val="Textoindependiente"/>
        <w:rPr>
          <w:sz w:val="20"/>
        </w:rPr>
      </w:pPr>
    </w:p>
    <w:p w:rsidR="00E31063" w:rsidRDefault="00E31063">
      <w:pPr>
        <w:pStyle w:val="Textoindependiente"/>
        <w:rPr>
          <w:sz w:val="20"/>
        </w:rPr>
      </w:pPr>
    </w:p>
    <w:p w:rsidR="00E31063" w:rsidRDefault="00FC009A">
      <w:pPr>
        <w:pStyle w:val="Textoindependiente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147680</wp:posOffset>
                </wp:positionV>
                <wp:extent cx="182943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48E78" id="Graphic 3" o:spid="_x0000_s1026" style="position:absolute;margin-left:85pt;margin-top:11.65pt;width:144.0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" path="m1829435,l,,,1016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31063" w:rsidRDefault="00FC009A">
      <w:pPr>
        <w:spacing w:before="101"/>
        <w:ind w:left="100" w:right="317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https://</w:t>
      </w:r>
      <w:hyperlink r:id="rId6">
        <w:r>
          <w:rPr>
            <w:rFonts w:ascii="Calibri"/>
            <w:spacing w:val="-2"/>
            <w:sz w:val="20"/>
          </w:rPr>
          <w:t>www.escr-net.org/es/recursos/observacion-general-no-15-derecho-al-agua-articulos-11-y-12-del-</w:t>
        </w:r>
      </w:hyperlink>
      <w:r>
        <w:rPr>
          <w:rFonts w:ascii="Calibri"/>
          <w:spacing w:val="-2"/>
          <w:sz w:val="20"/>
        </w:rPr>
        <w:t xml:space="preserve"> pacto-internacional</w:t>
      </w:r>
    </w:p>
    <w:p w:rsidR="00E31063" w:rsidRDefault="00E31063">
      <w:pPr>
        <w:rPr>
          <w:rFonts w:ascii="Calibri"/>
          <w:sz w:val="20"/>
        </w:rPr>
        <w:sectPr w:rsidR="00E31063">
          <w:pgSz w:w="12240" w:h="15840"/>
          <w:pgMar w:top="1340" w:right="1580" w:bottom="280" w:left="1600" w:header="720" w:footer="720" w:gutter="0"/>
          <w:cols w:space="720"/>
        </w:sectPr>
      </w:pPr>
    </w:p>
    <w:p w:rsidR="00E31063" w:rsidRDefault="00FC009A">
      <w:pPr>
        <w:pStyle w:val="Textoindependiente"/>
        <w:spacing w:before="78" w:line="360" w:lineRule="auto"/>
        <w:ind w:left="100" w:right="128"/>
        <w:jc w:val="both"/>
      </w:pPr>
      <w:r>
        <w:rPr>
          <w:b/>
        </w:rPr>
        <w:lastRenderedPageBreak/>
        <w:t>5.- Aceptación</w:t>
      </w:r>
      <w:r>
        <w:rPr>
          <w:b/>
        </w:rPr>
        <w:t xml:space="preserve">: </w:t>
      </w:r>
      <w:r>
        <w:t>Todas las instalaciones de agua y saneamiento deben ser culturalmente aceptables y apropiadas, y sensibles a los requisitos de género, ciclo de vida y privacidad.</w:t>
      </w:r>
    </w:p>
    <w:p w:rsidR="00E31063" w:rsidRDefault="00FC009A">
      <w:pPr>
        <w:pStyle w:val="Textoindependiente"/>
        <w:spacing w:before="162" w:line="360" w:lineRule="auto"/>
        <w:ind w:left="100" w:right="118" w:firstLine="708"/>
        <w:jc w:val="both"/>
      </w:pPr>
      <w:r>
        <w:t>Sin embargo, a pesar de lo anterior en nuestro país se evidencias problemas de</w:t>
      </w:r>
      <w:r>
        <w:rPr>
          <w:spacing w:val="-6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potable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saneamiento,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zonas rurales. El aumento de la demanda para la producción, la débil regulación actual asociada a la falta de control del Estado ha ido limitando el acceso al agua de las comunidades rurale</w:t>
      </w:r>
      <w:r>
        <w:t>s, a lo que se suma el contexto de cambio climático que va modificando los cursos de agua o generando escasez incluso para el consumo humano.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señalado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6to</w:t>
      </w:r>
      <w:r>
        <w:rPr>
          <w:spacing w:val="-10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IPCC,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Intergubernamental de</w:t>
      </w:r>
      <w:r>
        <w:rPr>
          <w:spacing w:val="-15"/>
        </w:rPr>
        <w:t xml:space="preserve"> </w:t>
      </w:r>
      <w:r>
        <w:t>Expertos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Cambio</w:t>
      </w:r>
      <w:r>
        <w:rPr>
          <w:spacing w:val="-15"/>
        </w:rPr>
        <w:t xml:space="preserve"> </w:t>
      </w:r>
      <w:r>
        <w:t>Climático,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primer</w:t>
      </w:r>
      <w:r>
        <w:rPr>
          <w:spacing w:val="-15"/>
        </w:rPr>
        <w:t xml:space="preserve"> </w:t>
      </w:r>
      <w:r>
        <w:t>capítulo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2021, señala que es la actividad humana el principal causante del cambio climático, evidenciando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precipitaciones,</w:t>
      </w:r>
      <w:r>
        <w:rPr>
          <w:spacing w:val="-4"/>
        </w:rPr>
        <w:t xml:space="preserve"> </w:t>
      </w:r>
      <w:r>
        <w:t>derretimiento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glaciares,</w:t>
      </w:r>
      <w:r>
        <w:rPr>
          <w:spacing w:val="-4"/>
        </w:rPr>
        <w:t xml:space="preserve"> </w:t>
      </w:r>
      <w:r>
        <w:t>salinidad del</w:t>
      </w:r>
      <w:r>
        <w:rPr>
          <w:spacing w:val="-15"/>
        </w:rPr>
        <w:t xml:space="preserve"> </w:t>
      </w:r>
      <w:r>
        <w:t>mar,</w:t>
      </w:r>
      <w:r>
        <w:rPr>
          <w:spacing w:val="-15"/>
        </w:rPr>
        <w:t xml:space="preserve"> </w:t>
      </w:r>
      <w:r>
        <w:t>aumento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temperatura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océano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mar.</w:t>
      </w:r>
      <w:r>
        <w:rPr>
          <w:spacing w:val="30"/>
        </w:rPr>
        <w:t xml:space="preserve"> </w:t>
      </w:r>
      <w:r>
        <w:t>Ahora</w:t>
      </w:r>
      <w:r>
        <w:rPr>
          <w:spacing w:val="-15"/>
        </w:rPr>
        <w:t xml:space="preserve"> </w:t>
      </w:r>
      <w:r>
        <w:t>bien,</w:t>
      </w:r>
      <w:r>
        <w:rPr>
          <w:spacing w:val="-14"/>
        </w:rPr>
        <w:t xml:space="preserve"> </w:t>
      </w:r>
      <w:r>
        <w:t>frente a este informe, nuestro principal</w:t>
      </w:r>
      <w:r>
        <w:rPr>
          <w:spacing w:val="-2"/>
        </w:rPr>
        <w:t xml:space="preserve"> </w:t>
      </w:r>
      <w:r>
        <w:t>problema se presenta ante la megasequía que está afectando a la mayor parte del territorio nacional totalizando 24 decretos vigentes de escasez hídrica, que incluye 188 comunas</w:t>
      </w:r>
      <w:r>
        <w:t>, que representan el 54.3% de las comunas de Chile.</w:t>
      </w:r>
    </w:p>
    <w:p w:rsidR="00E31063" w:rsidRDefault="00FC009A">
      <w:pPr>
        <w:pStyle w:val="Textoindependiente"/>
        <w:spacing w:before="159" w:line="360" w:lineRule="auto"/>
        <w:ind w:left="100" w:right="123" w:firstLine="708"/>
        <w:jc w:val="both"/>
      </w:pP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 caso,</w:t>
      </w:r>
      <w:r>
        <w:rPr>
          <w:spacing w:val="-2"/>
        </w:rPr>
        <w:t xml:space="preserve"> </w:t>
      </w:r>
      <w:r>
        <w:t>según la</w:t>
      </w:r>
      <w:r>
        <w:rPr>
          <w:spacing w:val="-2"/>
        </w:rPr>
        <w:t xml:space="preserve"> </w:t>
      </w:r>
      <w:r>
        <w:t>encuesta</w:t>
      </w:r>
      <w:r>
        <w:rPr>
          <w:spacing w:val="-2"/>
        </w:rPr>
        <w:t xml:space="preserve"> </w:t>
      </w:r>
      <w:r>
        <w:t>CASEN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millón</w:t>
      </w:r>
      <w:r>
        <w:rPr>
          <w:spacing w:val="-2"/>
        </w:rPr>
        <w:t xml:space="preserve"> </w:t>
      </w:r>
      <w:r>
        <w:t>y medio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chilenos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cuentan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agua</w:t>
      </w:r>
      <w:r>
        <w:rPr>
          <w:spacing w:val="-15"/>
        </w:rPr>
        <w:t xml:space="preserve"> </w:t>
      </w:r>
      <w:r>
        <w:t>potable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baño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viviendas,</w:t>
      </w:r>
      <w:r>
        <w:rPr>
          <w:spacing w:val="-14"/>
        </w:rPr>
        <w:t xml:space="preserve"> </w:t>
      </w:r>
      <w:r>
        <w:t>situación que se agrava en las zonas rurales. Así, de a</w:t>
      </w:r>
      <w:r>
        <w:t>cuerdo a información publicada por la Dirección de Obras Hidráulicas, en el año 2019, existen a la fecha cerca de 1897 sistemas de agua potable rural, a lo largo del país, que abastecen el 99% de la población de zonas rurales, alcanzando casi 1.740.639 hab</w:t>
      </w:r>
      <w:r>
        <w:t>itantes.</w:t>
      </w:r>
    </w:p>
    <w:p w:rsidR="00E31063" w:rsidRDefault="00FC009A">
      <w:pPr>
        <w:pStyle w:val="Textoindependiente"/>
        <w:spacing w:before="160" w:line="360" w:lineRule="auto"/>
        <w:ind w:left="100" w:right="127" w:firstLine="708"/>
        <w:jc w:val="both"/>
      </w:pPr>
      <w:r>
        <w:t>De esta forma es las APR se han convertido en servicios esenciales para el acceso al agua de las comunidades.</w:t>
      </w:r>
    </w:p>
    <w:p w:rsidR="00E31063" w:rsidRDefault="00E31063">
      <w:pPr>
        <w:spacing w:line="360" w:lineRule="auto"/>
        <w:jc w:val="both"/>
        <w:sectPr w:rsidR="00E31063">
          <w:pgSz w:w="12240" w:h="15840"/>
          <w:pgMar w:top="1340" w:right="1580" w:bottom="280" w:left="1600" w:header="720" w:footer="720" w:gutter="0"/>
          <w:cols w:space="720"/>
        </w:sectPr>
      </w:pPr>
    </w:p>
    <w:p w:rsidR="00E31063" w:rsidRDefault="00FC009A">
      <w:pPr>
        <w:pStyle w:val="Textoindependiente"/>
        <w:spacing w:before="78" w:line="360" w:lineRule="auto"/>
        <w:ind w:left="100" w:right="123" w:firstLine="708"/>
        <w:jc w:val="both"/>
      </w:pPr>
      <w:r>
        <w:t>Las</w:t>
      </w:r>
      <w:r>
        <w:rPr>
          <w:spacing w:val="-15"/>
        </w:rPr>
        <w:t xml:space="preserve"> </w:t>
      </w:r>
      <w:r>
        <w:t>asociaciones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agua</w:t>
      </w:r>
      <w:r>
        <w:rPr>
          <w:spacing w:val="-15"/>
        </w:rPr>
        <w:t xml:space="preserve"> </w:t>
      </w:r>
      <w:r>
        <w:t>potable</w:t>
      </w:r>
      <w:r>
        <w:rPr>
          <w:spacing w:val="-15"/>
        </w:rPr>
        <w:t xml:space="preserve"> </w:t>
      </w:r>
      <w:r>
        <w:t>rural</w:t>
      </w:r>
      <w:r>
        <w:rPr>
          <w:spacing w:val="-15"/>
        </w:rPr>
        <w:t xml:space="preserve"> </w:t>
      </w:r>
      <w:r>
        <w:t>nacieron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1964</w:t>
      </w:r>
      <w:r>
        <w:rPr>
          <w:spacing w:val="-15"/>
        </w:rPr>
        <w:t xml:space="preserve"> </w:t>
      </w:r>
      <w:r>
        <w:t>paralelamente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plan básico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saneamiento</w:t>
      </w:r>
      <w:r>
        <w:rPr>
          <w:spacing w:val="-2"/>
        </w:rPr>
        <w:t xml:space="preserve"> </w:t>
      </w:r>
      <w:r>
        <w:t>rural,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estableció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prioridad</w:t>
      </w:r>
      <w:r>
        <w:rPr>
          <w:spacing w:val="-1"/>
        </w:rPr>
        <w:t xml:space="preserve"> </w:t>
      </w:r>
      <w:r>
        <w:t>alcanzar,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el 50% de la población rural. De esta forma las APR trabajan para abastecer de agua potable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rurales,</w:t>
      </w:r>
      <w:r>
        <w:rPr>
          <w:spacing w:val="-4"/>
        </w:rPr>
        <w:t xml:space="preserve"> </w:t>
      </w:r>
      <w:r>
        <w:t>ejecutando</w:t>
      </w:r>
      <w:r>
        <w:rPr>
          <w:spacing w:val="-4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inversión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asesoría,</w:t>
      </w:r>
      <w:r>
        <w:rPr>
          <w:spacing w:val="-4"/>
        </w:rPr>
        <w:t xml:space="preserve"> </w:t>
      </w:r>
      <w:r>
        <w:t>en compañía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actores</w:t>
      </w:r>
      <w:r>
        <w:rPr>
          <w:spacing w:val="-6"/>
        </w:rPr>
        <w:t xml:space="preserve"> </w:t>
      </w:r>
      <w:r>
        <w:t>locales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dirige</w:t>
      </w:r>
      <w:r>
        <w:t>nciales,</w:t>
      </w:r>
      <w:r>
        <w:rPr>
          <w:spacing w:val="-4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encargan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administrar, operar y mantener los sistemas que les briden el agua que requieren.</w:t>
      </w:r>
    </w:p>
    <w:p w:rsidR="00E31063" w:rsidRDefault="00FC009A">
      <w:pPr>
        <w:pStyle w:val="Textoindependiente"/>
        <w:spacing w:before="160" w:line="360" w:lineRule="auto"/>
        <w:ind w:left="100" w:right="125" w:firstLine="708"/>
        <w:jc w:val="both"/>
      </w:pPr>
      <w:r>
        <w:t>Los</w:t>
      </w:r>
      <w:r>
        <w:rPr>
          <w:spacing w:val="-5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Potable</w:t>
      </w:r>
      <w:r>
        <w:rPr>
          <w:spacing w:val="-4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(APR)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administrados,</w:t>
      </w:r>
      <w:r>
        <w:rPr>
          <w:spacing w:val="-4"/>
        </w:rPr>
        <w:t xml:space="preserve"> </w:t>
      </w:r>
      <w:r>
        <w:t>mantenidos</w:t>
      </w:r>
      <w:r>
        <w:rPr>
          <w:spacing w:val="-5"/>
        </w:rPr>
        <w:t xml:space="preserve"> </w:t>
      </w:r>
      <w:r>
        <w:t>u operados por la misma comunidad organizada en Comités o Cooperativas. Para el funcionamiento de esta se cobra un tarifa por los consumos de agua potable, garantizándose la sustentabilidad del servicio.</w:t>
      </w:r>
    </w:p>
    <w:p w:rsidR="00E31063" w:rsidRDefault="00FC009A">
      <w:pPr>
        <w:pStyle w:val="Textoindependiente"/>
        <w:spacing w:before="163" w:line="360" w:lineRule="auto"/>
        <w:ind w:left="100" w:right="117" w:firstLine="708"/>
        <w:jc w:val="both"/>
      </w:pPr>
      <w:r>
        <w:t>Ahora</w:t>
      </w:r>
      <w:r>
        <w:rPr>
          <w:spacing w:val="-6"/>
        </w:rPr>
        <w:t xml:space="preserve"> </w:t>
      </w:r>
      <w:r>
        <w:t>bien,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dirigentes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Comités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Cooperativas</w:t>
      </w:r>
      <w:r>
        <w:rPr>
          <w:spacing w:val="-7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se hacen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gran</w:t>
      </w:r>
      <w:r>
        <w:rPr>
          <w:spacing w:val="-9"/>
        </w:rPr>
        <w:t xml:space="preserve"> </w:t>
      </w:r>
      <w:r>
        <w:t>medida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operabilidad,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contaduría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 se entregue de</w:t>
      </w:r>
      <w:r>
        <w:rPr>
          <w:spacing w:val="-3"/>
        </w:rPr>
        <w:t xml:space="preserve"> </w:t>
      </w:r>
      <w:r>
        <w:t>la mejor</w:t>
      </w:r>
      <w:r>
        <w:rPr>
          <w:spacing w:val="-3"/>
        </w:rPr>
        <w:t xml:space="preserve"> </w:t>
      </w:r>
      <w:r>
        <w:t>manera posible para sus</w:t>
      </w:r>
      <w:r>
        <w:rPr>
          <w:spacing w:val="-2"/>
        </w:rPr>
        <w:t xml:space="preserve"> </w:t>
      </w:r>
      <w:r>
        <w:t>usuarios. En medio de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valioso compromiso, los y las dirigentes además de ejercer sus labores en sus propios lugares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trabajo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hacen</w:t>
      </w:r>
      <w:r>
        <w:rPr>
          <w:spacing w:val="-15"/>
        </w:rPr>
        <w:t xml:space="preserve"> </w:t>
      </w:r>
      <w:r>
        <w:t>cargo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humano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agua.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aquí donde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genera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conflicto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ejercerlo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sancionados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despedidos</w:t>
      </w:r>
      <w:r>
        <w:rPr>
          <w:spacing w:val="-15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 xml:space="preserve">sus </w:t>
      </w:r>
      <w:r>
        <w:t>empleadores. Ello puesto que, el o la dirigente que está trabajando debe pedir permiso para salir a atender una urgencia de la APR</w:t>
      </w:r>
      <w:r>
        <w:rPr>
          <w:spacing w:val="40"/>
        </w:rPr>
        <w:t xml:space="preserve"> </w:t>
      </w:r>
      <w:r>
        <w:t xml:space="preserve">y en el caso de que no se les otorgue se contabiliza como inasistencia lo que puede provocar el despido del </w:t>
      </w:r>
      <w:r>
        <w:rPr>
          <w:spacing w:val="-2"/>
        </w:rPr>
        <w:t>trabajador.</w:t>
      </w:r>
    </w:p>
    <w:p w:rsidR="00E31063" w:rsidRDefault="00FC009A">
      <w:pPr>
        <w:pStyle w:val="Textoindependiente"/>
        <w:spacing w:before="159" w:line="360" w:lineRule="auto"/>
        <w:ind w:left="100" w:right="118" w:firstLine="708"/>
        <w:jc w:val="both"/>
      </w:pPr>
      <w:r>
        <w:t>Es</w:t>
      </w:r>
      <w:r>
        <w:rPr>
          <w:spacing w:val="-13"/>
        </w:rPr>
        <w:t xml:space="preserve"> </w:t>
      </w:r>
      <w:r>
        <w:t>im</w:t>
      </w:r>
      <w:r>
        <w:t>portante</w:t>
      </w:r>
      <w:r>
        <w:rPr>
          <w:spacing w:val="-11"/>
        </w:rPr>
        <w:t xml:space="preserve"> </w:t>
      </w:r>
      <w:r>
        <w:t>considerar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dirigentes</w:t>
      </w:r>
      <w:r>
        <w:rPr>
          <w:spacing w:val="-13"/>
        </w:rPr>
        <w:t xml:space="preserve"> </w:t>
      </w:r>
      <w:r>
        <w:t>generalmente</w:t>
      </w:r>
      <w:r>
        <w:rPr>
          <w:spacing w:val="-11"/>
        </w:rPr>
        <w:t xml:space="preserve"> </w:t>
      </w:r>
      <w:r>
        <w:t>corresponden al</w:t>
      </w:r>
      <w:r>
        <w:rPr>
          <w:spacing w:val="-15"/>
        </w:rPr>
        <w:t xml:space="preserve"> </w:t>
      </w:r>
      <w:r>
        <w:t>directorio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componen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comité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cooperativa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agua</w:t>
      </w:r>
      <w:r>
        <w:rPr>
          <w:spacing w:val="-15"/>
        </w:rPr>
        <w:t xml:space="preserve"> </w:t>
      </w:r>
      <w:r>
        <w:t>rural,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además de las funciones propias de la función de su cargo se encargan de las gestionar que la entrega de agua se de en tiempo y forma.</w:t>
      </w:r>
    </w:p>
    <w:p w:rsidR="00E31063" w:rsidRDefault="00FC009A">
      <w:pPr>
        <w:pStyle w:val="Textoindependiente"/>
        <w:spacing w:before="159" w:line="360" w:lineRule="auto"/>
        <w:ind w:left="100" w:right="126" w:firstLine="708"/>
        <w:jc w:val="both"/>
      </w:pPr>
      <w:r>
        <w:t>Por ello es fundamental que el ejercicio de su cargo sea compatible con el ejercicio</w:t>
      </w:r>
      <w:r>
        <w:rPr>
          <w:spacing w:val="-3"/>
        </w:rPr>
        <w:t xml:space="preserve"> </w:t>
      </w:r>
      <w:r>
        <w:t>propio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puestos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que vengo en presentar el siguiente proyecto de ley:</w:t>
      </w:r>
    </w:p>
    <w:p w:rsidR="00E31063" w:rsidRDefault="00E31063">
      <w:pPr>
        <w:spacing w:line="360" w:lineRule="auto"/>
        <w:jc w:val="both"/>
        <w:sectPr w:rsidR="00E31063">
          <w:pgSz w:w="12240" w:h="15840"/>
          <w:pgMar w:top="1340" w:right="1580" w:bottom="280" w:left="1600" w:header="720" w:footer="720" w:gutter="0"/>
          <w:cols w:space="720"/>
        </w:sectPr>
      </w:pPr>
    </w:p>
    <w:p w:rsidR="00E31063" w:rsidRDefault="00FC009A">
      <w:pPr>
        <w:spacing w:before="78"/>
        <w:ind w:left="905" w:right="215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5"/>
          <w:sz w:val="24"/>
        </w:rPr>
        <w:t>LEY</w:t>
      </w:r>
    </w:p>
    <w:p w:rsidR="00E31063" w:rsidRDefault="00E31063">
      <w:pPr>
        <w:pStyle w:val="Textoindependiente"/>
        <w:rPr>
          <w:b/>
          <w:sz w:val="28"/>
        </w:rPr>
      </w:pPr>
    </w:p>
    <w:p w:rsidR="00E31063" w:rsidRDefault="00E31063">
      <w:pPr>
        <w:pStyle w:val="Textoindependiente"/>
        <w:rPr>
          <w:b/>
          <w:sz w:val="28"/>
        </w:rPr>
      </w:pPr>
    </w:p>
    <w:p w:rsidR="00E31063" w:rsidRDefault="00FC009A">
      <w:pPr>
        <w:pStyle w:val="Textoindependiente"/>
        <w:spacing w:before="223" w:line="360" w:lineRule="auto"/>
        <w:ind w:left="100" w:right="124"/>
        <w:jc w:val="both"/>
      </w:pPr>
      <w:r>
        <w:rPr>
          <w:b/>
        </w:rPr>
        <w:t>ARTICULO</w:t>
      </w:r>
      <w:r>
        <w:rPr>
          <w:b/>
          <w:spacing w:val="-1"/>
        </w:rPr>
        <w:t xml:space="preserve"> </w:t>
      </w:r>
      <w:r>
        <w:rPr>
          <w:b/>
        </w:rPr>
        <w:t xml:space="preserve">UNICO: </w:t>
      </w:r>
      <w:r>
        <w:t>Modificase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 20.998</w:t>
      </w:r>
      <w:r>
        <w:rPr>
          <w:spacing w:val="-1"/>
        </w:rPr>
        <w:t xml:space="preserve"> </w:t>
      </w:r>
      <w:r>
        <w:t>que regula</w:t>
      </w:r>
      <w:r>
        <w:rPr>
          <w:spacing w:val="-1"/>
        </w:rPr>
        <w:t xml:space="preserve"> </w:t>
      </w:r>
      <w:r>
        <w:t>los servicios</w:t>
      </w:r>
      <w:r>
        <w:rPr>
          <w:spacing w:val="-2"/>
        </w:rPr>
        <w:t xml:space="preserve"> </w:t>
      </w:r>
      <w:r>
        <w:t>sanitarios rurales de la siguiente manera:</w:t>
      </w:r>
    </w:p>
    <w:p w:rsidR="00E31063" w:rsidRDefault="00FC009A">
      <w:pPr>
        <w:pStyle w:val="Textoindependiente"/>
        <w:spacing w:before="162"/>
        <w:ind w:left="821"/>
        <w:jc w:val="both"/>
      </w:pPr>
      <w:r>
        <w:t>Agrégase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bis,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tenor:</w:t>
      </w:r>
    </w:p>
    <w:p w:rsidR="00E31063" w:rsidRDefault="00FC009A">
      <w:pPr>
        <w:spacing w:before="150" w:line="360" w:lineRule="auto"/>
        <w:ind w:left="821" w:right="118"/>
        <w:jc w:val="both"/>
        <w:rPr>
          <w:i/>
          <w:sz w:val="24"/>
        </w:rPr>
      </w:pPr>
      <w:r>
        <w:rPr>
          <w:i/>
          <w:sz w:val="24"/>
        </w:rPr>
        <w:t>“Artículo 56 bis.- Las y los dirigentes de los comités y cooperativas de agua potable rural estarán facultados para acudir a emergencias producidas en la ope</w:t>
      </w:r>
      <w:r>
        <w:rPr>
          <w:i/>
          <w:sz w:val="24"/>
        </w:rPr>
        <w:t>ración y gestión de los Servicios de Agua Potable Rural que representan.</w:t>
      </w:r>
    </w:p>
    <w:p w:rsidR="00E31063" w:rsidRDefault="00FC009A">
      <w:pPr>
        <w:spacing w:line="360" w:lineRule="auto"/>
        <w:ind w:left="821" w:right="129"/>
        <w:jc w:val="both"/>
        <w:rPr>
          <w:i/>
          <w:sz w:val="24"/>
        </w:rPr>
      </w:pPr>
      <w:r>
        <w:rPr>
          <w:i/>
          <w:sz w:val="24"/>
        </w:rPr>
        <w:t>El tiempo que estos destinen en la atención de estas emergencias será considerado como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trabajado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efectos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legales.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empleador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podrá,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alguno, calificar esta </w:t>
      </w:r>
      <w:r>
        <w:rPr>
          <w:i/>
          <w:sz w:val="24"/>
        </w:rPr>
        <w:t xml:space="preserve">salida como intempestiva e injustificada para configurar la causal de abandono de trabajo establecida en la letra a) el número 4 del artículo 160 o como fundamento de una investigación sumaria o de un sumario administrativo, en su </w:t>
      </w:r>
      <w:r>
        <w:rPr>
          <w:i/>
          <w:spacing w:val="-2"/>
          <w:sz w:val="24"/>
        </w:rPr>
        <w:t>caso.</w:t>
      </w:r>
    </w:p>
    <w:p w:rsidR="00E31063" w:rsidRDefault="00FC009A">
      <w:pPr>
        <w:spacing w:before="159"/>
        <w:ind w:left="809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dirigentes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acreditar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calidad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tal ante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empleador.</w:t>
      </w:r>
      <w:r>
        <w:rPr>
          <w:i/>
          <w:spacing w:val="8"/>
          <w:sz w:val="24"/>
        </w:rPr>
        <w:t xml:space="preserve"> </w:t>
      </w:r>
      <w:r>
        <w:rPr>
          <w:i/>
          <w:spacing w:val="-10"/>
          <w:sz w:val="24"/>
        </w:rPr>
        <w:t>“</w:t>
      </w:r>
    </w:p>
    <w:p w:rsidR="00E31063" w:rsidRDefault="00E31063">
      <w:pPr>
        <w:pStyle w:val="Textoindependiente"/>
        <w:rPr>
          <w:i/>
          <w:sz w:val="20"/>
        </w:rPr>
      </w:pPr>
    </w:p>
    <w:p w:rsidR="00E31063" w:rsidRDefault="00E31063">
      <w:pPr>
        <w:pStyle w:val="Textoindependiente"/>
        <w:rPr>
          <w:i/>
          <w:sz w:val="20"/>
        </w:rPr>
      </w:pPr>
    </w:p>
    <w:p w:rsidR="00E31063" w:rsidRDefault="00E31063">
      <w:pPr>
        <w:pStyle w:val="Textoindependiente"/>
        <w:rPr>
          <w:i/>
          <w:sz w:val="20"/>
        </w:rPr>
      </w:pPr>
    </w:p>
    <w:p w:rsidR="00E31063" w:rsidRDefault="00FC009A">
      <w:pPr>
        <w:pStyle w:val="Textoindependiente"/>
        <w:spacing w:before="3"/>
        <w:rPr>
          <w:i/>
          <w:sz w:val="21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3277287</wp:posOffset>
            </wp:positionH>
            <wp:positionV relativeFrom="paragraph">
              <wp:posOffset>177969</wp:posOffset>
            </wp:positionV>
            <wp:extent cx="1227845" cy="10226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845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063" w:rsidRDefault="00E31063">
      <w:pPr>
        <w:pStyle w:val="Textoindependiente"/>
        <w:rPr>
          <w:i/>
          <w:sz w:val="39"/>
        </w:rPr>
      </w:pPr>
    </w:p>
    <w:p w:rsidR="00E31063" w:rsidRDefault="00FC009A">
      <w:pPr>
        <w:ind w:left="187" w:right="207"/>
        <w:jc w:val="center"/>
        <w:rPr>
          <w:b/>
          <w:sz w:val="24"/>
        </w:rPr>
      </w:pPr>
      <w:r>
        <w:rPr>
          <w:b/>
          <w:sz w:val="24"/>
        </w:rPr>
        <w:t>CAROLINA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MARZAN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PINTO</w:t>
      </w:r>
    </w:p>
    <w:p w:rsidR="00E31063" w:rsidRDefault="00E31063">
      <w:pPr>
        <w:pStyle w:val="Textoindependiente"/>
        <w:spacing w:before="5"/>
        <w:rPr>
          <w:b/>
          <w:sz w:val="25"/>
        </w:rPr>
      </w:pPr>
    </w:p>
    <w:p w:rsidR="00E31063" w:rsidRDefault="00FC009A">
      <w:pPr>
        <w:ind w:left="367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2"/>
          <w:sz w:val="24"/>
        </w:rPr>
        <w:t xml:space="preserve"> DIPUTADA</w:t>
      </w:r>
    </w:p>
    <w:sectPr w:rsidR="00E31063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063"/>
    <w:rsid w:val="00E31063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cr-net.org/es/recursos/observacion-general-no-15-derecho-al-agua-articulos-11-y-12-del-" TargetMode="External"/><Relationship Id="rId5" Type="http://schemas.openxmlformats.org/officeDocument/2006/relationships/hyperlink" Target="http://www.ohchr.org/es/water-and-sanitation/about-water-and-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fullerton</dc:creator>
  <cp:lastModifiedBy>Guillermo Diaz Vallejos</cp:lastModifiedBy>
  <cp:revision>1</cp:revision>
  <dcterms:created xsi:type="dcterms:W3CDTF">2023-09-25T15:51:00Z</dcterms:created>
  <dcterms:modified xsi:type="dcterms:W3CDTF">2023-09-26T13:49:00Z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para Microsoft 365</vt:lpwstr>
  </property>
</Properties>
</file>