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5A0A" w:rsidRDefault="00B05A0A">
      <w:pPr>
        <w:pStyle w:val="Textoindependiente"/>
        <w:rPr>
          <w:sz w:val="20"/>
        </w:rPr>
      </w:pPr>
    </w:p>
    <w:p w:rsidR="00B05A0A" w:rsidRDefault="00B05A0A">
      <w:pPr>
        <w:pStyle w:val="Textoindependiente"/>
        <w:rPr>
          <w:sz w:val="20"/>
        </w:rPr>
      </w:pPr>
    </w:p>
    <w:p w:rsidR="00B05A0A" w:rsidRDefault="00B05A0A">
      <w:pPr>
        <w:pStyle w:val="Textoindependiente"/>
        <w:spacing w:before="4"/>
        <w:rPr>
          <w:sz w:val="23"/>
        </w:rPr>
      </w:pPr>
    </w:p>
    <w:p w:rsidR="00B05A0A" w:rsidRDefault="00EA44BF">
      <w:pPr>
        <w:pStyle w:val="Ttulo1"/>
        <w:spacing w:before="1" w:line="360" w:lineRule="auto"/>
        <w:ind w:right="124" w:firstLine="0"/>
        <w:jc w:val="both"/>
        <w:rPr>
          <w:u w:val="none"/>
        </w:rPr>
      </w:pPr>
      <w:r>
        <w:t>PROYECTO DE LEY QUE PERMITE A LA COMUNIDAD INSULAR DE</w:t>
      </w:r>
      <w:r>
        <w:rPr>
          <w:u w:val="none"/>
        </w:rPr>
        <w:t xml:space="preserve"> </w:t>
      </w:r>
      <w:r>
        <w:t>RAPANUI SER TITULAR DE UNA CONCESIÓN DE SERVICIO DE</w:t>
      </w:r>
      <w:r>
        <w:rPr>
          <w:u w:val="none"/>
        </w:rPr>
        <w:t xml:space="preserve"> </w:t>
      </w:r>
      <w:r>
        <w:t>RADIODIFUSIÓN TELEVISIVA DE LIBRE RECEPCIÓN</w:t>
      </w:r>
    </w:p>
    <w:p w:rsidR="00B05A0A" w:rsidRDefault="00B05A0A">
      <w:pPr>
        <w:pStyle w:val="Textoindependiente"/>
        <w:spacing w:before="2"/>
        <w:rPr>
          <w:b/>
          <w:sz w:val="28"/>
        </w:rPr>
      </w:pPr>
    </w:p>
    <w:p w:rsidR="00B05A0A" w:rsidRDefault="00EA44BF">
      <w:pPr>
        <w:pStyle w:val="Prrafodelista"/>
        <w:numPr>
          <w:ilvl w:val="0"/>
          <w:numId w:val="1"/>
        </w:numPr>
        <w:tabs>
          <w:tab w:val="left" w:pos="1180"/>
          <w:tab w:val="left" w:pos="1181"/>
        </w:tabs>
        <w:spacing w:before="90"/>
        <w:rPr>
          <w:b/>
          <w:sz w:val="24"/>
        </w:rPr>
      </w:pPr>
      <w:bookmarkStart w:id="0" w:name="1._IDEA_MATRIZ."/>
      <w:bookmarkEnd w:id="0"/>
      <w:r>
        <w:rPr>
          <w:b/>
          <w:sz w:val="24"/>
        </w:rPr>
        <w:t>IDEA</w:t>
      </w:r>
      <w:r>
        <w:rPr>
          <w:b/>
          <w:spacing w:val="-13"/>
          <w:sz w:val="24"/>
        </w:rPr>
        <w:t xml:space="preserve"> </w:t>
      </w:r>
      <w:r>
        <w:rPr>
          <w:b/>
          <w:spacing w:val="-2"/>
          <w:sz w:val="24"/>
        </w:rPr>
        <w:t>MATRIZ.</w:t>
      </w:r>
    </w:p>
    <w:p w:rsidR="00B05A0A" w:rsidRDefault="00EA44BF">
      <w:pPr>
        <w:pStyle w:val="Textoindependiente"/>
        <w:spacing w:before="132" w:line="362" w:lineRule="auto"/>
        <w:ind w:left="1181" w:right="123" w:firstLine="355"/>
        <w:jc w:val="both"/>
      </w:pPr>
      <w:bookmarkStart w:id="1" w:name="El_presente_proyecto_modifica_la_ley_188"/>
      <w:bookmarkEnd w:id="1"/>
      <w:r>
        <w:t>El</w:t>
      </w:r>
      <w:r>
        <w:rPr>
          <w:spacing w:val="-7"/>
        </w:rPr>
        <w:t xml:space="preserve"> </w:t>
      </w:r>
      <w:r>
        <w:t>presente proyecto modifica la ley</w:t>
      </w:r>
      <w:r>
        <w:rPr>
          <w:spacing w:val="-7"/>
        </w:rPr>
        <w:t xml:space="preserve"> </w:t>
      </w:r>
      <w:r>
        <w:t>18838 que crea el</w:t>
      </w:r>
      <w:r>
        <w:rPr>
          <w:spacing w:val="-7"/>
        </w:rPr>
        <w:t xml:space="preserve"> </w:t>
      </w:r>
      <w:r>
        <w:t>CNTV, y</w:t>
      </w:r>
      <w:r>
        <w:rPr>
          <w:spacing w:val="-7"/>
        </w:rPr>
        <w:t xml:space="preserve"> </w:t>
      </w:r>
      <w:r>
        <w:t>habilita a la comunidad de Rapa Nui para ser titular de una concesión de servicio de radiodifusión televisiva de libre recepción o hacer uso de ella.</w:t>
      </w:r>
    </w:p>
    <w:p w:rsidR="00B05A0A" w:rsidRDefault="00B05A0A">
      <w:pPr>
        <w:pStyle w:val="Textoindependiente"/>
        <w:rPr>
          <w:sz w:val="26"/>
        </w:rPr>
      </w:pPr>
    </w:p>
    <w:p w:rsidR="00B05A0A" w:rsidRDefault="00B05A0A">
      <w:pPr>
        <w:pStyle w:val="Textoindependiente"/>
        <w:rPr>
          <w:sz w:val="26"/>
        </w:rPr>
      </w:pPr>
    </w:p>
    <w:p w:rsidR="00B05A0A" w:rsidRDefault="00B05A0A">
      <w:pPr>
        <w:pStyle w:val="Textoindependiente"/>
        <w:spacing w:before="2"/>
        <w:rPr>
          <w:sz w:val="22"/>
        </w:rPr>
      </w:pPr>
    </w:p>
    <w:p w:rsidR="00B05A0A" w:rsidRDefault="00EA44BF">
      <w:pPr>
        <w:pStyle w:val="Prrafodelista"/>
        <w:numPr>
          <w:ilvl w:val="0"/>
          <w:numId w:val="1"/>
        </w:numPr>
        <w:tabs>
          <w:tab w:val="left" w:pos="1180"/>
          <w:tab w:val="left" w:pos="1181"/>
        </w:tabs>
        <w:rPr>
          <w:b/>
          <w:sz w:val="24"/>
        </w:rPr>
      </w:pPr>
      <w:bookmarkStart w:id="2" w:name="2._FUNDAMENTOS."/>
      <w:bookmarkEnd w:id="2"/>
      <w:r>
        <w:rPr>
          <w:b/>
          <w:spacing w:val="-2"/>
          <w:sz w:val="24"/>
        </w:rPr>
        <w:t>FUNDAMENTOS.</w:t>
      </w:r>
    </w:p>
    <w:p w:rsidR="00B05A0A" w:rsidRDefault="00EA44BF">
      <w:pPr>
        <w:pStyle w:val="Textoindependiente"/>
        <w:spacing w:before="132" w:line="360" w:lineRule="auto"/>
        <w:ind w:left="1181" w:right="119" w:firstLine="355"/>
        <w:jc w:val="both"/>
      </w:pPr>
      <w:bookmarkStart w:id="3" w:name="La_televisión_es_uno_de_los_medios_de_co"/>
      <w:bookmarkEnd w:id="3"/>
      <w:r>
        <w:t>La televisión es uno de los medios de comunicación más utilizados en el mundo,</w:t>
      </w:r>
      <w:r>
        <w:rPr>
          <w:spacing w:val="-1"/>
        </w:rPr>
        <w:t xml:space="preserve"> </w:t>
      </w:r>
      <w:r>
        <w:t>a</w:t>
      </w:r>
      <w:r>
        <w:rPr>
          <w:spacing w:val="-13"/>
        </w:rPr>
        <w:t xml:space="preserve"> </w:t>
      </w:r>
      <w:r>
        <w:t>través</w:t>
      </w:r>
      <w:r>
        <w:rPr>
          <w:spacing w:val="-5"/>
        </w:rPr>
        <w:t xml:space="preserve"> </w:t>
      </w:r>
      <w:r>
        <w:t>de</w:t>
      </w:r>
      <w:r>
        <w:rPr>
          <w:spacing w:val="-4"/>
        </w:rPr>
        <w:t xml:space="preserve"> </w:t>
      </w:r>
      <w:r>
        <w:t>la</w:t>
      </w:r>
      <w:r>
        <w:rPr>
          <w:spacing w:val="-4"/>
        </w:rPr>
        <w:t xml:space="preserve"> </w:t>
      </w:r>
      <w:r>
        <w:t>cual</w:t>
      </w:r>
      <w:r>
        <w:rPr>
          <w:spacing w:val="-12"/>
        </w:rPr>
        <w:t xml:space="preserve"> </w:t>
      </w:r>
      <w:r>
        <w:t>se les</w:t>
      </w:r>
      <w:r>
        <w:rPr>
          <w:spacing w:val="-5"/>
        </w:rPr>
        <w:t xml:space="preserve"> </w:t>
      </w:r>
      <w:r>
        <w:t>entrega</w:t>
      </w:r>
      <w:r>
        <w:rPr>
          <w:spacing w:val="-3"/>
        </w:rPr>
        <w:t xml:space="preserve"> </w:t>
      </w:r>
      <w:r>
        <w:t>la información</w:t>
      </w:r>
      <w:r>
        <w:rPr>
          <w:spacing w:val="-8"/>
        </w:rPr>
        <w:t xml:space="preserve"> </w:t>
      </w:r>
      <w:r>
        <w:t>a millones</w:t>
      </w:r>
      <w:r>
        <w:rPr>
          <w:spacing w:val="-5"/>
        </w:rPr>
        <w:t xml:space="preserve"> </w:t>
      </w:r>
      <w:r>
        <w:t>de</w:t>
      </w:r>
      <w:r>
        <w:rPr>
          <w:spacing w:val="-4"/>
        </w:rPr>
        <w:t xml:space="preserve"> </w:t>
      </w:r>
      <w:r>
        <w:t>personas</w:t>
      </w:r>
      <w:r>
        <w:rPr>
          <w:spacing w:val="-5"/>
        </w:rPr>
        <w:t xml:space="preserve"> </w:t>
      </w:r>
      <w:r>
        <w:t>al instante, logrando una importancia fundamental</w:t>
      </w:r>
      <w:r>
        <w:rPr>
          <w:spacing w:val="-3"/>
        </w:rPr>
        <w:t xml:space="preserve"> </w:t>
      </w:r>
      <w:r>
        <w:t>en nuestra sociedad. En nuestro país</w:t>
      </w:r>
      <w:r>
        <w:rPr>
          <w:spacing w:val="-6"/>
        </w:rPr>
        <w:t xml:space="preserve"> </w:t>
      </w:r>
      <w:r>
        <w:t>la</w:t>
      </w:r>
      <w:r>
        <w:rPr>
          <w:spacing w:val="-5"/>
        </w:rPr>
        <w:t xml:space="preserve"> </w:t>
      </w:r>
      <w:r>
        <w:t>televisión</w:t>
      </w:r>
      <w:r>
        <w:rPr>
          <w:spacing w:val="-9"/>
        </w:rPr>
        <w:t xml:space="preserve"> </w:t>
      </w:r>
      <w:r>
        <w:t>no solo</w:t>
      </w:r>
      <w:r>
        <w:rPr>
          <w:spacing w:val="-1"/>
        </w:rPr>
        <w:t xml:space="preserve"> </w:t>
      </w:r>
      <w:r>
        <w:t>se</w:t>
      </w:r>
      <w:r>
        <w:rPr>
          <w:spacing w:val="-10"/>
        </w:rPr>
        <w:t xml:space="preserve"> </w:t>
      </w:r>
      <w:r>
        <w:t>ha</w:t>
      </w:r>
      <w:r>
        <w:rPr>
          <w:spacing w:val="-5"/>
        </w:rPr>
        <w:t xml:space="preserve"> </w:t>
      </w:r>
      <w:r>
        <w:t>transformado</w:t>
      </w:r>
      <w:r>
        <w:rPr>
          <w:spacing w:val="-2"/>
        </w:rPr>
        <w:t xml:space="preserve"> </w:t>
      </w:r>
      <w:r>
        <w:t>en</w:t>
      </w:r>
      <w:r>
        <w:rPr>
          <w:spacing w:val="-10"/>
        </w:rPr>
        <w:t xml:space="preserve"> </w:t>
      </w:r>
      <w:r>
        <w:t>un</w:t>
      </w:r>
      <w:r>
        <w:rPr>
          <w:spacing w:val="-10"/>
        </w:rPr>
        <w:t xml:space="preserve"> </w:t>
      </w:r>
      <w:r>
        <w:t>mecanismo</w:t>
      </w:r>
      <w:r>
        <w:rPr>
          <w:spacing w:val="-1"/>
        </w:rPr>
        <w:t xml:space="preserve"> </w:t>
      </w:r>
      <w:r>
        <w:t>de</w:t>
      </w:r>
      <w:r>
        <w:rPr>
          <w:spacing w:val="-5"/>
        </w:rPr>
        <w:t xml:space="preserve"> </w:t>
      </w:r>
      <w:r>
        <w:t>información</w:t>
      </w:r>
      <w:r>
        <w:rPr>
          <w:spacing w:val="-9"/>
        </w:rPr>
        <w:t xml:space="preserve"> </w:t>
      </w:r>
      <w:r>
        <w:t>de la ciudadanía, sino también</w:t>
      </w:r>
      <w:r>
        <w:rPr>
          <w:spacing w:val="-2"/>
        </w:rPr>
        <w:t xml:space="preserve"> </w:t>
      </w:r>
      <w:r>
        <w:t>es utilizado con</w:t>
      </w:r>
      <w:r>
        <w:rPr>
          <w:spacing w:val="-2"/>
        </w:rPr>
        <w:t xml:space="preserve"> </w:t>
      </w:r>
      <w:r>
        <w:t>fines culturales o recreativos. Por lo que podría considerarse como una necesidad moderna.</w:t>
      </w:r>
    </w:p>
    <w:p w:rsidR="00B05A0A" w:rsidRDefault="00B05A0A">
      <w:pPr>
        <w:pStyle w:val="Textoindependiente"/>
        <w:spacing w:before="3"/>
        <w:rPr>
          <w:sz w:val="36"/>
        </w:rPr>
      </w:pPr>
    </w:p>
    <w:p w:rsidR="00B05A0A" w:rsidRDefault="00EA44BF">
      <w:pPr>
        <w:pStyle w:val="Textoindependiente"/>
        <w:spacing w:line="360" w:lineRule="auto"/>
        <w:ind w:left="1181" w:right="114" w:firstLine="355"/>
        <w:jc w:val="both"/>
      </w:pPr>
      <w:bookmarkStart w:id="4" w:name="Con_la_entrada_en_vigencia_de_la_ley_207"/>
      <w:bookmarkEnd w:id="4"/>
      <w:r>
        <w:t>Con la entrada en vigencia de la ley</w:t>
      </w:r>
      <w:r>
        <w:rPr>
          <w:spacing w:val="-3"/>
        </w:rPr>
        <w:t xml:space="preserve"> </w:t>
      </w:r>
      <w:r>
        <w:t>20750 que permite la introducción de la televisión</w:t>
      </w:r>
      <w:r>
        <w:rPr>
          <w:spacing w:val="-7"/>
        </w:rPr>
        <w:t xml:space="preserve"> </w:t>
      </w:r>
      <w:r>
        <w:t>digital</w:t>
      </w:r>
      <w:r>
        <w:rPr>
          <w:spacing w:val="-11"/>
        </w:rPr>
        <w:t xml:space="preserve"> </w:t>
      </w:r>
      <w:r>
        <w:t>terrestre,</w:t>
      </w:r>
      <w:r>
        <w:rPr>
          <w:spacing w:val="-5"/>
        </w:rPr>
        <w:t xml:space="preserve"> </w:t>
      </w:r>
      <w:r>
        <w:t>se</w:t>
      </w:r>
      <w:r>
        <w:rPr>
          <w:spacing w:val="-8"/>
        </w:rPr>
        <w:t xml:space="preserve"> </w:t>
      </w:r>
      <w:r>
        <w:t>modifi</w:t>
      </w:r>
      <w:r>
        <w:t>có la ley</w:t>
      </w:r>
      <w:r>
        <w:rPr>
          <w:spacing w:val="-12"/>
        </w:rPr>
        <w:t xml:space="preserve"> </w:t>
      </w:r>
      <w:r>
        <w:t>18838</w:t>
      </w:r>
      <w:r>
        <w:rPr>
          <w:spacing w:val="-2"/>
        </w:rPr>
        <w:t xml:space="preserve"> </w:t>
      </w:r>
      <w:r>
        <w:t>prohibiendo a</w:t>
      </w:r>
      <w:r>
        <w:rPr>
          <w:spacing w:val="-8"/>
        </w:rPr>
        <w:t xml:space="preserve"> </w:t>
      </w:r>
      <w:r>
        <w:t>su</w:t>
      </w:r>
      <w:r>
        <w:rPr>
          <w:spacing w:val="-2"/>
        </w:rPr>
        <w:t xml:space="preserve"> </w:t>
      </w:r>
      <w:r>
        <w:t>vez</w:t>
      </w:r>
      <w:r>
        <w:rPr>
          <w:spacing w:val="-3"/>
        </w:rPr>
        <w:t xml:space="preserve"> </w:t>
      </w:r>
      <w:r>
        <w:t>que</w:t>
      </w:r>
      <w:r>
        <w:rPr>
          <w:spacing w:val="40"/>
        </w:rPr>
        <w:t xml:space="preserve"> </w:t>
      </w:r>
      <w:r>
        <w:t>los Municipios</w:t>
      </w:r>
      <w:r>
        <w:rPr>
          <w:spacing w:val="-3"/>
        </w:rPr>
        <w:t xml:space="preserve"> </w:t>
      </w:r>
      <w:r>
        <w:t>tengan</w:t>
      </w:r>
      <w:r>
        <w:rPr>
          <w:spacing w:val="-1"/>
        </w:rPr>
        <w:t xml:space="preserve"> </w:t>
      </w:r>
      <w:r>
        <w:t>la</w:t>
      </w:r>
      <w:r>
        <w:rPr>
          <w:spacing w:val="-3"/>
        </w:rPr>
        <w:t xml:space="preserve"> </w:t>
      </w:r>
      <w:r>
        <w:t>posibilidad</w:t>
      </w:r>
      <w:r>
        <w:rPr>
          <w:spacing w:val="-2"/>
        </w:rPr>
        <w:t xml:space="preserve"> </w:t>
      </w:r>
      <w:r>
        <w:t>de</w:t>
      </w:r>
      <w:r>
        <w:rPr>
          <w:spacing w:val="-3"/>
        </w:rPr>
        <w:t xml:space="preserve"> </w:t>
      </w:r>
      <w:r>
        <w:t>contar</w:t>
      </w:r>
      <w:r>
        <w:rPr>
          <w:spacing w:val="-1"/>
        </w:rPr>
        <w:t xml:space="preserve"> </w:t>
      </w:r>
      <w:r>
        <w:t>con</w:t>
      </w:r>
      <w:r>
        <w:rPr>
          <w:spacing w:val="-5"/>
        </w:rPr>
        <w:t xml:space="preserve"> </w:t>
      </w:r>
      <w:r>
        <w:t>canales</w:t>
      </w:r>
      <w:r>
        <w:rPr>
          <w:spacing w:val="-4"/>
        </w:rPr>
        <w:t xml:space="preserve"> </w:t>
      </w:r>
      <w:r>
        <w:t>de</w:t>
      </w:r>
      <w:r>
        <w:rPr>
          <w:spacing w:val="-3"/>
        </w:rPr>
        <w:t xml:space="preserve"> </w:t>
      </w:r>
      <w:r>
        <w:t>televisión</w:t>
      </w:r>
      <w:r>
        <w:rPr>
          <w:spacing w:val="-7"/>
        </w:rPr>
        <w:t xml:space="preserve"> </w:t>
      </w:r>
      <w:r>
        <w:t>a</w:t>
      </w:r>
      <w:r>
        <w:rPr>
          <w:spacing w:val="-3"/>
        </w:rPr>
        <w:t xml:space="preserve"> </w:t>
      </w:r>
      <w:r>
        <w:t>nivel</w:t>
      </w:r>
      <w:r>
        <w:rPr>
          <w:spacing w:val="-7"/>
        </w:rPr>
        <w:t xml:space="preserve"> </w:t>
      </w:r>
      <w:r>
        <w:t>local y dirigirlos. Esto fundándose en la mala práctica con la que eran utilizadas aquellas</w:t>
      </w:r>
      <w:r>
        <w:rPr>
          <w:spacing w:val="-15"/>
        </w:rPr>
        <w:t xml:space="preserve"> </w:t>
      </w:r>
      <w:r>
        <w:t>concesiones</w:t>
      </w:r>
      <w:r>
        <w:rPr>
          <w:spacing w:val="-15"/>
        </w:rPr>
        <w:t xml:space="preserve"> </w:t>
      </w:r>
      <w:r>
        <w:t>pertenecientes</w:t>
      </w:r>
      <w:r>
        <w:rPr>
          <w:spacing w:val="-15"/>
        </w:rPr>
        <w:t xml:space="preserve"> </w:t>
      </w:r>
      <w:r>
        <w:t>a</w:t>
      </w:r>
      <w:r>
        <w:rPr>
          <w:spacing w:val="-15"/>
        </w:rPr>
        <w:t xml:space="preserve"> </w:t>
      </w:r>
      <w:r>
        <w:t>los</w:t>
      </w:r>
      <w:r>
        <w:rPr>
          <w:spacing w:val="-15"/>
        </w:rPr>
        <w:t xml:space="preserve"> </w:t>
      </w:r>
      <w:r>
        <w:t>municipio</w:t>
      </w:r>
      <w:r>
        <w:t>s.</w:t>
      </w:r>
      <w:r>
        <w:rPr>
          <w:spacing w:val="-15"/>
        </w:rPr>
        <w:t xml:space="preserve"> </w:t>
      </w:r>
      <w:r>
        <w:t>Debido</w:t>
      </w:r>
      <w:r>
        <w:rPr>
          <w:spacing w:val="-15"/>
        </w:rPr>
        <w:t xml:space="preserve"> </w:t>
      </w:r>
      <w:r>
        <w:t>a</w:t>
      </w:r>
      <w:r>
        <w:rPr>
          <w:spacing w:val="-15"/>
        </w:rPr>
        <w:t xml:space="preserve"> </w:t>
      </w:r>
      <w:r>
        <w:t>que</w:t>
      </w:r>
      <w:r>
        <w:rPr>
          <w:spacing w:val="-15"/>
        </w:rPr>
        <w:t xml:space="preserve"> </w:t>
      </w:r>
      <w:r>
        <w:t>eran</w:t>
      </w:r>
      <w:r>
        <w:rPr>
          <w:spacing w:val="-15"/>
        </w:rPr>
        <w:t xml:space="preserve"> </w:t>
      </w:r>
      <w:r>
        <w:t>utilizadas principalmente como un método de propaganda política, alejandose del rol fundamental</w:t>
      </w:r>
      <w:r>
        <w:rPr>
          <w:spacing w:val="-10"/>
        </w:rPr>
        <w:t xml:space="preserve"> </w:t>
      </w:r>
      <w:r>
        <w:t>que</w:t>
      </w:r>
      <w:r>
        <w:rPr>
          <w:spacing w:val="-8"/>
        </w:rPr>
        <w:t xml:space="preserve"> </w:t>
      </w:r>
      <w:r>
        <w:t>tienen los</w:t>
      </w:r>
      <w:r>
        <w:rPr>
          <w:spacing w:val="-4"/>
        </w:rPr>
        <w:t xml:space="preserve"> </w:t>
      </w:r>
      <w:r>
        <w:t>canales</w:t>
      </w:r>
      <w:r>
        <w:rPr>
          <w:spacing w:val="-4"/>
        </w:rPr>
        <w:t xml:space="preserve"> </w:t>
      </w:r>
      <w:r>
        <w:t>de</w:t>
      </w:r>
      <w:r>
        <w:rPr>
          <w:spacing w:val="-8"/>
        </w:rPr>
        <w:t xml:space="preserve"> </w:t>
      </w:r>
      <w:r>
        <w:t>televisión</w:t>
      </w:r>
      <w:r>
        <w:rPr>
          <w:spacing w:val="-7"/>
        </w:rPr>
        <w:t xml:space="preserve"> </w:t>
      </w:r>
      <w:r>
        <w:t>que</w:t>
      </w:r>
      <w:r>
        <w:rPr>
          <w:spacing w:val="-3"/>
        </w:rPr>
        <w:t xml:space="preserve"> </w:t>
      </w:r>
      <w:r>
        <w:t>es</w:t>
      </w:r>
      <w:r>
        <w:rPr>
          <w:spacing w:val="-4"/>
        </w:rPr>
        <w:t xml:space="preserve"> </w:t>
      </w:r>
      <w:r>
        <w:t>informar</w:t>
      </w:r>
      <w:r>
        <w:rPr>
          <w:spacing w:val="-1"/>
        </w:rPr>
        <w:t xml:space="preserve"> </w:t>
      </w:r>
      <w:r>
        <w:t>a</w:t>
      </w:r>
      <w:r>
        <w:rPr>
          <w:spacing w:val="-3"/>
        </w:rPr>
        <w:t xml:space="preserve"> </w:t>
      </w:r>
      <w:r>
        <w:t>la</w:t>
      </w:r>
      <w:r>
        <w:rPr>
          <w:spacing w:val="-3"/>
        </w:rPr>
        <w:t xml:space="preserve"> </w:t>
      </w:r>
      <w:r>
        <w:t>comunidad.</w:t>
      </w:r>
    </w:p>
    <w:p w:rsidR="00B05A0A" w:rsidRDefault="00B05A0A">
      <w:pPr>
        <w:spacing w:line="360" w:lineRule="auto"/>
        <w:jc w:val="both"/>
        <w:sectPr w:rsidR="00B05A0A">
          <w:headerReference w:type="default" r:id="rId7"/>
          <w:type w:val="continuous"/>
          <w:pgSz w:w="12240" w:h="15840"/>
          <w:pgMar w:top="2480" w:right="1580" w:bottom="280" w:left="1580" w:header="357" w:footer="0" w:gutter="0"/>
          <w:pgNumType w:start="1"/>
          <w:cols w:space="720"/>
        </w:sectPr>
      </w:pPr>
    </w:p>
    <w:p w:rsidR="00B05A0A" w:rsidRDefault="00EA44BF">
      <w:pPr>
        <w:pStyle w:val="Textoindependiente"/>
        <w:spacing w:line="360" w:lineRule="auto"/>
        <w:ind w:left="1181" w:right="124" w:firstLine="355"/>
        <w:jc w:val="both"/>
      </w:pPr>
      <w:bookmarkStart w:id="5" w:name="Sin_perjuicio_de_ello,_existen_casos_com"/>
      <w:bookmarkEnd w:id="5"/>
      <w:r>
        <w:lastRenderedPageBreak/>
        <w:t>Sin perjuicio de ello, existen casos como el de la comunidad de Rapanui, donde es de gran importancia para ellos la presencia de un canal local que se encargue de difundir las actividades de diversa índole que puedan ocurrir.</w:t>
      </w:r>
    </w:p>
    <w:p w:rsidR="00B05A0A" w:rsidRDefault="00B05A0A">
      <w:pPr>
        <w:pStyle w:val="Textoindependiente"/>
        <w:spacing w:before="6"/>
        <w:rPr>
          <w:sz w:val="35"/>
        </w:rPr>
      </w:pPr>
    </w:p>
    <w:p w:rsidR="00B05A0A" w:rsidRDefault="00EA44BF">
      <w:pPr>
        <w:pStyle w:val="Textoindependiente"/>
        <w:spacing w:before="1" w:line="360" w:lineRule="auto"/>
        <w:ind w:left="1181" w:right="121" w:firstLine="355"/>
        <w:jc w:val="both"/>
      </w:pPr>
      <w:bookmarkStart w:id="6" w:name="Rapa_Nui_es_una_isla_perteneciente_a_la_"/>
      <w:bookmarkEnd w:id="6"/>
      <w:r>
        <w:t>Rapa Nu</w:t>
      </w:r>
      <w:r>
        <w:t>i es una isla perteneciente a la Región de Valparaíso, situada geográficamente en plena Polinesia que se encuentra a 3759 kilómetros de la capital</w:t>
      </w:r>
      <w:r>
        <w:rPr>
          <w:spacing w:val="-15"/>
        </w:rPr>
        <w:t xml:space="preserve"> </w:t>
      </w:r>
      <w:r>
        <w:t>de</w:t>
      </w:r>
      <w:r>
        <w:rPr>
          <w:spacing w:val="-15"/>
        </w:rPr>
        <w:t xml:space="preserve"> </w:t>
      </w:r>
      <w:r>
        <w:t>nuestro</w:t>
      </w:r>
      <w:r>
        <w:rPr>
          <w:spacing w:val="-15"/>
        </w:rPr>
        <w:t xml:space="preserve"> </w:t>
      </w:r>
      <w:r>
        <w:t>país,</w:t>
      </w:r>
      <w:r>
        <w:rPr>
          <w:spacing w:val="-15"/>
        </w:rPr>
        <w:t xml:space="preserve"> </w:t>
      </w:r>
      <w:r>
        <w:t>la</w:t>
      </w:r>
      <w:r>
        <w:rPr>
          <w:spacing w:val="-15"/>
        </w:rPr>
        <w:t xml:space="preserve"> </w:t>
      </w:r>
      <w:r>
        <w:t>cual</w:t>
      </w:r>
      <w:r>
        <w:rPr>
          <w:spacing w:val="-15"/>
        </w:rPr>
        <w:t xml:space="preserve"> </w:t>
      </w:r>
      <w:r>
        <w:t>cuenta</w:t>
      </w:r>
      <w:r>
        <w:rPr>
          <w:spacing w:val="-15"/>
        </w:rPr>
        <w:t xml:space="preserve"> </w:t>
      </w:r>
      <w:r>
        <w:t>con</w:t>
      </w:r>
      <w:r>
        <w:rPr>
          <w:spacing w:val="-15"/>
        </w:rPr>
        <w:t xml:space="preserve"> </w:t>
      </w:r>
      <w:r>
        <w:t>una</w:t>
      </w:r>
      <w:r>
        <w:rPr>
          <w:spacing w:val="-15"/>
        </w:rPr>
        <w:t xml:space="preserve"> </w:t>
      </w:r>
      <w:r>
        <w:t>de</w:t>
      </w:r>
      <w:r>
        <w:rPr>
          <w:spacing w:val="-15"/>
        </w:rPr>
        <w:t xml:space="preserve"> </w:t>
      </w:r>
      <w:r>
        <w:t>las</w:t>
      </w:r>
      <w:r>
        <w:rPr>
          <w:spacing w:val="-15"/>
        </w:rPr>
        <w:t xml:space="preserve"> </w:t>
      </w:r>
      <w:r>
        <w:t>etnias</w:t>
      </w:r>
      <w:r>
        <w:rPr>
          <w:spacing w:val="-15"/>
        </w:rPr>
        <w:t xml:space="preserve"> </w:t>
      </w:r>
      <w:r>
        <w:t>más</w:t>
      </w:r>
      <w:r>
        <w:rPr>
          <w:spacing w:val="-15"/>
        </w:rPr>
        <w:t xml:space="preserve"> </w:t>
      </w:r>
      <w:r>
        <w:t>antiguas</w:t>
      </w:r>
      <w:r>
        <w:rPr>
          <w:spacing w:val="-15"/>
        </w:rPr>
        <w:t xml:space="preserve"> </w:t>
      </w:r>
      <w:r>
        <w:t>de</w:t>
      </w:r>
      <w:r>
        <w:rPr>
          <w:spacing w:val="-15"/>
        </w:rPr>
        <w:t xml:space="preserve"> </w:t>
      </w:r>
      <w:r>
        <w:t>nuestro continente. Cultura que se ha ido traspasando a lo largo de las distintas generaciones y</w:t>
      </w:r>
      <w:r>
        <w:rPr>
          <w:spacing w:val="-8"/>
        </w:rPr>
        <w:t xml:space="preserve"> </w:t>
      </w:r>
      <w:r>
        <w:t>que perdura hasta la actualidad. Es</w:t>
      </w:r>
      <w:r>
        <w:rPr>
          <w:spacing w:val="-1"/>
        </w:rPr>
        <w:t xml:space="preserve"> </w:t>
      </w:r>
      <w:r>
        <w:t>por</w:t>
      </w:r>
      <w:r>
        <w:rPr>
          <w:spacing w:val="-2"/>
        </w:rPr>
        <w:t xml:space="preserve"> </w:t>
      </w:r>
      <w:r>
        <w:t>esto que el</w:t>
      </w:r>
      <w:r>
        <w:rPr>
          <w:spacing w:val="-8"/>
        </w:rPr>
        <w:t xml:space="preserve"> </w:t>
      </w:r>
      <w:r>
        <w:t>desarrollo o la preservación</w:t>
      </w:r>
      <w:r>
        <w:rPr>
          <w:spacing w:val="-2"/>
        </w:rPr>
        <w:t xml:space="preserve"> </w:t>
      </w:r>
      <w:r>
        <w:t>de la cultura Rapa Nui</w:t>
      </w:r>
      <w:r>
        <w:rPr>
          <w:spacing w:val="-6"/>
        </w:rPr>
        <w:t xml:space="preserve"> </w:t>
      </w:r>
      <w:r>
        <w:t>es fundamental</w:t>
      </w:r>
      <w:r>
        <w:rPr>
          <w:spacing w:val="-6"/>
        </w:rPr>
        <w:t xml:space="preserve"> </w:t>
      </w:r>
      <w:r>
        <w:t>para la isla y</w:t>
      </w:r>
      <w:r>
        <w:rPr>
          <w:spacing w:val="-2"/>
        </w:rPr>
        <w:t xml:space="preserve"> </w:t>
      </w:r>
      <w:r>
        <w:t>una tarea de la cual como</w:t>
      </w:r>
      <w:r>
        <w:t xml:space="preserve"> chilenos debemos ser partícipes.</w:t>
      </w:r>
    </w:p>
    <w:p w:rsidR="00B05A0A" w:rsidRDefault="00B05A0A">
      <w:pPr>
        <w:pStyle w:val="Textoindependiente"/>
        <w:spacing w:before="7"/>
        <w:rPr>
          <w:sz w:val="35"/>
        </w:rPr>
      </w:pPr>
    </w:p>
    <w:p w:rsidR="00B05A0A" w:rsidRDefault="00EA44BF">
      <w:pPr>
        <w:pStyle w:val="Textoindependiente"/>
        <w:spacing w:before="1" w:line="360" w:lineRule="auto"/>
        <w:ind w:left="1181" w:right="113" w:firstLine="355"/>
        <w:jc w:val="both"/>
      </w:pPr>
      <w:bookmarkStart w:id="7" w:name="Lo_aislada_que_se_encuentra_esta_comuna_"/>
      <w:bookmarkEnd w:id="7"/>
      <w:r>
        <w:t>Lo aislada que se encuentra esta comuna respecto del resto del país no hace viable</w:t>
      </w:r>
      <w:r>
        <w:rPr>
          <w:spacing w:val="-15"/>
        </w:rPr>
        <w:t xml:space="preserve"> </w:t>
      </w:r>
      <w:r>
        <w:t>la</w:t>
      </w:r>
      <w:r>
        <w:rPr>
          <w:spacing w:val="-15"/>
        </w:rPr>
        <w:t xml:space="preserve"> </w:t>
      </w:r>
      <w:r>
        <w:t>posibilidad</w:t>
      </w:r>
      <w:r>
        <w:rPr>
          <w:spacing w:val="-15"/>
        </w:rPr>
        <w:t xml:space="preserve"> </w:t>
      </w:r>
      <w:r>
        <w:t>de</w:t>
      </w:r>
      <w:r>
        <w:rPr>
          <w:spacing w:val="-15"/>
        </w:rPr>
        <w:t xml:space="preserve"> </w:t>
      </w:r>
      <w:r>
        <w:t>una</w:t>
      </w:r>
      <w:r>
        <w:rPr>
          <w:spacing w:val="-15"/>
        </w:rPr>
        <w:t xml:space="preserve"> </w:t>
      </w:r>
      <w:r>
        <w:t>inversión</w:t>
      </w:r>
      <w:r>
        <w:rPr>
          <w:spacing w:val="-15"/>
        </w:rPr>
        <w:t xml:space="preserve"> </w:t>
      </w:r>
      <w:r>
        <w:t>por</w:t>
      </w:r>
      <w:r>
        <w:rPr>
          <w:spacing w:val="-15"/>
        </w:rPr>
        <w:t xml:space="preserve"> </w:t>
      </w:r>
      <w:r>
        <w:t>parte</w:t>
      </w:r>
      <w:r>
        <w:rPr>
          <w:spacing w:val="-15"/>
        </w:rPr>
        <w:t xml:space="preserve"> </w:t>
      </w:r>
      <w:r>
        <w:t>de</w:t>
      </w:r>
      <w:r>
        <w:rPr>
          <w:spacing w:val="-15"/>
        </w:rPr>
        <w:t xml:space="preserve"> </w:t>
      </w:r>
      <w:r>
        <w:t>privados</w:t>
      </w:r>
      <w:r>
        <w:rPr>
          <w:spacing w:val="-15"/>
        </w:rPr>
        <w:t xml:space="preserve"> </w:t>
      </w:r>
      <w:r>
        <w:t>o</w:t>
      </w:r>
      <w:r>
        <w:rPr>
          <w:spacing w:val="-14"/>
        </w:rPr>
        <w:t xml:space="preserve"> </w:t>
      </w:r>
      <w:r>
        <w:t>algún</w:t>
      </w:r>
      <w:r>
        <w:rPr>
          <w:spacing w:val="-15"/>
        </w:rPr>
        <w:t xml:space="preserve"> </w:t>
      </w:r>
      <w:r>
        <w:t>otro</w:t>
      </w:r>
      <w:r>
        <w:rPr>
          <w:spacing w:val="-15"/>
        </w:rPr>
        <w:t xml:space="preserve"> </w:t>
      </w:r>
      <w:r>
        <w:t>ente</w:t>
      </w:r>
      <w:r>
        <w:rPr>
          <w:spacing w:val="-12"/>
        </w:rPr>
        <w:t xml:space="preserve"> </w:t>
      </w:r>
      <w:r>
        <w:t>local. Situación</w:t>
      </w:r>
      <w:r>
        <w:rPr>
          <w:spacing w:val="-2"/>
        </w:rPr>
        <w:t xml:space="preserve"> </w:t>
      </w:r>
      <w:r>
        <w:t>que pone en</w:t>
      </w:r>
      <w:r>
        <w:rPr>
          <w:spacing w:val="-2"/>
        </w:rPr>
        <w:t xml:space="preserve"> </w:t>
      </w:r>
      <w:r>
        <w:t>peligro no solo la conservación</w:t>
      </w:r>
      <w:r>
        <w:rPr>
          <w:spacing w:val="-2"/>
        </w:rPr>
        <w:t xml:space="preserve"> </w:t>
      </w:r>
      <w:r>
        <w:t>de la cultura al</w:t>
      </w:r>
      <w:r>
        <w:rPr>
          <w:spacing w:val="-2"/>
        </w:rPr>
        <w:t xml:space="preserve"> </w:t>
      </w:r>
      <w:r>
        <w:t xml:space="preserve">interior de la isla, sino que pone en riesgo la transmisión de las diversas informaciones que puedan surgir producto de la contingencia, las cuales no podrán llegar a los diversos vecinos y vecinas producto </w:t>
      </w:r>
      <w:r>
        <w:t>de la falta de televisión comunal.</w:t>
      </w:r>
    </w:p>
    <w:p w:rsidR="00B05A0A" w:rsidRDefault="00B05A0A">
      <w:pPr>
        <w:pStyle w:val="Textoindependiente"/>
        <w:spacing w:before="1"/>
        <w:rPr>
          <w:sz w:val="36"/>
        </w:rPr>
      </w:pPr>
    </w:p>
    <w:p w:rsidR="00B05A0A" w:rsidRDefault="00EA44BF">
      <w:pPr>
        <w:pStyle w:val="Textoindependiente"/>
        <w:spacing w:before="1" w:line="360" w:lineRule="auto"/>
        <w:ind w:left="1181" w:right="117" w:firstLine="355"/>
        <w:jc w:val="both"/>
      </w:pPr>
      <w:bookmarkStart w:id="8" w:name="Por_tanto,_se_hace_presente_que_el_Estad"/>
      <w:bookmarkEnd w:id="8"/>
      <w:r>
        <w:t>Por tanto, se hace presente que el Estado de algún modo pueda suplir esta necesidad. Con la concesión de un canal de televisión local la Ilustre municipalidad</w:t>
      </w:r>
      <w:r>
        <w:rPr>
          <w:spacing w:val="-14"/>
        </w:rPr>
        <w:t xml:space="preserve"> </w:t>
      </w:r>
      <w:r>
        <w:t>de</w:t>
      </w:r>
      <w:r>
        <w:rPr>
          <w:spacing w:val="-14"/>
        </w:rPr>
        <w:t xml:space="preserve"> </w:t>
      </w:r>
      <w:r>
        <w:t>Rapanui,</w:t>
      </w:r>
      <w:r>
        <w:rPr>
          <w:spacing w:val="-6"/>
        </w:rPr>
        <w:t xml:space="preserve"> </w:t>
      </w:r>
      <w:r>
        <w:t>las</w:t>
      </w:r>
      <w:r>
        <w:rPr>
          <w:spacing w:val="-15"/>
        </w:rPr>
        <w:t xml:space="preserve"> </w:t>
      </w:r>
      <w:r>
        <w:t>corporaciones</w:t>
      </w:r>
      <w:r>
        <w:rPr>
          <w:spacing w:val="-15"/>
        </w:rPr>
        <w:t xml:space="preserve"> </w:t>
      </w:r>
      <w:r>
        <w:t>o</w:t>
      </w:r>
      <w:r>
        <w:rPr>
          <w:spacing w:val="-8"/>
        </w:rPr>
        <w:t xml:space="preserve"> </w:t>
      </w:r>
      <w:r>
        <w:t>fundaciones</w:t>
      </w:r>
      <w:r>
        <w:rPr>
          <w:spacing w:val="-10"/>
        </w:rPr>
        <w:t xml:space="preserve"> </w:t>
      </w:r>
      <w:r>
        <w:t>podrían</w:t>
      </w:r>
      <w:r>
        <w:rPr>
          <w:spacing w:val="-15"/>
        </w:rPr>
        <w:t xml:space="preserve"> </w:t>
      </w:r>
      <w:r>
        <w:t>dar</w:t>
      </w:r>
      <w:r>
        <w:rPr>
          <w:spacing w:val="-11"/>
        </w:rPr>
        <w:t xml:space="preserve"> </w:t>
      </w:r>
      <w:r>
        <w:t>a</w:t>
      </w:r>
      <w:r>
        <w:rPr>
          <w:spacing w:val="-14"/>
        </w:rPr>
        <w:t xml:space="preserve"> </w:t>
      </w:r>
      <w:r>
        <w:t>conocer no solo los eventos culturales que ocurren en la zona, sino que mantener informada</w:t>
      </w:r>
      <w:r>
        <w:rPr>
          <w:spacing w:val="-2"/>
        </w:rPr>
        <w:t xml:space="preserve"> </w:t>
      </w:r>
      <w:r>
        <w:t>a la</w:t>
      </w:r>
      <w:r>
        <w:rPr>
          <w:spacing w:val="-2"/>
        </w:rPr>
        <w:t xml:space="preserve"> </w:t>
      </w:r>
      <w:r>
        <w:t>comuna</w:t>
      </w:r>
      <w:r>
        <w:rPr>
          <w:spacing w:val="-2"/>
        </w:rPr>
        <w:t xml:space="preserve"> </w:t>
      </w:r>
      <w:r>
        <w:t>de las</w:t>
      </w:r>
      <w:r>
        <w:rPr>
          <w:spacing w:val="-3"/>
        </w:rPr>
        <w:t xml:space="preserve"> </w:t>
      </w:r>
      <w:r>
        <w:t>diversas situaciones que</w:t>
      </w:r>
      <w:r>
        <w:rPr>
          <w:spacing w:val="-2"/>
        </w:rPr>
        <w:t xml:space="preserve"> </w:t>
      </w:r>
      <w:r>
        <w:t>ocurren</w:t>
      </w:r>
      <w:r>
        <w:rPr>
          <w:spacing w:val="-6"/>
        </w:rPr>
        <w:t xml:space="preserve"> </w:t>
      </w:r>
      <w:r>
        <w:t>en</w:t>
      </w:r>
      <w:r>
        <w:rPr>
          <w:spacing w:val="-6"/>
        </w:rPr>
        <w:t xml:space="preserve"> </w:t>
      </w:r>
      <w:r>
        <w:t>el</w:t>
      </w:r>
      <w:r>
        <w:rPr>
          <w:spacing w:val="-9"/>
        </w:rPr>
        <w:t xml:space="preserve"> </w:t>
      </w:r>
      <w:r>
        <w:t>día</w:t>
      </w:r>
      <w:r>
        <w:rPr>
          <w:spacing w:val="-2"/>
        </w:rPr>
        <w:t xml:space="preserve"> </w:t>
      </w:r>
      <w:r>
        <w:t>a</w:t>
      </w:r>
      <w:r>
        <w:rPr>
          <w:spacing w:val="-2"/>
        </w:rPr>
        <w:t xml:space="preserve"> </w:t>
      </w:r>
      <w:r>
        <w:t>día. La radiodifusión televisiva cumpliría la función esencial de mantener vigente la cultura</w:t>
      </w:r>
      <w:r>
        <w:rPr>
          <w:spacing w:val="-4"/>
        </w:rPr>
        <w:t xml:space="preserve"> </w:t>
      </w:r>
      <w:r>
        <w:t>Rapanui</w:t>
      </w:r>
      <w:r>
        <w:rPr>
          <w:spacing w:val="-8"/>
        </w:rPr>
        <w:t xml:space="preserve"> </w:t>
      </w:r>
      <w:r>
        <w:t>y</w:t>
      </w:r>
      <w:r>
        <w:rPr>
          <w:spacing w:val="-12"/>
        </w:rPr>
        <w:t xml:space="preserve"> </w:t>
      </w:r>
      <w:r>
        <w:t>su</w:t>
      </w:r>
      <w:r>
        <w:rPr>
          <w:spacing w:val="-3"/>
        </w:rPr>
        <w:t xml:space="preserve"> </w:t>
      </w:r>
      <w:r>
        <w:t>cosmovisión</w:t>
      </w:r>
      <w:r>
        <w:rPr>
          <w:spacing w:val="-8"/>
        </w:rPr>
        <w:t xml:space="preserve"> </w:t>
      </w:r>
      <w:r>
        <w:t>entre</w:t>
      </w:r>
      <w:r>
        <w:rPr>
          <w:spacing w:val="-4"/>
        </w:rPr>
        <w:t xml:space="preserve"> </w:t>
      </w:r>
      <w:r>
        <w:t>sus</w:t>
      </w:r>
      <w:r>
        <w:rPr>
          <w:spacing w:val="-5"/>
        </w:rPr>
        <w:t xml:space="preserve"> </w:t>
      </w:r>
      <w:r>
        <w:t>vecinos</w:t>
      </w:r>
      <w:r>
        <w:rPr>
          <w:spacing w:val="-1"/>
        </w:rPr>
        <w:t xml:space="preserve"> </w:t>
      </w:r>
      <w:r>
        <w:t>y</w:t>
      </w:r>
      <w:r>
        <w:rPr>
          <w:spacing w:val="-12"/>
        </w:rPr>
        <w:t xml:space="preserve"> </w:t>
      </w:r>
      <w:r>
        <w:t>vecinas.</w:t>
      </w:r>
      <w:r>
        <w:rPr>
          <w:spacing w:val="-1"/>
        </w:rPr>
        <w:t xml:space="preserve"> </w:t>
      </w:r>
      <w:r>
        <w:t>Logrando</w:t>
      </w:r>
      <w:r>
        <w:rPr>
          <w:spacing w:val="-3"/>
        </w:rPr>
        <w:t xml:space="preserve"> </w:t>
      </w:r>
      <w:r>
        <w:t>a su</w:t>
      </w:r>
      <w:r>
        <w:rPr>
          <w:spacing w:val="-3"/>
        </w:rPr>
        <w:t xml:space="preserve"> </w:t>
      </w:r>
      <w:r>
        <w:t>vez mantener esta conectividad que para el siglo XXI es fundamental.</w:t>
      </w:r>
    </w:p>
    <w:p w:rsidR="00B05A0A" w:rsidRDefault="00B05A0A">
      <w:pPr>
        <w:spacing w:line="360" w:lineRule="auto"/>
        <w:jc w:val="both"/>
        <w:sectPr w:rsidR="00B05A0A">
          <w:pgSz w:w="12240" w:h="15840"/>
          <w:pgMar w:top="2480" w:right="1580" w:bottom="280" w:left="1580" w:header="357" w:footer="0" w:gutter="0"/>
          <w:cols w:space="720"/>
        </w:sectPr>
      </w:pPr>
    </w:p>
    <w:p w:rsidR="00B05A0A" w:rsidRDefault="00B05A0A">
      <w:pPr>
        <w:pStyle w:val="Textoindependiente"/>
        <w:rPr>
          <w:sz w:val="20"/>
        </w:rPr>
      </w:pPr>
    </w:p>
    <w:p w:rsidR="00B05A0A" w:rsidRDefault="00B05A0A">
      <w:pPr>
        <w:pStyle w:val="Textoindependiente"/>
        <w:rPr>
          <w:sz w:val="20"/>
        </w:rPr>
      </w:pPr>
    </w:p>
    <w:p w:rsidR="00B05A0A" w:rsidRDefault="00B05A0A">
      <w:pPr>
        <w:pStyle w:val="Textoindependiente"/>
        <w:rPr>
          <w:sz w:val="20"/>
        </w:rPr>
      </w:pPr>
    </w:p>
    <w:p w:rsidR="00B05A0A" w:rsidRDefault="00B05A0A">
      <w:pPr>
        <w:pStyle w:val="Textoindependiente"/>
        <w:rPr>
          <w:sz w:val="20"/>
        </w:rPr>
      </w:pPr>
    </w:p>
    <w:p w:rsidR="00B05A0A" w:rsidRDefault="00B05A0A">
      <w:pPr>
        <w:pStyle w:val="Textoindependiente"/>
        <w:rPr>
          <w:sz w:val="20"/>
        </w:rPr>
      </w:pPr>
    </w:p>
    <w:p w:rsidR="00B05A0A" w:rsidRDefault="00B05A0A">
      <w:pPr>
        <w:pStyle w:val="Textoindependiente"/>
        <w:rPr>
          <w:sz w:val="20"/>
        </w:rPr>
      </w:pPr>
    </w:p>
    <w:p w:rsidR="00B05A0A" w:rsidRDefault="00B05A0A">
      <w:pPr>
        <w:pStyle w:val="Textoindependiente"/>
        <w:rPr>
          <w:sz w:val="20"/>
        </w:rPr>
      </w:pPr>
    </w:p>
    <w:p w:rsidR="00B05A0A" w:rsidRDefault="00B05A0A">
      <w:pPr>
        <w:pStyle w:val="Textoindependiente"/>
        <w:rPr>
          <w:sz w:val="20"/>
        </w:rPr>
      </w:pPr>
    </w:p>
    <w:p w:rsidR="00B05A0A" w:rsidRDefault="00B05A0A">
      <w:pPr>
        <w:pStyle w:val="Textoindependiente"/>
        <w:rPr>
          <w:sz w:val="20"/>
        </w:rPr>
      </w:pPr>
    </w:p>
    <w:p w:rsidR="00B05A0A" w:rsidRDefault="00B05A0A">
      <w:pPr>
        <w:pStyle w:val="Textoindependiente"/>
        <w:rPr>
          <w:sz w:val="20"/>
        </w:rPr>
      </w:pPr>
    </w:p>
    <w:p w:rsidR="00B05A0A" w:rsidRDefault="00B05A0A">
      <w:pPr>
        <w:pStyle w:val="Textoindependiente"/>
        <w:rPr>
          <w:sz w:val="23"/>
        </w:rPr>
      </w:pPr>
    </w:p>
    <w:p w:rsidR="00B05A0A" w:rsidRDefault="00EA44BF">
      <w:pPr>
        <w:pStyle w:val="Ttulo1"/>
        <w:ind w:firstLine="0"/>
        <w:rPr>
          <w:u w:val="none"/>
        </w:rPr>
      </w:pPr>
      <w:r>
        <w:t>Proyecto</w:t>
      </w:r>
      <w:r>
        <w:rPr>
          <w:spacing w:val="-2"/>
        </w:rPr>
        <w:t xml:space="preserve"> </w:t>
      </w:r>
      <w:r>
        <w:t>de</w:t>
      </w:r>
      <w:r>
        <w:rPr>
          <w:spacing w:val="-3"/>
        </w:rPr>
        <w:t xml:space="preserve"> </w:t>
      </w:r>
      <w:r>
        <w:rPr>
          <w:spacing w:val="-5"/>
        </w:rPr>
        <w:t>ley</w:t>
      </w:r>
    </w:p>
    <w:p w:rsidR="00B05A0A" w:rsidRDefault="00B05A0A">
      <w:pPr>
        <w:pStyle w:val="Textoindependiente"/>
        <w:spacing w:before="9"/>
        <w:rPr>
          <w:b/>
          <w:sz w:val="15"/>
        </w:rPr>
      </w:pPr>
    </w:p>
    <w:p w:rsidR="00B05A0A" w:rsidRDefault="00EA44BF">
      <w:pPr>
        <w:pStyle w:val="Textoindependiente"/>
        <w:spacing w:before="90" w:line="360" w:lineRule="auto"/>
        <w:ind w:left="119"/>
      </w:pPr>
      <w:r>
        <w:rPr>
          <w:b/>
        </w:rPr>
        <w:t>Artículo único</w:t>
      </w:r>
      <w:r>
        <w:t>: Agréguese un nuevo inciso tercero, pasando el actual a ser inciso final, al artículo</w:t>
      </w:r>
      <w:r>
        <w:rPr>
          <w:spacing w:val="-1"/>
        </w:rPr>
        <w:t xml:space="preserve"> </w:t>
      </w:r>
      <w:r>
        <w:t>18</w:t>
      </w:r>
      <w:r>
        <w:rPr>
          <w:spacing w:val="-5"/>
        </w:rPr>
        <w:t xml:space="preserve"> </w:t>
      </w:r>
      <w:r>
        <w:t>de</w:t>
      </w:r>
      <w:r>
        <w:rPr>
          <w:spacing w:val="-2"/>
        </w:rPr>
        <w:t xml:space="preserve"> </w:t>
      </w:r>
      <w:r>
        <w:t>la</w:t>
      </w:r>
      <w:r>
        <w:rPr>
          <w:spacing w:val="1"/>
        </w:rPr>
        <w:t xml:space="preserve"> </w:t>
      </w:r>
      <w:r>
        <w:t>ley</w:t>
      </w:r>
      <w:r>
        <w:rPr>
          <w:spacing w:val="-10"/>
        </w:rPr>
        <w:t xml:space="preserve"> </w:t>
      </w:r>
      <w:r>
        <w:t>18.838,</w:t>
      </w:r>
      <w:r>
        <w:rPr>
          <w:spacing w:val="-3"/>
        </w:rPr>
        <w:t xml:space="preserve"> </w:t>
      </w:r>
      <w:r>
        <w:t>que</w:t>
      </w:r>
      <w:r>
        <w:rPr>
          <w:spacing w:val="-7"/>
        </w:rPr>
        <w:t xml:space="preserve"> </w:t>
      </w:r>
      <w:r>
        <w:t>crea</w:t>
      </w:r>
      <w:r>
        <w:rPr>
          <w:spacing w:val="-6"/>
        </w:rPr>
        <w:t xml:space="preserve"> </w:t>
      </w:r>
      <w:r>
        <w:t>el</w:t>
      </w:r>
      <w:r>
        <w:rPr>
          <w:spacing w:val="-14"/>
        </w:rPr>
        <w:t xml:space="preserve"> </w:t>
      </w:r>
      <w:r>
        <w:t>Consejo Nacional</w:t>
      </w:r>
      <w:r>
        <w:rPr>
          <w:spacing w:val="-9"/>
        </w:rPr>
        <w:t xml:space="preserve"> </w:t>
      </w:r>
      <w:r>
        <w:t>de</w:t>
      </w:r>
      <w:r>
        <w:rPr>
          <w:spacing w:val="-3"/>
        </w:rPr>
        <w:t xml:space="preserve"> </w:t>
      </w:r>
      <w:r>
        <w:t>Televisión,</w:t>
      </w:r>
      <w:r>
        <w:rPr>
          <w:spacing w:val="-3"/>
        </w:rPr>
        <w:t xml:space="preserve"> </w:t>
      </w:r>
      <w:r>
        <w:t>del</w:t>
      </w:r>
      <w:r>
        <w:rPr>
          <w:spacing w:val="-9"/>
        </w:rPr>
        <w:t xml:space="preserve"> </w:t>
      </w:r>
      <w:r>
        <w:t>siguiente</w:t>
      </w:r>
      <w:r>
        <w:rPr>
          <w:spacing w:val="-6"/>
        </w:rPr>
        <w:t xml:space="preserve"> </w:t>
      </w:r>
      <w:r>
        <w:rPr>
          <w:spacing w:val="-2"/>
        </w:rPr>
        <w:t>tenor:</w:t>
      </w:r>
    </w:p>
    <w:p w:rsidR="00B05A0A" w:rsidRDefault="00B05A0A">
      <w:pPr>
        <w:pStyle w:val="Textoindependiente"/>
        <w:spacing w:before="1"/>
        <w:rPr>
          <w:sz w:val="36"/>
        </w:rPr>
      </w:pPr>
    </w:p>
    <w:p w:rsidR="00B05A0A" w:rsidRDefault="00EA44BF">
      <w:pPr>
        <w:spacing w:before="1" w:line="360" w:lineRule="auto"/>
        <w:ind w:left="119" w:right="124" w:firstLine="706"/>
        <w:jc w:val="both"/>
        <w:rPr>
          <w:i/>
          <w:sz w:val="24"/>
        </w:rPr>
      </w:pPr>
      <w:r>
        <w:rPr>
          <w:i/>
          <w:sz w:val="24"/>
        </w:rPr>
        <w:t>Sin</w:t>
      </w:r>
      <w:r>
        <w:rPr>
          <w:i/>
          <w:spacing w:val="-3"/>
          <w:sz w:val="24"/>
        </w:rPr>
        <w:t xml:space="preserve"> </w:t>
      </w:r>
      <w:r>
        <w:rPr>
          <w:i/>
          <w:sz w:val="24"/>
        </w:rPr>
        <w:t>perjuicio</w:t>
      </w:r>
      <w:r>
        <w:rPr>
          <w:i/>
          <w:spacing w:val="-3"/>
          <w:sz w:val="24"/>
        </w:rPr>
        <w:t xml:space="preserve"> </w:t>
      </w:r>
      <w:r>
        <w:rPr>
          <w:i/>
          <w:sz w:val="24"/>
        </w:rPr>
        <w:t>del</w:t>
      </w:r>
      <w:r>
        <w:rPr>
          <w:i/>
          <w:spacing w:val="-3"/>
          <w:sz w:val="24"/>
        </w:rPr>
        <w:t xml:space="preserve"> </w:t>
      </w:r>
      <w:r>
        <w:rPr>
          <w:i/>
          <w:sz w:val="24"/>
        </w:rPr>
        <w:t>inciso</w:t>
      </w:r>
      <w:r>
        <w:rPr>
          <w:i/>
          <w:spacing w:val="-3"/>
          <w:sz w:val="24"/>
        </w:rPr>
        <w:t xml:space="preserve"> </w:t>
      </w:r>
      <w:r>
        <w:rPr>
          <w:i/>
          <w:sz w:val="24"/>
        </w:rPr>
        <w:t>anterior,</w:t>
      </w:r>
      <w:r>
        <w:rPr>
          <w:i/>
          <w:spacing w:val="-1"/>
          <w:sz w:val="24"/>
        </w:rPr>
        <w:t xml:space="preserve"> </w:t>
      </w:r>
      <w:r>
        <w:rPr>
          <w:i/>
          <w:sz w:val="24"/>
        </w:rPr>
        <w:t>exceptúese</w:t>
      </w:r>
      <w:r>
        <w:rPr>
          <w:i/>
          <w:spacing w:val="-4"/>
          <w:sz w:val="24"/>
        </w:rPr>
        <w:t xml:space="preserve"> </w:t>
      </w:r>
      <w:r>
        <w:rPr>
          <w:i/>
          <w:sz w:val="24"/>
        </w:rPr>
        <w:t>a</w:t>
      </w:r>
      <w:r>
        <w:rPr>
          <w:i/>
          <w:spacing w:val="-3"/>
          <w:sz w:val="24"/>
        </w:rPr>
        <w:t xml:space="preserve"> </w:t>
      </w:r>
      <w:r>
        <w:rPr>
          <w:i/>
          <w:sz w:val="24"/>
        </w:rPr>
        <w:t>la</w:t>
      </w:r>
      <w:r>
        <w:rPr>
          <w:i/>
          <w:spacing w:val="-3"/>
          <w:sz w:val="24"/>
        </w:rPr>
        <w:t xml:space="preserve"> </w:t>
      </w:r>
      <w:r>
        <w:rPr>
          <w:i/>
          <w:sz w:val="24"/>
        </w:rPr>
        <w:t>municipalidad,</w:t>
      </w:r>
      <w:r>
        <w:rPr>
          <w:i/>
          <w:spacing w:val="-1"/>
          <w:sz w:val="24"/>
        </w:rPr>
        <w:t xml:space="preserve"> </w:t>
      </w:r>
      <w:r>
        <w:rPr>
          <w:i/>
          <w:sz w:val="24"/>
        </w:rPr>
        <w:t>las</w:t>
      </w:r>
      <w:r>
        <w:rPr>
          <w:i/>
          <w:spacing w:val="-5"/>
          <w:sz w:val="24"/>
        </w:rPr>
        <w:t xml:space="preserve"> </w:t>
      </w:r>
      <w:r>
        <w:rPr>
          <w:i/>
          <w:sz w:val="24"/>
        </w:rPr>
        <w:t>corporaciones</w:t>
      </w:r>
      <w:r>
        <w:rPr>
          <w:i/>
          <w:spacing w:val="-1"/>
          <w:sz w:val="24"/>
        </w:rPr>
        <w:t xml:space="preserve"> </w:t>
      </w:r>
      <w:r>
        <w:rPr>
          <w:i/>
          <w:sz w:val="24"/>
        </w:rPr>
        <w:t>y las fundaciones municipales de la comuna de Rapa Nui; las cuales podrán ser titulares de una concesión de servicio de radiodifusión televisiva, o hacer uso de ella, en los términos que hace referencia el inciso primero de este artículo</w:t>
      </w:r>
    </w:p>
    <w:p w:rsidR="00B05A0A" w:rsidRDefault="00B05A0A">
      <w:pPr>
        <w:pStyle w:val="Textoindependiente"/>
        <w:rPr>
          <w:i/>
          <w:sz w:val="20"/>
        </w:rPr>
      </w:pPr>
    </w:p>
    <w:p w:rsidR="00B05A0A" w:rsidRDefault="00B05A0A">
      <w:pPr>
        <w:pStyle w:val="Textoindependiente"/>
        <w:rPr>
          <w:i/>
          <w:sz w:val="20"/>
        </w:rPr>
      </w:pPr>
    </w:p>
    <w:p w:rsidR="00B05A0A" w:rsidRDefault="00B05A0A">
      <w:pPr>
        <w:pStyle w:val="Textoindependiente"/>
        <w:rPr>
          <w:i/>
          <w:sz w:val="20"/>
        </w:rPr>
      </w:pPr>
    </w:p>
    <w:p w:rsidR="00B05A0A" w:rsidRDefault="00B05A0A">
      <w:pPr>
        <w:pStyle w:val="Textoindependiente"/>
        <w:rPr>
          <w:i/>
          <w:sz w:val="20"/>
        </w:rPr>
      </w:pPr>
    </w:p>
    <w:p w:rsidR="00B05A0A" w:rsidRDefault="00B05A0A">
      <w:pPr>
        <w:pStyle w:val="Textoindependiente"/>
        <w:rPr>
          <w:i/>
          <w:sz w:val="20"/>
        </w:rPr>
      </w:pPr>
    </w:p>
    <w:p w:rsidR="00B05A0A" w:rsidRDefault="00B05A0A">
      <w:pPr>
        <w:pStyle w:val="Textoindependiente"/>
        <w:rPr>
          <w:i/>
          <w:sz w:val="20"/>
        </w:rPr>
      </w:pPr>
    </w:p>
    <w:p w:rsidR="00B05A0A" w:rsidRDefault="00B05A0A">
      <w:pPr>
        <w:pStyle w:val="Textoindependiente"/>
        <w:rPr>
          <w:i/>
          <w:sz w:val="20"/>
        </w:rPr>
      </w:pPr>
    </w:p>
    <w:p w:rsidR="00B05A0A" w:rsidRDefault="00EA44BF">
      <w:pPr>
        <w:pStyle w:val="Textoindependiente"/>
        <w:spacing w:before="1"/>
        <w:rPr>
          <w:i/>
          <w:sz w:val="26"/>
        </w:rPr>
      </w:pPr>
      <w:r>
        <w:pict>
          <v:shape id="docshape2" o:spid="_x0000_s1026" style="position:absolute;margin-left:226.4pt;margin-top:16.2pt;width:159.05pt;height:.1pt;z-index:-251658752;mso-wrap-distance-left:0;mso-wrap-distance-right:0;mso-position-horizontal-relative:page" coordorigin="4528,324" coordsize="3181,0" path="m4528,324r3181,e" filled="f" strokeweight=".34664mm">
            <v:path arrowok="t"/>
            <w10:wrap type="topAndBottom" anchorx="page"/>
          </v:shape>
        </w:pict>
      </w:r>
    </w:p>
    <w:p w:rsidR="00B05A0A" w:rsidRDefault="00B05A0A">
      <w:pPr>
        <w:pStyle w:val="Textoindependiente"/>
        <w:spacing w:before="5"/>
        <w:rPr>
          <w:i/>
          <w:sz w:val="16"/>
        </w:rPr>
      </w:pPr>
    </w:p>
    <w:p w:rsidR="00B05A0A" w:rsidRDefault="00EA44BF">
      <w:pPr>
        <w:spacing w:before="94"/>
        <w:ind w:left="3020" w:right="3021"/>
        <w:jc w:val="center"/>
        <w:rPr>
          <w:rFonts w:ascii="Arial"/>
          <w:b/>
        </w:rPr>
      </w:pPr>
      <w:r>
        <w:rPr>
          <w:rFonts w:ascii="Arial"/>
          <w:b/>
        </w:rPr>
        <w:t>CARLOS</w:t>
      </w:r>
      <w:r>
        <w:rPr>
          <w:rFonts w:ascii="Arial"/>
          <w:b/>
          <w:spacing w:val="-8"/>
        </w:rPr>
        <w:t xml:space="preserve"> </w:t>
      </w:r>
      <w:r>
        <w:rPr>
          <w:rFonts w:ascii="Arial"/>
          <w:b/>
        </w:rPr>
        <w:t>BIANCHI</w:t>
      </w:r>
      <w:r>
        <w:rPr>
          <w:rFonts w:ascii="Arial"/>
          <w:b/>
          <w:spacing w:val="-12"/>
        </w:rPr>
        <w:t xml:space="preserve"> </w:t>
      </w:r>
      <w:r>
        <w:rPr>
          <w:rFonts w:ascii="Arial"/>
          <w:b/>
          <w:spacing w:val="-2"/>
        </w:rPr>
        <w:t>CHELECH</w:t>
      </w:r>
    </w:p>
    <w:p w:rsidR="00B05A0A" w:rsidRDefault="00EA44BF">
      <w:pPr>
        <w:spacing w:before="1"/>
        <w:ind w:left="3922"/>
        <w:rPr>
          <w:rFonts w:ascii="Arial"/>
          <w:b/>
        </w:rPr>
      </w:pPr>
      <w:r>
        <w:rPr>
          <w:rFonts w:ascii="Arial"/>
          <w:b/>
        </w:rPr>
        <w:t>H.</w:t>
      </w:r>
      <w:r>
        <w:rPr>
          <w:rFonts w:ascii="Arial"/>
          <w:b/>
          <w:spacing w:val="-6"/>
        </w:rPr>
        <w:t xml:space="preserve"> </w:t>
      </w:r>
      <w:r>
        <w:rPr>
          <w:rFonts w:ascii="Arial"/>
          <w:b/>
          <w:spacing w:val="-2"/>
        </w:rPr>
        <w:t>Diputado</w:t>
      </w:r>
    </w:p>
    <w:p w:rsidR="00B05A0A" w:rsidRDefault="00EA44BF">
      <w:pPr>
        <w:spacing w:before="2"/>
        <w:ind w:left="2232"/>
        <w:rPr>
          <w:rFonts w:ascii="Arial" w:hAnsi="Arial"/>
          <w:b/>
        </w:rPr>
      </w:pPr>
      <w:r>
        <w:rPr>
          <w:rFonts w:ascii="Arial" w:hAnsi="Arial"/>
          <w:b/>
          <w:spacing w:val="-2"/>
        </w:rPr>
        <w:t>Regio</w:t>
      </w:r>
      <w:r>
        <w:rPr>
          <w:rFonts w:ascii="Arial" w:hAnsi="Arial"/>
          <w:b/>
          <w:spacing w:val="-2"/>
          <w:position w:val="-3"/>
        </w:rPr>
        <w:t>́</w:t>
      </w:r>
      <w:r>
        <w:rPr>
          <w:rFonts w:ascii="Arial" w:hAnsi="Arial"/>
          <w:b/>
          <w:spacing w:val="-23"/>
          <w:position w:val="-3"/>
        </w:rPr>
        <w:t xml:space="preserve"> </w:t>
      </w:r>
      <w:r>
        <w:rPr>
          <w:rFonts w:ascii="Arial" w:hAnsi="Arial"/>
          <w:b/>
          <w:spacing w:val="-2"/>
        </w:rPr>
        <w:t>n</w:t>
      </w:r>
      <w:r>
        <w:rPr>
          <w:rFonts w:ascii="Arial" w:hAnsi="Arial"/>
          <w:b/>
          <w:spacing w:val="-12"/>
        </w:rPr>
        <w:t xml:space="preserve"> </w:t>
      </w:r>
      <w:r>
        <w:rPr>
          <w:rFonts w:ascii="Arial" w:hAnsi="Arial"/>
          <w:b/>
          <w:spacing w:val="-2"/>
        </w:rPr>
        <w:t>de</w:t>
      </w:r>
      <w:r>
        <w:rPr>
          <w:rFonts w:ascii="Arial" w:hAnsi="Arial"/>
          <w:b/>
          <w:spacing w:val="-4"/>
        </w:rPr>
        <w:t xml:space="preserve"> </w:t>
      </w:r>
      <w:r>
        <w:rPr>
          <w:rFonts w:ascii="Arial" w:hAnsi="Arial"/>
          <w:b/>
          <w:spacing w:val="-2"/>
        </w:rPr>
        <w:t>Magallanes</w:t>
      </w:r>
      <w:r>
        <w:rPr>
          <w:rFonts w:ascii="Arial" w:hAnsi="Arial"/>
          <w:b/>
          <w:spacing w:val="-8"/>
        </w:rPr>
        <w:t xml:space="preserve"> </w:t>
      </w:r>
      <w:r>
        <w:rPr>
          <w:rFonts w:ascii="Arial" w:hAnsi="Arial"/>
          <w:b/>
          <w:spacing w:val="-2"/>
        </w:rPr>
        <w:t>y</w:t>
      </w:r>
      <w:r>
        <w:rPr>
          <w:rFonts w:ascii="Arial" w:hAnsi="Arial"/>
          <w:b/>
          <w:spacing w:val="-7"/>
        </w:rPr>
        <w:t xml:space="preserve"> </w:t>
      </w:r>
      <w:r>
        <w:rPr>
          <w:rFonts w:ascii="Arial" w:hAnsi="Arial"/>
          <w:b/>
          <w:spacing w:val="-2"/>
        </w:rPr>
        <w:t>la</w:t>
      </w:r>
      <w:r>
        <w:rPr>
          <w:rFonts w:ascii="Arial" w:hAnsi="Arial"/>
          <w:b/>
        </w:rPr>
        <w:t xml:space="preserve"> </w:t>
      </w:r>
      <w:r>
        <w:rPr>
          <w:rFonts w:ascii="Arial" w:hAnsi="Arial"/>
          <w:b/>
          <w:spacing w:val="-2"/>
        </w:rPr>
        <w:t>Anta</w:t>
      </w:r>
      <w:r>
        <w:rPr>
          <w:rFonts w:ascii="Arial" w:hAnsi="Arial"/>
          <w:b/>
          <w:spacing w:val="-2"/>
          <w:position w:val="-3"/>
        </w:rPr>
        <w:t>́</w:t>
      </w:r>
      <w:r>
        <w:rPr>
          <w:rFonts w:ascii="Arial" w:hAnsi="Arial"/>
          <w:b/>
          <w:spacing w:val="-28"/>
          <w:position w:val="-3"/>
        </w:rPr>
        <w:t xml:space="preserve"> </w:t>
      </w:r>
      <w:r>
        <w:rPr>
          <w:rFonts w:ascii="Arial" w:hAnsi="Arial"/>
          <w:b/>
          <w:spacing w:val="-2"/>
        </w:rPr>
        <w:t>rtica</w:t>
      </w:r>
      <w:r>
        <w:rPr>
          <w:rFonts w:ascii="Arial" w:hAnsi="Arial"/>
          <w:b/>
          <w:spacing w:val="-3"/>
        </w:rPr>
        <w:t xml:space="preserve"> </w:t>
      </w:r>
      <w:r>
        <w:rPr>
          <w:rFonts w:ascii="Arial" w:hAnsi="Arial"/>
          <w:b/>
          <w:spacing w:val="-2"/>
        </w:rPr>
        <w:t>Chilena</w:t>
      </w:r>
    </w:p>
    <w:sectPr w:rsidR="00B05A0A">
      <w:pgSz w:w="12240" w:h="15840"/>
      <w:pgMar w:top="2480" w:right="1580" w:bottom="280" w:left="1580" w:header="35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44BF" w:rsidRDefault="00EA44BF">
      <w:r>
        <w:separator/>
      </w:r>
    </w:p>
  </w:endnote>
  <w:endnote w:type="continuationSeparator" w:id="0">
    <w:p w:rsidR="00EA44BF" w:rsidRDefault="00EA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44BF" w:rsidRDefault="00EA44BF">
      <w:r>
        <w:separator/>
      </w:r>
    </w:p>
  </w:footnote>
  <w:footnote w:type="continuationSeparator" w:id="0">
    <w:p w:rsidR="00EA44BF" w:rsidRDefault="00EA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A0A" w:rsidRDefault="00EA44BF">
    <w:pPr>
      <w:pStyle w:val="Textoindependiente"/>
      <w:spacing w:line="14" w:lineRule="auto"/>
      <w:rPr>
        <w:sz w:val="20"/>
      </w:rPr>
    </w:pPr>
    <w:r>
      <w:rPr>
        <w:noProof/>
      </w:rPr>
      <w:drawing>
        <wp:anchor distT="0" distB="0" distL="0" distR="0" simplePos="0" relativeHeight="251657216" behindDoc="1" locked="0" layoutInCell="1" allowOverlap="1">
          <wp:simplePos x="0" y="0"/>
          <wp:positionH relativeFrom="page">
            <wp:posOffset>522502</wp:posOffset>
          </wp:positionH>
          <wp:positionV relativeFrom="page">
            <wp:posOffset>226452</wp:posOffset>
          </wp:positionV>
          <wp:extent cx="951189" cy="9529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1189" cy="952930"/>
                  </a:xfrm>
                  <a:prstGeom prst="rect">
                    <a:avLst/>
                  </a:prstGeom>
                </pic:spPr>
              </pic:pic>
            </a:graphicData>
          </a:graphic>
        </wp:anchor>
      </w:drawing>
    </w:r>
    <w:r>
      <w:pict>
        <v:shapetype id="_x0000_t202" coordsize="21600,21600" o:spt="202" path="m,l,21600r21600,l21600,xe">
          <v:stroke joinstyle="miter"/>
          <v:path gradientshapeok="t" o:connecttype="rect"/>
        </v:shapetype>
        <v:shape id="docshape1" o:spid="_x0000_s2049" type="#_x0000_t202" style="position:absolute;margin-left:368.25pt;margin-top:111.7pt;width:159.45pt;height:14pt;z-index:-251658240;mso-position-horizontal-relative:page;mso-position-vertical-relative:page" filled="f" stroked="f">
          <v:textbox inset="0,0,0,0">
            <w:txbxContent>
              <w:p w:rsidR="00B05A0A" w:rsidRDefault="00EA44BF">
                <w:pPr>
                  <w:pStyle w:val="Textoindependiente"/>
                  <w:spacing w:line="264" w:lineRule="exact"/>
                  <w:ind w:left="20"/>
                  <w:rPr>
                    <w:rFonts w:ascii="Calibri"/>
                  </w:rPr>
                </w:pPr>
                <w:r>
                  <w:rPr>
                    <w:rFonts w:ascii="Calibri"/>
                  </w:rPr>
                  <w:t>Diputado</w:t>
                </w:r>
                <w:r>
                  <w:rPr>
                    <w:rFonts w:ascii="Calibri"/>
                    <w:spacing w:val="-7"/>
                  </w:rPr>
                  <w:t xml:space="preserve"> </w:t>
                </w:r>
                <w:r>
                  <w:rPr>
                    <w:rFonts w:ascii="Calibri"/>
                  </w:rPr>
                  <w:t>Carlos</w:t>
                </w:r>
                <w:r>
                  <w:rPr>
                    <w:rFonts w:ascii="Calibri"/>
                    <w:spacing w:val="-4"/>
                  </w:rPr>
                  <w:t xml:space="preserve"> </w:t>
                </w:r>
                <w:r>
                  <w:rPr>
                    <w:rFonts w:ascii="Calibri"/>
                  </w:rPr>
                  <w:t>Bianchi</w:t>
                </w:r>
                <w:r>
                  <w:rPr>
                    <w:rFonts w:ascii="Calibri"/>
                    <w:spacing w:val="-6"/>
                  </w:rPr>
                  <w:t xml:space="preserve"> </w:t>
                </w:r>
                <w:r>
                  <w:rPr>
                    <w:rFonts w:ascii="Calibri"/>
                    <w:spacing w:val="-2"/>
                  </w:rPr>
                  <w:t>Chelech</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658D"/>
    <w:multiLevelType w:val="hybridMultilevel"/>
    <w:tmpl w:val="187238EA"/>
    <w:lvl w:ilvl="0" w:tplc="E05E0002">
      <w:start w:val="1"/>
      <w:numFmt w:val="decimal"/>
      <w:lvlText w:val="%1."/>
      <w:lvlJc w:val="left"/>
      <w:pPr>
        <w:ind w:left="1181" w:hanging="701"/>
        <w:jc w:val="left"/>
      </w:pPr>
      <w:rPr>
        <w:rFonts w:ascii="Times New Roman" w:eastAsia="Times New Roman" w:hAnsi="Times New Roman" w:cs="Times New Roman" w:hint="default"/>
        <w:b/>
        <w:bCs/>
        <w:i w:val="0"/>
        <w:iCs w:val="0"/>
        <w:w w:val="100"/>
        <w:sz w:val="24"/>
        <w:szCs w:val="24"/>
        <w:lang w:val="es-ES" w:eastAsia="en-US" w:bidi="ar-SA"/>
      </w:rPr>
    </w:lvl>
    <w:lvl w:ilvl="1" w:tplc="BB94916C">
      <w:numFmt w:val="bullet"/>
      <w:lvlText w:val="•"/>
      <w:lvlJc w:val="left"/>
      <w:pPr>
        <w:ind w:left="1970" w:hanging="701"/>
      </w:pPr>
      <w:rPr>
        <w:rFonts w:hint="default"/>
        <w:lang w:val="es-ES" w:eastAsia="en-US" w:bidi="ar-SA"/>
      </w:rPr>
    </w:lvl>
    <w:lvl w:ilvl="2" w:tplc="3E80FE14">
      <w:numFmt w:val="bullet"/>
      <w:lvlText w:val="•"/>
      <w:lvlJc w:val="left"/>
      <w:pPr>
        <w:ind w:left="2760" w:hanging="701"/>
      </w:pPr>
      <w:rPr>
        <w:rFonts w:hint="default"/>
        <w:lang w:val="es-ES" w:eastAsia="en-US" w:bidi="ar-SA"/>
      </w:rPr>
    </w:lvl>
    <w:lvl w:ilvl="3" w:tplc="017AFD24">
      <w:numFmt w:val="bullet"/>
      <w:lvlText w:val="•"/>
      <w:lvlJc w:val="left"/>
      <w:pPr>
        <w:ind w:left="3550" w:hanging="701"/>
      </w:pPr>
      <w:rPr>
        <w:rFonts w:hint="default"/>
        <w:lang w:val="es-ES" w:eastAsia="en-US" w:bidi="ar-SA"/>
      </w:rPr>
    </w:lvl>
    <w:lvl w:ilvl="4" w:tplc="0DC81772">
      <w:numFmt w:val="bullet"/>
      <w:lvlText w:val="•"/>
      <w:lvlJc w:val="left"/>
      <w:pPr>
        <w:ind w:left="4340" w:hanging="701"/>
      </w:pPr>
      <w:rPr>
        <w:rFonts w:hint="default"/>
        <w:lang w:val="es-ES" w:eastAsia="en-US" w:bidi="ar-SA"/>
      </w:rPr>
    </w:lvl>
    <w:lvl w:ilvl="5" w:tplc="E0666BF2">
      <w:numFmt w:val="bullet"/>
      <w:lvlText w:val="•"/>
      <w:lvlJc w:val="left"/>
      <w:pPr>
        <w:ind w:left="5130" w:hanging="701"/>
      </w:pPr>
      <w:rPr>
        <w:rFonts w:hint="default"/>
        <w:lang w:val="es-ES" w:eastAsia="en-US" w:bidi="ar-SA"/>
      </w:rPr>
    </w:lvl>
    <w:lvl w:ilvl="6" w:tplc="B2E0CC00">
      <w:numFmt w:val="bullet"/>
      <w:lvlText w:val="•"/>
      <w:lvlJc w:val="left"/>
      <w:pPr>
        <w:ind w:left="5920" w:hanging="701"/>
      </w:pPr>
      <w:rPr>
        <w:rFonts w:hint="default"/>
        <w:lang w:val="es-ES" w:eastAsia="en-US" w:bidi="ar-SA"/>
      </w:rPr>
    </w:lvl>
    <w:lvl w:ilvl="7" w:tplc="BFACA5CC">
      <w:numFmt w:val="bullet"/>
      <w:lvlText w:val="•"/>
      <w:lvlJc w:val="left"/>
      <w:pPr>
        <w:ind w:left="6710" w:hanging="701"/>
      </w:pPr>
      <w:rPr>
        <w:rFonts w:hint="default"/>
        <w:lang w:val="es-ES" w:eastAsia="en-US" w:bidi="ar-SA"/>
      </w:rPr>
    </w:lvl>
    <w:lvl w:ilvl="8" w:tplc="0206DC6A">
      <w:numFmt w:val="bullet"/>
      <w:lvlText w:val="•"/>
      <w:lvlJc w:val="left"/>
      <w:pPr>
        <w:ind w:left="7500" w:hanging="70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5A0A"/>
    <w:rsid w:val="00891351"/>
    <w:rsid w:val="00B05A0A"/>
    <w:rsid w:val="00EA44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90"/>
      <w:ind w:left="119" w:hanging="701"/>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1" w:hanging="7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3266</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Levet Diaz</dc:creator>
  <cp:lastModifiedBy>Guillermo Diaz Vallejos</cp:lastModifiedBy>
  <cp:revision>1</cp:revision>
  <dcterms:created xsi:type="dcterms:W3CDTF">2023-05-10T14:31:00Z</dcterms:created>
  <dcterms:modified xsi:type="dcterms:W3CDTF">2023-05-30T15:31:00Z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Word 2016</vt:lpwstr>
  </property>
  <property fmtid="{D5CDD505-2E9C-101B-9397-08002B2CF9AE}" pid="4" name="LastSaved">
    <vt:filetime>2023-05-10T00:00:00Z</vt:filetime>
  </property>
  <property fmtid="{D5CDD505-2E9C-101B-9397-08002B2CF9AE}" pid="5" name="Producer">
    <vt:lpwstr>www.ilovepdf.com</vt:lpwstr>
  </property>
</Properties>
</file>