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2519F" w14:textId="518395E4" w:rsidR="00455348" w:rsidRDefault="00455348" w:rsidP="000B57F0">
      <w:pPr>
        <w:spacing w:after="0" w:line="240" w:lineRule="auto"/>
        <w:ind w:left="3820" w:right="49"/>
        <w:jc w:val="both"/>
        <w:rPr>
          <w:rFonts w:ascii="Courier New" w:eastAsia="Courier New" w:hAnsi="Courier New" w:cs="Courier New"/>
          <w:b/>
          <w:bCs/>
          <w:sz w:val="24"/>
          <w:szCs w:val="24"/>
        </w:rPr>
      </w:pPr>
      <w:r w:rsidRPr="7C04CD68">
        <w:rPr>
          <w:rFonts w:ascii="Courier New" w:eastAsia="Courier New" w:hAnsi="Courier New" w:cs="Courier New"/>
          <w:b/>
          <w:bCs/>
          <w:sz w:val="24"/>
          <w:szCs w:val="24"/>
        </w:rPr>
        <w:t xml:space="preserve">MENSAJE DE S.E. EL PRESIDENTE DE LA REPÚBLICA CON EL QUE INICIA UN PROYECTO DE LEY QUE ADECUA LA LEGISLACIÓN QUE INDICA EN RAZÓN DE LA ENTRADA EN VIGENCIA DE LAS LEYES </w:t>
      </w:r>
      <w:r w:rsidR="00D669F9">
        <w:rPr>
          <w:rFonts w:ascii="Courier New" w:eastAsia="Courier New" w:hAnsi="Courier New" w:cs="Courier New"/>
          <w:b/>
          <w:bCs/>
          <w:sz w:val="24"/>
          <w:szCs w:val="24"/>
        </w:rPr>
        <w:t xml:space="preserve">     </w:t>
      </w:r>
      <w:r w:rsidRPr="7C04CD68">
        <w:rPr>
          <w:rFonts w:ascii="Courier New" w:eastAsia="Courier New" w:hAnsi="Courier New" w:cs="Courier New"/>
          <w:b/>
          <w:bCs/>
          <w:sz w:val="24"/>
          <w:szCs w:val="24"/>
        </w:rPr>
        <w:t xml:space="preserve">N° 21.522, N° 21.523 Y </w:t>
      </w:r>
      <w:r w:rsidR="00A535BE" w:rsidRPr="7C04CD68">
        <w:rPr>
          <w:rFonts w:ascii="Courier New" w:eastAsia="Courier New" w:hAnsi="Courier New" w:cs="Courier New"/>
          <w:b/>
          <w:bCs/>
          <w:sz w:val="24"/>
          <w:szCs w:val="24"/>
        </w:rPr>
        <w:t>N°</w:t>
      </w:r>
      <w:r w:rsidRPr="7C04CD68">
        <w:rPr>
          <w:rFonts w:ascii="Courier New" w:eastAsia="Courier New" w:hAnsi="Courier New" w:cs="Courier New"/>
          <w:b/>
          <w:bCs/>
          <w:sz w:val="24"/>
          <w:szCs w:val="24"/>
        </w:rPr>
        <w:t>21.527.</w:t>
      </w:r>
    </w:p>
    <w:p w14:paraId="61323B6B" w14:textId="4A0C35CA" w:rsidR="00455348" w:rsidRDefault="00455348" w:rsidP="000B57F0">
      <w:pPr>
        <w:spacing w:after="0" w:line="240" w:lineRule="auto"/>
        <w:ind w:left="3820"/>
        <w:jc w:val="both"/>
        <w:rPr>
          <w:rFonts w:ascii="Times New Roman" w:eastAsia="Times New Roman" w:hAnsi="Times New Roman" w:cs="Times New Roman"/>
          <w:b/>
          <w:bCs/>
          <w:sz w:val="24"/>
          <w:szCs w:val="24"/>
        </w:rPr>
      </w:pPr>
      <w:r w:rsidRPr="7C04CD68">
        <w:rPr>
          <w:rFonts w:ascii="Times New Roman" w:eastAsia="Times New Roman" w:hAnsi="Times New Roman" w:cs="Times New Roman"/>
          <w:b/>
          <w:bCs/>
          <w:sz w:val="24"/>
          <w:szCs w:val="24"/>
        </w:rPr>
        <w:t>__________________________________</w:t>
      </w:r>
      <w:r w:rsidR="000B57F0">
        <w:rPr>
          <w:rFonts w:ascii="Times New Roman" w:eastAsia="Times New Roman" w:hAnsi="Times New Roman" w:cs="Times New Roman"/>
          <w:b/>
          <w:bCs/>
          <w:sz w:val="24"/>
          <w:szCs w:val="24"/>
        </w:rPr>
        <w:t>_______</w:t>
      </w:r>
      <w:r w:rsidR="00D669F9">
        <w:rPr>
          <w:rFonts w:ascii="Times New Roman" w:eastAsia="Times New Roman" w:hAnsi="Times New Roman" w:cs="Times New Roman"/>
          <w:b/>
          <w:bCs/>
          <w:sz w:val="24"/>
          <w:szCs w:val="24"/>
        </w:rPr>
        <w:t>__</w:t>
      </w:r>
    </w:p>
    <w:p w14:paraId="42A9EA09" w14:textId="77777777" w:rsidR="000B57F0" w:rsidRDefault="000B57F0" w:rsidP="000B57F0">
      <w:pPr>
        <w:spacing w:after="0" w:line="240" w:lineRule="auto"/>
        <w:ind w:left="3820"/>
        <w:jc w:val="both"/>
        <w:rPr>
          <w:rFonts w:ascii="Courier New" w:eastAsia="Courier New" w:hAnsi="Courier New" w:cs="Courier New"/>
          <w:sz w:val="24"/>
          <w:szCs w:val="24"/>
        </w:rPr>
      </w:pPr>
    </w:p>
    <w:p w14:paraId="5F1E5F0C" w14:textId="21C94D5F" w:rsidR="00455348" w:rsidRDefault="00455348" w:rsidP="000B57F0">
      <w:pPr>
        <w:spacing w:after="0" w:line="240" w:lineRule="auto"/>
        <w:ind w:left="3820"/>
        <w:jc w:val="both"/>
        <w:rPr>
          <w:rFonts w:ascii="Courier New" w:eastAsia="Courier New" w:hAnsi="Courier New" w:cs="Courier New"/>
          <w:sz w:val="24"/>
          <w:szCs w:val="24"/>
        </w:rPr>
      </w:pPr>
      <w:r w:rsidRPr="7C04CD68">
        <w:rPr>
          <w:rFonts w:ascii="Courier New" w:eastAsia="Courier New" w:hAnsi="Courier New" w:cs="Courier New"/>
          <w:sz w:val="24"/>
          <w:szCs w:val="24"/>
        </w:rPr>
        <w:t xml:space="preserve">Santiago, </w:t>
      </w:r>
      <w:r w:rsidR="376775C0" w:rsidRPr="7C04CD68">
        <w:rPr>
          <w:rFonts w:ascii="Courier New" w:eastAsia="Courier New" w:hAnsi="Courier New" w:cs="Courier New"/>
          <w:sz w:val="24"/>
          <w:szCs w:val="24"/>
        </w:rPr>
        <w:t xml:space="preserve">05 </w:t>
      </w:r>
      <w:r w:rsidRPr="7C04CD68">
        <w:rPr>
          <w:rFonts w:ascii="Courier New" w:eastAsia="Courier New" w:hAnsi="Courier New" w:cs="Courier New"/>
          <w:sz w:val="24"/>
          <w:szCs w:val="24"/>
        </w:rPr>
        <w:t xml:space="preserve">de </w:t>
      </w:r>
      <w:r w:rsidR="00486EB6" w:rsidRPr="7C04CD68">
        <w:rPr>
          <w:rFonts w:ascii="Courier New" w:eastAsia="Courier New" w:hAnsi="Courier New" w:cs="Courier New"/>
          <w:sz w:val="24"/>
          <w:szCs w:val="24"/>
        </w:rPr>
        <w:t>abril</w:t>
      </w:r>
      <w:r w:rsidRPr="7C04CD68">
        <w:rPr>
          <w:rFonts w:ascii="Courier New" w:eastAsia="Courier New" w:hAnsi="Courier New" w:cs="Courier New"/>
          <w:sz w:val="24"/>
          <w:szCs w:val="24"/>
        </w:rPr>
        <w:t xml:space="preserve"> de 202</w:t>
      </w:r>
      <w:r w:rsidR="000B57F0">
        <w:rPr>
          <w:rFonts w:ascii="Courier New" w:eastAsia="Courier New" w:hAnsi="Courier New" w:cs="Courier New"/>
          <w:sz w:val="24"/>
          <w:szCs w:val="24"/>
        </w:rPr>
        <w:t>3</w:t>
      </w:r>
    </w:p>
    <w:p w14:paraId="2B312DC5" w14:textId="77777777" w:rsidR="00455348" w:rsidRDefault="00455348" w:rsidP="000B57F0">
      <w:pPr>
        <w:spacing w:after="0" w:line="276" w:lineRule="auto"/>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p w14:paraId="6BDC0EFC" w14:textId="77777777" w:rsidR="000B57F0" w:rsidRDefault="000B57F0" w:rsidP="000B57F0">
      <w:pPr>
        <w:spacing w:after="0" w:line="276" w:lineRule="auto"/>
        <w:jc w:val="both"/>
        <w:rPr>
          <w:rFonts w:ascii="Courier New" w:eastAsia="Courier New" w:hAnsi="Courier New" w:cs="Courier New"/>
          <w:sz w:val="24"/>
          <w:szCs w:val="24"/>
        </w:rPr>
      </w:pPr>
    </w:p>
    <w:p w14:paraId="1CB51791" w14:textId="77777777" w:rsidR="000B57F0" w:rsidRDefault="000B57F0" w:rsidP="000B57F0">
      <w:pPr>
        <w:spacing w:after="0" w:line="276" w:lineRule="auto"/>
        <w:jc w:val="both"/>
        <w:rPr>
          <w:rFonts w:ascii="Courier New" w:eastAsia="Courier New" w:hAnsi="Courier New" w:cs="Courier New"/>
          <w:sz w:val="24"/>
          <w:szCs w:val="24"/>
        </w:rPr>
      </w:pPr>
    </w:p>
    <w:p w14:paraId="18B5B350" w14:textId="77777777" w:rsidR="00455348" w:rsidRDefault="00455348" w:rsidP="000B57F0">
      <w:pPr>
        <w:spacing w:after="0" w:line="276" w:lineRule="auto"/>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p w14:paraId="0DACC840" w14:textId="0EAF0B24" w:rsidR="00455348" w:rsidRDefault="00455348" w:rsidP="000B57F0">
      <w:pPr>
        <w:tabs>
          <w:tab w:val="left" w:pos="851"/>
        </w:tabs>
        <w:spacing w:after="0" w:line="276" w:lineRule="auto"/>
        <w:ind w:left="567"/>
        <w:jc w:val="center"/>
        <w:rPr>
          <w:rFonts w:ascii="Courier New" w:eastAsia="Courier New" w:hAnsi="Courier New" w:cs="Courier New"/>
          <w:b/>
          <w:sz w:val="24"/>
          <w:szCs w:val="24"/>
        </w:rPr>
      </w:pPr>
      <w:r w:rsidRPr="000B57F0">
        <w:rPr>
          <w:rFonts w:ascii="Courier New" w:eastAsia="Courier New" w:hAnsi="Courier New" w:cs="Courier New"/>
          <w:b/>
          <w:spacing w:val="80"/>
          <w:sz w:val="24"/>
          <w:szCs w:val="24"/>
        </w:rPr>
        <w:t>MENSAJE</w:t>
      </w:r>
      <w:r>
        <w:rPr>
          <w:rFonts w:ascii="Courier New" w:eastAsia="Courier New" w:hAnsi="Courier New" w:cs="Courier New"/>
          <w:b/>
          <w:color w:val="000000"/>
          <w:sz w:val="24"/>
          <w:szCs w:val="24"/>
        </w:rPr>
        <w:t xml:space="preserve"> N° </w:t>
      </w:r>
      <w:r w:rsidR="0094383A">
        <w:rPr>
          <w:rFonts w:ascii="Courier New" w:eastAsia="Courier New" w:hAnsi="Courier New" w:cs="Courier New"/>
          <w:b/>
          <w:color w:val="000000"/>
          <w:sz w:val="24"/>
          <w:szCs w:val="24"/>
          <w:u w:val="single"/>
        </w:rPr>
        <w:t>022</w:t>
      </w:r>
      <w:r>
        <w:rPr>
          <w:rFonts w:ascii="Courier New" w:eastAsia="Courier New" w:hAnsi="Courier New" w:cs="Courier New"/>
          <w:b/>
          <w:color w:val="000000"/>
          <w:sz w:val="24"/>
          <w:szCs w:val="24"/>
          <w:u w:val="single"/>
        </w:rPr>
        <w:t>-</w:t>
      </w:r>
      <w:r w:rsidR="000B57F0">
        <w:rPr>
          <w:rFonts w:ascii="Courier New" w:eastAsia="Courier New" w:hAnsi="Courier New" w:cs="Courier New"/>
          <w:b/>
          <w:color w:val="000000"/>
          <w:sz w:val="24"/>
          <w:szCs w:val="24"/>
          <w:u w:val="single"/>
        </w:rPr>
        <w:t>371</w:t>
      </w:r>
      <w:r>
        <w:rPr>
          <w:rFonts w:ascii="Courier New" w:eastAsia="Courier New" w:hAnsi="Courier New" w:cs="Courier New"/>
          <w:b/>
          <w:color w:val="000000"/>
          <w:sz w:val="24"/>
          <w:szCs w:val="24"/>
        </w:rPr>
        <w:t>/</w:t>
      </w:r>
    </w:p>
    <w:p w14:paraId="388AFDF7" w14:textId="77777777" w:rsidR="00455348" w:rsidRDefault="00455348" w:rsidP="000B57F0">
      <w:pPr>
        <w:tabs>
          <w:tab w:val="left" w:pos="851"/>
        </w:tabs>
        <w:spacing w:after="0" w:line="276" w:lineRule="auto"/>
        <w:jc w:val="center"/>
        <w:rPr>
          <w:rFonts w:ascii="Courier New" w:eastAsia="Courier New" w:hAnsi="Courier New" w:cs="Courier New"/>
          <w:sz w:val="24"/>
          <w:szCs w:val="24"/>
        </w:rPr>
      </w:pPr>
    </w:p>
    <w:p w14:paraId="473DC7D8" w14:textId="77777777" w:rsidR="00455348" w:rsidRDefault="00455348" w:rsidP="000B57F0">
      <w:pPr>
        <w:pBdr>
          <w:top w:val="nil"/>
          <w:left w:val="nil"/>
          <w:bottom w:val="nil"/>
          <w:right w:val="nil"/>
          <w:between w:val="nil"/>
        </w:pBdr>
        <w:tabs>
          <w:tab w:val="left" w:pos="-720"/>
        </w:tabs>
        <w:spacing w:after="0" w:line="276" w:lineRule="auto"/>
        <w:ind w:right="-2030"/>
        <w:jc w:val="both"/>
        <w:rPr>
          <w:rFonts w:ascii="Courier New" w:eastAsia="Courier New" w:hAnsi="Courier New" w:cs="Courier New"/>
          <w:b/>
          <w:sz w:val="24"/>
          <w:szCs w:val="24"/>
        </w:rPr>
      </w:pPr>
    </w:p>
    <w:p w14:paraId="28287E84" w14:textId="77777777" w:rsidR="00184D14" w:rsidRDefault="00184D14" w:rsidP="000B57F0">
      <w:pPr>
        <w:framePr w:w="2878" w:h="2671" w:hSpace="141" w:wrap="around" w:vAnchor="text" w:hAnchor="page" w:x="1495" w:y="1"/>
        <w:spacing w:after="0" w:line="276" w:lineRule="auto"/>
        <w:ind w:right="-2030"/>
        <w:rPr>
          <w:rFonts w:ascii="Courier New" w:hAnsi="Courier New" w:cs="Courier New"/>
          <w:b/>
          <w:spacing w:val="-3"/>
        </w:rPr>
      </w:pPr>
    </w:p>
    <w:p w14:paraId="348A47A6" w14:textId="5F45DDAA" w:rsidR="00184D14" w:rsidRPr="007977AC" w:rsidRDefault="00184D14" w:rsidP="00D669F9">
      <w:pPr>
        <w:framePr w:w="2878" w:h="2671" w:hSpace="141" w:wrap="around" w:vAnchor="text" w:hAnchor="page" w:x="1495" w:y="1"/>
        <w:spacing w:after="0" w:line="480" w:lineRule="auto"/>
        <w:ind w:right="-2030"/>
        <w:rPr>
          <w:rFonts w:ascii="Courier New" w:hAnsi="Courier New" w:cs="Courier New"/>
          <w:b/>
          <w:spacing w:val="-3"/>
        </w:rPr>
      </w:pPr>
      <w:r w:rsidRPr="007977AC">
        <w:rPr>
          <w:rFonts w:ascii="Courier New" w:hAnsi="Courier New" w:cs="Courier New"/>
          <w:b/>
          <w:spacing w:val="-3"/>
        </w:rPr>
        <w:t>A</w:t>
      </w:r>
      <w:r>
        <w:rPr>
          <w:rFonts w:ascii="Courier New" w:hAnsi="Courier New" w:cs="Courier New"/>
          <w:b/>
          <w:spacing w:val="-3"/>
        </w:rPr>
        <w:t xml:space="preserve"> </w:t>
      </w:r>
      <w:r w:rsidRPr="007977AC">
        <w:rPr>
          <w:rFonts w:ascii="Courier New" w:hAnsi="Courier New" w:cs="Courier New"/>
          <w:b/>
          <w:spacing w:val="-3"/>
        </w:rPr>
        <w:t>S.E. EL</w:t>
      </w:r>
    </w:p>
    <w:p w14:paraId="37EB7FE6" w14:textId="77777777" w:rsidR="00184D14" w:rsidRPr="007977AC" w:rsidRDefault="00184D14" w:rsidP="00D669F9">
      <w:pPr>
        <w:framePr w:w="2878" w:h="2671" w:hSpace="141" w:wrap="around" w:vAnchor="text" w:hAnchor="page" w:x="1495" w:y="1"/>
        <w:spacing w:after="0" w:line="480" w:lineRule="auto"/>
        <w:ind w:right="-2030"/>
        <w:rPr>
          <w:rFonts w:ascii="Courier New" w:hAnsi="Courier New" w:cs="Courier New"/>
          <w:b/>
          <w:spacing w:val="-3"/>
        </w:rPr>
      </w:pPr>
      <w:r w:rsidRPr="007977AC">
        <w:rPr>
          <w:rFonts w:ascii="Courier New" w:hAnsi="Courier New" w:cs="Courier New"/>
          <w:b/>
          <w:spacing w:val="-3"/>
        </w:rPr>
        <w:t>PRESIDENTE</w:t>
      </w:r>
    </w:p>
    <w:p w14:paraId="6096772A" w14:textId="4CFEDB36" w:rsidR="00184D14" w:rsidRDefault="00184D14" w:rsidP="00D669F9">
      <w:pPr>
        <w:framePr w:w="2878" w:h="2671" w:hSpace="141" w:wrap="around" w:vAnchor="text" w:hAnchor="page" w:x="1495" w:y="1"/>
        <w:spacing w:after="0" w:line="480" w:lineRule="auto"/>
        <w:ind w:right="-2030"/>
        <w:rPr>
          <w:rFonts w:ascii="Courier New" w:hAnsi="Courier New" w:cs="Courier New"/>
          <w:b/>
          <w:spacing w:val="-3"/>
        </w:rPr>
      </w:pPr>
      <w:r w:rsidRPr="007977AC">
        <w:rPr>
          <w:rFonts w:ascii="Courier New" w:hAnsi="Courier New" w:cs="Courier New"/>
          <w:b/>
          <w:spacing w:val="-3"/>
        </w:rPr>
        <w:t>DE LA</w:t>
      </w:r>
      <w:r>
        <w:rPr>
          <w:rFonts w:ascii="Courier New" w:hAnsi="Courier New" w:cs="Courier New"/>
          <w:b/>
          <w:spacing w:val="-3"/>
        </w:rPr>
        <w:t xml:space="preserve"> </w:t>
      </w:r>
      <w:r w:rsidRPr="007977AC">
        <w:rPr>
          <w:rFonts w:ascii="Courier New" w:hAnsi="Courier New" w:cs="Courier New"/>
          <w:b/>
          <w:spacing w:val="-3"/>
        </w:rPr>
        <w:t>H.</w:t>
      </w:r>
    </w:p>
    <w:p w14:paraId="07667395" w14:textId="6EB5BC1F" w:rsidR="00184D14" w:rsidRDefault="00184D14" w:rsidP="00D669F9">
      <w:pPr>
        <w:framePr w:w="2878" w:h="2671" w:hSpace="141" w:wrap="around" w:vAnchor="text" w:hAnchor="page" w:x="1495" w:y="1"/>
        <w:spacing w:after="0" w:line="480" w:lineRule="auto"/>
        <w:ind w:right="-2030"/>
        <w:rPr>
          <w:rFonts w:ascii="Courier New" w:hAnsi="Courier New" w:cs="Courier New"/>
          <w:b/>
          <w:spacing w:val="-3"/>
        </w:rPr>
      </w:pPr>
      <w:r>
        <w:rPr>
          <w:rFonts w:ascii="Courier New" w:hAnsi="Courier New" w:cs="Courier New"/>
          <w:b/>
          <w:spacing w:val="-3"/>
        </w:rPr>
        <w:t xml:space="preserve">CÁMARA DE </w:t>
      </w:r>
    </w:p>
    <w:p w14:paraId="006CCF22" w14:textId="77777777" w:rsidR="00184D14" w:rsidRDefault="00184D14" w:rsidP="00D669F9">
      <w:pPr>
        <w:framePr w:w="2878" w:h="2671" w:hSpace="141" w:wrap="around" w:vAnchor="text" w:hAnchor="page" w:x="1495" w:y="1"/>
        <w:spacing w:after="0" w:line="480" w:lineRule="auto"/>
        <w:ind w:right="-2030"/>
        <w:rPr>
          <w:rFonts w:ascii="Courier New" w:hAnsi="Courier New" w:cs="Courier New"/>
          <w:b/>
          <w:spacing w:val="-3"/>
        </w:rPr>
      </w:pPr>
      <w:r>
        <w:rPr>
          <w:rFonts w:ascii="Courier New" w:hAnsi="Courier New" w:cs="Courier New"/>
          <w:b/>
          <w:spacing w:val="-3"/>
        </w:rPr>
        <w:t>DIPUTADAS Y</w:t>
      </w:r>
    </w:p>
    <w:p w14:paraId="69530113" w14:textId="682C7A76" w:rsidR="00184D14" w:rsidRDefault="00184D14" w:rsidP="00D669F9">
      <w:pPr>
        <w:framePr w:w="2878" w:h="2671" w:hSpace="141" w:wrap="around" w:vAnchor="text" w:hAnchor="page" w:x="1495" w:y="1"/>
        <w:spacing w:after="0" w:line="480" w:lineRule="auto"/>
        <w:ind w:right="-2030"/>
        <w:rPr>
          <w:rFonts w:ascii="Courier New" w:hAnsi="Courier New" w:cs="Courier New"/>
          <w:b/>
          <w:spacing w:val="-3"/>
        </w:rPr>
      </w:pPr>
      <w:r>
        <w:rPr>
          <w:rFonts w:ascii="Courier New" w:hAnsi="Courier New" w:cs="Courier New"/>
          <w:b/>
          <w:spacing w:val="-3"/>
        </w:rPr>
        <w:t>DIPUTADOS</w:t>
      </w:r>
    </w:p>
    <w:p w14:paraId="305D18CF" w14:textId="77777777" w:rsidR="00184D14" w:rsidRPr="007977AC" w:rsidRDefault="00184D14" w:rsidP="000B57F0">
      <w:pPr>
        <w:framePr w:w="2878" w:h="2671" w:hSpace="141" w:wrap="around" w:vAnchor="text" w:hAnchor="page" w:x="1495" w:y="1"/>
        <w:spacing w:after="0" w:line="276" w:lineRule="auto"/>
        <w:ind w:right="-2030"/>
        <w:rPr>
          <w:rFonts w:ascii="Courier New" w:hAnsi="Courier New" w:cs="Courier New"/>
          <w:b/>
          <w:spacing w:val="-3"/>
        </w:rPr>
      </w:pPr>
    </w:p>
    <w:p w14:paraId="7E8D9982" w14:textId="77777777" w:rsidR="00184D14" w:rsidRPr="007977AC" w:rsidRDefault="00184D14" w:rsidP="000B57F0">
      <w:pPr>
        <w:pStyle w:val="Sangradetextonormal"/>
        <w:framePr w:w="2878" w:h="2671" w:hSpace="141" w:wrap="around" w:vAnchor="text" w:hAnchor="page" w:x="1495" w:y="1"/>
        <w:numPr>
          <w:ilvl w:val="0"/>
          <w:numId w:val="0"/>
        </w:numPr>
        <w:tabs>
          <w:tab w:val="clear" w:pos="3544"/>
        </w:tabs>
        <w:spacing w:before="0" w:after="0" w:line="276" w:lineRule="auto"/>
        <w:rPr>
          <w:rFonts w:ascii="Courier New" w:hAnsi="Courier New" w:cs="Courier New"/>
          <w:szCs w:val="24"/>
        </w:rPr>
      </w:pPr>
    </w:p>
    <w:p w14:paraId="1947080A" w14:textId="77777777" w:rsidR="00455348" w:rsidRDefault="00455348" w:rsidP="000B57F0">
      <w:pPr>
        <w:spacing w:after="0" w:line="276" w:lineRule="auto"/>
        <w:ind w:right="60"/>
        <w:jc w:val="both"/>
        <w:rPr>
          <w:rFonts w:ascii="Courier New" w:eastAsia="Courier New" w:hAnsi="Courier New" w:cs="Courier New"/>
          <w:sz w:val="24"/>
          <w:szCs w:val="24"/>
        </w:rPr>
      </w:pPr>
    </w:p>
    <w:p w14:paraId="4F08355B" w14:textId="25E5B27C" w:rsidR="00455348" w:rsidRDefault="00455348" w:rsidP="000B57F0">
      <w:pPr>
        <w:spacing w:after="0" w:line="276" w:lineRule="auto"/>
        <w:ind w:left="2880"/>
        <w:jc w:val="both"/>
        <w:rPr>
          <w:rFonts w:ascii="Courier New" w:eastAsia="Courier New" w:hAnsi="Courier New" w:cs="Courier New"/>
          <w:sz w:val="24"/>
          <w:szCs w:val="24"/>
        </w:rPr>
      </w:pPr>
      <w:r w:rsidRPr="7C04CD68">
        <w:rPr>
          <w:rFonts w:ascii="Courier New" w:eastAsia="Courier New" w:hAnsi="Courier New" w:cs="Courier New"/>
          <w:sz w:val="24"/>
          <w:szCs w:val="24"/>
        </w:rPr>
        <w:t>Honorable Cámara de Diputadas y Diputados:</w:t>
      </w:r>
    </w:p>
    <w:p w14:paraId="7ADB8EC4" w14:textId="77777777" w:rsidR="000B57F0" w:rsidRDefault="000B57F0" w:rsidP="000B57F0">
      <w:pPr>
        <w:spacing w:after="0" w:line="276" w:lineRule="auto"/>
        <w:ind w:left="2880"/>
        <w:jc w:val="both"/>
        <w:rPr>
          <w:rFonts w:ascii="Courier New" w:eastAsia="Courier New" w:hAnsi="Courier New" w:cs="Courier New"/>
          <w:sz w:val="24"/>
          <w:szCs w:val="24"/>
        </w:rPr>
      </w:pPr>
    </w:p>
    <w:p w14:paraId="08F3D0EF" w14:textId="11DCBE87" w:rsidR="00455348" w:rsidRDefault="00455348" w:rsidP="000B57F0">
      <w:pPr>
        <w:spacing w:after="0" w:line="276" w:lineRule="auto"/>
        <w:ind w:left="2840" w:right="60" w:firstLine="700"/>
        <w:jc w:val="both"/>
        <w:rPr>
          <w:rFonts w:ascii="Courier New" w:eastAsia="Courier New" w:hAnsi="Courier New" w:cs="Courier New"/>
          <w:sz w:val="24"/>
          <w:szCs w:val="24"/>
        </w:rPr>
      </w:pPr>
      <w:r w:rsidRPr="7C04CD68">
        <w:rPr>
          <w:rFonts w:ascii="Courier New" w:eastAsia="Courier New" w:hAnsi="Courier New" w:cs="Courier New"/>
          <w:sz w:val="24"/>
          <w:szCs w:val="24"/>
        </w:rPr>
        <w:t>En uso de mis facultades constitucionales, tengo el honor de someter a vuestra consideración el siguiente proyecto de ley que adecua la legislación que indica en razón de la en</w:t>
      </w:r>
      <w:r w:rsidR="00184D14" w:rsidRPr="7C04CD68">
        <w:rPr>
          <w:rFonts w:ascii="Courier New" w:eastAsia="Courier New" w:hAnsi="Courier New" w:cs="Courier New"/>
          <w:sz w:val="24"/>
          <w:szCs w:val="24"/>
        </w:rPr>
        <w:t>trada en vigencia de las leyes N</w:t>
      </w:r>
      <w:r w:rsidRPr="7C04CD68">
        <w:rPr>
          <w:rFonts w:ascii="Courier New" w:eastAsia="Courier New" w:hAnsi="Courier New" w:cs="Courier New"/>
          <w:sz w:val="24"/>
          <w:szCs w:val="24"/>
        </w:rPr>
        <w:t xml:space="preserve">° 21.522, </w:t>
      </w:r>
      <w:r w:rsidR="00184D14" w:rsidRPr="7C04CD68">
        <w:rPr>
          <w:rFonts w:ascii="Courier New" w:eastAsia="Courier New" w:hAnsi="Courier New" w:cs="Courier New"/>
          <w:sz w:val="24"/>
          <w:szCs w:val="24"/>
        </w:rPr>
        <w:t>N</w:t>
      </w:r>
      <w:r w:rsidRPr="7C04CD68">
        <w:rPr>
          <w:rFonts w:ascii="Courier New" w:eastAsia="Courier New" w:hAnsi="Courier New" w:cs="Courier New"/>
          <w:sz w:val="24"/>
          <w:szCs w:val="24"/>
        </w:rPr>
        <w:t xml:space="preserve">° 21.523 y </w:t>
      </w:r>
      <w:r w:rsidR="00184D14" w:rsidRPr="7C04CD68">
        <w:rPr>
          <w:rFonts w:ascii="Courier New" w:eastAsia="Courier New" w:hAnsi="Courier New" w:cs="Courier New"/>
          <w:sz w:val="24"/>
          <w:szCs w:val="24"/>
        </w:rPr>
        <w:t xml:space="preserve">N° </w:t>
      </w:r>
      <w:r w:rsidRPr="7C04CD68">
        <w:rPr>
          <w:rFonts w:ascii="Courier New" w:eastAsia="Courier New" w:hAnsi="Courier New" w:cs="Courier New"/>
          <w:sz w:val="24"/>
          <w:szCs w:val="24"/>
        </w:rPr>
        <w:t>21.527</w:t>
      </w:r>
      <w:r w:rsidR="66157365" w:rsidRPr="7C04CD68">
        <w:rPr>
          <w:rFonts w:ascii="Courier New" w:eastAsia="Courier New" w:hAnsi="Courier New" w:cs="Courier New"/>
          <w:sz w:val="24"/>
          <w:szCs w:val="24"/>
        </w:rPr>
        <w:t>.</w:t>
      </w:r>
    </w:p>
    <w:p w14:paraId="0CA31162" w14:textId="77777777" w:rsidR="00455348" w:rsidRDefault="00455348" w:rsidP="000B57F0">
      <w:pPr>
        <w:spacing w:after="0" w:line="276" w:lineRule="auto"/>
        <w:ind w:left="2840" w:right="60" w:firstLine="700"/>
        <w:jc w:val="both"/>
        <w:rPr>
          <w:rFonts w:ascii="Courier New" w:eastAsia="Courier New" w:hAnsi="Courier New" w:cs="Courier New"/>
          <w:sz w:val="24"/>
          <w:szCs w:val="24"/>
        </w:rPr>
      </w:pPr>
    </w:p>
    <w:p w14:paraId="66DE84B0" w14:textId="77777777" w:rsidR="00455348" w:rsidRDefault="00455348" w:rsidP="000B57F0">
      <w:pPr>
        <w:numPr>
          <w:ilvl w:val="0"/>
          <w:numId w:val="1"/>
        </w:numPr>
        <w:pBdr>
          <w:top w:val="nil"/>
          <w:left w:val="nil"/>
          <w:bottom w:val="nil"/>
          <w:right w:val="nil"/>
          <w:between w:val="nil"/>
        </w:pBdr>
        <w:spacing w:after="0" w:line="276" w:lineRule="auto"/>
        <w:ind w:right="60"/>
        <w:jc w:val="both"/>
        <w:rPr>
          <w:rFonts w:ascii="Courier New" w:eastAsia="Courier New" w:hAnsi="Courier New" w:cs="Courier New"/>
          <w:color w:val="000000"/>
          <w:sz w:val="24"/>
          <w:szCs w:val="24"/>
        </w:rPr>
      </w:pPr>
      <w:r w:rsidRPr="7C04CD68">
        <w:rPr>
          <w:rFonts w:ascii="Courier New" w:eastAsia="Courier New" w:hAnsi="Courier New" w:cs="Courier New"/>
          <w:b/>
          <w:bCs/>
          <w:color w:val="000000" w:themeColor="text1"/>
          <w:sz w:val="24"/>
          <w:szCs w:val="24"/>
        </w:rPr>
        <w:t xml:space="preserve">ANTECEDENTES </w:t>
      </w:r>
    </w:p>
    <w:p w14:paraId="01953499" w14:textId="77777777" w:rsidR="00455348" w:rsidRDefault="00455348" w:rsidP="000B57F0">
      <w:pPr>
        <w:spacing w:after="0" w:line="276" w:lineRule="auto"/>
        <w:ind w:left="2840" w:right="6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p w14:paraId="540F9132" w14:textId="77777777" w:rsidR="009D4FF8" w:rsidRDefault="00455348" w:rsidP="000B57F0">
      <w:pPr>
        <w:spacing w:after="0" w:line="276" w:lineRule="auto"/>
        <w:ind w:left="2832" w:right="60" w:firstLine="720"/>
        <w:jc w:val="both"/>
        <w:rPr>
          <w:rFonts w:ascii="Courier New" w:eastAsia="Courier New" w:hAnsi="Courier New" w:cs="Courier New"/>
          <w:sz w:val="24"/>
          <w:szCs w:val="24"/>
        </w:rPr>
      </w:pPr>
      <w:r w:rsidRPr="3E087D20">
        <w:rPr>
          <w:rFonts w:ascii="Courier New" w:eastAsia="Courier New" w:hAnsi="Courier New" w:cs="Courier New"/>
          <w:sz w:val="24"/>
          <w:szCs w:val="24"/>
        </w:rPr>
        <w:t>Teniendo como antecedente</w:t>
      </w:r>
      <w:r w:rsidR="009D4FF8" w:rsidRPr="3E087D20">
        <w:rPr>
          <w:rFonts w:ascii="Courier New" w:eastAsia="Courier New" w:hAnsi="Courier New" w:cs="Courier New"/>
          <w:sz w:val="24"/>
          <w:szCs w:val="24"/>
        </w:rPr>
        <w:t xml:space="preserve"> el </w:t>
      </w:r>
      <w:r w:rsidRPr="3E087D20">
        <w:rPr>
          <w:rFonts w:ascii="Courier New" w:eastAsia="Courier New" w:hAnsi="Courier New" w:cs="Courier New"/>
          <w:sz w:val="24"/>
          <w:szCs w:val="24"/>
        </w:rPr>
        <w:t>trabajo mancomunado de diversos actores del Estado y de organizaciones de la sociedad civil, que por muchos años han desplegado sus esfuerzos en el desarrollo de políticas públicas destinadas a la</w:t>
      </w:r>
      <w:r w:rsidR="009D4FF8" w:rsidRPr="3E087D20">
        <w:rPr>
          <w:rFonts w:ascii="Courier New" w:eastAsia="Courier New" w:hAnsi="Courier New" w:cs="Courier New"/>
          <w:sz w:val="24"/>
          <w:szCs w:val="24"/>
        </w:rPr>
        <w:t xml:space="preserve"> protección de la infancia</w:t>
      </w:r>
      <w:r w:rsidRPr="3E087D20">
        <w:rPr>
          <w:rFonts w:ascii="Courier New" w:eastAsia="Courier New" w:hAnsi="Courier New" w:cs="Courier New"/>
          <w:sz w:val="24"/>
          <w:szCs w:val="24"/>
        </w:rPr>
        <w:t xml:space="preserve">, </w:t>
      </w:r>
      <w:r w:rsidR="009D4FF8" w:rsidRPr="3E087D20">
        <w:rPr>
          <w:rFonts w:ascii="Courier New" w:eastAsia="Courier New" w:hAnsi="Courier New" w:cs="Courier New"/>
          <w:sz w:val="24"/>
          <w:szCs w:val="24"/>
        </w:rPr>
        <w:t>existe en nuestro ordenamiento jurídico una vocación indiscutible por sancionar contundentemente a los infractores de ley en este ámbito, adoptando medidas en este sentido</w:t>
      </w:r>
      <w:r w:rsidR="00CB5488" w:rsidRPr="3E087D20">
        <w:rPr>
          <w:rFonts w:ascii="Courier New" w:eastAsia="Courier New" w:hAnsi="Courier New" w:cs="Courier New"/>
          <w:sz w:val="24"/>
          <w:szCs w:val="24"/>
        </w:rPr>
        <w:t>,</w:t>
      </w:r>
      <w:r w:rsidR="009D4FF8" w:rsidRPr="3E087D20">
        <w:rPr>
          <w:rFonts w:ascii="Courier New" w:eastAsia="Courier New" w:hAnsi="Courier New" w:cs="Courier New"/>
          <w:sz w:val="24"/>
          <w:szCs w:val="24"/>
        </w:rPr>
        <w:t xml:space="preserve"> no sólo </w:t>
      </w:r>
      <w:r w:rsidR="53ECF7EC" w:rsidRPr="3E087D20">
        <w:rPr>
          <w:rFonts w:ascii="Courier New" w:eastAsia="Courier New" w:hAnsi="Courier New" w:cs="Courier New"/>
          <w:sz w:val="24"/>
          <w:szCs w:val="24"/>
        </w:rPr>
        <w:t xml:space="preserve">con las herramientas que da </w:t>
      </w:r>
      <w:r w:rsidR="009D4FF8" w:rsidRPr="3E087D20">
        <w:rPr>
          <w:rFonts w:ascii="Courier New" w:eastAsia="Courier New" w:hAnsi="Courier New" w:cs="Courier New"/>
          <w:sz w:val="24"/>
          <w:szCs w:val="24"/>
        </w:rPr>
        <w:t xml:space="preserve">el derecho penal, tipificando específicamente determinadas conductas que afectan a menores de edad, </w:t>
      </w:r>
      <w:r w:rsidR="00225790">
        <w:rPr>
          <w:rFonts w:ascii="Courier New" w:eastAsia="Courier New" w:hAnsi="Courier New" w:cs="Courier New"/>
          <w:sz w:val="24"/>
          <w:szCs w:val="24"/>
        </w:rPr>
        <w:t>adaptando el sistema de penas y</w:t>
      </w:r>
      <w:r w:rsidR="009D4FF8" w:rsidRPr="3E087D20">
        <w:rPr>
          <w:rFonts w:ascii="Courier New" w:eastAsia="Courier New" w:hAnsi="Courier New" w:cs="Courier New"/>
          <w:sz w:val="24"/>
          <w:szCs w:val="24"/>
        </w:rPr>
        <w:t xml:space="preserve"> de consecuencias adicionales</w:t>
      </w:r>
      <w:r w:rsidR="00225790">
        <w:rPr>
          <w:rFonts w:ascii="Courier New" w:eastAsia="Courier New" w:hAnsi="Courier New" w:cs="Courier New"/>
          <w:sz w:val="24"/>
          <w:szCs w:val="24"/>
        </w:rPr>
        <w:t>,</w:t>
      </w:r>
      <w:r w:rsidR="009D4FF8" w:rsidRPr="3E087D20">
        <w:rPr>
          <w:rFonts w:ascii="Courier New" w:eastAsia="Courier New" w:hAnsi="Courier New" w:cs="Courier New"/>
          <w:sz w:val="24"/>
          <w:szCs w:val="24"/>
        </w:rPr>
        <w:t xml:space="preserve"> </w:t>
      </w:r>
      <w:r w:rsidR="00225790" w:rsidRPr="3E087D20">
        <w:rPr>
          <w:rFonts w:ascii="Courier New" w:eastAsia="Courier New" w:hAnsi="Courier New" w:cs="Courier New"/>
          <w:sz w:val="24"/>
          <w:szCs w:val="24"/>
        </w:rPr>
        <w:t>sino que también</w:t>
      </w:r>
      <w:r w:rsidR="00225790">
        <w:rPr>
          <w:rFonts w:ascii="Courier New" w:eastAsia="Courier New" w:hAnsi="Courier New" w:cs="Courier New"/>
          <w:sz w:val="24"/>
          <w:szCs w:val="24"/>
        </w:rPr>
        <w:t>,</w:t>
      </w:r>
      <w:r w:rsidR="00225790" w:rsidRPr="3E087D20">
        <w:rPr>
          <w:rFonts w:ascii="Courier New" w:eastAsia="Courier New" w:hAnsi="Courier New" w:cs="Courier New"/>
          <w:sz w:val="24"/>
          <w:szCs w:val="24"/>
        </w:rPr>
        <w:t xml:space="preserve"> </w:t>
      </w:r>
      <w:r w:rsidR="00225790">
        <w:rPr>
          <w:rFonts w:ascii="Courier New" w:eastAsia="Courier New" w:hAnsi="Courier New" w:cs="Courier New"/>
          <w:sz w:val="24"/>
          <w:szCs w:val="24"/>
        </w:rPr>
        <w:t xml:space="preserve">ciertos </w:t>
      </w:r>
      <w:r w:rsidR="009D4FF8" w:rsidRPr="3E087D20">
        <w:rPr>
          <w:rFonts w:ascii="Courier New" w:eastAsia="Courier New" w:hAnsi="Courier New" w:cs="Courier New"/>
          <w:sz w:val="24"/>
          <w:szCs w:val="24"/>
        </w:rPr>
        <w:t xml:space="preserve">aspectos procesales penales, para que ésta sanción sea posible y efectiva. </w:t>
      </w:r>
    </w:p>
    <w:p w14:paraId="2BF2BDE5" w14:textId="77777777" w:rsidR="000B57F0" w:rsidRDefault="000B57F0" w:rsidP="000B57F0">
      <w:pPr>
        <w:spacing w:after="0" w:line="276" w:lineRule="auto"/>
        <w:ind w:left="2832" w:right="60" w:firstLine="720"/>
        <w:jc w:val="both"/>
        <w:rPr>
          <w:rFonts w:ascii="Courier New" w:eastAsia="Courier New" w:hAnsi="Courier New" w:cs="Courier New"/>
          <w:sz w:val="24"/>
          <w:szCs w:val="24"/>
        </w:rPr>
      </w:pPr>
    </w:p>
    <w:p w14:paraId="31007EA3" w14:textId="77777777" w:rsidR="000B57F0" w:rsidRDefault="00CB5488" w:rsidP="000B57F0">
      <w:pPr>
        <w:spacing w:after="0" w:line="276" w:lineRule="auto"/>
        <w:ind w:left="2832" w:right="60" w:firstLine="720"/>
        <w:jc w:val="both"/>
        <w:rPr>
          <w:rFonts w:ascii="Courier New" w:eastAsia="Courier New" w:hAnsi="Courier New" w:cs="Courier New"/>
          <w:sz w:val="24"/>
          <w:szCs w:val="24"/>
        </w:rPr>
      </w:pPr>
      <w:r w:rsidRPr="1F33484A">
        <w:rPr>
          <w:rFonts w:ascii="Courier New" w:eastAsia="Courier New" w:hAnsi="Courier New" w:cs="Courier New"/>
          <w:sz w:val="24"/>
          <w:szCs w:val="24"/>
        </w:rPr>
        <w:lastRenderedPageBreak/>
        <w:t xml:space="preserve">Producto de esta vocación, desde </w:t>
      </w:r>
      <w:r w:rsidR="00176478" w:rsidRPr="1F33484A">
        <w:rPr>
          <w:rFonts w:ascii="Courier New" w:eastAsia="Courier New" w:hAnsi="Courier New" w:cs="Courier New"/>
          <w:sz w:val="24"/>
          <w:szCs w:val="24"/>
        </w:rPr>
        <w:t xml:space="preserve">la entrada en vigencia </w:t>
      </w:r>
      <w:r w:rsidR="5F434D38" w:rsidRPr="1F33484A">
        <w:rPr>
          <w:rFonts w:ascii="Courier New" w:eastAsia="Courier New" w:hAnsi="Courier New" w:cs="Courier New"/>
          <w:sz w:val="24"/>
          <w:szCs w:val="24"/>
        </w:rPr>
        <w:t xml:space="preserve">en 1999 </w:t>
      </w:r>
      <w:r w:rsidR="00176478" w:rsidRPr="1F33484A">
        <w:rPr>
          <w:rFonts w:ascii="Courier New" w:eastAsia="Courier New" w:hAnsi="Courier New" w:cs="Courier New"/>
          <w:sz w:val="24"/>
          <w:szCs w:val="24"/>
        </w:rPr>
        <w:t xml:space="preserve">de la ley </w:t>
      </w:r>
      <w:r w:rsidR="00D8245C" w:rsidRPr="1F33484A">
        <w:rPr>
          <w:rFonts w:ascii="Courier New" w:eastAsia="Courier New" w:hAnsi="Courier New" w:cs="Courier New"/>
          <w:sz w:val="24"/>
          <w:szCs w:val="24"/>
        </w:rPr>
        <w:t xml:space="preserve">N° </w:t>
      </w:r>
      <w:r w:rsidR="00176478" w:rsidRPr="1F33484A">
        <w:rPr>
          <w:rFonts w:ascii="Courier New" w:eastAsia="Courier New" w:hAnsi="Courier New" w:cs="Courier New"/>
          <w:sz w:val="24"/>
          <w:szCs w:val="24"/>
        </w:rPr>
        <w:t>19.617</w:t>
      </w:r>
      <w:r w:rsidR="1BF3E64B" w:rsidRPr="1F33484A">
        <w:rPr>
          <w:rFonts w:ascii="Courier New" w:eastAsia="Courier New" w:hAnsi="Courier New" w:cs="Courier New"/>
          <w:sz w:val="24"/>
          <w:szCs w:val="24"/>
        </w:rPr>
        <w:t xml:space="preserve"> que</w:t>
      </w:r>
      <w:r w:rsidR="2D67F6CD" w:rsidRPr="1F33484A">
        <w:rPr>
          <w:rFonts w:ascii="Courier New" w:eastAsia="Courier New" w:hAnsi="Courier New" w:cs="Courier New"/>
          <w:sz w:val="24"/>
          <w:szCs w:val="24"/>
        </w:rPr>
        <w:t xml:space="preserve"> modifica el </w:t>
      </w:r>
      <w:r w:rsidR="7D997D89" w:rsidRPr="1F33484A">
        <w:rPr>
          <w:rFonts w:ascii="Courier New" w:eastAsia="Courier New" w:hAnsi="Courier New" w:cs="Courier New"/>
          <w:sz w:val="24"/>
          <w:szCs w:val="24"/>
        </w:rPr>
        <w:t>Có</w:t>
      </w:r>
      <w:r w:rsidR="2D67F6CD" w:rsidRPr="1F33484A">
        <w:rPr>
          <w:rFonts w:ascii="Courier New" w:eastAsia="Courier New" w:hAnsi="Courier New" w:cs="Courier New"/>
          <w:sz w:val="24"/>
          <w:szCs w:val="24"/>
        </w:rPr>
        <w:t xml:space="preserve">digo </w:t>
      </w:r>
      <w:r w:rsidR="6D1D5B21" w:rsidRPr="1F33484A">
        <w:rPr>
          <w:rFonts w:ascii="Courier New" w:eastAsia="Courier New" w:hAnsi="Courier New" w:cs="Courier New"/>
          <w:sz w:val="24"/>
          <w:szCs w:val="24"/>
        </w:rPr>
        <w:t>P</w:t>
      </w:r>
      <w:r w:rsidR="2D67F6CD" w:rsidRPr="1F33484A">
        <w:rPr>
          <w:rFonts w:ascii="Courier New" w:eastAsia="Courier New" w:hAnsi="Courier New" w:cs="Courier New"/>
          <w:sz w:val="24"/>
          <w:szCs w:val="24"/>
        </w:rPr>
        <w:t xml:space="preserve">enal, el </w:t>
      </w:r>
      <w:r w:rsidR="3C163B03" w:rsidRPr="1F33484A">
        <w:rPr>
          <w:rFonts w:ascii="Courier New" w:eastAsia="Courier New" w:hAnsi="Courier New" w:cs="Courier New"/>
          <w:sz w:val="24"/>
          <w:szCs w:val="24"/>
        </w:rPr>
        <w:t>Có</w:t>
      </w:r>
      <w:r w:rsidR="2D67F6CD" w:rsidRPr="1F33484A">
        <w:rPr>
          <w:rFonts w:ascii="Courier New" w:eastAsia="Courier New" w:hAnsi="Courier New" w:cs="Courier New"/>
          <w:sz w:val="24"/>
          <w:szCs w:val="24"/>
        </w:rPr>
        <w:t xml:space="preserve">digo de </w:t>
      </w:r>
      <w:r w:rsidR="7F354DEA" w:rsidRPr="1F33484A">
        <w:rPr>
          <w:rFonts w:ascii="Courier New" w:eastAsia="Courier New" w:hAnsi="Courier New" w:cs="Courier New"/>
          <w:sz w:val="24"/>
          <w:szCs w:val="24"/>
        </w:rPr>
        <w:t>P</w:t>
      </w:r>
      <w:r w:rsidR="2D67F6CD" w:rsidRPr="1F33484A">
        <w:rPr>
          <w:rFonts w:ascii="Courier New" w:eastAsia="Courier New" w:hAnsi="Courier New" w:cs="Courier New"/>
          <w:sz w:val="24"/>
          <w:szCs w:val="24"/>
        </w:rPr>
        <w:t xml:space="preserve">rocedimiento </w:t>
      </w:r>
      <w:r w:rsidR="4C6FCDBA" w:rsidRPr="1F33484A">
        <w:rPr>
          <w:rFonts w:ascii="Courier New" w:eastAsia="Courier New" w:hAnsi="Courier New" w:cs="Courier New"/>
          <w:sz w:val="24"/>
          <w:szCs w:val="24"/>
        </w:rPr>
        <w:t>P</w:t>
      </w:r>
      <w:r w:rsidR="2D67F6CD" w:rsidRPr="1F33484A">
        <w:rPr>
          <w:rFonts w:ascii="Courier New" w:eastAsia="Courier New" w:hAnsi="Courier New" w:cs="Courier New"/>
          <w:sz w:val="24"/>
          <w:szCs w:val="24"/>
        </w:rPr>
        <w:t xml:space="preserve">enal y otros cuerpos legales en materias relativas al delito de </w:t>
      </w:r>
      <w:r w:rsidR="7E991BFA" w:rsidRPr="1F33484A">
        <w:rPr>
          <w:rFonts w:ascii="Courier New" w:eastAsia="Courier New" w:hAnsi="Courier New" w:cs="Courier New"/>
          <w:sz w:val="24"/>
          <w:szCs w:val="24"/>
        </w:rPr>
        <w:t>violación</w:t>
      </w:r>
      <w:r w:rsidR="00176478" w:rsidRPr="1F33484A">
        <w:rPr>
          <w:rFonts w:ascii="Courier New" w:eastAsia="Courier New" w:hAnsi="Courier New" w:cs="Courier New"/>
          <w:sz w:val="24"/>
          <w:szCs w:val="24"/>
        </w:rPr>
        <w:t>, se ha sucedido una mul</w:t>
      </w:r>
      <w:r w:rsidR="00D8245C" w:rsidRPr="1F33484A">
        <w:rPr>
          <w:rFonts w:ascii="Courier New" w:eastAsia="Courier New" w:hAnsi="Courier New" w:cs="Courier New"/>
          <w:sz w:val="24"/>
          <w:szCs w:val="24"/>
        </w:rPr>
        <w:t xml:space="preserve">tiplicidad de reformas legales que han modificado diversos cuerpos normativos, tales como la ley </w:t>
      </w:r>
      <w:r w:rsidR="00184D14" w:rsidRPr="1F33484A">
        <w:rPr>
          <w:rFonts w:ascii="Courier New" w:eastAsia="Courier New" w:hAnsi="Courier New" w:cs="Courier New"/>
          <w:sz w:val="24"/>
          <w:szCs w:val="24"/>
        </w:rPr>
        <w:t>N</w:t>
      </w:r>
      <w:r w:rsidR="00D8245C" w:rsidRPr="1F33484A">
        <w:rPr>
          <w:rFonts w:ascii="Courier New" w:eastAsia="Courier New" w:hAnsi="Courier New" w:cs="Courier New"/>
          <w:sz w:val="24"/>
          <w:szCs w:val="24"/>
        </w:rPr>
        <w:t>° 19.927</w:t>
      </w:r>
      <w:r w:rsidR="65B42253" w:rsidRPr="1F33484A">
        <w:rPr>
          <w:rFonts w:ascii="Courier New" w:eastAsia="Courier New" w:hAnsi="Courier New" w:cs="Courier New"/>
          <w:sz w:val="24"/>
          <w:szCs w:val="24"/>
        </w:rPr>
        <w:t xml:space="preserve"> que modifica el Código Penal, el Código de Procedimiento Penal y el Código Procesal penal en materia de delitos de </w:t>
      </w:r>
      <w:r w:rsidR="076AFF72" w:rsidRPr="1F33484A">
        <w:rPr>
          <w:rFonts w:ascii="Courier New" w:eastAsia="Courier New" w:hAnsi="Courier New" w:cs="Courier New"/>
          <w:sz w:val="24"/>
          <w:szCs w:val="24"/>
        </w:rPr>
        <w:t>pornografía</w:t>
      </w:r>
      <w:r w:rsidR="65B42253" w:rsidRPr="1F33484A">
        <w:rPr>
          <w:rFonts w:ascii="Courier New" w:eastAsia="Courier New" w:hAnsi="Courier New" w:cs="Courier New"/>
          <w:sz w:val="24"/>
          <w:szCs w:val="24"/>
        </w:rPr>
        <w:t xml:space="preserve"> infantil</w:t>
      </w:r>
      <w:r w:rsidR="038DD048" w:rsidRPr="1F33484A">
        <w:rPr>
          <w:rFonts w:ascii="Courier New" w:eastAsia="Courier New" w:hAnsi="Courier New" w:cs="Courier New"/>
          <w:sz w:val="24"/>
          <w:szCs w:val="24"/>
        </w:rPr>
        <w:t>;</w:t>
      </w:r>
      <w:r w:rsidR="00D8245C" w:rsidRPr="1F33484A">
        <w:rPr>
          <w:rFonts w:ascii="Courier New" w:eastAsia="Courier New" w:hAnsi="Courier New" w:cs="Courier New"/>
          <w:sz w:val="24"/>
          <w:szCs w:val="24"/>
        </w:rPr>
        <w:t xml:space="preserve"> la ley N° 20.685</w:t>
      </w:r>
      <w:r w:rsidR="27BFD62E" w:rsidRPr="1F33484A">
        <w:rPr>
          <w:rFonts w:ascii="Courier New" w:eastAsia="Courier New" w:hAnsi="Courier New" w:cs="Courier New"/>
          <w:sz w:val="24"/>
          <w:szCs w:val="24"/>
        </w:rPr>
        <w:t xml:space="preserve"> que agrava penas y restringe beneficios penitenciarios en materia de delitos sexuales contra menores de edad</w:t>
      </w:r>
      <w:r w:rsidR="6A9EB6B5" w:rsidRPr="1F33484A">
        <w:rPr>
          <w:rFonts w:ascii="Courier New" w:eastAsia="Courier New" w:hAnsi="Courier New" w:cs="Courier New"/>
          <w:sz w:val="24"/>
          <w:szCs w:val="24"/>
        </w:rPr>
        <w:t xml:space="preserve">; y </w:t>
      </w:r>
      <w:r w:rsidR="00D116C5" w:rsidRPr="1F33484A">
        <w:rPr>
          <w:rFonts w:ascii="Courier New" w:eastAsia="Courier New" w:hAnsi="Courier New" w:cs="Courier New"/>
          <w:sz w:val="24"/>
          <w:szCs w:val="24"/>
        </w:rPr>
        <w:t xml:space="preserve">más recientemente la ley </w:t>
      </w:r>
      <w:r w:rsidR="00D8245C" w:rsidRPr="1F33484A">
        <w:rPr>
          <w:rFonts w:ascii="Courier New" w:eastAsia="Courier New" w:hAnsi="Courier New" w:cs="Courier New"/>
          <w:sz w:val="24"/>
          <w:szCs w:val="24"/>
        </w:rPr>
        <w:t xml:space="preserve">N° 21.160 </w:t>
      </w:r>
      <w:r w:rsidR="00D116C5" w:rsidRPr="1F33484A">
        <w:rPr>
          <w:rFonts w:ascii="Courier New" w:eastAsia="Courier New" w:hAnsi="Courier New" w:cs="Courier New"/>
          <w:sz w:val="24"/>
          <w:szCs w:val="24"/>
        </w:rPr>
        <w:t>publicada en</w:t>
      </w:r>
      <w:r w:rsidR="00D8245C" w:rsidRPr="1F33484A">
        <w:rPr>
          <w:rFonts w:ascii="Courier New" w:eastAsia="Courier New" w:hAnsi="Courier New" w:cs="Courier New"/>
          <w:sz w:val="24"/>
          <w:szCs w:val="24"/>
        </w:rPr>
        <w:t xml:space="preserve"> 2019</w:t>
      </w:r>
      <w:r w:rsidR="24F678DB" w:rsidRPr="1F33484A">
        <w:rPr>
          <w:rFonts w:ascii="Courier New" w:eastAsia="Courier New" w:hAnsi="Courier New" w:cs="Courier New"/>
          <w:sz w:val="24"/>
          <w:szCs w:val="24"/>
        </w:rPr>
        <w:t xml:space="preserve"> que</w:t>
      </w:r>
      <w:r w:rsidR="00D8245C" w:rsidRPr="1F33484A">
        <w:rPr>
          <w:rFonts w:ascii="Courier New" w:eastAsia="Courier New" w:hAnsi="Courier New" w:cs="Courier New"/>
          <w:sz w:val="24"/>
          <w:szCs w:val="24"/>
        </w:rPr>
        <w:t xml:space="preserve"> </w:t>
      </w:r>
      <w:r w:rsidR="79EA87E9" w:rsidRPr="1F33484A">
        <w:rPr>
          <w:rFonts w:ascii="Courier New" w:eastAsia="Courier New" w:hAnsi="Courier New" w:cs="Courier New"/>
          <w:sz w:val="24"/>
          <w:szCs w:val="24"/>
        </w:rPr>
        <w:t>declara imprescriptibles los delitos sexuales cometidos contra menores de edad</w:t>
      </w:r>
      <w:r w:rsidR="120DF4FC" w:rsidRPr="1F33484A">
        <w:rPr>
          <w:rFonts w:ascii="Courier New" w:eastAsia="Courier New" w:hAnsi="Courier New" w:cs="Courier New"/>
          <w:sz w:val="24"/>
          <w:szCs w:val="24"/>
        </w:rPr>
        <w:t xml:space="preserve">, </w:t>
      </w:r>
      <w:r w:rsidR="00D8245C" w:rsidRPr="1F33484A">
        <w:rPr>
          <w:rFonts w:ascii="Courier New" w:eastAsia="Courier New" w:hAnsi="Courier New" w:cs="Courier New"/>
          <w:sz w:val="24"/>
          <w:szCs w:val="24"/>
        </w:rPr>
        <w:t xml:space="preserve">entre otras. </w:t>
      </w:r>
    </w:p>
    <w:p w14:paraId="74420D2B" w14:textId="1A6BB4B7" w:rsidR="00CB5488" w:rsidRDefault="00D8245C" w:rsidP="000B57F0">
      <w:pPr>
        <w:spacing w:after="0" w:line="276" w:lineRule="auto"/>
        <w:ind w:left="2832" w:right="60" w:firstLine="720"/>
        <w:jc w:val="both"/>
        <w:rPr>
          <w:rFonts w:ascii="Courier New" w:eastAsia="Courier New" w:hAnsi="Courier New" w:cs="Courier New"/>
          <w:sz w:val="24"/>
          <w:szCs w:val="24"/>
        </w:rPr>
      </w:pPr>
      <w:r w:rsidRPr="1F33484A">
        <w:rPr>
          <w:rFonts w:ascii="Courier New" w:eastAsia="Courier New" w:hAnsi="Courier New" w:cs="Courier New"/>
          <w:sz w:val="24"/>
          <w:szCs w:val="24"/>
        </w:rPr>
        <w:t xml:space="preserve"> </w:t>
      </w:r>
    </w:p>
    <w:p w14:paraId="25002668" w14:textId="58B172E4" w:rsidR="00455348" w:rsidRDefault="6E94880F" w:rsidP="000B57F0">
      <w:pPr>
        <w:spacing w:after="0" w:line="276" w:lineRule="auto"/>
        <w:ind w:left="2772" w:right="60" w:firstLine="708"/>
        <w:jc w:val="both"/>
        <w:rPr>
          <w:rFonts w:ascii="Courier New" w:eastAsia="Courier New" w:hAnsi="Courier New" w:cs="Courier New"/>
          <w:sz w:val="24"/>
          <w:szCs w:val="24"/>
        </w:rPr>
      </w:pPr>
      <w:r w:rsidRPr="1F33484A">
        <w:rPr>
          <w:rFonts w:ascii="Courier New" w:eastAsia="Courier New" w:hAnsi="Courier New" w:cs="Courier New"/>
          <w:sz w:val="24"/>
          <w:szCs w:val="24"/>
        </w:rPr>
        <w:t xml:space="preserve">Asimismo, en el año 2022 </w:t>
      </w:r>
      <w:r w:rsidR="00D8245C" w:rsidRPr="1F33484A">
        <w:rPr>
          <w:rFonts w:ascii="Courier New" w:eastAsia="Courier New" w:hAnsi="Courier New" w:cs="Courier New"/>
          <w:sz w:val="24"/>
          <w:szCs w:val="24"/>
        </w:rPr>
        <w:t>se</w:t>
      </w:r>
      <w:r w:rsidR="009D4FF8" w:rsidRPr="1F33484A">
        <w:rPr>
          <w:rFonts w:ascii="Courier New" w:eastAsia="Courier New" w:hAnsi="Courier New" w:cs="Courier New"/>
          <w:sz w:val="24"/>
          <w:szCs w:val="24"/>
        </w:rPr>
        <w:t xml:space="preserve"> </w:t>
      </w:r>
      <w:r w:rsidR="00F00DEE" w:rsidRPr="1F33484A">
        <w:rPr>
          <w:rFonts w:ascii="Courier New" w:eastAsia="Courier New" w:hAnsi="Courier New" w:cs="Courier New"/>
          <w:sz w:val="24"/>
          <w:szCs w:val="24"/>
        </w:rPr>
        <w:t>logró mejora</w:t>
      </w:r>
      <w:r w:rsidR="5EA25D00" w:rsidRPr="1F33484A">
        <w:rPr>
          <w:rFonts w:ascii="Courier New" w:eastAsia="Courier New" w:hAnsi="Courier New" w:cs="Courier New"/>
          <w:sz w:val="24"/>
          <w:szCs w:val="24"/>
        </w:rPr>
        <w:t xml:space="preserve">r </w:t>
      </w:r>
      <w:r w:rsidR="00225790">
        <w:rPr>
          <w:rFonts w:ascii="Courier New" w:eastAsia="Courier New" w:hAnsi="Courier New" w:cs="Courier New"/>
          <w:sz w:val="24"/>
          <w:szCs w:val="24"/>
        </w:rPr>
        <w:t>de manera importante</w:t>
      </w:r>
      <w:r w:rsidR="00225790" w:rsidRPr="1F33484A">
        <w:rPr>
          <w:rFonts w:ascii="Courier New" w:eastAsia="Courier New" w:hAnsi="Courier New" w:cs="Courier New"/>
          <w:sz w:val="24"/>
          <w:szCs w:val="24"/>
        </w:rPr>
        <w:t xml:space="preserve"> </w:t>
      </w:r>
      <w:r w:rsidR="00F00DEE" w:rsidRPr="1F33484A">
        <w:rPr>
          <w:rFonts w:ascii="Courier New" w:eastAsia="Courier New" w:hAnsi="Courier New" w:cs="Courier New"/>
          <w:sz w:val="24"/>
          <w:szCs w:val="24"/>
        </w:rPr>
        <w:t xml:space="preserve">la </w:t>
      </w:r>
      <w:r w:rsidR="00455348" w:rsidRPr="1F33484A">
        <w:rPr>
          <w:rFonts w:ascii="Courier New" w:eastAsia="Courier New" w:hAnsi="Courier New" w:cs="Courier New"/>
          <w:sz w:val="24"/>
          <w:szCs w:val="24"/>
        </w:rPr>
        <w:t xml:space="preserve">legislación en </w:t>
      </w:r>
      <w:r w:rsidR="6A672584" w:rsidRPr="1F33484A">
        <w:rPr>
          <w:rFonts w:ascii="Courier New" w:eastAsia="Courier New" w:hAnsi="Courier New" w:cs="Courier New"/>
          <w:sz w:val="24"/>
          <w:szCs w:val="24"/>
        </w:rPr>
        <w:t xml:space="preserve">esta </w:t>
      </w:r>
      <w:r w:rsidR="00455348" w:rsidRPr="1F33484A">
        <w:rPr>
          <w:rFonts w:ascii="Courier New" w:eastAsia="Courier New" w:hAnsi="Courier New" w:cs="Courier New"/>
          <w:sz w:val="24"/>
          <w:szCs w:val="24"/>
        </w:rPr>
        <w:t xml:space="preserve">materia. </w:t>
      </w:r>
      <w:r w:rsidR="2329A674" w:rsidRPr="1F33484A">
        <w:rPr>
          <w:rFonts w:ascii="Courier New" w:eastAsia="Courier New" w:hAnsi="Courier New" w:cs="Courier New"/>
          <w:sz w:val="24"/>
          <w:szCs w:val="24"/>
        </w:rPr>
        <w:t>Fueron</w:t>
      </w:r>
      <w:r w:rsidR="00184D14" w:rsidRPr="1F33484A">
        <w:rPr>
          <w:rFonts w:ascii="Courier New" w:eastAsia="Courier New" w:hAnsi="Courier New" w:cs="Courier New"/>
          <w:sz w:val="24"/>
          <w:szCs w:val="24"/>
        </w:rPr>
        <w:t xml:space="preserve"> promulgadas la l</w:t>
      </w:r>
      <w:r w:rsidR="00455348" w:rsidRPr="1F33484A">
        <w:rPr>
          <w:rFonts w:ascii="Courier New" w:eastAsia="Courier New" w:hAnsi="Courier New" w:cs="Courier New"/>
          <w:sz w:val="24"/>
          <w:szCs w:val="24"/>
        </w:rPr>
        <w:t xml:space="preserve">ey N° 21.430, </w:t>
      </w:r>
      <w:r w:rsidR="0096763E" w:rsidRPr="1F33484A">
        <w:rPr>
          <w:rFonts w:ascii="Courier New" w:eastAsia="Courier New" w:hAnsi="Courier New" w:cs="Courier New"/>
          <w:sz w:val="24"/>
          <w:szCs w:val="24"/>
        </w:rPr>
        <w:t xml:space="preserve">sobre </w:t>
      </w:r>
      <w:r w:rsidR="00455348" w:rsidRPr="1F33484A">
        <w:rPr>
          <w:rFonts w:ascii="Courier New" w:eastAsia="Courier New" w:hAnsi="Courier New" w:cs="Courier New"/>
          <w:sz w:val="24"/>
          <w:szCs w:val="24"/>
        </w:rPr>
        <w:t xml:space="preserve">Garantías y Protección Integral de los Derechos de la Niñez y la Adolescencia; la ley N° 21.515, que </w:t>
      </w:r>
      <w:r w:rsidR="0096763E" w:rsidRPr="1F33484A">
        <w:rPr>
          <w:rFonts w:ascii="Courier New" w:eastAsia="Courier New" w:hAnsi="Courier New" w:cs="Courier New"/>
          <w:sz w:val="24"/>
          <w:szCs w:val="24"/>
        </w:rPr>
        <w:t xml:space="preserve">modifica diversos cuerpos legales para establecer la mayoría de </w:t>
      </w:r>
      <w:r w:rsidR="00455348" w:rsidRPr="1F33484A">
        <w:rPr>
          <w:rFonts w:ascii="Courier New" w:eastAsia="Courier New" w:hAnsi="Courier New" w:cs="Courier New"/>
          <w:sz w:val="24"/>
          <w:szCs w:val="24"/>
        </w:rPr>
        <w:t xml:space="preserve">edad </w:t>
      </w:r>
      <w:r w:rsidR="0096763E" w:rsidRPr="1F33484A">
        <w:rPr>
          <w:rFonts w:ascii="Courier New" w:eastAsia="Courier New" w:hAnsi="Courier New" w:cs="Courier New"/>
          <w:sz w:val="24"/>
          <w:szCs w:val="24"/>
        </w:rPr>
        <w:t xml:space="preserve">como requisito esencial </w:t>
      </w:r>
      <w:r w:rsidR="00455348" w:rsidRPr="1F33484A">
        <w:rPr>
          <w:rFonts w:ascii="Courier New" w:eastAsia="Courier New" w:hAnsi="Courier New" w:cs="Courier New"/>
          <w:sz w:val="24"/>
          <w:szCs w:val="24"/>
        </w:rPr>
        <w:t xml:space="preserve">para </w:t>
      </w:r>
      <w:r w:rsidR="0096763E" w:rsidRPr="1F33484A">
        <w:rPr>
          <w:rFonts w:ascii="Courier New" w:eastAsia="Courier New" w:hAnsi="Courier New" w:cs="Courier New"/>
          <w:sz w:val="24"/>
          <w:szCs w:val="24"/>
        </w:rPr>
        <w:t xml:space="preserve">la celebración del </w:t>
      </w:r>
      <w:r w:rsidR="00455348" w:rsidRPr="1F33484A">
        <w:rPr>
          <w:rFonts w:ascii="Courier New" w:eastAsia="Courier New" w:hAnsi="Courier New" w:cs="Courier New"/>
          <w:sz w:val="24"/>
          <w:szCs w:val="24"/>
        </w:rPr>
        <w:t xml:space="preserve">matrimonio; y la ley </w:t>
      </w:r>
      <w:r w:rsidR="000B57F0">
        <w:rPr>
          <w:rFonts w:ascii="Courier New" w:eastAsia="Courier New" w:hAnsi="Courier New" w:cs="Courier New"/>
          <w:sz w:val="24"/>
          <w:szCs w:val="24"/>
        </w:rPr>
        <w:t xml:space="preserve">      </w:t>
      </w:r>
      <w:r w:rsidR="00455348" w:rsidRPr="1F33484A">
        <w:rPr>
          <w:rFonts w:ascii="Courier New" w:eastAsia="Courier New" w:hAnsi="Courier New" w:cs="Courier New"/>
          <w:sz w:val="24"/>
          <w:szCs w:val="24"/>
        </w:rPr>
        <w:t>N° 21.527, que crea el nuevo Servicio de Reinserción Social Juvenil.</w:t>
      </w:r>
    </w:p>
    <w:p w14:paraId="6EBB8479" w14:textId="77777777" w:rsidR="0094383A" w:rsidRDefault="0094383A" w:rsidP="000B57F0">
      <w:pPr>
        <w:spacing w:after="0" w:line="276" w:lineRule="auto"/>
        <w:ind w:left="2772" w:right="60" w:firstLine="708"/>
        <w:jc w:val="both"/>
        <w:rPr>
          <w:rFonts w:ascii="Courier New" w:eastAsia="Courier New" w:hAnsi="Courier New" w:cs="Courier New"/>
          <w:sz w:val="24"/>
          <w:szCs w:val="24"/>
        </w:rPr>
      </w:pPr>
    </w:p>
    <w:p w14:paraId="217F5624" w14:textId="77777777" w:rsidR="000B57F0" w:rsidRDefault="00D116C5" w:rsidP="000B57F0">
      <w:pPr>
        <w:spacing w:after="0" w:line="276" w:lineRule="auto"/>
        <w:ind w:left="2772" w:right="60" w:firstLine="708"/>
        <w:jc w:val="both"/>
        <w:rPr>
          <w:rFonts w:ascii="Courier New" w:eastAsia="Courier New" w:hAnsi="Courier New" w:cs="Courier New"/>
          <w:sz w:val="24"/>
          <w:szCs w:val="24"/>
        </w:rPr>
      </w:pPr>
      <w:r w:rsidRPr="1F33484A">
        <w:rPr>
          <w:rFonts w:ascii="Courier New" w:eastAsia="Courier New" w:hAnsi="Courier New" w:cs="Courier New"/>
          <w:sz w:val="24"/>
          <w:szCs w:val="24"/>
        </w:rPr>
        <w:t>Además</w:t>
      </w:r>
      <w:r w:rsidR="00455348" w:rsidRPr="1F33484A">
        <w:rPr>
          <w:rFonts w:ascii="Courier New" w:eastAsia="Courier New" w:hAnsi="Courier New" w:cs="Courier New"/>
          <w:sz w:val="24"/>
          <w:szCs w:val="24"/>
        </w:rPr>
        <w:t>,</w:t>
      </w:r>
      <w:r w:rsidRPr="1F33484A">
        <w:rPr>
          <w:rFonts w:ascii="Courier New" w:eastAsia="Courier New" w:hAnsi="Courier New" w:cs="Courier New"/>
          <w:sz w:val="24"/>
          <w:szCs w:val="24"/>
        </w:rPr>
        <w:t xml:space="preserve"> en cuanto a la implementación de políticas públicas, </w:t>
      </w:r>
      <w:r w:rsidR="00455348" w:rsidRPr="1F33484A">
        <w:rPr>
          <w:rFonts w:ascii="Courier New" w:eastAsia="Courier New" w:hAnsi="Courier New" w:cs="Courier New"/>
          <w:sz w:val="24"/>
          <w:szCs w:val="24"/>
        </w:rPr>
        <w:t xml:space="preserve">durante el primer año de Gobierno del Presidente Gabriel Boric Font, se ha puesto en marcha la nueva Línea Especializada para la Representación de Niñas, Niños y Adolescentes, </w:t>
      </w:r>
      <w:r w:rsidR="6940CF0E" w:rsidRPr="1F33484A">
        <w:rPr>
          <w:rFonts w:ascii="Courier New" w:eastAsia="Courier New" w:hAnsi="Courier New" w:cs="Courier New"/>
          <w:sz w:val="24"/>
          <w:szCs w:val="24"/>
        </w:rPr>
        <w:t>a raíz de la cual</w:t>
      </w:r>
      <w:r w:rsidR="00455348" w:rsidRPr="1F33484A">
        <w:rPr>
          <w:rFonts w:ascii="Courier New" w:eastAsia="Courier New" w:hAnsi="Courier New" w:cs="Courier New"/>
          <w:sz w:val="24"/>
          <w:szCs w:val="24"/>
        </w:rPr>
        <w:t xml:space="preserve"> se implementaron 17 nuevos Centros Regionales Especializados a lo largo de todo el país; ha concluido la implementación en </w:t>
      </w:r>
      <w:r w:rsidR="00184D14" w:rsidRPr="1F33484A">
        <w:rPr>
          <w:rFonts w:ascii="Courier New" w:eastAsia="Courier New" w:hAnsi="Courier New" w:cs="Courier New"/>
          <w:sz w:val="24"/>
          <w:szCs w:val="24"/>
        </w:rPr>
        <w:t xml:space="preserve">todo el territorio nacional </w:t>
      </w:r>
      <w:r w:rsidR="00C85B27" w:rsidRPr="1F33484A">
        <w:rPr>
          <w:rFonts w:ascii="Courier New" w:eastAsia="Courier New" w:hAnsi="Courier New" w:cs="Courier New"/>
          <w:sz w:val="24"/>
          <w:szCs w:val="24"/>
        </w:rPr>
        <w:t xml:space="preserve">de </w:t>
      </w:r>
      <w:r w:rsidR="00184D14" w:rsidRPr="1F33484A">
        <w:rPr>
          <w:rFonts w:ascii="Courier New" w:eastAsia="Courier New" w:hAnsi="Courier New" w:cs="Courier New"/>
          <w:sz w:val="24"/>
          <w:szCs w:val="24"/>
        </w:rPr>
        <w:t>la l</w:t>
      </w:r>
      <w:r w:rsidR="00455348" w:rsidRPr="1F33484A">
        <w:rPr>
          <w:rFonts w:ascii="Courier New" w:eastAsia="Courier New" w:hAnsi="Courier New" w:cs="Courier New"/>
          <w:sz w:val="24"/>
          <w:szCs w:val="24"/>
        </w:rPr>
        <w:t xml:space="preserve">ey </w:t>
      </w:r>
      <w:r w:rsidR="000B57F0">
        <w:rPr>
          <w:rFonts w:ascii="Courier New" w:eastAsia="Courier New" w:hAnsi="Courier New" w:cs="Courier New"/>
          <w:sz w:val="24"/>
          <w:szCs w:val="24"/>
        </w:rPr>
        <w:t xml:space="preserve">       </w:t>
      </w:r>
      <w:r w:rsidR="00455348" w:rsidRPr="1F33484A">
        <w:rPr>
          <w:rFonts w:ascii="Courier New" w:eastAsia="Courier New" w:hAnsi="Courier New" w:cs="Courier New"/>
          <w:sz w:val="24"/>
          <w:szCs w:val="24"/>
        </w:rPr>
        <w:t xml:space="preserve">N° 21.057, </w:t>
      </w:r>
      <w:r w:rsidR="00751F14" w:rsidRPr="1F33484A">
        <w:rPr>
          <w:rFonts w:ascii="Courier New" w:eastAsia="Courier New" w:hAnsi="Courier New" w:cs="Courier New"/>
          <w:sz w:val="24"/>
          <w:szCs w:val="24"/>
        </w:rPr>
        <w:t xml:space="preserve">que Regula </w:t>
      </w:r>
      <w:r w:rsidR="00455348" w:rsidRPr="1F33484A">
        <w:rPr>
          <w:rFonts w:ascii="Courier New" w:eastAsia="Courier New" w:hAnsi="Courier New" w:cs="Courier New"/>
          <w:sz w:val="24"/>
          <w:szCs w:val="24"/>
        </w:rPr>
        <w:t xml:space="preserve">Entrevistas </w:t>
      </w:r>
      <w:r w:rsidR="00751F14" w:rsidRPr="1F33484A">
        <w:rPr>
          <w:rFonts w:ascii="Courier New" w:eastAsia="Courier New" w:hAnsi="Courier New" w:cs="Courier New"/>
          <w:sz w:val="24"/>
          <w:szCs w:val="24"/>
        </w:rPr>
        <w:t>grabadas en video y, otras medidas de resguardo a menores de edad, víctimas de delitos sexuales</w:t>
      </w:r>
      <w:r w:rsidR="00455348" w:rsidRPr="1F33484A">
        <w:rPr>
          <w:rFonts w:ascii="Courier New" w:eastAsia="Courier New" w:hAnsi="Courier New" w:cs="Courier New"/>
          <w:sz w:val="24"/>
          <w:szCs w:val="24"/>
        </w:rPr>
        <w:t>, mediante la concreción de la tercera y última fase del sistema de entrevistadores</w:t>
      </w:r>
      <w:r w:rsidR="2BABD496" w:rsidRPr="1F33484A">
        <w:rPr>
          <w:rFonts w:ascii="Courier New" w:eastAsia="Courier New" w:hAnsi="Courier New" w:cs="Courier New"/>
          <w:sz w:val="24"/>
          <w:szCs w:val="24"/>
        </w:rPr>
        <w:t>;</w:t>
      </w:r>
      <w:r w:rsidR="00455348" w:rsidRPr="1F33484A">
        <w:rPr>
          <w:rFonts w:ascii="Courier New" w:eastAsia="Courier New" w:hAnsi="Courier New" w:cs="Courier New"/>
          <w:sz w:val="24"/>
          <w:szCs w:val="24"/>
        </w:rPr>
        <w:t xml:space="preserve"> y se puso en marcha el </w:t>
      </w:r>
      <w:r w:rsidR="00455348" w:rsidRPr="1F33484A">
        <w:rPr>
          <w:rFonts w:ascii="Courier New" w:eastAsia="Courier New" w:hAnsi="Courier New" w:cs="Courier New"/>
          <w:sz w:val="24"/>
          <w:szCs w:val="24"/>
        </w:rPr>
        <w:lastRenderedPageBreak/>
        <w:t>Registro Nacional de Deudores de Pensio</w:t>
      </w:r>
      <w:r w:rsidR="00184D14" w:rsidRPr="1F33484A">
        <w:rPr>
          <w:rFonts w:ascii="Courier New" w:eastAsia="Courier New" w:hAnsi="Courier New" w:cs="Courier New"/>
          <w:sz w:val="24"/>
          <w:szCs w:val="24"/>
        </w:rPr>
        <w:t>nes de Alimentos creado por la l</w:t>
      </w:r>
      <w:r w:rsidR="00455348" w:rsidRPr="1F33484A">
        <w:rPr>
          <w:rFonts w:ascii="Courier New" w:eastAsia="Courier New" w:hAnsi="Courier New" w:cs="Courier New"/>
          <w:sz w:val="24"/>
          <w:szCs w:val="24"/>
        </w:rPr>
        <w:t xml:space="preserve">ey N° 21.389. </w:t>
      </w:r>
    </w:p>
    <w:p w14:paraId="11CE19F5" w14:textId="7730AD90" w:rsidR="00455348" w:rsidRDefault="00455348" w:rsidP="000B57F0">
      <w:pPr>
        <w:spacing w:after="0" w:line="276" w:lineRule="auto"/>
        <w:ind w:left="2772" w:right="60" w:firstLine="708"/>
        <w:jc w:val="both"/>
        <w:rPr>
          <w:rFonts w:ascii="Courier New" w:eastAsia="Courier New" w:hAnsi="Courier New" w:cs="Courier New"/>
          <w:sz w:val="24"/>
          <w:szCs w:val="24"/>
        </w:rPr>
      </w:pPr>
      <w:r w:rsidRPr="1F33484A">
        <w:rPr>
          <w:rFonts w:ascii="Courier New" w:eastAsia="Courier New" w:hAnsi="Courier New" w:cs="Courier New"/>
          <w:sz w:val="24"/>
          <w:szCs w:val="24"/>
        </w:rPr>
        <w:t xml:space="preserve"> </w:t>
      </w:r>
    </w:p>
    <w:p w14:paraId="2AC68BFF" w14:textId="77777777" w:rsidR="00455348" w:rsidRDefault="00455348" w:rsidP="000B57F0">
      <w:pPr>
        <w:spacing w:after="0" w:line="276" w:lineRule="auto"/>
        <w:ind w:left="2832" w:right="60" w:firstLine="720"/>
        <w:jc w:val="both"/>
        <w:rPr>
          <w:rFonts w:ascii="Courier New" w:eastAsia="Courier New" w:hAnsi="Courier New" w:cs="Courier New"/>
          <w:sz w:val="24"/>
          <w:szCs w:val="24"/>
        </w:rPr>
      </w:pPr>
      <w:r>
        <w:rPr>
          <w:rFonts w:ascii="Courier New" w:eastAsia="Courier New" w:hAnsi="Courier New" w:cs="Courier New"/>
          <w:sz w:val="24"/>
          <w:szCs w:val="24"/>
        </w:rPr>
        <w:t xml:space="preserve">En el marco de estas acciones, </w:t>
      </w:r>
      <w:r w:rsidR="00D8245C">
        <w:rPr>
          <w:rFonts w:ascii="Courier New" w:eastAsia="Courier New" w:hAnsi="Courier New" w:cs="Courier New"/>
          <w:sz w:val="24"/>
          <w:szCs w:val="24"/>
        </w:rPr>
        <w:t xml:space="preserve">fue aprobado </w:t>
      </w:r>
      <w:r>
        <w:rPr>
          <w:rFonts w:ascii="Courier New" w:eastAsia="Courier New" w:hAnsi="Courier New" w:cs="Courier New"/>
          <w:sz w:val="24"/>
          <w:szCs w:val="24"/>
        </w:rPr>
        <w:t xml:space="preserve">el proyecto de ley, iniciado en mensaje, contenido en el Boletín N° 14.440-07. Este proyecto de ley tenía como </w:t>
      </w:r>
      <w:r w:rsidR="2E53D119">
        <w:rPr>
          <w:rFonts w:ascii="Courier New" w:eastAsia="Courier New" w:hAnsi="Courier New" w:cs="Courier New"/>
          <w:sz w:val="24"/>
          <w:szCs w:val="24"/>
        </w:rPr>
        <w:t xml:space="preserve">objetivo </w:t>
      </w:r>
      <w:r>
        <w:rPr>
          <w:rFonts w:ascii="Courier New" w:eastAsia="Courier New" w:hAnsi="Courier New" w:cs="Courier New"/>
          <w:sz w:val="24"/>
          <w:szCs w:val="24"/>
        </w:rPr>
        <w:t>hacerse cargo de las recomendaciones hechas por el Tercer Marco para la Acción contra la Explotación Sexual Comercial de Niños, Niñas y Adolescentes (ESCNNA)</w:t>
      </w:r>
      <w:r>
        <w:rPr>
          <w:rStyle w:val="Refdenotaalpie"/>
          <w:rFonts w:ascii="Courier New" w:eastAsia="Courier New" w:hAnsi="Courier New" w:cs="Courier New"/>
          <w:sz w:val="24"/>
          <w:szCs w:val="24"/>
        </w:rPr>
        <w:footnoteReference w:id="1"/>
      </w:r>
      <w:r w:rsidR="0081354A" w:rsidRPr="0081354A">
        <w:rPr>
          <w:rFonts w:ascii="Courier New" w:eastAsia="Courier New" w:hAnsi="Courier New" w:cs="Courier New"/>
          <w:sz w:val="24"/>
          <w:szCs w:val="24"/>
        </w:rPr>
        <w:t>, correspondiente al período 2017-2019</w:t>
      </w:r>
      <w:r w:rsidR="00F00DEE">
        <w:rPr>
          <w:rFonts w:ascii="Courier New" w:eastAsia="Courier New" w:hAnsi="Courier New" w:cs="Courier New"/>
          <w:sz w:val="24"/>
          <w:szCs w:val="24"/>
        </w:rPr>
        <w:t xml:space="preserve">, </w:t>
      </w:r>
      <w:r w:rsidR="00492933">
        <w:rPr>
          <w:rFonts w:ascii="Courier New" w:eastAsia="Courier New" w:hAnsi="Courier New" w:cs="Courier New"/>
          <w:sz w:val="24"/>
          <w:szCs w:val="24"/>
        </w:rPr>
        <w:t>en el sentido</w:t>
      </w:r>
      <w:r w:rsidR="00F00DEE">
        <w:rPr>
          <w:rFonts w:ascii="Courier New" w:eastAsia="Courier New" w:hAnsi="Courier New" w:cs="Courier New"/>
          <w:sz w:val="24"/>
          <w:szCs w:val="24"/>
        </w:rPr>
        <w:t xml:space="preserve"> de adecuar la aproximación de nuestra legislación al fenómeno de la ESCNNA </w:t>
      </w:r>
      <w:r w:rsidR="00492933">
        <w:rPr>
          <w:rFonts w:ascii="Courier New" w:eastAsia="Courier New" w:hAnsi="Courier New" w:cs="Courier New"/>
          <w:sz w:val="24"/>
          <w:szCs w:val="24"/>
        </w:rPr>
        <w:t>por la vía</w:t>
      </w:r>
      <w:r w:rsidR="00F00DEE">
        <w:rPr>
          <w:rFonts w:ascii="Courier New" w:eastAsia="Courier New" w:hAnsi="Courier New" w:cs="Courier New"/>
          <w:sz w:val="24"/>
          <w:szCs w:val="24"/>
        </w:rPr>
        <w:t xml:space="preserve"> del reconocimiento de que </w:t>
      </w:r>
      <w:r>
        <w:rPr>
          <w:rFonts w:ascii="Courier New" w:eastAsia="Courier New" w:hAnsi="Courier New" w:cs="Courier New"/>
          <w:sz w:val="24"/>
          <w:szCs w:val="24"/>
        </w:rPr>
        <w:t xml:space="preserve">el niño, niña o adolescente </w:t>
      </w:r>
      <w:r w:rsidR="00F00DEE">
        <w:rPr>
          <w:rFonts w:ascii="Courier New" w:eastAsia="Courier New" w:hAnsi="Courier New" w:cs="Courier New"/>
          <w:sz w:val="24"/>
          <w:szCs w:val="24"/>
        </w:rPr>
        <w:t xml:space="preserve">no </w:t>
      </w:r>
      <w:r>
        <w:rPr>
          <w:rFonts w:ascii="Courier New" w:eastAsia="Courier New" w:hAnsi="Courier New" w:cs="Courier New"/>
          <w:sz w:val="24"/>
          <w:szCs w:val="24"/>
        </w:rPr>
        <w:t>se prostituye</w:t>
      </w:r>
      <w:r w:rsidR="7C0F3342">
        <w:rPr>
          <w:rFonts w:ascii="Courier New" w:eastAsia="Courier New" w:hAnsi="Courier New" w:cs="Courier New"/>
          <w:sz w:val="24"/>
          <w:szCs w:val="24"/>
        </w:rPr>
        <w:t>. En efecto,</w:t>
      </w:r>
      <w:r w:rsidR="00651C0E">
        <w:rPr>
          <w:rFonts w:ascii="Courier New" w:eastAsia="Courier New" w:hAnsi="Courier New" w:cs="Courier New"/>
          <w:sz w:val="24"/>
          <w:szCs w:val="24"/>
        </w:rPr>
        <w:t xml:space="preserve"> </w:t>
      </w:r>
      <w:r w:rsidR="00492933">
        <w:rPr>
          <w:rFonts w:ascii="Courier New" w:eastAsia="Courier New" w:hAnsi="Courier New" w:cs="Courier New"/>
          <w:sz w:val="24"/>
          <w:szCs w:val="24"/>
        </w:rPr>
        <w:t>no</w:t>
      </w:r>
      <w:r>
        <w:rPr>
          <w:rFonts w:ascii="Courier New" w:eastAsia="Courier New" w:hAnsi="Courier New" w:cs="Courier New"/>
          <w:sz w:val="24"/>
          <w:szCs w:val="24"/>
        </w:rPr>
        <w:t xml:space="preserve"> </w:t>
      </w:r>
      <w:r w:rsidR="5E04C206">
        <w:rPr>
          <w:rFonts w:ascii="Courier New" w:eastAsia="Courier New" w:hAnsi="Courier New" w:cs="Courier New"/>
          <w:sz w:val="24"/>
          <w:szCs w:val="24"/>
        </w:rPr>
        <w:t xml:space="preserve">tiene lugar </w:t>
      </w:r>
      <w:r>
        <w:rPr>
          <w:rFonts w:ascii="Courier New" w:eastAsia="Courier New" w:hAnsi="Courier New" w:cs="Courier New"/>
          <w:sz w:val="24"/>
          <w:szCs w:val="24"/>
        </w:rPr>
        <w:t xml:space="preserve">una transacción voluntaria y consentida </w:t>
      </w:r>
      <w:r w:rsidR="160785CE">
        <w:rPr>
          <w:rFonts w:ascii="Courier New" w:eastAsia="Courier New" w:hAnsi="Courier New" w:cs="Courier New"/>
          <w:sz w:val="24"/>
          <w:szCs w:val="24"/>
        </w:rPr>
        <w:t xml:space="preserve">entre </w:t>
      </w:r>
      <w:r w:rsidR="73F39B27">
        <w:rPr>
          <w:rFonts w:ascii="Courier New" w:eastAsia="Courier New" w:hAnsi="Courier New" w:cs="Courier New"/>
          <w:sz w:val="24"/>
          <w:szCs w:val="24"/>
        </w:rPr>
        <w:t xml:space="preserve">un </w:t>
      </w:r>
      <w:r w:rsidR="160785CE">
        <w:rPr>
          <w:rFonts w:ascii="Courier New" w:eastAsia="Courier New" w:hAnsi="Courier New" w:cs="Courier New"/>
          <w:sz w:val="24"/>
          <w:szCs w:val="24"/>
        </w:rPr>
        <w:t xml:space="preserve">niño, niña o adolescente y </w:t>
      </w:r>
      <w:r w:rsidR="46FD131A">
        <w:rPr>
          <w:rFonts w:ascii="Courier New" w:eastAsia="Courier New" w:hAnsi="Courier New" w:cs="Courier New"/>
          <w:sz w:val="24"/>
          <w:szCs w:val="24"/>
        </w:rPr>
        <w:t>un adulto</w:t>
      </w:r>
      <w:r>
        <w:rPr>
          <w:rFonts w:ascii="Courier New" w:eastAsia="Courier New" w:hAnsi="Courier New" w:cs="Courier New"/>
          <w:sz w:val="24"/>
          <w:szCs w:val="24"/>
        </w:rPr>
        <w:t xml:space="preserve">, </w:t>
      </w:r>
      <w:r w:rsidR="0FB7928F">
        <w:rPr>
          <w:rFonts w:ascii="Courier New" w:eastAsia="Courier New" w:hAnsi="Courier New" w:cs="Courier New"/>
          <w:sz w:val="24"/>
          <w:szCs w:val="24"/>
        </w:rPr>
        <w:t>consistente en el intercambio</w:t>
      </w:r>
      <w:r w:rsidR="294A0067">
        <w:rPr>
          <w:rFonts w:ascii="Courier New" w:eastAsia="Courier New" w:hAnsi="Courier New" w:cs="Courier New"/>
          <w:sz w:val="24"/>
          <w:szCs w:val="24"/>
        </w:rPr>
        <w:t xml:space="preserve"> de</w:t>
      </w:r>
      <w:r>
        <w:rPr>
          <w:rFonts w:ascii="Courier New" w:eastAsia="Courier New" w:hAnsi="Courier New" w:cs="Courier New"/>
          <w:sz w:val="24"/>
          <w:szCs w:val="24"/>
        </w:rPr>
        <w:t xml:space="preserve"> dinero, especies, “protección” u otros favores</w:t>
      </w:r>
      <w:r w:rsidR="38A01BAC">
        <w:rPr>
          <w:rFonts w:ascii="Courier New" w:eastAsia="Courier New" w:hAnsi="Courier New" w:cs="Courier New"/>
          <w:sz w:val="24"/>
          <w:szCs w:val="24"/>
        </w:rPr>
        <w:t xml:space="preserve"> proveídos por el adulto</w:t>
      </w:r>
      <w:r>
        <w:rPr>
          <w:rFonts w:ascii="Courier New" w:eastAsia="Courier New" w:hAnsi="Courier New" w:cs="Courier New"/>
          <w:sz w:val="24"/>
          <w:szCs w:val="24"/>
        </w:rPr>
        <w:t xml:space="preserve">, </w:t>
      </w:r>
      <w:r w:rsidRPr="1F33484A">
        <w:rPr>
          <w:rFonts w:ascii="Courier New" w:eastAsia="Courier New" w:hAnsi="Courier New" w:cs="Courier New"/>
          <w:sz w:val="24"/>
          <w:szCs w:val="24"/>
        </w:rPr>
        <w:t>a cambio de</w:t>
      </w:r>
      <w:r>
        <w:rPr>
          <w:rFonts w:ascii="Courier New" w:eastAsia="Courier New" w:hAnsi="Courier New" w:cs="Courier New"/>
          <w:sz w:val="24"/>
          <w:szCs w:val="24"/>
        </w:rPr>
        <w:t xml:space="preserve"> la realización de una determinada actividad </w:t>
      </w:r>
      <w:r w:rsidR="0E0660F2">
        <w:rPr>
          <w:rFonts w:ascii="Courier New" w:eastAsia="Courier New" w:hAnsi="Courier New" w:cs="Courier New"/>
          <w:sz w:val="24"/>
          <w:szCs w:val="24"/>
        </w:rPr>
        <w:t xml:space="preserve">de índole </w:t>
      </w:r>
      <w:r>
        <w:rPr>
          <w:rFonts w:ascii="Courier New" w:eastAsia="Courier New" w:hAnsi="Courier New" w:cs="Courier New"/>
          <w:sz w:val="24"/>
          <w:szCs w:val="24"/>
        </w:rPr>
        <w:t>sexual</w:t>
      </w:r>
      <w:r w:rsidR="744FE2E7">
        <w:rPr>
          <w:rFonts w:ascii="Courier New" w:eastAsia="Courier New" w:hAnsi="Courier New" w:cs="Courier New"/>
          <w:sz w:val="24"/>
          <w:szCs w:val="24"/>
        </w:rPr>
        <w:t>. Lo que</w:t>
      </w:r>
      <w:r w:rsidR="5E8DD480">
        <w:rPr>
          <w:rFonts w:ascii="Courier New" w:eastAsia="Courier New" w:hAnsi="Courier New" w:cs="Courier New"/>
          <w:sz w:val="24"/>
          <w:szCs w:val="24"/>
        </w:rPr>
        <w:t xml:space="preserve"> en verdad tiene lugar es </w:t>
      </w:r>
      <w:r w:rsidR="007F2616">
        <w:rPr>
          <w:rFonts w:ascii="Courier New" w:eastAsia="Courier New" w:hAnsi="Courier New" w:cs="Courier New"/>
          <w:sz w:val="24"/>
          <w:szCs w:val="24"/>
        </w:rPr>
        <w:t xml:space="preserve">una </w:t>
      </w:r>
      <w:r w:rsidR="0086259B">
        <w:rPr>
          <w:rFonts w:ascii="Courier New" w:eastAsia="Courier New" w:hAnsi="Courier New" w:cs="Courier New"/>
          <w:sz w:val="24"/>
          <w:szCs w:val="24"/>
        </w:rPr>
        <w:t>acción de</w:t>
      </w:r>
      <w:r>
        <w:rPr>
          <w:rFonts w:ascii="Courier New" w:eastAsia="Courier New" w:hAnsi="Courier New" w:cs="Courier New"/>
          <w:sz w:val="24"/>
          <w:szCs w:val="24"/>
        </w:rPr>
        <w:t xml:space="preserve"> explotación de parte del adulto de la vulnerabilidad del niño, niña o adolescente. De acuerdo </w:t>
      </w:r>
      <w:r w:rsidR="552CE19C">
        <w:rPr>
          <w:rFonts w:ascii="Courier New" w:eastAsia="Courier New" w:hAnsi="Courier New" w:cs="Courier New"/>
          <w:sz w:val="24"/>
          <w:szCs w:val="24"/>
        </w:rPr>
        <w:t xml:space="preserve">con el </w:t>
      </w:r>
      <w:r>
        <w:rPr>
          <w:rFonts w:ascii="Courier New" w:eastAsia="Courier New" w:hAnsi="Courier New" w:cs="Courier New"/>
          <w:sz w:val="24"/>
          <w:szCs w:val="24"/>
        </w:rPr>
        <w:t>mensaje de esta iniciativa, “los respectivos tipos penales, y particularmente las referencias a la prostitución, favorecen la percepción y entendimiento –erróneo, por cierto-, de que las niñas, niños o adolesc</w:t>
      </w:r>
      <w:r w:rsidR="00094739">
        <w:rPr>
          <w:rFonts w:ascii="Courier New" w:eastAsia="Courier New" w:hAnsi="Courier New" w:cs="Courier New"/>
          <w:sz w:val="24"/>
          <w:szCs w:val="24"/>
        </w:rPr>
        <w:t>entes presentan algún nivel de “</w:t>
      </w:r>
      <w:r>
        <w:rPr>
          <w:rFonts w:ascii="Courier New" w:eastAsia="Courier New" w:hAnsi="Courier New" w:cs="Courier New"/>
          <w:sz w:val="24"/>
          <w:szCs w:val="24"/>
        </w:rPr>
        <w:t>voluntariedad</w:t>
      </w:r>
      <w:r w:rsidR="00094739">
        <w:rPr>
          <w:rFonts w:ascii="Courier New" w:eastAsia="Courier New" w:hAnsi="Courier New" w:cs="Courier New"/>
          <w:sz w:val="24"/>
          <w:szCs w:val="24"/>
        </w:rPr>
        <w:t>” para “participar”</w:t>
      </w:r>
      <w:r>
        <w:rPr>
          <w:rFonts w:ascii="Courier New" w:eastAsia="Courier New" w:hAnsi="Courier New" w:cs="Courier New"/>
          <w:sz w:val="24"/>
          <w:szCs w:val="24"/>
        </w:rPr>
        <w:t xml:space="preserve"> en la comisión de este delito. Esta</w:t>
      </w:r>
      <w:r w:rsidR="00094739">
        <w:rPr>
          <w:rFonts w:ascii="Courier New" w:eastAsia="Courier New" w:hAnsi="Courier New" w:cs="Courier New"/>
          <w:sz w:val="24"/>
          <w:szCs w:val="24"/>
        </w:rPr>
        <w:t xml:space="preserve"> noción, niega o condiciona la “</w:t>
      </w:r>
      <w:r>
        <w:rPr>
          <w:rFonts w:ascii="Courier New" w:eastAsia="Courier New" w:hAnsi="Courier New" w:cs="Courier New"/>
          <w:sz w:val="24"/>
          <w:szCs w:val="24"/>
        </w:rPr>
        <w:t>calidad de víctima</w:t>
      </w:r>
      <w:r w:rsidR="00094739">
        <w:rPr>
          <w:rFonts w:ascii="Courier New" w:eastAsia="Courier New" w:hAnsi="Courier New" w:cs="Courier New"/>
          <w:sz w:val="24"/>
          <w:szCs w:val="24"/>
        </w:rPr>
        <w:t>”</w:t>
      </w:r>
      <w:r>
        <w:rPr>
          <w:rFonts w:ascii="Courier New" w:eastAsia="Courier New" w:hAnsi="Courier New" w:cs="Courier New"/>
          <w:sz w:val="24"/>
          <w:szCs w:val="24"/>
        </w:rPr>
        <w:t>. Al no considerar la situación de asimetría de poder que subyace entre una</w:t>
      </w:r>
      <w:r w:rsidR="00094739">
        <w:rPr>
          <w:rFonts w:ascii="Courier New" w:eastAsia="Courier New" w:hAnsi="Courier New" w:cs="Courier New"/>
          <w:sz w:val="24"/>
          <w:szCs w:val="24"/>
        </w:rPr>
        <w:t xml:space="preserve"> víctima y el o los victimarios</w:t>
      </w:r>
      <w:r w:rsidR="00104CFA">
        <w:rPr>
          <w:rFonts w:ascii="Courier New" w:eastAsia="Courier New" w:hAnsi="Courier New" w:cs="Courier New"/>
          <w:sz w:val="24"/>
          <w:szCs w:val="24"/>
        </w:rPr>
        <w:t>”</w:t>
      </w:r>
      <w:r>
        <w:rPr>
          <w:rStyle w:val="Refdenotaalpie"/>
          <w:rFonts w:ascii="Courier New" w:eastAsia="Courier New" w:hAnsi="Courier New" w:cs="Courier New"/>
          <w:sz w:val="24"/>
          <w:szCs w:val="24"/>
        </w:rPr>
        <w:footnoteReference w:id="2"/>
      </w:r>
      <w:r>
        <w:rPr>
          <w:rFonts w:ascii="Courier New" w:eastAsia="Courier New" w:hAnsi="Courier New" w:cs="Courier New"/>
          <w:sz w:val="24"/>
          <w:szCs w:val="24"/>
        </w:rPr>
        <w:t xml:space="preserve">. </w:t>
      </w:r>
    </w:p>
    <w:p w14:paraId="1A69CF80" w14:textId="77777777" w:rsidR="000B57F0" w:rsidRDefault="000B57F0" w:rsidP="000B57F0">
      <w:pPr>
        <w:spacing w:after="0" w:line="276" w:lineRule="auto"/>
        <w:ind w:left="2832" w:right="60" w:firstLine="720"/>
        <w:jc w:val="both"/>
        <w:rPr>
          <w:rFonts w:ascii="Courier New" w:eastAsia="Courier New" w:hAnsi="Courier New" w:cs="Courier New"/>
          <w:sz w:val="24"/>
          <w:szCs w:val="24"/>
        </w:rPr>
      </w:pPr>
    </w:p>
    <w:p w14:paraId="1DF56DC3" w14:textId="77777777" w:rsidR="00455348" w:rsidRDefault="00455348" w:rsidP="000B57F0">
      <w:pPr>
        <w:spacing w:after="0" w:line="276" w:lineRule="auto"/>
        <w:ind w:left="2832" w:right="60" w:firstLine="720"/>
        <w:jc w:val="both"/>
        <w:rPr>
          <w:rFonts w:ascii="Courier New" w:eastAsia="Courier New" w:hAnsi="Courier New" w:cs="Courier New"/>
          <w:sz w:val="24"/>
          <w:szCs w:val="24"/>
        </w:rPr>
      </w:pPr>
      <w:r w:rsidRPr="1F33484A">
        <w:rPr>
          <w:rFonts w:ascii="Courier New" w:eastAsia="Courier New" w:hAnsi="Courier New" w:cs="Courier New"/>
          <w:sz w:val="24"/>
          <w:szCs w:val="24"/>
        </w:rPr>
        <w:t xml:space="preserve">Luego de su tramitación y aprobación por este Honorable Congreso, la iniciativa fue finalmente publicada el 30 de diciembre de 2022, como ley N° 21.522, que introduce un nuevo párrafo en el Título VII del Libro </w:t>
      </w:r>
      <w:r w:rsidRPr="1F33484A">
        <w:rPr>
          <w:rFonts w:ascii="Courier New" w:eastAsia="Courier New" w:hAnsi="Courier New" w:cs="Courier New"/>
          <w:sz w:val="24"/>
          <w:szCs w:val="24"/>
        </w:rPr>
        <w:lastRenderedPageBreak/>
        <w:t xml:space="preserve">II del Código Penal, relativo a la explotación sexual comercial y material pornográfico de niños, niñas y adolescentes. </w:t>
      </w:r>
    </w:p>
    <w:p w14:paraId="0032A88B" w14:textId="77777777" w:rsidR="000B57F0" w:rsidRDefault="000B57F0" w:rsidP="000B57F0">
      <w:pPr>
        <w:spacing w:after="0" w:line="276" w:lineRule="auto"/>
        <w:ind w:left="2832" w:right="60" w:firstLine="720"/>
        <w:jc w:val="both"/>
        <w:rPr>
          <w:rFonts w:ascii="Courier New" w:eastAsia="Courier New" w:hAnsi="Courier New" w:cs="Courier New"/>
          <w:sz w:val="24"/>
          <w:szCs w:val="24"/>
        </w:rPr>
      </w:pPr>
    </w:p>
    <w:p w14:paraId="6B808730" w14:textId="77777777" w:rsidR="00492933" w:rsidRDefault="00455348" w:rsidP="000B57F0">
      <w:pPr>
        <w:spacing w:after="0" w:line="276" w:lineRule="auto"/>
        <w:ind w:left="2832" w:right="60" w:firstLine="720"/>
        <w:jc w:val="both"/>
        <w:rPr>
          <w:rFonts w:ascii="Courier New" w:eastAsia="Courier New" w:hAnsi="Courier New" w:cs="Courier New"/>
          <w:sz w:val="24"/>
          <w:szCs w:val="24"/>
        </w:rPr>
      </w:pPr>
      <w:r w:rsidRPr="1F33484A">
        <w:rPr>
          <w:rFonts w:ascii="Courier New" w:eastAsia="Courier New" w:hAnsi="Courier New" w:cs="Courier New"/>
          <w:sz w:val="24"/>
          <w:szCs w:val="24"/>
        </w:rPr>
        <w:t xml:space="preserve">Para la consecución de sus objetivos, la ley N° 21.522, además de otras </w:t>
      </w:r>
      <w:r w:rsidR="00492933" w:rsidRPr="1F33484A">
        <w:rPr>
          <w:rFonts w:ascii="Courier New" w:eastAsia="Courier New" w:hAnsi="Courier New" w:cs="Courier New"/>
          <w:sz w:val="24"/>
          <w:szCs w:val="24"/>
        </w:rPr>
        <w:t>modificaciones</w:t>
      </w:r>
      <w:r w:rsidRPr="1F33484A">
        <w:rPr>
          <w:rFonts w:ascii="Courier New" w:eastAsia="Courier New" w:hAnsi="Courier New" w:cs="Courier New"/>
          <w:sz w:val="24"/>
          <w:szCs w:val="24"/>
        </w:rPr>
        <w:t xml:space="preserve">, crea un nuevo Párrafo 6 bis en el Título VII del Libro II del Código Penal, </w:t>
      </w:r>
      <w:r w:rsidR="65789D06" w:rsidRPr="1F33484A">
        <w:rPr>
          <w:rFonts w:ascii="Courier New" w:eastAsia="Courier New" w:hAnsi="Courier New" w:cs="Courier New"/>
          <w:sz w:val="24"/>
          <w:szCs w:val="24"/>
        </w:rPr>
        <w:t xml:space="preserve">llamado </w:t>
      </w:r>
      <w:r w:rsidRPr="1F33484A">
        <w:rPr>
          <w:rFonts w:ascii="Courier New" w:eastAsia="Courier New" w:hAnsi="Courier New" w:cs="Courier New"/>
          <w:sz w:val="24"/>
          <w:szCs w:val="24"/>
        </w:rPr>
        <w:t>“Explotación sexual comercial y material pornográfico de niños, niñas y adolescentes”</w:t>
      </w:r>
      <w:r w:rsidR="03654015" w:rsidRPr="1F33484A">
        <w:rPr>
          <w:rFonts w:ascii="Courier New" w:eastAsia="Courier New" w:hAnsi="Courier New" w:cs="Courier New"/>
          <w:sz w:val="24"/>
          <w:szCs w:val="24"/>
        </w:rPr>
        <w:t>.</w:t>
      </w:r>
      <w:r w:rsidRPr="1F33484A">
        <w:rPr>
          <w:rFonts w:ascii="Courier New" w:eastAsia="Courier New" w:hAnsi="Courier New" w:cs="Courier New"/>
          <w:sz w:val="24"/>
          <w:szCs w:val="24"/>
        </w:rPr>
        <w:t xml:space="preserve"> En este nuevo párrafo se recogen normas y se reconfiguran conductas anteriormente contenidas en otros</w:t>
      </w:r>
      <w:r w:rsidR="00492933" w:rsidRPr="1F33484A">
        <w:rPr>
          <w:rFonts w:ascii="Courier New" w:eastAsia="Courier New" w:hAnsi="Courier New" w:cs="Courier New"/>
          <w:sz w:val="24"/>
          <w:szCs w:val="24"/>
        </w:rPr>
        <w:t xml:space="preserve"> artículos y en otros párrafos </w:t>
      </w:r>
      <w:r w:rsidR="00550784">
        <w:rPr>
          <w:rFonts w:ascii="Courier New" w:eastAsia="Courier New" w:hAnsi="Courier New" w:cs="Courier New"/>
          <w:sz w:val="24"/>
          <w:szCs w:val="24"/>
        </w:rPr>
        <w:t xml:space="preserve">, como se verá, por ejemplo, a propósito de los artículos 374 bis y 374 ter, que se encontraban previamente en el párrafo VIII llamado “De los ultrajes públicos a las buenas costumbres” y que esta ley traslada a este nuevo párrafo 6 bis, </w:t>
      </w:r>
      <w:r w:rsidR="00492933" w:rsidRPr="1F33484A">
        <w:rPr>
          <w:rFonts w:ascii="Courier New" w:eastAsia="Courier New" w:hAnsi="Courier New" w:cs="Courier New"/>
          <w:sz w:val="24"/>
          <w:szCs w:val="24"/>
        </w:rPr>
        <w:t xml:space="preserve">y se crea un nuevo delito que sanciona la transmisión de imagen o sonido a través de dispositivos técnicos de acciones sexuales o de significación sexual realizadas por personas menores de 18 años, contenido en un nuevo artículo 367 septies. </w:t>
      </w:r>
    </w:p>
    <w:p w14:paraId="56F00CDA" w14:textId="77777777" w:rsidR="000B57F0" w:rsidRDefault="000B57F0" w:rsidP="000B57F0">
      <w:pPr>
        <w:spacing w:after="0" w:line="276" w:lineRule="auto"/>
        <w:ind w:left="2832" w:right="60" w:firstLine="720"/>
        <w:jc w:val="both"/>
        <w:rPr>
          <w:rFonts w:ascii="Courier New" w:eastAsia="Courier New" w:hAnsi="Courier New" w:cs="Courier New"/>
          <w:sz w:val="24"/>
          <w:szCs w:val="24"/>
        </w:rPr>
      </w:pPr>
    </w:p>
    <w:p w14:paraId="3CCF22DD" w14:textId="77777777" w:rsidR="00455348" w:rsidRDefault="00455348" w:rsidP="000B57F0">
      <w:pPr>
        <w:spacing w:after="0" w:line="276" w:lineRule="auto"/>
        <w:ind w:left="2832" w:right="60" w:firstLine="720"/>
        <w:jc w:val="both"/>
        <w:rPr>
          <w:rFonts w:ascii="Courier New" w:eastAsia="Courier New" w:hAnsi="Courier New" w:cs="Courier New"/>
          <w:sz w:val="24"/>
          <w:szCs w:val="24"/>
        </w:rPr>
      </w:pPr>
      <w:r w:rsidRPr="1F33484A">
        <w:rPr>
          <w:rFonts w:ascii="Courier New" w:eastAsia="Courier New" w:hAnsi="Courier New" w:cs="Courier New"/>
          <w:sz w:val="24"/>
          <w:szCs w:val="24"/>
        </w:rPr>
        <w:t xml:space="preserve">Producto de estas modificaciones, la producción de material pornográfico de </w:t>
      </w:r>
      <w:r w:rsidR="426A01D5" w:rsidRPr="1F33484A">
        <w:rPr>
          <w:rFonts w:ascii="Courier New" w:eastAsia="Courier New" w:hAnsi="Courier New" w:cs="Courier New"/>
          <w:sz w:val="24"/>
          <w:szCs w:val="24"/>
        </w:rPr>
        <w:t>niños</w:t>
      </w:r>
      <w:r w:rsidR="00751F14" w:rsidRPr="1F33484A">
        <w:rPr>
          <w:rFonts w:ascii="Courier New" w:eastAsia="Courier New" w:hAnsi="Courier New" w:cs="Courier New"/>
          <w:sz w:val="24"/>
          <w:szCs w:val="24"/>
        </w:rPr>
        <w:t xml:space="preserve">, </w:t>
      </w:r>
      <w:r w:rsidR="6DBD633E" w:rsidRPr="1F33484A">
        <w:rPr>
          <w:rFonts w:ascii="Courier New" w:eastAsia="Courier New" w:hAnsi="Courier New" w:cs="Courier New"/>
          <w:sz w:val="24"/>
          <w:szCs w:val="24"/>
        </w:rPr>
        <w:t>niñas</w:t>
      </w:r>
      <w:r w:rsidR="00751F14" w:rsidRPr="1F33484A">
        <w:rPr>
          <w:rFonts w:ascii="Courier New" w:eastAsia="Courier New" w:hAnsi="Courier New" w:cs="Courier New"/>
          <w:sz w:val="24"/>
          <w:szCs w:val="24"/>
        </w:rPr>
        <w:t xml:space="preserve"> y </w:t>
      </w:r>
      <w:r w:rsidR="10BB7F70" w:rsidRPr="1F33484A">
        <w:rPr>
          <w:rFonts w:ascii="Courier New" w:eastAsia="Courier New" w:hAnsi="Courier New" w:cs="Courier New"/>
          <w:sz w:val="24"/>
          <w:szCs w:val="24"/>
        </w:rPr>
        <w:t>a</w:t>
      </w:r>
      <w:r w:rsidR="00751F14" w:rsidRPr="1F33484A">
        <w:rPr>
          <w:rFonts w:ascii="Courier New" w:eastAsia="Courier New" w:hAnsi="Courier New" w:cs="Courier New"/>
          <w:sz w:val="24"/>
          <w:szCs w:val="24"/>
        </w:rPr>
        <w:t>dolescentes</w:t>
      </w:r>
      <w:r w:rsidRPr="1F33484A">
        <w:rPr>
          <w:rFonts w:ascii="Courier New" w:eastAsia="Courier New" w:hAnsi="Courier New" w:cs="Courier New"/>
          <w:sz w:val="24"/>
          <w:szCs w:val="24"/>
        </w:rPr>
        <w:t xml:space="preserve">, </w:t>
      </w:r>
      <w:r w:rsidR="54F5C96C" w:rsidRPr="1F33484A">
        <w:rPr>
          <w:rFonts w:ascii="Courier New" w:eastAsia="Courier New" w:hAnsi="Courier New" w:cs="Courier New"/>
          <w:sz w:val="24"/>
          <w:szCs w:val="24"/>
        </w:rPr>
        <w:t xml:space="preserve">antes </w:t>
      </w:r>
      <w:r w:rsidRPr="1F33484A">
        <w:rPr>
          <w:rFonts w:ascii="Courier New" w:eastAsia="Courier New" w:hAnsi="Courier New" w:cs="Courier New"/>
          <w:sz w:val="24"/>
          <w:szCs w:val="24"/>
        </w:rPr>
        <w:t xml:space="preserve">regulada en el artículo 366 quinquies, y las conductas de comercialización y almacenamiento de </w:t>
      </w:r>
      <w:r w:rsidR="00492933" w:rsidRPr="1F33484A">
        <w:rPr>
          <w:rFonts w:ascii="Courier New" w:eastAsia="Courier New" w:hAnsi="Courier New" w:cs="Courier New"/>
          <w:sz w:val="24"/>
          <w:szCs w:val="24"/>
        </w:rPr>
        <w:t xml:space="preserve">dicho material, </w:t>
      </w:r>
      <w:r w:rsidR="639BC15E" w:rsidRPr="1F33484A">
        <w:rPr>
          <w:rFonts w:ascii="Courier New" w:eastAsia="Courier New" w:hAnsi="Courier New" w:cs="Courier New"/>
          <w:sz w:val="24"/>
          <w:szCs w:val="24"/>
        </w:rPr>
        <w:t xml:space="preserve">antes reguladas </w:t>
      </w:r>
      <w:r w:rsidRPr="1F33484A">
        <w:rPr>
          <w:rFonts w:ascii="Courier New" w:eastAsia="Courier New" w:hAnsi="Courier New" w:cs="Courier New"/>
          <w:sz w:val="24"/>
          <w:szCs w:val="24"/>
        </w:rPr>
        <w:t>en los incisos primero y segundo</w:t>
      </w:r>
      <w:r w:rsidR="2B9CA489" w:rsidRPr="1F33484A">
        <w:rPr>
          <w:rFonts w:ascii="Courier New" w:eastAsia="Courier New" w:hAnsi="Courier New" w:cs="Courier New"/>
          <w:sz w:val="24"/>
          <w:szCs w:val="24"/>
        </w:rPr>
        <w:t>,</w:t>
      </w:r>
      <w:r w:rsidRPr="1F33484A">
        <w:rPr>
          <w:rFonts w:ascii="Courier New" w:eastAsia="Courier New" w:hAnsi="Courier New" w:cs="Courier New"/>
          <w:sz w:val="24"/>
          <w:szCs w:val="24"/>
        </w:rPr>
        <w:t xml:space="preserve"> respectivamente</w:t>
      </w:r>
      <w:r w:rsidR="33554DCF" w:rsidRPr="1F33484A">
        <w:rPr>
          <w:rFonts w:ascii="Courier New" w:eastAsia="Courier New" w:hAnsi="Courier New" w:cs="Courier New"/>
          <w:sz w:val="24"/>
          <w:szCs w:val="24"/>
        </w:rPr>
        <w:t>,</w:t>
      </w:r>
      <w:r w:rsidRPr="1F33484A">
        <w:rPr>
          <w:rFonts w:ascii="Courier New" w:eastAsia="Courier New" w:hAnsi="Courier New" w:cs="Courier New"/>
          <w:sz w:val="24"/>
          <w:szCs w:val="24"/>
        </w:rPr>
        <w:t xml:space="preserve"> del artículo 374 bis, </w:t>
      </w:r>
      <w:r w:rsidR="00104CFA">
        <w:rPr>
          <w:rFonts w:ascii="Courier New" w:eastAsia="Courier New" w:hAnsi="Courier New" w:cs="Courier New"/>
          <w:sz w:val="24"/>
          <w:szCs w:val="24"/>
        </w:rPr>
        <w:t xml:space="preserve">pasaron a formar parte </w:t>
      </w:r>
      <w:r w:rsidRPr="1F33484A">
        <w:rPr>
          <w:rFonts w:ascii="Courier New" w:eastAsia="Courier New" w:hAnsi="Courier New" w:cs="Courier New"/>
          <w:sz w:val="24"/>
          <w:szCs w:val="24"/>
        </w:rPr>
        <w:t xml:space="preserve">de </w:t>
      </w:r>
      <w:r w:rsidR="00D116C5" w:rsidRPr="1F33484A">
        <w:rPr>
          <w:rFonts w:ascii="Courier New" w:eastAsia="Courier New" w:hAnsi="Courier New" w:cs="Courier New"/>
          <w:sz w:val="24"/>
          <w:szCs w:val="24"/>
        </w:rPr>
        <w:t>una sola nueva disposición</w:t>
      </w:r>
      <w:r w:rsidR="00C85B27" w:rsidRPr="1F33484A">
        <w:rPr>
          <w:rFonts w:ascii="Courier New" w:eastAsia="Courier New" w:hAnsi="Courier New" w:cs="Courier New"/>
          <w:sz w:val="24"/>
          <w:szCs w:val="24"/>
        </w:rPr>
        <w:t>,</w:t>
      </w:r>
      <w:r w:rsidR="00D116C5" w:rsidRPr="1F33484A">
        <w:rPr>
          <w:rFonts w:ascii="Courier New" w:eastAsia="Courier New" w:hAnsi="Courier New" w:cs="Courier New"/>
          <w:sz w:val="24"/>
          <w:szCs w:val="24"/>
        </w:rPr>
        <w:t xml:space="preserve"> a saber,</w:t>
      </w:r>
      <w:r w:rsidR="00C85B27" w:rsidRPr="1F33484A">
        <w:rPr>
          <w:rFonts w:ascii="Courier New" w:eastAsia="Courier New" w:hAnsi="Courier New" w:cs="Courier New"/>
          <w:sz w:val="24"/>
          <w:szCs w:val="24"/>
        </w:rPr>
        <w:t xml:space="preserve"> el </w:t>
      </w:r>
      <w:r w:rsidRPr="1F33484A">
        <w:rPr>
          <w:rFonts w:ascii="Courier New" w:eastAsia="Courier New" w:hAnsi="Courier New" w:cs="Courier New"/>
          <w:sz w:val="24"/>
          <w:szCs w:val="24"/>
        </w:rPr>
        <w:t xml:space="preserve">artículo 367 quáter. </w:t>
      </w:r>
    </w:p>
    <w:p w14:paraId="2E79879C" w14:textId="77777777" w:rsidR="000B57F0" w:rsidRDefault="000B57F0" w:rsidP="000B57F0">
      <w:pPr>
        <w:spacing w:after="0" w:line="276" w:lineRule="auto"/>
        <w:ind w:left="2832" w:right="60" w:firstLine="720"/>
        <w:jc w:val="both"/>
        <w:rPr>
          <w:rFonts w:ascii="Courier New" w:eastAsia="Courier New" w:hAnsi="Courier New" w:cs="Courier New"/>
          <w:sz w:val="24"/>
          <w:szCs w:val="24"/>
        </w:rPr>
      </w:pPr>
    </w:p>
    <w:p w14:paraId="71795DCF" w14:textId="77777777" w:rsidR="009B39D8" w:rsidRDefault="00455348" w:rsidP="000B57F0">
      <w:pPr>
        <w:spacing w:after="0" w:line="276" w:lineRule="auto"/>
        <w:ind w:left="2832" w:right="60" w:firstLine="720"/>
        <w:jc w:val="both"/>
        <w:rPr>
          <w:rFonts w:ascii="Courier New" w:eastAsia="Courier New" w:hAnsi="Courier New" w:cs="Courier New"/>
          <w:sz w:val="24"/>
          <w:szCs w:val="24"/>
        </w:rPr>
      </w:pPr>
      <w:r>
        <w:rPr>
          <w:rFonts w:ascii="Courier New" w:eastAsia="Courier New" w:hAnsi="Courier New" w:cs="Courier New"/>
          <w:sz w:val="24"/>
          <w:szCs w:val="24"/>
        </w:rPr>
        <w:t>Así, el inciso primero del artículo 367 quáter contiene la sanción a la comercialización de material pornográfico y de explotación sexual de NNA</w:t>
      </w:r>
      <w:r w:rsidR="009B39D8">
        <w:rPr>
          <w:rFonts w:ascii="Courier New" w:eastAsia="Courier New" w:hAnsi="Courier New" w:cs="Courier New"/>
          <w:sz w:val="24"/>
          <w:szCs w:val="24"/>
        </w:rPr>
        <w:t>;</w:t>
      </w:r>
      <w:r w:rsidR="009B39D8" w:rsidRPr="007A6C58">
        <w:rPr>
          <w:rFonts w:ascii="Courier New" w:eastAsia="Courier New" w:hAnsi="Courier New" w:cs="Courier New"/>
          <w:sz w:val="24"/>
          <w:szCs w:val="24"/>
        </w:rPr>
        <w:t xml:space="preserve"> </w:t>
      </w:r>
      <w:r w:rsidRPr="007A6C58">
        <w:rPr>
          <w:rFonts w:ascii="Courier New" w:eastAsia="Courier New" w:hAnsi="Courier New" w:cs="Courier New"/>
          <w:sz w:val="24"/>
          <w:szCs w:val="24"/>
        </w:rPr>
        <w:t>en su inciso segundo</w:t>
      </w:r>
      <w:r>
        <w:rPr>
          <w:rFonts w:ascii="Courier New" w:eastAsia="Courier New" w:hAnsi="Courier New" w:cs="Courier New"/>
          <w:sz w:val="24"/>
          <w:szCs w:val="24"/>
        </w:rPr>
        <w:t xml:space="preserve">, </w:t>
      </w:r>
      <w:r w:rsidR="00D116C5">
        <w:rPr>
          <w:rFonts w:ascii="Courier New" w:eastAsia="Courier New" w:hAnsi="Courier New" w:cs="Courier New"/>
          <w:sz w:val="24"/>
          <w:szCs w:val="24"/>
        </w:rPr>
        <w:t xml:space="preserve">se regula </w:t>
      </w:r>
      <w:r>
        <w:rPr>
          <w:rFonts w:ascii="Courier New" w:eastAsia="Courier New" w:hAnsi="Courier New" w:cs="Courier New"/>
          <w:sz w:val="24"/>
          <w:szCs w:val="24"/>
        </w:rPr>
        <w:t>la producción de este mismo material</w:t>
      </w:r>
      <w:r w:rsidRPr="007A6C58">
        <w:rPr>
          <w:rFonts w:ascii="Courier New" w:eastAsia="Courier New" w:hAnsi="Courier New" w:cs="Courier New"/>
          <w:sz w:val="24"/>
          <w:szCs w:val="24"/>
        </w:rPr>
        <w:t xml:space="preserve"> y en su inciso tercero</w:t>
      </w:r>
      <w:r>
        <w:rPr>
          <w:rFonts w:ascii="Courier New" w:eastAsia="Courier New" w:hAnsi="Courier New" w:cs="Courier New"/>
          <w:sz w:val="24"/>
          <w:szCs w:val="24"/>
        </w:rPr>
        <w:t xml:space="preserve"> la de almacenamiento</w:t>
      </w:r>
      <w:r w:rsidRPr="007A6C58">
        <w:rPr>
          <w:rFonts w:ascii="Courier New" w:eastAsia="Courier New" w:hAnsi="Courier New" w:cs="Courier New"/>
          <w:sz w:val="24"/>
          <w:szCs w:val="24"/>
        </w:rPr>
        <w:t xml:space="preserve">. </w:t>
      </w:r>
    </w:p>
    <w:p w14:paraId="47BEFB78" w14:textId="77777777" w:rsidR="000B57F0" w:rsidRDefault="000B57F0" w:rsidP="000B57F0">
      <w:pPr>
        <w:spacing w:after="0" w:line="276" w:lineRule="auto"/>
        <w:ind w:left="2832" w:right="60" w:firstLine="720"/>
        <w:jc w:val="both"/>
        <w:rPr>
          <w:rFonts w:ascii="Courier New" w:eastAsia="Courier New" w:hAnsi="Courier New" w:cs="Courier New"/>
          <w:sz w:val="24"/>
          <w:szCs w:val="24"/>
        </w:rPr>
      </w:pPr>
    </w:p>
    <w:p w14:paraId="5810D31F" w14:textId="77777777" w:rsidR="00455348" w:rsidRDefault="0904A33C" w:rsidP="000B57F0">
      <w:pPr>
        <w:spacing w:after="0" w:line="276" w:lineRule="auto"/>
        <w:ind w:left="2835" w:right="60" w:firstLine="709"/>
        <w:jc w:val="both"/>
        <w:rPr>
          <w:rFonts w:ascii="Courier New" w:eastAsia="Courier New" w:hAnsi="Courier New" w:cs="Courier New"/>
          <w:sz w:val="24"/>
          <w:szCs w:val="24"/>
        </w:rPr>
      </w:pPr>
      <w:r w:rsidRPr="1F33484A">
        <w:rPr>
          <w:rFonts w:ascii="Courier New" w:eastAsia="Courier New" w:hAnsi="Courier New" w:cs="Courier New"/>
          <w:sz w:val="24"/>
          <w:szCs w:val="24"/>
        </w:rPr>
        <w:lastRenderedPageBreak/>
        <w:t>Como</w:t>
      </w:r>
      <w:r w:rsidR="009B39D8" w:rsidRPr="1F33484A">
        <w:rPr>
          <w:rFonts w:ascii="Courier New" w:eastAsia="Courier New" w:hAnsi="Courier New" w:cs="Courier New"/>
          <w:sz w:val="24"/>
          <w:szCs w:val="24"/>
        </w:rPr>
        <w:t xml:space="preserve"> consecuencia </w:t>
      </w:r>
      <w:r w:rsidR="00455348" w:rsidRPr="1F33484A">
        <w:rPr>
          <w:rFonts w:ascii="Courier New" w:eastAsia="Courier New" w:hAnsi="Courier New" w:cs="Courier New"/>
          <w:sz w:val="24"/>
          <w:szCs w:val="24"/>
        </w:rPr>
        <w:t xml:space="preserve">de estas modificaciones, se hizo necesario suprimir los artículos reemplazados, es decir, los artículos 366 quinquies y 374 bis, en tanto que, como se señalaba previamente, los delitos allí regulados con la </w:t>
      </w:r>
      <w:bookmarkStart w:id="0" w:name="_Int_gsyBGyNO"/>
      <w:r w:rsidR="661DE1FB" w:rsidRPr="1F33484A">
        <w:rPr>
          <w:rFonts w:ascii="Courier New" w:eastAsia="Courier New" w:hAnsi="Courier New" w:cs="Courier New"/>
          <w:sz w:val="24"/>
          <w:szCs w:val="24"/>
        </w:rPr>
        <w:t>nueva ley</w:t>
      </w:r>
      <w:r w:rsidR="00455348" w:rsidRPr="1F33484A">
        <w:rPr>
          <w:rFonts w:ascii="Courier New" w:eastAsia="Courier New" w:hAnsi="Courier New" w:cs="Courier New"/>
          <w:sz w:val="24"/>
          <w:szCs w:val="24"/>
        </w:rPr>
        <w:t xml:space="preserve"> pasaron</w:t>
      </w:r>
      <w:bookmarkEnd w:id="0"/>
      <w:r w:rsidR="00455348" w:rsidRPr="1F33484A">
        <w:rPr>
          <w:rFonts w:ascii="Courier New" w:eastAsia="Courier New" w:hAnsi="Courier New" w:cs="Courier New"/>
          <w:sz w:val="24"/>
          <w:szCs w:val="24"/>
        </w:rPr>
        <w:t xml:space="preserve"> a formar parte del artículo 367 quáter nuevo. </w:t>
      </w:r>
    </w:p>
    <w:p w14:paraId="61831C0F" w14:textId="77777777" w:rsidR="0094383A" w:rsidRDefault="0094383A" w:rsidP="000B57F0">
      <w:pPr>
        <w:spacing w:after="0" w:line="276" w:lineRule="auto"/>
        <w:ind w:left="2835" w:right="60" w:firstLine="709"/>
        <w:jc w:val="both"/>
        <w:rPr>
          <w:rFonts w:ascii="Courier New" w:eastAsia="Courier New" w:hAnsi="Courier New" w:cs="Courier New"/>
          <w:sz w:val="24"/>
          <w:szCs w:val="24"/>
        </w:rPr>
      </w:pPr>
    </w:p>
    <w:p w14:paraId="18802F18" w14:textId="77777777" w:rsidR="00EF5920" w:rsidRDefault="00CB507A" w:rsidP="000B57F0">
      <w:pPr>
        <w:spacing w:after="0" w:line="276" w:lineRule="auto"/>
        <w:ind w:left="2835" w:right="60" w:firstLine="709"/>
        <w:jc w:val="both"/>
        <w:rPr>
          <w:rFonts w:ascii="Courier New" w:eastAsia="Courier New" w:hAnsi="Courier New" w:cs="Courier New"/>
          <w:sz w:val="24"/>
          <w:szCs w:val="24"/>
        </w:rPr>
      </w:pPr>
      <w:r>
        <w:rPr>
          <w:rFonts w:ascii="Courier New" w:eastAsia="Courier New" w:hAnsi="Courier New" w:cs="Courier New"/>
          <w:sz w:val="24"/>
          <w:szCs w:val="24"/>
        </w:rPr>
        <w:t xml:space="preserve">La nueva ubicación de estos delitos, y la correlativa derogación de los artículos que previamente los contenían, requiere hacer las correspondientes adecuaciones en las diversas normas que hacen referencia a estas, que, además, dada la relevancia de la materia, no son pocas. </w:t>
      </w:r>
    </w:p>
    <w:p w14:paraId="205F3CF3" w14:textId="77777777" w:rsidR="000B57F0" w:rsidRDefault="000B57F0" w:rsidP="000B57F0">
      <w:pPr>
        <w:spacing w:after="0" w:line="276" w:lineRule="auto"/>
        <w:ind w:left="2835" w:right="60" w:firstLine="709"/>
        <w:jc w:val="both"/>
        <w:rPr>
          <w:rFonts w:ascii="Courier New" w:eastAsia="Courier New" w:hAnsi="Courier New" w:cs="Courier New"/>
          <w:sz w:val="24"/>
          <w:szCs w:val="24"/>
        </w:rPr>
      </w:pPr>
    </w:p>
    <w:p w14:paraId="089B759A" w14:textId="77777777" w:rsidR="00455348" w:rsidRDefault="00CB507A" w:rsidP="000B57F0">
      <w:pPr>
        <w:spacing w:after="0" w:line="276" w:lineRule="auto"/>
        <w:ind w:left="2832" w:right="60" w:firstLine="720"/>
        <w:jc w:val="both"/>
        <w:rPr>
          <w:rFonts w:ascii="Courier New" w:eastAsia="Courier New" w:hAnsi="Courier New" w:cs="Courier New"/>
          <w:sz w:val="24"/>
          <w:szCs w:val="24"/>
        </w:rPr>
      </w:pPr>
      <w:r>
        <w:rPr>
          <w:rFonts w:ascii="Courier New" w:eastAsia="Courier New" w:hAnsi="Courier New" w:cs="Courier New"/>
          <w:sz w:val="24"/>
          <w:szCs w:val="24"/>
        </w:rPr>
        <w:t>Así, e</w:t>
      </w:r>
      <w:r w:rsidR="00455348" w:rsidRPr="1F33484A">
        <w:rPr>
          <w:rFonts w:ascii="Courier New" w:eastAsia="Courier New" w:hAnsi="Courier New" w:cs="Courier New"/>
          <w:sz w:val="24"/>
          <w:szCs w:val="24"/>
        </w:rPr>
        <w:t xml:space="preserve">n razón de las modificaciones recién mencionadas, </w:t>
      </w:r>
      <w:r>
        <w:rPr>
          <w:rFonts w:ascii="Courier New" w:eastAsia="Courier New" w:hAnsi="Courier New" w:cs="Courier New"/>
          <w:sz w:val="24"/>
          <w:szCs w:val="24"/>
        </w:rPr>
        <w:t xml:space="preserve">en concreto, </w:t>
      </w:r>
      <w:r w:rsidR="00455348" w:rsidRPr="1F33484A">
        <w:rPr>
          <w:rFonts w:ascii="Courier New" w:eastAsia="Courier New" w:hAnsi="Courier New" w:cs="Courier New"/>
          <w:sz w:val="24"/>
          <w:szCs w:val="24"/>
        </w:rPr>
        <w:t xml:space="preserve">surgió la necesidad de, por una parte, actualizar las referencias contenidas en diversas normas, tanto dentro como fuera del Código Penal, que se hacían respecto del párrafo 6 y los delitos allí regulados, como también </w:t>
      </w:r>
      <w:r w:rsidR="61CDD1D1" w:rsidRPr="1F33484A">
        <w:rPr>
          <w:rFonts w:ascii="Courier New" w:eastAsia="Courier New" w:hAnsi="Courier New" w:cs="Courier New"/>
          <w:sz w:val="24"/>
          <w:szCs w:val="24"/>
        </w:rPr>
        <w:t>de</w:t>
      </w:r>
      <w:r w:rsidR="00455348" w:rsidRPr="1F33484A">
        <w:rPr>
          <w:rFonts w:ascii="Courier New" w:eastAsia="Courier New" w:hAnsi="Courier New" w:cs="Courier New"/>
          <w:sz w:val="24"/>
          <w:szCs w:val="24"/>
        </w:rPr>
        <w:t xml:space="preserve"> aquella regulación trasladada desde el párrafo </w:t>
      </w:r>
      <w:r w:rsidR="00EF5920">
        <w:rPr>
          <w:rFonts w:ascii="Courier New" w:eastAsia="Courier New" w:hAnsi="Courier New" w:cs="Courier New"/>
          <w:sz w:val="24"/>
          <w:szCs w:val="24"/>
        </w:rPr>
        <w:t>VIII</w:t>
      </w:r>
      <w:r w:rsidR="00455348" w:rsidRPr="1F33484A">
        <w:rPr>
          <w:rFonts w:ascii="Courier New" w:eastAsia="Courier New" w:hAnsi="Courier New" w:cs="Courier New"/>
          <w:sz w:val="24"/>
          <w:szCs w:val="24"/>
        </w:rPr>
        <w:t xml:space="preserve"> al nuevo 6 bis, como lo son los artículos 374 bis y </w:t>
      </w:r>
      <w:r w:rsidR="00EF5920">
        <w:rPr>
          <w:rFonts w:ascii="Courier New" w:eastAsia="Courier New" w:hAnsi="Courier New" w:cs="Courier New"/>
          <w:sz w:val="24"/>
          <w:szCs w:val="24"/>
        </w:rPr>
        <w:t>374 ter</w:t>
      </w:r>
      <w:r w:rsidR="00455348" w:rsidRPr="1F33484A">
        <w:rPr>
          <w:rFonts w:ascii="Courier New" w:eastAsia="Courier New" w:hAnsi="Courier New" w:cs="Courier New"/>
          <w:sz w:val="24"/>
          <w:szCs w:val="24"/>
        </w:rPr>
        <w:t xml:space="preserve">. Estas modificaciones, gestadas </w:t>
      </w:r>
      <w:r w:rsidR="009166F0" w:rsidRPr="1F33484A">
        <w:rPr>
          <w:rFonts w:ascii="Courier New" w:eastAsia="Courier New" w:hAnsi="Courier New" w:cs="Courier New"/>
          <w:sz w:val="24"/>
          <w:szCs w:val="24"/>
        </w:rPr>
        <w:t xml:space="preserve">tanto </w:t>
      </w:r>
      <w:r w:rsidR="00455348" w:rsidRPr="1F33484A">
        <w:rPr>
          <w:rFonts w:ascii="Courier New" w:eastAsia="Courier New" w:hAnsi="Courier New" w:cs="Courier New"/>
          <w:sz w:val="24"/>
          <w:szCs w:val="24"/>
        </w:rPr>
        <w:t xml:space="preserve">durante la tramitación del proyecto, como en razón de las observaciones presentadas por el Presidente de la </w:t>
      </w:r>
      <w:r w:rsidR="0086259B" w:rsidRPr="1F33484A">
        <w:rPr>
          <w:rFonts w:ascii="Courier New" w:eastAsia="Courier New" w:hAnsi="Courier New" w:cs="Courier New"/>
          <w:sz w:val="24"/>
          <w:szCs w:val="24"/>
        </w:rPr>
        <w:t>República, implicaron</w:t>
      </w:r>
      <w:r w:rsidR="00455348" w:rsidRPr="1F33484A">
        <w:rPr>
          <w:rFonts w:ascii="Courier New" w:eastAsia="Courier New" w:hAnsi="Courier New" w:cs="Courier New"/>
          <w:sz w:val="24"/>
          <w:szCs w:val="24"/>
        </w:rPr>
        <w:t>, como se señalaba anteriormente, adecuaciones no sólo al interior del propio Código Penal, sino también</w:t>
      </w:r>
      <w:r w:rsidR="0B89F220" w:rsidRPr="1F33484A">
        <w:rPr>
          <w:rFonts w:ascii="Courier New" w:eastAsia="Courier New" w:hAnsi="Courier New" w:cs="Courier New"/>
          <w:sz w:val="24"/>
          <w:szCs w:val="24"/>
        </w:rPr>
        <w:t xml:space="preserve"> modificaciones</w:t>
      </w:r>
      <w:r w:rsidR="00455348" w:rsidRPr="1F33484A">
        <w:rPr>
          <w:rFonts w:ascii="Courier New" w:eastAsia="Courier New" w:hAnsi="Courier New" w:cs="Courier New"/>
          <w:sz w:val="24"/>
          <w:szCs w:val="24"/>
        </w:rPr>
        <w:t xml:space="preserve"> en otros cuerpos normativos, como el Código Procesal Penal</w:t>
      </w:r>
      <w:r w:rsidR="00751F14" w:rsidRPr="1F33484A">
        <w:rPr>
          <w:rFonts w:ascii="Courier New" w:eastAsia="Courier New" w:hAnsi="Courier New" w:cs="Courier New"/>
          <w:sz w:val="24"/>
          <w:szCs w:val="24"/>
        </w:rPr>
        <w:t xml:space="preserve">; </w:t>
      </w:r>
      <w:r w:rsidR="00455348" w:rsidRPr="1F33484A">
        <w:rPr>
          <w:rFonts w:ascii="Courier New" w:eastAsia="Courier New" w:hAnsi="Courier New" w:cs="Courier New"/>
          <w:sz w:val="24"/>
          <w:szCs w:val="24"/>
        </w:rPr>
        <w:t>la ley N° 21.057</w:t>
      </w:r>
      <w:r w:rsidR="00751F14" w:rsidRPr="1F33484A">
        <w:rPr>
          <w:rFonts w:ascii="Courier New" w:eastAsia="Courier New" w:hAnsi="Courier New" w:cs="Courier New"/>
          <w:sz w:val="24"/>
          <w:szCs w:val="24"/>
        </w:rPr>
        <w:t xml:space="preserve">; </w:t>
      </w:r>
      <w:r w:rsidR="00455348" w:rsidRPr="1F33484A">
        <w:rPr>
          <w:rFonts w:ascii="Courier New" w:eastAsia="Courier New" w:hAnsi="Courier New" w:cs="Courier New"/>
          <w:sz w:val="24"/>
          <w:szCs w:val="24"/>
        </w:rPr>
        <w:t>la ley N° 21.160</w:t>
      </w:r>
      <w:r w:rsidR="00751F14" w:rsidRPr="1F33484A">
        <w:rPr>
          <w:rFonts w:ascii="Courier New" w:eastAsia="Courier New" w:hAnsi="Courier New" w:cs="Courier New"/>
          <w:sz w:val="24"/>
          <w:szCs w:val="24"/>
        </w:rPr>
        <w:t xml:space="preserve">; </w:t>
      </w:r>
      <w:r w:rsidR="00455348" w:rsidRPr="1F33484A">
        <w:rPr>
          <w:rFonts w:ascii="Courier New" w:eastAsia="Courier New" w:hAnsi="Courier New" w:cs="Courier New"/>
          <w:sz w:val="24"/>
          <w:szCs w:val="24"/>
        </w:rPr>
        <w:t>la ley N° 20.084</w:t>
      </w:r>
      <w:r w:rsidR="00751F14" w:rsidRPr="1F33484A">
        <w:rPr>
          <w:rFonts w:ascii="Courier New" w:eastAsia="Courier New" w:hAnsi="Courier New" w:cs="Courier New"/>
          <w:sz w:val="24"/>
          <w:szCs w:val="24"/>
        </w:rPr>
        <w:t xml:space="preserve">; </w:t>
      </w:r>
      <w:r w:rsidR="00455348" w:rsidRPr="1F33484A">
        <w:rPr>
          <w:rFonts w:ascii="Courier New" w:eastAsia="Courier New" w:hAnsi="Courier New" w:cs="Courier New"/>
          <w:sz w:val="24"/>
          <w:szCs w:val="24"/>
        </w:rPr>
        <w:t xml:space="preserve">y la ley N° 18.216. </w:t>
      </w:r>
    </w:p>
    <w:p w14:paraId="46A048EB" w14:textId="77777777" w:rsidR="000B57F0" w:rsidRDefault="000B57F0" w:rsidP="000B57F0">
      <w:pPr>
        <w:spacing w:after="0" w:line="276" w:lineRule="auto"/>
        <w:ind w:left="2832" w:right="60" w:firstLine="720"/>
        <w:jc w:val="both"/>
        <w:rPr>
          <w:rFonts w:ascii="Courier New" w:eastAsia="Courier New" w:hAnsi="Courier New" w:cs="Courier New"/>
          <w:sz w:val="24"/>
          <w:szCs w:val="24"/>
        </w:rPr>
      </w:pPr>
    </w:p>
    <w:p w14:paraId="4EFB4C2B" w14:textId="77777777" w:rsidR="00455348" w:rsidRDefault="00455348" w:rsidP="000B57F0">
      <w:pPr>
        <w:spacing w:after="0" w:line="276" w:lineRule="auto"/>
        <w:ind w:left="2832" w:right="60" w:firstLine="720"/>
        <w:jc w:val="both"/>
        <w:rPr>
          <w:rFonts w:ascii="Courier New" w:eastAsia="Courier New" w:hAnsi="Courier New" w:cs="Courier New"/>
          <w:sz w:val="24"/>
          <w:szCs w:val="24"/>
        </w:rPr>
      </w:pPr>
      <w:r>
        <w:rPr>
          <w:rFonts w:ascii="Courier New" w:eastAsia="Courier New" w:hAnsi="Courier New" w:cs="Courier New"/>
          <w:sz w:val="24"/>
          <w:szCs w:val="24"/>
        </w:rPr>
        <w:t>Sin embargo, de manera paralela a</w:t>
      </w:r>
      <w:r w:rsidR="09BBAC7C">
        <w:rPr>
          <w:rFonts w:ascii="Courier New" w:eastAsia="Courier New" w:hAnsi="Courier New" w:cs="Courier New"/>
          <w:sz w:val="24"/>
          <w:szCs w:val="24"/>
        </w:rPr>
        <w:t>l avance en e</w:t>
      </w:r>
      <w:r w:rsidR="109DCA3A">
        <w:rPr>
          <w:rFonts w:ascii="Courier New" w:eastAsia="Courier New" w:hAnsi="Courier New" w:cs="Courier New"/>
          <w:sz w:val="24"/>
          <w:szCs w:val="24"/>
        </w:rPr>
        <w:t xml:space="preserve">ste Honorable </w:t>
      </w:r>
      <w:r w:rsidR="09BBAC7C">
        <w:rPr>
          <w:rFonts w:ascii="Courier New" w:eastAsia="Courier New" w:hAnsi="Courier New" w:cs="Courier New"/>
          <w:sz w:val="24"/>
          <w:szCs w:val="24"/>
        </w:rPr>
        <w:t>Congreso de esta iniciativa legal</w:t>
      </w:r>
      <w:r>
        <w:rPr>
          <w:rFonts w:ascii="Courier New" w:eastAsia="Courier New" w:hAnsi="Courier New" w:cs="Courier New"/>
          <w:sz w:val="24"/>
          <w:szCs w:val="24"/>
        </w:rPr>
        <w:t xml:space="preserve">, se encontraban siendo </w:t>
      </w:r>
      <w:r w:rsidR="4CB2BCC1">
        <w:rPr>
          <w:rFonts w:ascii="Courier New" w:eastAsia="Courier New" w:hAnsi="Courier New" w:cs="Courier New"/>
          <w:sz w:val="24"/>
          <w:szCs w:val="24"/>
        </w:rPr>
        <w:t xml:space="preserve">tramitados </w:t>
      </w:r>
      <w:r>
        <w:rPr>
          <w:rFonts w:ascii="Courier New" w:eastAsia="Courier New" w:hAnsi="Courier New" w:cs="Courier New"/>
          <w:sz w:val="24"/>
          <w:szCs w:val="24"/>
        </w:rPr>
        <w:t>otros dos proyectos de ley</w:t>
      </w:r>
      <w:r w:rsidR="303760B9">
        <w:rPr>
          <w:rFonts w:ascii="Courier New" w:eastAsia="Courier New" w:hAnsi="Courier New" w:cs="Courier New"/>
          <w:sz w:val="24"/>
          <w:szCs w:val="24"/>
        </w:rPr>
        <w:t xml:space="preserve"> que, en algunos aspectos, regulaban materias similares</w:t>
      </w:r>
      <w:r>
        <w:rPr>
          <w:rFonts w:ascii="Courier New" w:eastAsia="Courier New" w:hAnsi="Courier New" w:cs="Courier New"/>
          <w:sz w:val="24"/>
          <w:szCs w:val="24"/>
        </w:rPr>
        <w:t xml:space="preserve">, a saber, el comúnmente denominado proyecto de </w:t>
      </w:r>
      <w:bookmarkStart w:id="1" w:name="_Hlk125538068"/>
      <w:r>
        <w:rPr>
          <w:rFonts w:ascii="Courier New" w:eastAsia="Courier New" w:hAnsi="Courier New" w:cs="Courier New"/>
          <w:sz w:val="24"/>
          <w:szCs w:val="24"/>
        </w:rPr>
        <w:t xml:space="preserve">“Ley Antonia” </w:t>
      </w:r>
      <w:bookmarkEnd w:id="1"/>
      <w:r>
        <w:rPr>
          <w:rFonts w:ascii="Courier New" w:eastAsia="Courier New" w:hAnsi="Courier New" w:cs="Courier New"/>
          <w:sz w:val="24"/>
          <w:szCs w:val="24"/>
        </w:rPr>
        <w:t xml:space="preserve">y el </w:t>
      </w:r>
      <w:r w:rsidR="35B100A3">
        <w:rPr>
          <w:rFonts w:ascii="Courier New" w:eastAsia="Courier New" w:hAnsi="Courier New" w:cs="Courier New"/>
          <w:sz w:val="24"/>
          <w:szCs w:val="24"/>
        </w:rPr>
        <w:t xml:space="preserve">proyecto de ley </w:t>
      </w:r>
      <w:r>
        <w:rPr>
          <w:rFonts w:ascii="Courier New" w:eastAsia="Courier New" w:hAnsi="Courier New" w:cs="Courier New"/>
          <w:sz w:val="24"/>
          <w:szCs w:val="24"/>
        </w:rPr>
        <w:t xml:space="preserve">que crea el Servicio Nacional de Reinserción Social Juvenil. El primero, contenido en el Boletín N° 13.688-25, que </w:t>
      </w:r>
      <w:r>
        <w:rPr>
          <w:rFonts w:ascii="Courier New" w:eastAsia="Courier New" w:hAnsi="Courier New" w:cs="Courier New"/>
          <w:sz w:val="24"/>
          <w:szCs w:val="24"/>
        </w:rPr>
        <w:lastRenderedPageBreak/>
        <w:t xml:space="preserve">introduce múltiples modificaciones al Código Penal, Procesal Penal y otras leyes, tenía como finalidad, de acuerdo </w:t>
      </w:r>
      <w:r w:rsidR="5B8F07B8">
        <w:rPr>
          <w:rFonts w:ascii="Courier New" w:eastAsia="Courier New" w:hAnsi="Courier New" w:cs="Courier New"/>
          <w:sz w:val="24"/>
          <w:szCs w:val="24"/>
        </w:rPr>
        <w:t xml:space="preserve">con los objetivos descritos en la propia </w:t>
      </w:r>
      <w:r>
        <w:rPr>
          <w:rFonts w:ascii="Courier New" w:eastAsia="Courier New" w:hAnsi="Courier New" w:cs="Courier New"/>
          <w:sz w:val="24"/>
          <w:szCs w:val="24"/>
        </w:rPr>
        <w:t>moción</w:t>
      </w:r>
      <w:r w:rsidR="5205942F">
        <w:rPr>
          <w:rFonts w:ascii="Courier New" w:eastAsia="Courier New" w:hAnsi="Courier New" w:cs="Courier New"/>
          <w:sz w:val="24"/>
          <w:szCs w:val="24"/>
        </w:rPr>
        <w:t xml:space="preserve"> parlamentaria:</w:t>
      </w:r>
      <w:r>
        <w:rPr>
          <w:rFonts w:ascii="Courier New" w:eastAsia="Courier New" w:hAnsi="Courier New" w:cs="Courier New"/>
          <w:sz w:val="24"/>
          <w:szCs w:val="24"/>
        </w:rPr>
        <w:t xml:space="preserve"> “[…]</w:t>
      </w:r>
      <w:r w:rsidRPr="008B1A94">
        <w:rPr>
          <w:rFonts w:ascii="Courier New" w:eastAsia="Courier New" w:hAnsi="Courier New" w:cs="Courier New"/>
          <w:sz w:val="24"/>
          <w:szCs w:val="24"/>
        </w:rPr>
        <w:t>modificar diverso</w:t>
      </w:r>
      <w:r>
        <w:rPr>
          <w:rFonts w:ascii="Courier New" w:eastAsia="Courier New" w:hAnsi="Courier New" w:cs="Courier New"/>
          <w:sz w:val="24"/>
          <w:szCs w:val="24"/>
        </w:rPr>
        <w:t xml:space="preserve">s cuerpos legales con el fin de </w:t>
      </w:r>
      <w:r w:rsidRPr="008B1A94">
        <w:rPr>
          <w:rFonts w:ascii="Courier New" w:eastAsia="Courier New" w:hAnsi="Courier New" w:cs="Courier New"/>
          <w:sz w:val="24"/>
          <w:szCs w:val="24"/>
        </w:rPr>
        <w:t>proteger los derechos de las víctimas de delitos sexuales, bri</w:t>
      </w:r>
      <w:r>
        <w:rPr>
          <w:rFonts w:ascii="Courier New" w:eastAsia="Courier New" w:hAnsi="Courier New" w:cs="Courier New"/>
          <w:sz w:val="24"/>
          <w:szCs w:val="24"/>
        </w:rPr>
        <w:t xml:space="preserve">ndándole apoyo estatal para que </w:t>
      </w:r>
      <w:r w:rsidRPr="008B1A94">
        <w:rPr>
          <w:rFonts w:ascii="Courier New" w:eastAsia="Courier New" w:hAnsi="Courier New" w:cs="Courier New"/>
          <w:sz w:val="24"/>
          <w:szCs w:val="24"/>
        </w:rPr>
        <w:t>conozcan y puedan ejer</w:t>
      </w:r>
      <w:r>
        <w:rPr>
          <w:rFonts w:ascii="Courier New" w:eastAsia="Courier New" w:hAnsi="Courier New" w:cs="Courier New"/>
          <w:sz w:val="24"/>
          <w:szCs w:val="24"/>
        </w:rPr>
        <w:t xml:space="preserve">cer adecuadamente sus derechos, </w:t>
      </w:r>
      <w:r w:rsidRPr="008B1A94">
        <w:rPr>
          <w:rFonts w:ascii="Courier New" w:eastAsia="Courier New" w:hAnsi="Courier New" w:cs="Courier New"/>
          <w:sz w:val="24"/>
          <w:szCs w:val="24"/>
        </w:rPr>
        <w:t>protegi</w:t>
      </w:r>
      <w:r>
        <w:rPr>
          <w:rFonts w:ascii="Courier New" w:eastAsia="Courier New" w:hAnsi="Courier New" w:cs="Courier New"/>
          <w:sz w:val="24"/>
          <w:szCs w:val="24"/>
        </w:rPr>
        <w:t xml:space="preserve">endo su integridad y privacidad </w:t>
      </w:r>
      <w:r w:rsidRPr="008B1A94">
        <w:rPr>
          <w:rFonts w:ascii="Courier New" w:eastAsia="Courier New" w:hAnsi="Courier New" w:cs="Courier New"/>
          <w:sz w:val="24"/>
          <w:szCs w:val="24"/>
        </w:rPr>
        <w:t>en la investigación y el proceso penal, evitando su revictimización</w:t>
      </w:r>
      <w:r>
        <w:rPr>
          <w:rFonts w:ascii="Courier New" w:eastAsia="Courier New" w:hAnsi="Courier New" w:cs="Courier New"/>
          <w:sz w:val="24"/>
          <w:szCs w:val="24"/>
        </w:rPr>
        <w:t xml:space="preserve"> y, en definitiva, garantizando </w:t>
      </w:r>
      <w:r w:rsidRPr="008B1A94">
        <w:rPr>
          <w:rFonts w:ascii="Courier New" w:eastAsia="Courier New" w:hAnsi="Courier New" w:cs="Courier New"/>
          <w:sz w:val="24"/>
          <w:szCs w:val="24"/>
        </w:rPr>
        <w:t>su derecho a una vida libre de violencia</w:t>
      </w:r>
      <w:r>
        <w:rPr>
          <w:rFonts w:ascii="Courier New" w:eastAsia="Courier New" w:hAnsi="Courier New" w:cs="Courier New"/>
          <w:sz w:val="24"/>
          <w:szCs w:val="24"/>
        </w:rPr>
        <w:t>”</w:t>
      </w:r>
      <w:r>
        <w:rPr>
          <w:rStyle w:val="Refdenotaalpie"/>
          <w:rFonts w:ascii="Courier New" w:eastAsia="Courier New" w:hAnsi="Courier New" w:cs="Courier New"/>
          <w:sz w:val="24"/>
          <w:szCs w:val="24"/>
        </w:rPr>
        <w:footnoteReference w:id="3"/>
      </w:r>
      <w:r>
        <w:rPr>
          <w:rFonts w:ascii="Courier New" w:eastAsia="Courier New" w:hAnsi="Courier New" w:cs="Courier New"/>
          <w:sz w:val="24"/>
          <w:szCs w:val="24"/>
        </w:rPr>
        <w:t>.</w:t>
      </w:r>
    </w:p>
    <w:p w14:paraId="21F74864" w14:textId="77777777" w:rsidR="000B57F0" w:rsidRDefault="000B57F0" w:rsidP="000B57F0">
      <w:pPr>
        <w:spacing w:after="0" w:line="276" w:lineRule="auto"/>
        <w:ind w:left="2832" w:right="60" w:firstLine="720"/>
        <w:jc w:val="both"/>
        <w:rPr>
          <w:rFonts w:ascii="Courier New" w:eastAsia="Courier New" w:hAnsi="Courier New" w:cs="Courier New"/>
          <w:sz w:val="24"/>
          <w:szCs w:val="24"/>
        </w:rPr>
      </w:pPr>
    </w:p>
    <w:p w14:paraId="19A5E271" w14:textId="77777777" w:rsidR="00455348" w:rsidRDefault="00AFB628" w:rsidP="000B57F0">
      <w:pPr>
        <w:spacing w:after="0" w:line="276" w:lineRule="auto"/>
        <w:ind w:left="2832" w:right="60" w:firstLine="720"/>
        <w:jc w:val="both"/>
        <w:rPr>
          <w:rFonts w:ascii="Courier New" w:eastAsia="Courier New" w:hAnsi="Courier New" w:cs="Courier New"/>
          <w:sz w:val="24"/>
          <w:szCs w:val="24"/>
        </w:rPr>
      </w:pPr>
      <w:r>
        <w:rPr>
          <w:rFonts w:ascii="Courier New" w:eastAsia="Courier New" w:hAnsi="Courier New" w:cs="Courier New"/>
          <w:sz w:val="24"/>
          <w:szCs w:val="24"/>
        </w:rPr>
        <w:t>Esta</w:t>
      </w:r>
      <w:r w:rsidR="009166F0">
        <w:rPr>
          <w:rFonts w:ascii="Courier New" w:eastAsia="Courier New" w:hAnsi="Courier New" w:cs="Courier New"/>
          <w:sz w:val="24"/>
          <w:szCs w:val="24"/>
        </w:rPr>
        <w:t xml:space="preserve"> iniciativa incorporaba menciones </w:t>
      </w:r>
      <w:r w:rsidR="00455348">
        <w:rPr>
          <w:rFonts w:ascii="Courier New" w:eastAsia="Courier New" w:hAnsi="Courier New" w:cs="Courier New"/>
          <w:sz w:val="24"/>
          <w:szCs w:val="24"/>
        </w:rPr>
        <w:t>a conductas como la producción de material pornográfico de NNA que regul</w:t>
      </w:r>
      <w:r w:rsidR="009166F0">
        <w:rPr>
          <w:rFonts w:ascii="Courier New" w:eastAsia="Courier New" w:hAnsi="Courier New" w:cs="Courier New"/>
          <w:sz w:val="24"/>
          <w:szCs w:val="24"/>
        </w:rPr>
        <w:t xml:space="preserve">aba el artículo 366 quinquies, </w:t>
      </w:r>
      <w:r w:rsidR="00455348">
        <w:rPr>
          <w:rFonts w:ascii="Courier New" w:eastAsia="Courier New" w:hAnsi="Courier New" w:cs="Courier New"/>
          <w:sz w:val="24"/>
          <w:szCs w:val="24"/>
        </w:rPr>
        <w:t>el</w:t>
      </w:r>
      <w:r w:rsidR="009166F0">
        <w:rPr>
          <w:rFonts w:ascii="Courier New" w:eastAsia="Courier New" w:hAnsi="Courier New" w:cs="Courier New"/>
          <w:sz w:val="24"/>
          <w:szCs w:val="24"/>
        </w:rPr>
        <w:t xml:space="preserve"> que, según se ha dicho, fue</w:t>
      </w:r>
      <w:r w:rsidR="00455348">
        <w:rPr>
          <w:rFonts w:ascii="Courier New" w:eastAsia="Courier New" w:hAnsi="Courier New" w:cs="Courier New"/>
          <w:sz w:val="24"/>
          <w:szCs w:val="24"/>
        </w:rPr>
        <w:t xml:space="preserve"> </w:t>
      </w:r>
      <w:r w:rsidR="009166F0">
        <w:rPr>
          <w:rFonts w:ascii="Courier New" w:eastAsia="Courier New" w:hAnsi="Courier New" w:cs="Courier New"/>
          <w:sz w:val="24"/>
          <w:szCs w:val="24"/>
        </w:rPr>
        <w:t>suprimido</w:t>
      </w:r>
      <w:r w:rsidR="00455348" w:rsidRPr="00560DA6">
        <w:rPr>
          <w:rFonts w:ascii="Courier New" w:eastAsia="Courier New" w:hAnsi="Courier New" w:cs="Courier New"/>
          <w:sz w:val="24"/>
          <w:szCs w:val="24"/>
        </w:rPr>
        <w:t xml:space="preserve"> por la</w:t>
      </w:r>
      <w:r w:rsidR="00455348">
        <w:rPr>
          <w:rFonts w:ascii="Courier New" w:eastAsia="Courier New" w:hAnsi="Courier New" w:cs="Courier New"/>
          <w:sz w:val="24"/>
          <w:szCs w:val="24"/>
        </w:rPr>
        <w:t xml:space="preserve"> ley </w:t>
      </w:r>
      <w:r w:rsidR="00094739">
        <w:rPr>
          <w:rFonts w:ascii="Courier New" w:eastAsia="Courier New" w:hAnsi="Courier New" w:cs="Courier New"/>
          <w:sz w:val="24"/>
          <w:szCs w:val="24"/>
        </w:rPr>
        <w:t xml:space="preserve">N° </w:t>
      </w:r>
      <w:r w:rsidR="00455348">
        <w:rPr>
          <w:rFonts w:ascii="Courier New" w:eastAsia="Courier New" w:hAnsi="Courier New" w:cs="Courier New"/>
          <w:sz w:val="24"/>
          <w:szCs w:val="24"/>
        </w:rPr>
        <w:t xml:space="preserve">21.522, por trasladarse sustantivamente dicha </w:t>
      </w:r>
      <w:r w:rsidR="0956B0C3">
        <w:rPr>
          <w:rFonts w:ascii="Courier New" w:eastAsia="Courier New" w:hAnsi="Courier New" w:cs="Courier New"/>
          <w:sz w:val="24"/>
          <w:szCs w:val="24"/>
        </w:rPr>
        <w:t xml:space="preserve">descripción del tipo penal </w:t>
      </w:r>
      <w:r w:rsidR="00455348">
        <w:rPr>
          <w:rFonts w:ascii="Courier New" w:eastAsia="Courier New" w:hAnsi="Courier New" w:cs="Courier New"/>
          <w:sz w:val="24"/>
          <w:szCs w:val="24"/>
        </w:rPr>
        <w:t xml:space="preserve">al inciso segundo del artículo 367 quáter. De manera que, a pesar de que la voluntad del legislador fue la de incluir en múltiples artículos la mención al artículo 366 quinquies, al haberse </w:t>
      </w:r>
      <w:r w:rsidR="009166F0">
        <w:rPr>
          <w:rFonts w:ascii="Courier New" w:eastAsia="Courier New" w:hAnsi="Courier New" w:cs="Courier New"/>
          <w:sz w:val="24"/>
          <w:szCs w:val="24"/>
        </w:rPr>
        <w:t>derogado</w:t>
      </w:r>
      <w:r w:rsidR="00455348">
        <w:rPr>
          <w:rFonts w:ascii="Courier New" w:eastAsia="Courier New" w:hAnsi="Courier New" w:cs="Courier New"/>
          <w:sz w:val="24"/>
          <w:szCs w:val="24"/>
        </w:rPr>
        <w:t xml:space="preserve"> </w:t>
      </w:r>
      <w:r w:rsidR="00550784">
        <w:rPr>
          <w:rFonts w:ascii="Courier New" w:eastAsia="Courier New" w:hAnsi="Courier New" w:cs="Courier New"/>
          <w:sz w:val="24"/>
          <w:szCs w:val="24"/>
        </w:rPr>
        <w:t xml:space="preserve">este </w:t>
      </w:r>
      <w:r w:rsidR="00455348">
        <w:rPr>
          <w:rFonts w:ascii="Courier New" w:eastAsia="Courier New" w:hAnsi="Courier New" w:cs="Courier New"/>
          <w:sz w:val="24"/>
          <w:szCs w:val="24"/>
        </w:rPr>
        <w:t xml:space="preserve">por una ley anterior, </w:t>
      </w:r>
      <w:r w:rsidR="00AF532E">
        <w:rPr>
          <w:rFonts w:ascii="Courier New" w:eastAsia="Courier New" w:hAnsi="Courier New" w:cs="Courier New"/>
          <w:sz w:val="24"/>
          <w:szCs w:val="24"/>
        </w:rPr>
        <w:t xml:space="preserve">en definitiva, </w:t>
      </w:r>
      <w:r w:rsidR="00455348">
        <w:rPr>
          <w:rFonts w:ascii="Courier New" w:eastAsia="Courier New" w:hAnsi="Courier New" w:cs="Courier New"/>
          <w:sz w:val="24"/>
          <w:szCs w:val="24"/>
        </w:rPr>
        <w:t>el texto</w:t>
      </w:r>
      <w:r w:rsidR="00AF532E" w:rsidRPr="00AF532E">
        <w:rPr>
          <w:rFonts w:ascii="Courier New" w:eastAsia="Courier New" w:hAnsi="Courier New" w:cs="Courier New"/>
          <w:sz w:val="24"/>
          <w:szCs w:val="24"/>
        </w:rPr>
        <w:t xml:space="preserve"> </w:t>
      </w:r>
      <w:r w:rsidR="00AF532E">
        <w:rPr>
          <w:rFonts w:ascii="Courier New" w:eastAsia="Courier New" w:hAnsi="Courier New" w:cs="Courier New"/>
          <w:sz w:val="24"/>
          <w:szCs w:val="24"/>
        </w:rPr>
        <w:t>finalmente publicado</w:t>
      </w:r>
      <w:r w:rsidR="00455348">
        <w:rPr>
          <w:rFonts w:ascii="Courier New" w:eastAsia="Courier New" w:hAnsi="Courier New" w:cs="Courier New"/>
          <w:sz w:val="24"/>
          <w:szCs w:val="24"/>
        </w:rPr>
        <w:t xml:space="preserve"> de la </w:t>
      </w:r>
      <w:r w:rsidR="00AF532E">
        <w:rPr>
          <w:rFonts w:ascii="Courier New" w:eastAsia="Courier New" w:hAnsi="Courier New" w:cs="Courier New"/>
          <w:sz w:val="24"/>
          <w:szCs w:val="24"/>
        </w:rPr>
        <w:t xml:space="preserve">denominada “Ley Antonia”, </w:t>
      </w:r>
      <w:r w:rsidR="7A9A4C52">
        <w:rPr>
          <w:rFonts w:ascii="Courier New" w:eastAsia="Courier New" w:hAnsi="Courier New" w:cs="Courier New"/>
          <w:sz w:val="24"/>
          <w:szCs w:val="24"/>
        </w:rPr>
        <w:t xml:space="preserve">esto es, </w:t>
      </w:r>
      <w:r w:rsidR="00455348">
        <w:rPr>
          <w:rFonts w:ascii="Courier New" w:eastAsia="Courier New" w:hAnsi="Courier New" w:cs="Courier New"/>
          <w:sz w:val="24"/>
          <w:szCs w:val="24"/>
        </w:rPr>
        <w:t xml:space="preserve">ley </w:t>
      </w:r>
      <w:r w:rsidR="009D35EC">
        <w:rPr>
          <w:rFonts w:ascii="Courier New" w:eastAsia="Courier New" w:hAnsi="Courier New" w:cs="Courier New"/>
          <w:sz w:val="24"/>
          <w:szCs w:val="24"/>
        </w:rPr>
        <w:t xml:space="preserve">N° </w:t>
      </w:r>
      <w:r w:rsidR="00455348">
        <w:rPr>
          <w:rFonts w:ascii="Courier New" w:eastAsia="Courier New" w:hAnsi="Courier New" w:cs="Courier New"/>
          <w:sz w:val="24"/>
          <w:szCs w:val="24"/>
        </w:rPr>
        <w:t>21.523</w:t>
      </w:r>
      <w:r w:rsidR="00AF532E">
        <w:rPr>
          <w:rFonts w:ascii="Courier New" w:eastAsia="Courier New" w:hAnsi="Courier New" w:cs="Courier New"/>
          <w:sz w:val="24"/>
          <w:szCs w:val="24"/>
        </w:rPr>
        <w:t>,</w:t>
      </w:r>
      <w:r w:rsidR="00455348">
        <w:rPr>
          <w:rFonts w:ascii="Courier New" w:eastAsia="Courier New" w:hAnsi="Courier New" w:cs="Courier New"/>
          <w:sz w:val="24"/>
          <w:szCs w:val="24"/>
        </w:rPr>
        <w:t xml:space="preserve"> no incluyó referencias al derogado </w:t>
      </w:r>
      <w:r w:rsidR="00455348" w:rsidRPr="00792259">
        <w:rPr>
          <w:rFonts w:ascii="Courier New" w:eastAsia="Courier New" w:hAnsi="Courier New" w:cs="Courier New"/>
          <w:sz w:val="24"/>
          <w:szCs w:val="24"/>
        </w:rPr>
        <w:t>artículo 366 quinquies</w:t>
      </w:r>
      <w:r w:rsidR="00455348">
        <w:rPr>
          <w:rFonts w:ascii="Courier New" w:eastAsia="Courier New" w:hAnsi="Courier New" w:cs="Courier New"/>
          <w:sz w:val="24"/>
          <w:szCs w:val="24"/>
        </w:rPr>
        <w:t>.</w:t>
      </w:r>
    </w:p>
    <w:p w14:paraId="6F20570A" w14:textId="77777777" w:rsidR="0094383A" w:rsidRDefault="0094383A" w:rsidP="000B57F0">
      <w:pPr>
        <w:spacing w:after="0" w:line="276" w:lineRule="auto"/>
        <w:ind w:left="2832" w:right="60" w:firstLine="720"/>
        <w:jc w:val="both"/>
        <w:rPr>
          <w:rFonts w:ascii="Courier New" w:eastAsia="Courier New" w:hAnsi="Courier New" w:cs="Courier New"/>
          <w:sz w:val="24"/>
          <w:szCs w:val="24"/>
        </w:rPr>
      </w:pPr>
    </w:p>
    <w:p w14:paraId="0BECD435" w14:textId="59736C80" w:rsidR="00EF5920" w:rsidRDefault="00EF5920" w:rsidP="000B57F0">
      <w:pPr>
        <w:spacing w:after="0" w:line="276" w:lineRule="auto"/>
        <w:ind w:left="2832" w:right="60" w:firstLine="720"/>
        <w:jc w:val="both"/>
        <w:rPr>
          <w:rFonts w:ascii="Courier New" w:eastAsia="Courier New" w:hAnsi="Courier New" w:cs="Courier New"/>
          <w:sz w:val="24"/>
          <w:szCs w:val="24"/>
        </w:rPr>
      </w:pPr>
      <w:r>
        <w:rPr>
          <w:rFonts w:ascii="Courier New" w:eastAsia="Courier New" w:hAnsi="Courier New" w:cs="Courier New"/>
          <w:sz w:val="24"/>
          <w:szCs w:val="24"/>
        </w:rPr>
        <w:t xml:space="preserve">Por otra parte, el proyecto de ley que crea el Servicio Nacional de Reinserción Social Juvenil, contenido en el boletín </w:t>
      </w:r>
      <w:r w:rsidR="000B57F0">
        <w:rPr>
          <w:rFonts w:ascii="Courier New" w:eastAsia="Courier New" w:hAnsi="Courier New" w:cs="Courier New"/>
          <w:sz w:val="24"/>
          <w:szCs w:val="24"/>
        </w:rPr>
        <w:t xml:space="preserve">     </w:t>
      </w:r>
      <w:r w:rsidR="00E96D38">
        <w:rPr>
          <w:rFonts w:ascii="Courier New" w:eastAsia="Courier New" w:hAnsi="Courier New" w:cs="Courier New"/>
          <w:sz w:val="24"/>
          <w:szCs w:val="24"/>
        </w:rPr>
        <w:t>N° 11.174-07, también tramitado de manera paralela, contiene asimismo una referencia al artículo 366 quinquies.</w:t>
      </w:r>
    </w:p>
    <w:p w14:paraId="338AB951" w14:textId="77777777" w:rsidR="000B57F0" w:rsidRDefault="000B57F0" w:rsidP="000B57F0">
      <w:pPr>
        <w:spacing w:after="0" w:line="276" w:lineRule="auto"/>
        <w:ind w:left="2832" w:right="60" w:firstLine="720"/>
        <w:jc w:val="both"/>
        <w:rPr>
          <w:rFonts w:ascii="Courier New" w:eastAsia="Courier New" w:hAnsi="Courier New" w:cs="Courier New"/>
          <w:sz w:val="24"/>
          <w:szCs w:val="24"/>
        </w:rPr>
      </w:pPr>
    </w:p>
    <w:p w14:paraId="1795AFDA" w14:textId="77777777" w:rsidR="00EF5920" w:rsidRDefault="00455348" w:rsidP="000B57F0">
      <w:pPr>
        <w:spacing w:after="0" w:line="276" w:lineRule="auto"/>
        <w:ind w:left="2832" w:right="60" w:firstLine="720"/>
        <w:jc w:val="both"/>
        <w:rPr>
          <w:rFonts w:ascii="Courier New" w:eastAsia="Courier New" w:hAnsi="Courier New" w:cs="Courier New"/>
          <w:sz w:val="24"/>
          <w:szCs w:val="24"/>
        </w:rPr>
      </w:pPr>
      <w:r w:rsidRPr="1F33484A">
        <w:rPr>
          <w:rFonts w:ascii="Courier New" w:eastAsia="Courier New" w:hAnsi="Courier New" w:cs="Courier New"/>
          <w:sz w:val="24"/>
          <w:szCs w:val="24"/>
        </w:rPr>
        <w:t xml:space="preserve"> Por todo</w:t>
      </w:r>
      <w:r w:rsidR="009166F0" w:rsidRPr="1F33484A">
        <w:rPr>
          <w:rFonts w:ascii="Courier New" w:eastAsia="Courier New" w:hAnsi="Courier New" w:cs="Courier New"/>
          <w:sz w:val="24"/>
          <w:szCs w:val="24"/>
        </w:rPr>
        <w:t xml:space="preserve"> lo</w:t>
      </w:r>
      <w:r w:rsidRPr="1F33484A">
        <w:rPr>
          <w:rFonts w:ascii="Courier New" w:eastAsia="Courier New" w:hAnsi="Courier New" w:cs="Courier New"/>
          <w:sz w:val="24"/>
          <w:szCs w:val="24"/>
        </w:rPr>
        <w:t xml:space="preserve"> mencionado es que, </w:t>
      </w:r>
      <w:bookmarkStart w:id="2" w:name="_Hlk127553139"/>
      <w:r w:rsidRPr="1F33484A">
        <w:rPr>
          <w:rFonts w:ascii="Courier New" w:eastAsia="Courier New" w:hAnsi="Courier New" w:cs="Courier New"/>
          <w:sz w:val="24"/>
          <w:szCs w:val="24"/>
        </w:rPr>
        <w:t xml:space="preserve">mediante la presente iniciativa de ley, </w:t>
      </w:r>
      <w:bookmarkEnd w:id="2"/>
      <w:r w:rsidRPr="1F33484A">
        <w:rPr>
          <w:rFonts w:ascii="Courier New" w:eastAsia="Courier New" w:hAnsi="Courier New" w:cs="Courier New"/>
          <w:sz w:val="24"/>
          <w:szCs w:val="24"/>
        </w:rPr>
        <w:t xml:space="preserve">se busca </w:t>
      </w:r>
      <w:r w:rsidR="00EF5920">
        <w:rPr>
          <w:rFonts w:ascii="Courier New" w:eastAsia="Courier New" w:hAnsi="Courier New" w:cs="Courier New"/>
          <w:sz w:val="24"/>
          <w:szCs w:val="24"/>
        </w:rPr>
        <w:t xml:space="preserve">solucionar </w:t>
      </w:r>
      <w:r w:rsidR="00E96D38">
        <w:rPr>
          <w:rFonts w:ascii="Courier New" w:eastAsia="Courier New" w:hAnsi="Courier New" w:cs="Courier New"/>
          <w:sz w:val="24"/>
          <w:szCs w:val="24"/>
        </w:rPr>
        <w:t>estos problemas</w:t>
      </w:r>
      <w:r w:rsidR="00176539">
        <w:rPr>
          <w:rFonts w:ascii="Courier New" w:eastAsia="Courier New" w:hAnsi="Courier New" w:cs="Courier New"/>
          <w:sz w:val="24"/>
          <w:szCs w:val="24"/>
        </w:rPr>
        <w:t xml:space="preserve"> que se produjeron debido a </w:t>
      </w:r>
      <w:r w:rsidR="007A0067">
        <w:rPr>
          <w:rFonts w:ascii="Courier New" w:eastAsia="Courier New" w:hAnsi="Courier New" w:cs="Courier New"/>
          <w:sz w:val="24"/>
          <w:szCs w:val="24"/>
        </w:rPr>
        <w:t xml:space="preserve">la </w:t>
      </w:r>
      <w:r w:rsidR="00E96D38">
        <w:rPr>
          <w:rFonts w:ascii="Courier New" w:eastAsia="Courier New" w:hAnsi="Courier New" w:cs="Courier New"/>
          <w:sz w:val="24"/>
          <w:szCs w:val="24"/>
        </w:rPr>
        <w:t>tramitación paralela</w:t>
      </w:r>
      <w:r w:rsidR="007A0067">
        <w:rPr>
          <w:rFonts w:ascii="Courier New" w:eastAsia="Courier New" w:hAnsi="Courier New" w:cs="Courier New"/>
          <w:sz w:val="24"/>
          <w:szCs w:val="24"/>
        </w:rPr>
        <w:t xml:space="preserve"> de distintos proyectos</w:t>
      </w:r>
      <w:r w:rsidR="00E96D38">
        <w:rPr>
          <w:rFonts w:ascii="Courier New" w:eastAsia="Courier New" w:hAnsi="Courier New" w:cs="Courier New"/>
          <w:sz w:val="24"/>
          <w:szCs w:val="24"/>
        </w:rPr>
        <w:t xml:space="preserve"> en que se hace mención a artículos que la l</w:t>
      </w:r>
      <w:r w:rsidR="007A0067">
        <w:rPr>
          <w:rFonts w:ascii="Courier New" w:eastAsia="Courier New" w:hAnsi="Courier New" w:cs="Courier New"/>
          <w:sz w:val="24"/>
          <w:szCs w:val="24"/>
        </w:rPr>
        <w:t xml:space="preserve">ey N° 21.522 deroga y reemplaza, incorporando o </w:t>
      </w:r>
      <w:r w:rsidR="007A0067">
        <w:rPr>
          <w:rFonts w:ascii="Courier New" w:eastAsia="Courier New" w:hAnsi="Courier New" w:cs="Courier New"/>
          <w:sz w:val="24"/>
          <w:szCs w:val="24"/>
        </w:rPr>
        <w:lastRenderedPageBreak/>
        <w:t xml:space="preserve">sustituyendo dichas menciones, por la correspondiente figura vigente actualmente. </w:t>
      </w:r>
    </w:p>
    <w:p w14:paraId="6487F351" w14:textId="77777777" w:rsidR="00EF5920" w:rsidRDefault="00EF5920" w:rsidP="000B57F0">
      <w:pPr>
        <w:spacing w:after="0" w:line="276" w:lineRule="auto"/>
        <w:ind w:left="2832" w:right="60" w:firstLine="720"/>
        <w:jc w:val="both"/>
        <w:rPr>
          <w:rFonts w:ascii="Courier New" w:eastAsia="Courier New" w:hAnsi="Courier New" w:cs="Courier New"/>
          <w:sz w:val="24"/>
          <w:szCs w:val="24"/>
        </w:rPr>
      </w:pPr>
    </w:p>
    <w:p w14:paraId="4E8E624F" w14:textId="684E88A6" w:rsidR="00455348" w:rsidRDefault="007A0067" w:rsidP="000B57F0">
      <w:pPr>
        <w:spacing w:after="0" w:line="276" w:lineRule="auto"/>
        <w:ind w:left="2832" w:right="60" w:firstLine="720"/>
        <w:jc w:val="both"/>
        <w:rPr>
          <w:rFonts w:ascii="Courier New" w:eastAsia="Courier New" w:hAnsi="Courier New" w:cs="Courier New"/>
          <w:sz w:val="24"/>
          <w:szCs w:val="24"/>
        </w:rPr>
      </w:pPr>
      <w:r>
        <w:rPr>
          <w:rFonts w:ascii="Courier New" w:eastAsia="Courier New" w:hAnsi="Courier New" w:cs="Courier New"/>
          <w:sz w:val="24"/>
          <w:szCs w:val="24"/>
        </w:rPr>
        <w:t>P</w:t>
      </w:r>
      <w:r w:rsidR="00176539">
        <w:rPr>
          <w:rFonts w:ascii="Courier New" w:eastAsia="Courier New" w:hAnsi="Courier New" w:cs="Courier New"/>
          <w:sz w:val="24"/>
          <w:szCs w:val="24"/>
        </w:rPr>
        <w:t>or ende, se deben</w:t>
      </w:r>
      <w:r>
        <w:rPr>
          <w:rFonts w:ascii="Courier New" w:eastAsia="Courier New" w:hAnsi="Courier New" w:cs="Courier New"/>
          <w:sz w:val="24"/>
          <w:szCs w:val="24"/>
        </w:rPr>
        <w:t xml:space="preserve"> </w:t>
      </w:r>
      <w:r w:rsidR="3A77EACD" w:rsidRPr="1F33484A">
        <w:rPr>
          <w:rFonts w:ascii="Courier New" w:eastAsia="Courier New" w:hAnsi="Courier New" w:cs="Courier New"/>
          <w:sz w:val="24"/>
          <w:szCs w:val="24"/>
        </w:rPr>
        <w:t xml:space="preserve">llevar a cabo </w:t>
      </w:r>
      <w:r w:rsidR="00455348" w:rsidRPr="1F33484A">
        <w:rPr>
          <w:rFonts w:ascii="Courier New" w:eastAsia="Courier New" w:hAnsi="Courier New" w:cs="Courier New"/>
          <w:sz w:val="24"/>
          <w:szCs w:val="24"/>
        </w:rPr>
        <w:t>la</w:t>
      </w:r>
      <w:r w:rsidR="00176539">
        <w:rPr>
          <w:rFonts w:ascii="Courier New" w:eastAsia="Courier New" w:hAnsi="Courier New" w:cs="Courier New"/>
          <w:sz w:val="24"/>
          <w:szCs w:val="24"/>
        </w:rPr>
        <w:t>s</w:t>
      </w:r>
      <w:r w:rsidR="00455348" w:rsidRPr="1F33484A">
        <w:rPr>
          <w:rFonts w:ascii="Courier New" w:eastAsia="Courier New" w:hAnsi="Courier New" w:cs="Courier New"/>
          <w:sz w:val="24"/>
          <w:szCs w:val="24"/>
        </w:rPr>
        <w:t xml:space="preserve"> correspondiente</w:t>
      </w:r>
      <w:r w:rsidR="00176539">
        <w:rPr>
          <w:rFonts w:ascii="Courier New" w:eastAsia="Courier New" w:hAnsi="Courier New" w:cs="Courier New"/>
          <w:sz w:val="24"/>
          <w:szCs w:val="24"/>
        </w:rPr>
        <w:t>s</w:t>
      </w:r>
      <w:r w:rsidR="00455348" w:rsidRPr="1F33484A">
        <w:rPr>
          <w:rFonts w:ascii="Courier New" w:eastAsia="Courier New" w:hAnsi="Courier New" w:cs="Courier New"/>
          <w:sz w:val="24"/>
          <w:szCs w:val="24"/>
        </w:rPr>
        <w:t xml:space="preserve"> adecuaci</w:t>
      </w:r>
      <w:r w:rsidR="00176539">
        <w:rPr>
          <w:rFonts w:ascii="Courier New" w:eastAsia="Courier New" w:hAnsi="Courier New" w:cs="Courier New"/>
          <w:sz w:val="24"/>
          <w:szCs w:val="24"/>
        </w:rPr>
        <w:t>o</w:t>
      </w:r>
      <w:r w:rsidR="00455348" w:rsidRPr="1F33484A">
        <w:rPr>
          <w:rFonts w:ascii="Courier New" w:eastAsia="Courier New" w:hAnsi="Courier New" w:cs="Courier New"/>
          <w:sz w:val="24"/>
          <w:szCs w:val="24"/>
        </w:rPr>
        <w:t>n</w:t>
      </w:r>
      <w:r w:rsidR="00176539">
        <w:rPr>
          <w:rFonts w:ascii="Courier New" w:eastAsia="Courier New" w:hAnsi="Courier New" w:cs="Courier New"/>
          <w:sz w:val="24"/>
          <w:szCs w:val="24"/>
        </w:rPr>
        <w:t>es</w:t>
      </w:r>
      <w:r w:rsidR="00455348" w:rsidRPr="1F33484A">
        <w:rPr>
          <w:rFonts w:ascii="Courier New" w:eastAsia="Courier New" w:hAnsi="Courier New" w:cs="Courier New"/>
          <w:sz w:val="24"/>
          <w:szCs w:val="24"/>
        </w:rPr>
        <w:t xml:space="preserve">, incluyendo en la </w:t>
      </w:r>
      <w:bookmarkStart w:id="3" w:name="_Hlk125538109"/>
      <w:r w:rsidR="00455348" w:rsidRPr="1F33484A">
        <w:rPr>
          <w:rFonts w:ascii="Courier New" w:eastAsia="Courier New" w:hAnsi="Courier New" w:cs="Courier New"/>
          <w:sz w:val="24"/>
          <w:szCs w:val="24"/>
        </w:rPr>
        <w:t xml:space="preserve">ley </w:t>
      </w:r>
      <w:r w:rsidR="000B57F0">
        <w:rPr>
          <w:rFonts w:ascii="Courier New" w:eastAsia="Courier New" w:hAnsi="Courier New" w:cs="Courier New"/>
          <w:sz w:val="24"/>
          <w:szCs w:val="24"/>
        </w:rPr>
        <w:t xml:space="preserve">N° </w:t>
      </w:r>
      <w:r w:rsidR="00455348" w:rsidRPr="1F33484A">
        <w:rPr>
          <w:rFonts w:ascii="Courier New" w:eastAsia="Courier New" w:hAnsi="Courier New" w:cs="Courier New"/>
          <w:sz w:val="24"/>
          <w:szCs w:val="24"/>
        </w:rPr>
        <w:t xml:space="preserve">21.523 </w:t>
      </w:r>
      <w:bookmarkEnd w:id="3"/>
      <w:r w:rsidR="00455348" w:rsidRPr="1F33484A">
        <w:rPr>
          <w:rFonts w:ascii="Courier New" w:eastAsia="Courier New" w:hAnsi="Courier New" w:cs="Courier New"/>
          <w:sz w:val="24"/>
          <w:szCs w:val="24"/>
        </w:rPr>
        <w:t>el artículo 367 quáter inciso segundo</w:t>
      </w:r>
      <w:r w:rsidR="00176539">
        <w:rPr>
          <w:rFonts w:ascii="Courier New" w:eastAsia="Courier New" w:hAnsi="Courier New" w:cs="Courier New"/>
          <w:sz w:val="24"/>
          <w:szCs w:val="24"/>
        </w:rPr>
        <w:t xml:space="preserve"> en todos aquellos casos en que este se mencionaba</w:t>
      </w:r>
      <w:r w:rsidR="00455348" w:rsidRPr="1F33484A">
        <w:rPr>
          <w:rFonts w:ascii="Courier New" w:eastAsia="Courier New" w:hAnsi="Courier New" w:cs="Courier New"/>
          <w:sz w:val="24"/>
          <w:szCs w:val="24"/>
        </w:rPr>
        <w:t xml:space="preserve">. </w:t>
      </w:r>
    </w:p>
    <w:p w14:paraId="6D1A0415" w14:textId="77777777" w:rsidR="000B57F0" w:rsidRDefault="000B57F0" w:rsidP="000B57F0">
      <w:pPr>
        <w:spacing w:after="0" w:line="276" w:lineRule="auto"/>
        <w:ind w:left="2832" w:right="60" w:firstLine="720"/>
        <w:jc w:val="both"/>
        <w:rPr>
          <w:rFonts w:ascii="Courier New" w:eastAsia="Courier New" w:hAnsi="Courier New" w:cs="Courier New"/>
          <w:sz w:val="24"/>
          <w:szCs w:val="24"/>
        </w:rPr>
      </w:pPr>
    </w:p>
    <w:p w14:paraId="475E6284" w14:textId="77777777" w:rsidR="00455348" w:rsidRDefault="0089504C" w:rsidP="000B57F0">
      <w:pPr>
        <w:spacing w:after="0" w:line="276" w:lineRule="auto"/>
        <w:ind w:left="2832" w:right="60" w:firstLine="720"/>
        <w:jc w:val="both"/>
        <w:rPr>
          <w:rFonts w:ascii="Courier New" w:eastAsia="Courier New" w:hAnsi="Courier New" w:cs="Courier New"/>
          <w:sz w:val="24"/>
          <w:szCs w:val="24"/>
        </w:rPr>
      </w:pPr>
      <w:r>
        <w:rPr>
          <w:rFonts w:ascii="Courier New" w:eastAsia="Courier New" w:hAnsi="Courier New" w:cs="Courier New"/>
          <w:sz w:val="24"/>
          <w:szCs w:val="24"/>
        </w:rPr>
        <w:t xml:space="preserve">Asimismo, la presente iniciativa pretende realizar la correspondiente adecuación en la ley N° 21.527, que se tramitó paralelamente a la ley N° 21.522. De esta forma, resulta necesario adecuar la referencia que se hace </w:t>
      </w:r>
      <w:r w:rsidR="00455348" w:rsidRPr="00083240">
        <w:rPr>
          <w:rFonts w:ascii="Courier New" w:eastAsia="Courier New" w:hAnsi="Courier New" w:cs="Courier New"/>
          <w:sz w:val="24"/>
          <w:szCs w:val="24"/>
        </w:rPr>
        <w:t xml:space="preserve">al artículo 366 quinquies, </w:t>
      </w:r>
      <w:r>
        <w:rPr>
          <w:rFonts w:ascii="Courier New" w:eastAsia="Courier New" w:hAnsi="Courier New" w:cs="Courier New"/>
          <w:sz w:val="24"/>
          <w:szCs w:val="24"/>
        </w:rPr>
        <w:t>con el objeto de logra</w:t>
      </w:r>
      <w:r w:rsidR="009D35EC">
        <w:rPr>
          <w:rFonts w:ascii="Courier New" w:eastAsia="Courier New" w:hAnsi="Courier New" w:cs="Courier New"/>
          <w:sz w:val="24"/>
          <w:szCs w:val="24"/>
        </w:rPr>
        <w:t>r</w:t>
      </w:r>
      <w:r>
        <w:rPr>
          <w:rFonts w:ascii="Courier New" w:eastAsia="Courier New" w:hAnsi="Courier New" w:cs="Courier New"/>
          <w:sz w:val="24"/>
          <w:szCs w:val="24"/>
        </w:rPr>
        <w:t xml:space="preserve"> igualmente la sincronía entre ambas legislaciones</w:t>
      </w:r>
      <w:r w:rsidR="00455348" w:rsidRPr="00083240">
        <w:rPr>
          <w:rFonts w:ascii="Courier New" w:eastAsia="Courier New" w:hAnsi="Courier New" w:cs="Courier New"/>
          <w:sz w:val="24"/>
          <w:szCs w:val="24"/>
        </w:rPr>
        <w:t>.</w:t>
      </w:r>
      <w:r w:rsidR="00455348">
        <w:rPr>
          <w:rFonts w:ascii="Courier New" w:eastAsia="Courier New" w:hAnsi="Courier New" w:cs="Courier New"/>
          <w:sz w:val="24"/>
          <w:szCs w:val="24"/>
        </w:rPr>
        <w:t xml:space="preserve"> </w:t>
      </w:r>
    </w:p>
    <w:p w14:paraId="2EFD9CBB" w14:textId="77777777" w:rsidR="000B57F0" w:rsidRDefault="000B57F0" w:rsidP="000B57F0">
      <w:pPr>
        <w:spacing w:after="0" w:line="276" w:lineRule="auto"/>
        <w:ind w:left="2832" w:right="60" w:firstLine="720"/>
        <w:jc w:val="both"/>
        <w:rPr>
          <w:rFonts w:ascii="Courier New" w:eastAsia="Courier New" w:hAnsi="Courier New" w:cs="Courier New"/>
          <w:sz w:val="24"/>
          <w:szCs w:val="24"/>
        </w:rPr>
      </w:pPr>
    </w:p>
    <w:p w14:paraId="0AF6386D" w14:textId="77777777" w:rsidR="00083240" w:rsidRDefault="00083240" w:rsidP="000B57F0">
      <w:pPr>
        <w:spacing w:after="0" w:line="276" w:lineRule="auto"/>
        <w:ind w:left="2832" w:right="60" w:firstLine="720"/>
        <w:jc w:val="both"/>
        <w:rPr>
          <w:rFonts w:ascii="Courier New" w:eastAsia="Courier New" w:hAnsi="Courier New" w:cs="Courier New"/>
          <w:sz w:val="24"/>
          <w:szCs w:val="24"/>
        </w:rPr>
      </w:pPr>
      <w:r w:rsidRPr="00083240">
        <w:rPr>
          <w:rFonts w:ascii="Courier New" w:eastAsia="Courier New" w:hAnsi="Courier New" w:cs="Courier New"/>
          <w:sz w:val="24"/>
          <w:szCs w:val="24"/>
        </w:rPr>
        <w:t xml:space="preserve">Finalmente, el proyecto agrega una norma interpretativa al inciso cuarto del artículo 14 de la </w:t>
      </w:r>
      <w:r>
        <w:rPr>
          <w:rFonts w:ascii="Courier New" w:eastAsia="Courier New" w:hAnsi="Courier New" w:cs="Courier New"/>
          <w:sz w:val="24"/>
          <w:szCs w:val="24"/>
        </w:rPr>
        <w:t>ley N° 21.522.</w:t>
      </w:r>
      <w:r w:rsidRPr="00083240">
        <w:rPr>
          <w:rFonts w:ascii="Courier New" w:eastAsia="Courier New" w:hAnsi="Courier New" w:cs="Courier New"/>
          <w:sz w:val="24"/>
          <w:szCs w:val="24"/>
        </w:rPr>
        <w:t xml:space="preserve"> Dicha norma establece las condiciones sobre las cuales se realiza el juicio de favorabilidad de aplicación de la normativa penal</w:t>
      </w:r>
      <w:r w:rsidR="0036492F">
        <w:rPr>
          <w:rFonts w:ascii="Courier New" w:eastAsia="Courier New" w:hAnsi="Courier New" w:cs="Courier New"/>
          <w:sz w:val="24"/>
          <w:szCs w:val="24"/>
        </w:rPr>
        <w:t>,</w:t>
      </w:r>
      <w:r w:rsidRPr="00083240">
        <w:rPr>
          <w:rFonts w:ascii="Courier New" w:eastAsia="Courier New" w:hAnsi="Courier New" w:cs="Courier New"/>
          <w:sz w:val="24"/>
          <w:szCs w:val="24"/>
        </w:rPr>
        <w:t xml:space="preserve"> </w:t>
      </w:r>
      <w:r w:rsidR="0036492F">
        <w:rPr>
          <w:rFonts w:ascii="Courier New" w:eastAsia="Courier New" w:hAnsi="Courier New" w:cs="Courier New"/>
          <w:sz w:val="24"/>
          <w:szCs w:val="24"/>
        </w:rPr>
        <w:t>a efectos de</w:t>
      </w:r>
      <w:r w:rsidRPr="00083240">
        <w:rPr>
          <w:rFonts w:ascii="Courier New" w:eastAsia="Courier New" w:hAnsi="Courier New" w:cs="Courier New"/>
          <w:sz w:val="24"/>
          <w:szCs w:val="24"/>
        </w:rPr>
        <w:t xml:space="preserve"> </w:t>
      </w:r>
      <w:r w:rsidR="0036492F" w:rsidRPr="00083240">
        <w:rPr>
          <w:rFonts w:ascii="Courier New" w:eastAsia="Courier New" w:hAnsi="Courier New" w:cs="Courier New"/>
          <w:sz w:val="24"/>
          <w:szCs w:val="24"/>
        </w:rPr>
        <w:t>prohib</w:t>
      </w:r>
      <w:r w:rsidR="0036492F">
        <w:rPr>
          <w:rFonts w:ascii="Courier New" w:eastAsia="Courier New" w:hAnsi="Courier New" w:cs="Courier New"/>
          <w:sz w:val="24"/>
          <w:szCs w:val="24"/>
        </w:rPr>
        <w:t>ir</w:t>
      </w:r>
      <w:r w:rsidR="0036492F" w:rsidRPr="00083240">
        <w:rPr>
          <w:rFonts w:ascii="Courier New" w:eastAsia="Courier New" w:hAnsi="Courier New" w:cs="Courier New"/>
          <w:sz w:val="24"/>
          <w:szCs w:val="24"/>
        </w:rPr>
        <w:t xml:space="preserve"> </w:t>
      </w:r>
      <w:r w:rsidRPr="00083240">
        <w:rPr>
          <w:rFonts w:ascii="Courier New" w:eastAsia="Courier New" w:hAnsi="Courier New" w:cs="Courier New"/>
          <w:sz w:val="24"/>
          <w:szCs w:val="24"/>
        </w:rPr>
        <w:t xml:space="preserve">la creación de la denominada </w:t>
      </w:r>
      <w:r w:rsidRPr="00083240">
        <w:rPr>
          <w:rFonts w:ascii="Courier New" w:eastAsia="Courier New" w:hAnsi="Courier New" w:cs="Courier New"/>
          <w:i/>
          <w:sz w:val="24"/>
          <w:szCs w:val="24"/>
        </w:rPr>
        <w:t>lex tertia</w:t>
      </w:r>
      <w:r w:rsidRPr="00083240">
        <w:rPr>
          <w:rFonts w:ascii="Courier New" w:eastAsia="Courier New" w:hAnsi="Courier New" w:cs="Courier New"/>
          <w:sz w:val="24"/>
          <w:szCs w:val="24"/>
        </w:rPr>
        <w:t xml:space="preserve"> o “tercera ley”</w:t>
      </w:r>
      <w:r w:rsidR="0036492F">
        <w:rPr>
          <w:rFonts w:ascii="Courier New" w:eastAsia="Courier New" w:hAnsi="Courier New" w:cs="Courier New"/>
          <w:sz w:val="24"/>
          <w:szCs w:val="24"/>
        </w:rPr>
        <w:t>,</w:t>
      </w:r>
      <w:r w:rsidRPr="00083240">
        <w:rPr>
          <w:rFonts w:ascii="Courier New" w:eastAsia="Courier New" w:hAnsi="Courier New" w:cs="Courier New"/>
          <w:sz w:val="24"/>
          <w:szCs w:val="24"/>
        </w:rPr>
        <w:t xml:space="preserve"> en virtud de la cual el intérprete, con ocasión del juicio de favorabilidad, combina elementos más favorables al imputado existentes al momento de la comisión del hecho y las normas más favorables existentes al momento de la sentencia. De esta manera, la ley que aplica el intérprete no se corresponde en identidad</w:t>
      </w:r>
      <w:r w:rsidR="008E7D06">
        <w:rPr>
          <w:rFonts w:ascii="Courier New" w:eastAsia="Courier New" w:hAnsi="Courier New" w:cs="Courier New"/>
          <w:sz w:val="24"/>
          <w:szCs w:val="24"/>
        </w:rPr>
        <w:t>,</w:t>
      </w:r>
      <w:r w:rsidRPr="00083240">
        <w:rPr>
          <w:rFonts w:ascii="Courier New" w:eastAsia="Courier New" w:hAnsi="Courier New" w:cs="Courier New"/>
          <w:sz w:val="24"/>
          <w:szCs w:val="24"/>
        </w:rPr>
        <w:t xml:space="preserve"> ni con la antigua ley, ni con la dictada con posterioridad a la comisión del hecho, </w:t>
      </w:r>
      <w:r w:rsidR="008E7D06">
        <w:rPr>
          <w:rFonts w:ascii="Courier New" w:eastAsia="Courier New" w:hAnsi="Courier New" w:cs="Courier New"/>
          <w:sz w:val="24"/>
          <w:szCs w:val="24"/>
        </w:rPr>
        <w:t>constituyendo</w:t>
      </w:r>
      <w:r w:rsidR="008E7D06" w:rsidRPr="00083240">
        <w:rPr>
          <w:rFonts w:ascii="Courier New" w:eastAsia="Courier New" w:hAnsi="Courier New" w:cs="Courier New"/>
          <w:sz w:val="24"/>
          <w:szCs w:val="24"/>
        </w:rPr>
        <w:t xml:space="preserve"> </w:t>
      </w:r>
      <w:r w:rsidRPr="00083240">
        <w:rPr>
          <w:rFonts w:ascii="Courier New" w:eastAsia="Courier New" w:hAnsi="Courier New" w:cs="Courier New"/>
          <w:sz w:val="24"/>
          <w:szCs w:val="24"/>
        </w:rPr>
        <w:t>una verdadera “tercera ley” que no ha sido objeto de deliberación democrática.</w:t>
      </w:r>
    </w:p>
    <w:p w14:paraId="0F495E07" w14:textId="77777777" w:rsidR="000B57F0" w:rsidRPr="00083240" w:rsidRDefault="000B57F0" w:rsidP="000B57F0">
      <w:pPr>
        <w:spacing w:after="0" w:line="276" w:lineRule="auto"/>
        <w:ind w:left="2832" w:right="60" w:firstLine="720"/>
        <w:jc w:val="both"/>
        <w:rPr>
          <w:rFonts w:ascii="Courier New" w:eastAsia="Courier New" w:hAnsi="Courier New" w:cs="Courier New"/>
          <w:sz w:val="24"/>
          <w:szCs w:val="24"/>
        </w:rPr>
      </w:pPr>
    </w:p>
    <w:p w14:paraId="22DF523D" w14:textId="77777777" w:rsidR="008E7D06" w:rsidRDefault="008E7D06" w:rsidP="000B57F0">
      <w:pPr>
        <w:spacing w:after="0" w:line="276" w:lineRule="auto"/>
        <w:ind w:left="2832" w:right="60" w:firstLine="720"/>
        <w:jc w:val="both"/>
        <w:rPr>
          <w:rFonts w:ascii="Courier New" w:eastAsia="Courier New" w:hAnsi="Courier New" w:cs="Courier New"/>
          <w:sz w:val="24"/>
          <w:szCs w:val="24"/>
        </w:rPr>
      </w:pPr>
      <w:r>
        <w:rPr>
          <w:rFonts w:ascii="Courier New" w:eastAsia="Courier New" w:hAnsi="Courier New" w:cs="Courier New"/>
          <w:sz w:val="24"/>
          <w:szCs w:val="24"/>
        </w:rPr>
        <w:t>Pues bien, dicho</w:t>
      </w:r>
      <w:r w:rsidR="00083240" w:rsidRPr="00083240">
        <w:rPr>
          <w:rFonts w:ascii="Courier New" w:eastAsia="Courier New" w:hAnsi="Courier New" w:cs="Courier New"/>
          <w:sz w:val="24"/>
          <w:szCs w:val="24"/>
        </w:rPr>
        <w:t xml:space="preserve"> in</w:t>
      </w:r>
      <w:r w:rsidR="00083240">
        <w:rPr>
          <w:rFonts w:ascii="Courier New" w:eastAsia="Courier New" w:hAnsi="Courier New" w:cs="Courier New"/>
          <w:sz w:val="24"/>
          <w:szCs w:val="24"/>
        </w:rPr>
        <w:t>ciso cuarto de la ley N° 21.522</w:t>
      </w:r>
      <w:r>
        <w:rPr>
          <w:rFonts w:ascii="Courier New" w:eastAsia="Courier New" w:hAnsi="Courier New" w:cs="Courier New"/>
          <w:sz w:val="24"/>
          <w:szCs w:val="24"/>
        </w:rPr>
        <w:t>, indica que,</w:t>
      </w:r>
      <w:r w:rsidRPr="00083240">
        <w:rPr>
          <w:rFonts w:ascii="Courier New" w:eastAsia="Courier New" w:hAnsi="Courier New" w:cs="Courier New"/>
          <w:sz w:val="24"/>
          <w:szCs w:val="24"/>
        </w:rPr>
        <w:t xml:space="preserve"> </w:t>
      </w:r>
      <w:r w:rsidR="00083240" w:rsidRPr="00083240">
        <w:rPr>
          <w:rFonts w:ascii="Courier New" w:eastAsia="Courier New" w:hAnsi="Courier New" w:cs="Courier New"/>
          <w:sz w:val="24"/>
          <w:szCs w:val="24"/>
        </w:rPr>
        <w:t xml:space="preserve">para la realización de la </w:t>
      </w:r>
      <w:r w:rsidR="00083240">
        <w:rPr>
          <w:rFonts w:ascii="Courier New" w:eastAsia="Courier New" w:hAnsi="Courier New" w:cs="Courier New"/>
          <w:sz w:val="24"/>
          <w:szCs w:val="24"/>
        </w:rPr>
        <w:t xml:space="preserve">determinación de la </w:t>
      </w:r>
      <w:r w:rsidR="00083240" w:rsidRPr="00083240">
        <w:rPr>
          <w:rFonts w:ascii="Courier New" w:eastAsia="Courier New" w:hAnsi="Courier New" w:cs="Courier New"/>
          <w:sz w:val="24"/>
          <w:szCs w:val="24"/>
        </w:rPr>
        <w:t xml:space="preserve">ley aplicable resultado del juicio de favorabilidad, se deben tomar en consideración “todas las normas en ella previstas que fueren pertinentes al juzgamiento del hecho”. </w:t>
      </w:r>
    </w:p>
    <w:p w14:paraId="6C62C12E" w14:textId="77777777" w:rsidR="00083240" w:rsidRDefault="00B73942" w:rsidP="000B57F0">
      <w:pPr>
        <w:spacing w:after="0" w:line="276" w:lineRule="auto"/>
        <w:ind w:left="2832" w:right="60" w:firstLine="720"/>
        <w:jc w:val="both"/>
        <w:rPr>
          <w:rFonts w:ascii="Courier New" w:eastAsia="Courier New" w:hAnsi="Courier New" w:cs="Courier New"/>
          <w:sz w:val="24"/>
          <w:szCs w:val="24"/>
        </w:rPr>
      </w:pPr>
      <w:r w:rsidRPr="1F33484A">
        <w:rPr>
          <w:rFonts w:ascii="Courier New" w:eastAsia="Courier New" w:hAnsi="Courier New" w:cs="Courier New"/>
          <w:sz w:val="24"/>
          <w:szCs w:val="24"/>
        </w:rPr>
        <w:lastRenderedPageBreak/>
        <w:t xml:space="preserve">La </w:t>
      </w:r>
      <w:r w:rsidR="00083240" w:rsidRPr="1F33484A">
        <w:rPr>
          <w:rFonts w:ascii="Courier New" w:eastAsia="Courier New" w:hAnsi="Courier New" w:cs="Courier New"/>
          <w:sz w:val="24"/>
          <w:szCs w:val="24"/>
        </w:rPr>
        <w:t>misma redacción</w:t>
      </w:r>
      <w:r w:rsidR="009D35EC" w:rsidRPr="1F33484A">
        <w:rPr>
          <w:rFonts w:ascii="Courier New" w:eastAsia="Courier New" w:hAnsi="Courier New" w:cs="Courier New"/>
          <w:sz w:val="24"/>
          <w:szCs w:val="24"/>
        </w:rPr>
        <w:t xml:space="preserve"> de este artículo</w:t>
      </w:r>
      <w:r w:rsidR="00083240" w:rsidRPr="1F33484A">
        <w:rPr>
          <w:rFonts w:ascii="Courier New" w:eastAsia="Courier New" w:hAnsi="Courier New" w:cs="Courier New"/>
          <w:sz w:val="24"/>
          <w:szCs w:val="24"/>
        </w:rPr>
        <w:t xml:space="preserve"> ya ha sido</w:t>
      </w:r>
      <w:r w:rsidR="009D35EC" w:rsidRPr="1F33484A">
        <w:rPr>
          <w:rFonts w:ascii="Courier New" w:eastAsia="Courier New" w:hAnsi="Courier New" w:cs="Courier New"/>
          <w:sz w:val="24"/>
          <w:szCs w:val="24"/>
        </w:rPr>
        <w:t xml:space="preserve"> adoptada</w:t>
      </w:r>
      <w:r w:rsidR="00083240" w:rsidRPr="1F33484A">
        <w:rPr>
          <w:rFonts w:ascii="Courier New" w:eastAsia="Courier New" w:hAnsi="Courier New" w:cs="Courier New"/>
          <w:sz w:val="24"/>
          <w:szCs w:val="24"/>
        </w:rPr>
        <w:t xml:space="preserve"> con anterioridad por el legislador a propósito de otras normas penales, entre otras, por el artículo primero transitorio de la ley N° 21.456, que establece la nueva ley de delitos informáticos. Sin embargo, a diferencia de aquella, la regulación de derecho intertemporal no se había enfrentado a una actualización de esta entidad, sino más bien, al reemplazo de un esquema por otro o al mero aumento de la pena del delito asociado.</w:t>
      </w:r>
    </w:p>
    <w:p w14:paraId="7A3BE356" w14:textId="77777777" w:rsidR="000B57F0" w:rsidRPr="00083240" w:rsidRDefault="000B57F0" w:rsidP="000B57F0">
      <w:pPr>
        <w:spacing w:after="0" w:line="276" w:lineRule="auto"/>
        <w:ind w:left="2832" w:right="60" w:firstLine="720"/>
        <w:jc w:val="both"/>
        <w:rPr>
          <w:rFonts w:ascii="Courier New" w:eastAsia="Courier New" w:hAnsi="Courier New" w:cs="Courier New"/>
          <w:sz w:val="24"/>
          <w:szCs w:val="24"/>
        </w:rPr>
      </w:pPr>
    </w:p>
    <w:p w14:paraId="2399E571" w14:textId="77777777" w:rsidR="00083240" w:rsidRDefault="00083240" w:rsidP="000B57F0">
      <w:pPr>
        <w:spacing w:after="0" w:line="276" w:lineRule="auto"/>
        <w:ind w:left="2832" w:right="60" w:firstLine="720"/>
        <w:jc w:val="both"/>
        <w:rPr>
          <w:rFonts w:ascii="Courier New" w:eastAsia="Courier New" w:hAnsi="Courier New" w:cs="Courier New"/>
          <w:sz w:val="24"/>
          <w:szCs w:val="24"/>
        </w:rPr>
      </w:pPr>
      <w:r w:rsidRPr="1F33484A">
        <w:rPr>
          <w:rFonts w:ascii="Courier New" w:eastAsia="Courier New" w:hAnsi="Courier New" w:cs="Courier New"/>
          <w:sz w:val="24"/>
          <w:szCs w:val="24"/>
        </w:rPr>
        <w:t xml:space="preserve">De esta forma, </w:t>
      </w:r>
      <w:r w:rsidR="00B73942" w:rsidRPr="1F33484A">
        <w:rPr>
          <w:rFonts w:ascii="Courier New" w:eastAsia="Courier New" w:hAnsi="Courier New" w:cs="Courier New"/>
          <w:sz w:val="24"/>
          <w:szCs w:val="24"/>
        </w:rPr>
        <w:t xml:space="preserve">mediante la presente iniciativa de ley se procura insertar una </w:t>
      </w:r>
      <w:r w:rsidRPr="1F33484A">
        <w:rPr>
          <w:rFonts w:ascii="Courier New" w:eastAsia="Courier New" w:hAnsi="Courier New" w:cs="Courier New"/>
          <w:sz w:val="24"/>
          <w:szCs w:val="24"/>
        </w:rPr>
        <w:t>norma interpretativa</w:t>
      </w:r>
      <w:r w:rsidR="00B73942" w:rsidRPr="1F33484A">
        <w:rPr>
          <w:rFonts w:ascii="Courier New" w:eastAsia="Courier New" w:hAnsi="Courier New" w:cs="Courier New"/>
          <w:sz w:val="24"/>
          <w:szCs w:val="24"/>
        </w:rPr>
        <w:t xml:space="preserve"> del sentido de la regla contenida en inciso cuarto </w:t>
      </w:r>
      <w:r w:rsidR="0089504C" w:rsidRPr="1F33484A">
        <w:rPr>
          <w:rFonts w:ascii="Courier New" w:eastAsia="Courier New" w:hAnsi="Courier New" w:cs="Courier New"/>
          <w:sz w:val="24"/>
          <w:szCs w:val="24"/>
        </w:rPr>
        <w:t xml:space="preserve">del artículo 14 </w:t>
      </w:r>
      <w:r w:rsidR="00B73942" w:rsidRPr="1F33484A">
        <w:rPr>
          <w:rFonts w:ascii="Courier New" w:eastAsia="Courier New" w:hAnsi="Courier New" w:cs="Courier New"/>
          <w:sz w:val="24"/>
          <w:szCs w:val="24"/>
        </w:rPr>
        <w:t>de la ley N° 21.522, a efectos de</w:t>
      </w:r>
      <w:r w:rsidRPr="1F33484A">
        <w:rPr>
          <w:rFonts w:ascii="Courier New" w:eastAsia="Courier New" w:hAnsi="Courier New" w:cs="Courier New"/>
          <w:sz w:val="24"/>
          <w:szCs w:val="24"/>
        </w:rPr>
        <w:t xml:space="preserve"> despejar la posibilidad de </w:t>
      </w:r>
      <w:r w:rsidR="002A38C7">
        <w:rPr>
          <w:rFonts w:ascii="Courier New" w:eastAsia="Courier New" w:hAnsi="Courier New" w:cs="Courier New"/>
          <w:sz w:val="24"/>
          <w:szCs w:val="24"/>
        </w:rPr>
        <w:t>interpretaciones</w:t>
      </w:r>
      <w:r w:rsidRPr="1F33484A">
        <w:rPr>
          <w:rFonts w:ascii="Courier New" w:eastAsia="Courier New" w:hAnsi="Courier New" w:cs="Courier New"/>
          <w:sz w:val="24"/>
          <w:szCs w:val="24"/>
        </w:rPr>
        <w:t xml:space="preserve"> que, fundándose en la distinción teórica entre, por una parte, normas sustantivas y, por otra, normas no sustantivas, no consideren a </w:t>
      </w:r>
      <w:r w:rsidR="2A740F6E" w:rsidRPr="1F33484A">
        <w:rPr>
          <w:rFonts w:ascii="Courier New" w:eastAsia="Courier New" w:hAnsi="Courier New" w:cs="Courier New"/>
          <w:sz w:val="24"/>
          <w:szCs w:val="24"/>
        </w:rPr>
        <w:t>estas</w:t>
      </w:r>
      <w:r w:rsidRPr="1F33484A">
        <w:rPr>
          <w:rFonts w:ascii="Courier New" w:eastAsia="Courier New" w:hAnsi="Courier New" w:cs="Courier New"/>
          <w:sz w:val="24"/>
          <w:szCs w:val="24"/>
        </w:rPr>
        <w:t xml:space="preserve"> últimas en el ejercicio ordenado por el artículo 14 de la ley N° 21.522.</w:t>
      </w:r>
    </w:p>
    <w:p w14:paraId="50F0BA16" w14:textId="77777777" w:rsidR="0094383A" w:rsidRPr="00083240" w:rsidRDefault="0094383A" w:rsidP="000B57F0">
      <w:pPr>
        <w:spacing w:after="0" w:line="276" w:lineRule="auto"/>
        <w:ind w:left="2832" w:right="60" w:firstLine="720"/>
        <w:jc w:val="both"/>
        <w:rPr>
          <w:rFonts w:ascii="Courier New" w:eastAsia="Courier New" w:hAnsi="Courier New" w:cs="Courier New"/>
          <w:sz w:val="24"/>
          <w:szCs w:val="24"/>
        </w:rPr>
      </w:pPr>
    </w:p>
    <w:p w14:paraId="6203F0E6" w14:textId="77777777" w:rsidR="00083240" w:rsidRDefault="00083240" w:rsidP="000B57F0">
      <w:pPr>
        <w:spacing w:after="0" w:line="276" w:lineRule="auto"/>
        <w:ind w:left="2832" w:right="60" w:firstLine="720"/>
        <w:jc w:val="both"/>
        <w:rPr>
          <w:rFonts w:ascii="Courier New" w:eastAsia="Courier New" w:hAnsi="Courier New" w:cs="Courier New"/>
          <w:sz w:val="24"/>
          <w:szCs w:val="24"/>
        </w:rPr>
      </w:pPr>
      <w:r w:rsidRPr="1F33484A">
        <w:rPr>
          <w:rFonts w:ascii="Courier New" w:eastAsia="Courier New" w:hAnsi="Courier New" w:cs="Courier New"/>
          <w:sz w:val="24"/>
          <w:szCs w:val="24"/>
        </w:rPr>
        <w:t xml:space="preserve">Así, </w:t>
      </w:r>
      <w:r w:rsidR="09C68207" w:rsidRPr="1F33484A">
        <w:rPr>
          <w:rFonts w:ascii="Courier New" w:eastAsia="Courier New" w:hAnsi="Courier New" w:cs="Courier New"/>
          <w:sz w:val="24"/>
          <w:szCs w:val="24"/>
        </w:rPr>
        <w:t xml:space="preserve">por ejemplo, </w:t>
      </w:r>
      <w:r w:rsidRPr="1F33484A">
        <w:rPr>
          <w:rFonts w:ascii="Courier New" w:eastAsia="Courier New" w:hAnsi="Courier New" w:cs="Courier New"/>
          <w:sz w:val="24"/>
          <w:szCs w:val="24"/>
        </w:rPr>
        <w:t xml:space="preserve">no es una interpretación adecuada ni válida la que, dado el cambio de referencia que se realiza en la norma sobre extraterritorialidad de la ley penal establecida en el artículo 6 del Código Orgánico de Tribunales, que quien estuviera siendo juzgado por el delito de producción de material pornográfico (artículo 366 quinquies, anterior a la ley N° 21.522) cometido en el extranjero arguyere que, con posterioridad a la ley N° 21.522, </w:t>
      </w:r>
      <w:r w:rsidR="00B73942" w:rsidRPr="1F33484A">
        <w:rPr>
          <w:rFonts w:ascii="Courier New" w:eastAsia="Courier New" w:hAnsi="Courier New" w:cs="Courier New"/>
          <w:sz w:val="24"/>
          <w:szCs w:val="24"/>
        </w:rPr>
        <w:t xml:space="preserve">que </w:t>
      </w:r>
      <w:r w:rsidRPr="1F33484A">
        <w:rPr>
          <w:rFonts w:ascii="Courier New" w:eastAsia="Courier New" w:hAnsi="Courier New" w:cs="Courier New"/>
          <w:sz w:val="24"/>
          <w:szCs w:val="24"/>
        </w:rPr>
        <w:t xml:space="preserve">los tribunales chilenos no tendrían competencia para conocer el asunto habida consideración de que, en la actualidad, la regla hace referencia al artículo 367 quáter inciso segundo, y no al artículo 366 quinquies. </w:t>
      </w:r>
    </w:p>
    <w:p w14:paraId="55CB50A5" w14:textId="77777777" w:rsidR="000B57F0" w:rsidRPr="00083240" w:rsidRDefault="000B57F0" w:rsidP="000B57F0">
      <w:pPr>
        <w:spacing w:after="0" w:line="276" w:lineRule="auto"/>
        <w:ind w:left="2832" w:right="60" w:firstLine="720"/>
        <w:jc w:val="both"/>
        <w:rPr>
          <w:rFonts w:ascii="Courier New" w:eastAsia="Courier New" w:hAnsi="Courier New" w:cs="Courier New"/>
          <w:sz w:val="24"/>
          <w:szCs w:val="24"/>
        </w:rPr>
      </w:pPr>
    </w:p>
    <w:p w14:paraId="4C3D8105" w14:textId="77777777" w:rsidR="00083240" w:rsidRDefault="00083240" w:rsidP="000B57F0">
      <w:pPr>
        <w:spacing w:after="0" w:line="276" w:lineRule="auto"/>
        <w:ind w:left="2832" w:right="60" w:firstLine="720"/>
        <w:jc w:val="both"/>
        <w:rPr>
          <w:rFonts w:ascii="Courier New" w:eastAsia="Courier New" w:hAnsi="Courier New" w:cs="Courier New"/>
          <w:sz w:val="24"/>
          <w:szCs w:val="24"/>
        </w:rPr>
      </w:pPr>
      <w:r w:rsidRPr="1F33484A">
        <w:rPr>
          <w:rFonts w:ascii="Courier New" w:eastAsia="Courier New" w:hAnsi="Courier New" w:cs="Courier New"/>
          <w:sz w:val="24"/>
          <w:szCs w:val="24"/>
        </w:rPr>
        <w:t>Quien sostuviera dicha interpretación pretende</w:t>
      </w:r>
      <w:r w:rsidR="6918F49F" w:rsidRPr="1F33484A">
        <w:rPr>
          <w:rFonts w:ascii="Courier New" w:eastAsia="Courier New" w:hAnsi="Courier New" w:cs="Courier New"/>
          <w:sz w:val="24"/>
          <w:szCs w:val="24"/>
        </w:rPr>
        <w:t>ría</w:t>
      </w:r>
      <w:r w:rsidRPr="1F33484A">
        <w:rPr>
          <w:rFonts w:ascii="Courier New" w:eastAsia="Courier New" w:hAnsi="Courier New" w:cs="Courier New"/>
          <w:sz w:val="24"/>
          <w:szCs w:val="24"/>
        </w:rPr>
        <w:t xml:space="preserve"> utilizar la regulación jurídica “sustantiva” referida al delito por el cual está siendo juzgado (artículo 366 quinquies, </w:t>
      </w:r>
      <w:r w:rsidRPr="1F33484A">
        <w:rPr>
          <w:rFonts w:ascii="Courier New" w:eastAsia="Courier New" w:hAnsi="Courier New" w:cs="Courier New"/>
          <w:sz w:val="24"/>
          <w:szCs w:val="24"/>
        </w:rPr>
        <w:lastRenderedPageBreak/>
        <w:t xml:space="preserve">anterior a la ley N° 21.522) y, al mismo tiempo, la norma de competencia actualizada por la propia ley N° 21.522, generándose una situación jurídica que no se corresponde ni con la regulación anterior ni con la posterior a dicha ley. En otras palabras, esa interpretación corresponde a una tercera ley, </w:t>
      </w:r>
      <w:r w:rsidR="37AB7115" w:rsidRPr="1F33484A">
        <w:rPr>
          <w:rFonts w:ascii="Courier New" w:eastAsia="Courier New" w:hAnsi="Courier New" w:cs="Courier New"/>
          <w:sz w:val="24"/>
          <w:szCs w:val="24"/>
        </w:rPr>
        <w:t xml:space="preserve">respecto de la cual </w:t>
      </w:r>
      <w:r w:rsidRPr="1F33484A">
        <w:rPr>
          <w:rFonts w:ascii="Courier New" w:eastAsia="Courier New" w:hAnsi="Courier New" w:cs="Courier New"/>
          <w:sz w:val="24"/>
          <w:szCs w:val="24"/>
        </w:rPr>
        <w:t xml:space="preserve">el Estado no tiene jurisdicción para conocer del delito, olvidando que la regla que contiene el delito, como aquella que permite el conocimiento de hechos cometidos en el extranjero son en igual medida “pertinentes para el juzgamiento del hecho”. </w:t>
      </w:r>
    </w:p>
    <w:p w14:paraId="31272EE9" w14:textId="77777777" w:rsidR="000B57F0" w:rsidRPr="00083240" w:rsidRDefault="000B57F0" w:rsidP="000B57F0">
      <w:pPr>
        <w:spacing w:after="0" w:line="276" w:lineRule="auto"/>
        <w:ind w:left="2832" w:right="60" w:firstLine="720"/>
        <w:jc w:val="both"/>
        <w:rPr>
          <w:rFonts w:ascii="Courier New" w:eastAsia="Courier New" w:hAnsi="Courier New" w:cs="Courier New"/>
          <w:sz w:val="24"/>
          <w:szCs w:val="24"/>
        </w:rPr>
      </w:pPr>
    </w:p>
    <w:p w14:paraId="6E8B7202" w14:textId="77777777" w:rsidR="00083240" w:rsidRDefault="00083240" w:rsidP="000B57F0">
      <w:pPr>
        <w:spacing w:after="0" w:line="276" w:lineRule="auto"/>
        <w:ind w:left="2832" w:right="60" w:firstLine="720"/>
        <w:jc w:val="both"/>
        <w:rPr>
          <w:rFonts w:ascii="Courier New" w:eastAsia="Courier New" w:hAnsi="Courier New" w:cs="Courier New"/>
          <w:sz w:val="24"/>
          <w:szCs w:val="24"/>
        </w:rPr>
      </w:pPr>
      <w:r w:rsidRPr="1F33484A">
        <w:rPr>
          <w:rFonts w:ascii="Courier New" w:eastAsia="Courier New" w:hAnsi="Courier New" w:cs="Courier New"/>
          <w:sz w:val="24"/>
          <w:szCs w:val="24"/>
        </w:rPr>
        <w:t xml:space="preserve">Lo mismo podría suceder con la aplicación de la regla de la imprescriptibilidad de los delitos sexuales cometidos contra personas menores de edad. A pesar de que la norma que establece la prescripción de los delitos es, obviamente, una regla pertinente para el juzgamiento del hecho de conformidad con el inciso cuarto del artículo 14, una interpretación </w:t>
      </w:r>
      <w:r w:rsidR="00094739" w:rsidRPr="1F33484A">
        <w:rPr>
          <w:rFonts w:ascii="Courier New" w:eastAsia="Courier New" w:hAnsi="Courier New" w:cs="Courier New"/>
          <w:sz w:val="24"/>
          <w:szCs w:val="24"/>
        </w:rPr>
        <w:t>hábil,</w:t>
      </w:r>
      <w:r w:rsidRPr="1F33484A">
        <w:rPr>
          <w:rFonts w:ascii="Courier New" w:eastAsia="Courier New" w:hAnsi="Courier New" w:cs="Courier New"/>
          <w:sz w:val="24"/>
          <w:szCs w:val="24"/>
        </w:rPr>
        <w:t xml:space="preserve"> </w:t>
      </w:r>
      <w:r w:rsidR="00094739" w:rsidRPr="1F33484A">
        <w:rPr>
          <w:rFonts w:ascii="Courier New" w:eastAsia="Courier New" w:hAnsi="Courier New" w:cs="Courier New"/>
          <w:sz w:val="24"/>
          <w:szCs w:val="24"/>
        </w:rPr>
        <w:t xml:space="preserve">pero contraria al espíritu de la ley, </w:t>
      </w:r>
      <w:r w:rsidRPr="1F33484A">
        <w:rPr>
          <w:rFonts w:ascii="Courier New" w:eastAsia="Courier New" w:hAnsi="Courier New" w:cs="Courier New"/>
          <w:sz w:val="24"/>
          <w:szCs w:val="24"/>
        </w:rPr>
        <w:t>podría sostener que, no siendo una regla “sustantiva” sino más bien “procesal” o de otra naturaleza,</w:t>
      </w:r>
      <w:r w:rsidR="0053474A">
        <w:rPr>
          <w:rFonts w:ascii="Courier New" w:eastAsia="Courier New" w:hAnsi="Courier New" w:cs="Courier New"/>
          <w:sz w:val="24"/>
          <w:szCs w:val="24"/>
        </w:rPr>
        <w:t xml:space="preserve"> </w:t>
      </w:r>
      <w:r w:rsidR="003B2B15">
        <w:rPr>
          <w:rFonts w:ascii="Courier New" w:eastAsia="Courier New" w:hAnsi="Courier New" w:cs="Courier New"/>
          <w:sz w:val="24"/>
          <w:szCs w:val="24"/>
        </w:rPr>
        <w:t xml:space="preserve">no </w:t>
      </w:r>
      <w:r w:rsidR="0053474A">
        <w:rPr>
          <w:rFonts w:ascii="Courier New" w:eastAsia="Courier New" w:hAnsi="Courier New" w:cs="Courier New"/>
          <w:sz w:val="24"/>
          <w:szCs w:val="24"/>
        </w:rPr>
        <w:t xml:space="preserve">sería necesario tenerla en cuenta </w:t>
      </w:r>
      <w:r w:rsidRPr="1F33484A">
        <w:rPr>
          <w:rFonts w:ascii="Courier New" w:eastAsia="Courier New" w:hAnsi="Courier New" w:cs="Courier New"/>
          <w:sz w:val="24"/>
          <w:szCs w:val="24"/>
        </w:rPr>
        <w:t>para el ejercicio establecido en el inciso cuarto. Dicha interpretación inadecuada podría sostener que</w:t>
      </w:r>
      <w:r w:rsidR="0598734E" w:rsidRPr="1F33484A">
        <w:rPr>
          <w:rFonts w:ascii="Courier New" w:eastAsia="Courier New" w:hAnsi="Courier New" w:cs="Courier New"/>
          <w:sz w:val="24"/>
          <w:szCs w:val="24"/>
        </w:rPr>
        <w:t>,</w:t>
      </w:r>
      <w:r w:rsidRPr="1F33484A">
        <w:rPr>
          <w:rFonts w:ascii="Courier New" w:eastAsia="Courier New" w:hAnsi="Courier New" w:cs="Courier New"/>
          <w:sz w:val="24"/>
          <w:szCs w:val="24"/>
        </w:rPr>
        <w:t xml:space="preserve"> dado que la nueva regla de prescripción (artículo 94 bis) hace referencia a delitos cuyos guarismos no se corresponden con la ubicación actual de los mismos en el Código Penal, algunos delitos cometidos con anterioridad a la</w:t>
      </w:r>
      <w:r w:rsidR="3996490B" w:rsidRPr="1F33484A">
        <w:rPr>
          <w:rFonts w:ascii="Courier New" w:eastAsia="Courier New" w:hAnsi="Courier New" w:cs="Courier New"/>
          <w:sz w:val="24"/>
          <w:szCs w:val="24"/>
        </w:rPr>
        <w:t xml:space="preserve"> entrada en vigencia de la</w:t>
      </w:r>
      <w:r w:rsidRPr="1F33484A">
        <w:rPr>
          <w:rFonts w:ascii="Courier New" w:eastAsia="Courier New" w:hAnsi="Courier New" w:cs="Courier New"/>
          <w:sz w:val="24"/>
          <w:szCs w:val="24"/>
        </w:rPr>
        <w:t xml:space="preserve"> ley N° 21.522 deben someterse a las reglas generales.</w:t>
      </w:r>
    </w:p>
    <w:p w14:paraId="76A1A4B8" w14:textId="77777777" w:rsidR="003B2B15" w:rsidRDefault="003B2B15" w:rsidP="000B57F0">
      <w:pPr>
        <w:spacing w:after="0" w:line="276" w:lineRule="auto"/>
        <w:ind w:left="2832" w:right="60" w:firstLine="720"/>
        <w:jc w:val="both"/>
        <w:rPr>
          <w:rFonts w:ascii="Courier New" w:eastAsia="Courier New" w:hAnsi="Courier New" w:cs="Courier New"/>
          <w:sz w:val="24"/>
          <w:szCs w:val="24"/>
        </w:rPr>
      </w:pPr>
      <w:r>
        <w:rPr>
          <w:rFonts w:ascii="Courier New" w:eastAsia="Courier New" w:hAnsi="Courier New" w:cs="Courier New"/>
          <w:sz w:val="24"/>
          <w:szCs w:val="24"/>
        </w:rPr>
        <w:t>Esta necesidad</w:t>
      </w:r>
      <w:r w:rsidR="005E26E5">
        <w:rPr>
          <w:rFonts w:ascii="Courier New" w:eastAsia="Courier New" w:hAnsi="Courier New" w:cs="Courier New"/>
          <w:sz w:val="24"/>
          <w:szCs w:val="24"/>
        </w:rPr>
        <w:t>, entonces, surge por los indeseables efectos que se producirían de interpretarse inadecuadamente y, por otra parte, debido a que es</w:t>
      </w:r>
      <w:r>
        <w:rPr>
          <w:rFonts w:ascii="Courier New" w:eastAsia="Courier New" w:hAnsi="Courier New" w:cs="Courier New"/>
          <w:sz w:val="24"/>
          <w:szCs w:val="24"/>
        </w:rPr>
        <w:t xml:space="preserve"> una norma relativamente nueva </w:t>
      </w:r>
      <w:r w:rsidR="005E26E5">
        <w:rPr>
          <w:rFonts w:ascii="Courier New" w:eastAsia="Courier New" w:hAnsi="Courier New" w:cs="Courier New"/>
          <w:sz w:val="24"/>
          <w:szCs w:val="24"/>
        </w:rPr>
        <w:t xml:space="preserve">y original </w:t>
      </w:r>
      <w:r>
        <w:rPr>
          <w:rFonts w:ascii="Courier New" w:eastAsia="Courier New" w:hAnsi="Courier New" w:cs="Courier New"/>
          <w:sz w:val="24"/>
          <w:szCs w:val="24"/>
        </w:rPr>
        <w:t>en nuestro sistema</w:t>
      </w:r>
      <w:r w:rsidR="005E26E5">
        <w:rPr>
          <w:rFonts w:ascii="Courier New" w:eastAsia="Courier New" w:hAnsi="Courier New" w:cs="Courier New"/>
          <w:sz w:val="24"/>
          <w:szCs w:val="24"/>
        </w:rPr>
        <w:t xml:space="preserve">. </w:t>
      </w:r>
    </w:p>
    <w:p w14:paraId="44D25430" w14:textId="77777777" w:rsidR="000B57F0" w:rsidRDefault="000B57F0" w:rsidP="000B57F0">
      <w:pPr>
        <w:spacing w:after="0" w:line="276" w:lineRule="auto"/>
        <w:ind w:left="2832" w:right="60" w:firstLine="720"/>
        <w:jc w:val="both"/>
        <w:rPr>
          <w:rFonts w:ascii="Courier New" w:eastAsia="Courier New" w:hAnsi="Courier New" w:cs="Courier New"/>
          <w:sz w:val="24"/>
          <w:szCs w:val="24"/>
        </w:rPr>
      </w:pPr>
    </w:p>
    <w:p w14:paraId="3239198F" w14:textId="77777777" w:rsidR="00455348" w:rsidRDefault="005E26E5" w:rsidP="000B57F0">
      <w:pPr>
        <w:spacing w:after="0" w:line="276" w:lineRule="auto"/>
        <w:ind w:left="2832" w:right="60" w:firstLine="720"/>
        <w:jc w:val="both"/>
        <w:rPr>
          <w:rFonts w:ascii="Courier New" w:eastAsia="Courier New" w:hAnsi="Courier New" w:cs="Courier New"/>
          <w:sz w:val="24"/>
          <w:szCs w:val="24"/>
        </w:rPr>
      </w:pPr>
      <w:r>
        <w:rPr>
          <w:rFonts w:ascii="Courier New" w:eastAsia="Courier New" w:hAnsi="Courier New" w:cs="Courier New"/>
          <w:sz w:val="24"/>
          <w:szCs w:val="24"/>
        </w:rPr>
        <w:t>Por esta razón, s</w:t>
      </w:r>
      <w:r w:rsidR="00083240" w:rsidRPr="1F33484A">
        <w:rPr>
          <w:rFonts w:ascii="Courier New" w:eastAsia="Courier New" w:hAnsi="Courier New" w:cs="Courier New"/>
          <w:sz w:val="24"/>
          <w:szCs w:val="24"/>
        </w:rPr>
        <w:t xml:space="preserve">iendo una norma como la establecida en el artículo 14 de la ley </w:t>
      </w:r>
      <w:r w:rsidR="00083240" w:rsidRPr="1F33484A">
        <w:rPr>
          <w:rFonts w:ascii="Courier New" w:eastAsia="Courier New" w:hAnsi="Courier New" w:cs="Courier New"/>
          <w:sz w:val="24"/>
          <w:szCs w:val="24"/>
        </w:rPr>
        <w:lastRenderedPageBreak/>
        <w:t xml:space="preserve">N° 21.522 novedosa en el derecho nacional y no habiéndose desafiado las normas idénticas, contenidas en el artículo primero transitorio de la ley N° 21.459 (ley de delitos informáticos) </w:t>
      </w:r>
      <w:r>
        <w:rPr>
          <w:rFonts w:ascii="Courier New" w:eastAsia="Courier New" w:hAnsi="Courier New" w:cs="Courier New"/>
          <w:sz w:val="24"/>
          <w:szCs w:val="24"/>
        </w:rPr>
        <w:t xml:space="preserve">de junio de 2022 </w:t>
      </w:r>
      <w:r w:rsidR="00083240" w:rsidRPr="1F33484A">
        <w:rPr>
          <w:rFonts w:ascii="Courier New" w:eastAsia="Courier New" w:hAnsi="Courier New" w:cs="Courier New"/>
          <w:sz w:val="24"/>
          <w:szCs w:val="24"/>
        </w:rPr>
        <w:t>o en el artículo transitorio de la ley N° 21.402 (ley introduce modificaciones a las normas del Código Penal referidas al delito de incendio, conocida como “ley Juan Barrios”)</w:t>
      </w:r>
      <w:r>
        <w:rPr>
          <w:rFonts w:ascii="Courier New" w:eastAsia="Courier New" w:hAnsi="Courier New" w:cs="Courier New"/>
          <w:sz w:val="24"/>
          <w:szCs w:val="24"/>
        </w:rPr>
        <w:t xml:space="preserve"> de diciembre de 2021</w:t>
      </w:r>
      <w:r w:rsidR="00083240" w:rsidRPr="1F33484A">
        <w:rPr>
          <w:rFonts w:ascii="Courier New" w:eastAsia="Courier New" w:hAnsi="Courier New" w:cs="Courier New"/>
          <w:sz w:val="24"/>
          <w:szCs w:val="24"/>
        </w:rPr>
        <w:t>, es que la regla interpretativa que se ofrece en esta iniciativa legal deja claro que en la noción de “normas pertinentes al juzgamiento del hecho” incluye también a las normas de carácter procesal y a las normas referidas a la prescripción de la acción penal y que, por tanto, deben ser tomadas en consideración por el intérprete y el adjudicador para efectos del juicio de favorabilidad de conformidad con su inciso cuarto y, de esta forma, determinando la aplicabilidad de la completitud del derecho disponible con anterioridad a la</w:t>
      </w:r>
      <w:r w:rsidR="5BB4583F" w:rsidRPr="1F33484A">
        <w:rPr>
          <w:rFonts w:ascii="Courier New" w:eastAsia="Courier New" w:hAnsi="Courier New" w:cs="Courier New"/>
          <w:sz w:val="24"/>
          <w:szCs w:val="24"/>
        </w:rPr>
        <w:t xml:space="preserve"> entrada en vigencia de</w:t>
      </w:r>
      <w:r w:rsidR="00083240" w:rsidRPr="1F33484A">
        <w:rPr>
          <w:rFonts w:ascii="Courier New" w:eastAsia="Courier New" w:hAnsi="Courier New" w:cs="Courier New"/>
          <w:sz w:val="24"/>
          <w:szCs w:val="24"/>
        </w:rPr>
        <w:t xml:space="preserve"> ley N° 21.522 o del derecho disponible con posterioridad a ella, pero no una combinación de ambos con cargo a permisibilidad de la aplicación retroactiva de la ley más favorable.</w:t>
      </w:r>
    </w:p>
    <w:p w14:paraId="534E643A" w14:textId="77777777" w:rsidR="0086259B" w:rsidRDefault="0086259B" w:rsidP="000B57F0">
      <w:pPr>
        <w:spacing w:after="0" w:line="276" w:lineRule="auto"/>
        <w:ind w:right="60"/>
        <w:jc w:val="both"/>
        <w:rPr>
          <w:rFonts w:ascii="Courier New" w:eastAsia="Courier New" w:hAnsi="Courier New" w:cs="Courier New"/>
          <w:sz w:val="24"/>
          <w:szCs w:val="24"/>
        </w:rPr>
      </w:pPr>
    </w:p>
    <w:p w14:paraId="1E71C65C" w14:textId="77777777" w:rsidR="0094383A" w:rsidRDefault="0094383A" w:rsidP="000B57F0">
      <w:pPr>
        <w:spacing w:after="0" w:line="276" w:lineRule="auto"/>
        <w:ind w:right="60"/>
        <w:jc w:val="both"/>
        <w:rPr>
          <w:rFonts w:ascii="Courier New" w:eastAsia="Courier New" w:hAnsi="Courier New" w:cs="Courier New"/>
          <w:sz w:val="24"/>
          <w:szCs w:val="24"/>
        </w:rPr>
      </w:pPr>
    </w:p>
    <w:p w14:paraId="0167E548" w14:textId="77777777" w:rsidR="00455348" w:rsidRPr="00286F6A" w:rsidRDefault="00455348" w:rsidP="000B57F0">
      <w:pPr>
        <w:numPr>
          <w:ilvl w:val="0"/>
          <w:numId w:val="1"/>
        </w:numPr>
        <w:pBdr>
          <w:top w:val="nil"/>
          <w:left w:val="nil"/>
          <w:bottom w:val="nil"/>
          <w:right w:val="nil"/>
          <w:between w:val="nil"/>
        </w:pBdr>
        <w:spacing w:after="0" w:line="276" w:lineRule="auto"/>
        <w:ind w:right="60"/>
        <w:jc w:val="both"/>
        <w:rPr>
          <w:rFonts w:ascii="Courier New" w:eastAsia="Courier New" w:hAnsi="Courier New" w:cs="Courier New"/>
          <w:color w:val="000000"/>
          <w:sz w:val="24"/>
          <w:szCs w:val="24"/>
        </w:rPr>
      </w:pPr>
      <w:r>
        <w:rPr>
          <w:rFonts w:ascii="Courier New" w:eastAsia="Courier New" w:hAnsi="Courier New" w:cs="Courier New"/>
          <w:b/>
          <w:color w:val="000000"/>
          <w:sz w:val="24"/>
          <w:szCs w:val="24"/>
        </w:rPr>
        <w:t>OBJETIVOS DE LA INICIATIVA</w:t>
      </w:r>
    </w:p>
    <w:p w14:paraId="09D3B754" w14:textId="77777777" w:rsidR="00455348" w:rsidRDefault="00455348" w:rsidP="000B57F0">
      <w:pPr>
        <w:pBdr>
          <w:top w:val="nil"/>
          <w:left w:val="nil"/>
          <w:bottom w:val="nil"/>
          <w:right w:val="nil"/>
          <w:between w:val="nil"/>
        </w:pBdr>
        <w:spacing w:after="0" w:line="276" w:lineRule="auto"/>
        <w:ind w:left="3600" w:right="60"/>
        <w:jc w:val="both"/>
        <w:rPr>
          <w:rFonts w:ascii="Courier New" w:eastAsia="Courier New" w:hAnsi="Courier New" w:cs="Courier New"/>
          <w:color w:val="000000"/>
          <w:sz w:val="24"/>
          <w:szCs w:val="24"/>
        </w:rPr>
      </w:pPr>
    </w:p>
    <w:p w14:paraId="1A2CBF87" w14:textId="3B800011" w:rsidR="00455348" w:rsidRDefault="00455348" w:rsidP="001232F0">
      <w:pPr>
        <w:spacing w:after="0" w:line="276" w:lineRule="auto"/>
        <w:ind w:left="2840" w:right="60" w:firstLine="846"/>
        <w:jc w:val="both"/>
        <w:rPr>
          <w:rFonts w:ascii="Courier New" w:eastAsia="Courier New" w:hAnsi="Courier New" w:cs="Courier New"/>
          <w:sz w:val="24"/>
          <w:szCs w:val="24"/>
        </w:rPr>
      </w:pPr>
      <w:r w:rsidRPr="1F33484A">
        <w:rPr>
          <w:rFonts w:ascii="Courier New" w:eastAsia="Courier New" w:hAnsi="Courier New" w:cs="Courier New"/>
          <w:sz w:val="24"/>
          <w:szCs w:val="24"/>
        </w:rPr>
        <w:t xml:space="preserve">Con base en lo expuesto, la iniciativa que se somete a vuestra consideración tiene por objetivo principal adecuar la legislación posterior a las modificaciones hechas por la ley </w:t>
      </w:r>
      <w:r w:rsidR="00094739" w:rsidRPr="1F33484A">
        <w:rPr>
          <w:rFonts w:ascii="Courier New" w:eastAsia="Courier New" w:hAnsi="Courier New" w:cs="Courier New"/>
          <w:sz w:val="24"/>
          <w:szCs w:val="24"/>
        </w:rPr>
        <w:t xml:space="preserve">N° </w:t>
      </w:r>
      <w:r w:rsidRPr="1F33484A">
        <w:rPr>
          <w:rFonts w:ascii="Courier New" w:eastAsia="Courier New" w:hAnsi="Courier New" w:cs="Courier New"/>
          <w:sz w:val="24"/>
          <w:szCs w:val="24"/>
        </w:rPr>
        <w:t xml:space="preserve">21.522, sobre Explotación Sexual Comercial de Niños, Niñas y Adolescentes, para no dejar espacios de ambigüedad en un área del derecho que debe aplicarse estrictamente apegada a la legalidad y para </w:t>
      </w:r>
      <w:r w:rsidR="1C92714A" w:rsidRPr="1F33484A">
        <w:rPr>
          <w:rFonts w:ascii="Courier New" w:eastAsia="Courier New" w:hAnsi="Courier New" w:cs="Courier New"/>
          <w:sz w:val="24"/>
          <w:szCs w:val="24"/>
        </w:rPr>
        <w:t xml:space="preserve">lograr </w:t>
      </w:r>
      <w:r w:rsidRPr="1F33484A">
        <w:rPr>
          <w:rFonts w:ascii="Courier New" w:eastAsia="Courier New" w:hAnsi="Courier New" w:cs="Courier New"/>
          <w:sz w:val="24"/>
          <w:szCs w:val="24"/>
        </w:rPr>
        <w:t xml:space="preserve">que la cobertura que estas leyes brindan a los niños, niñas y adolescentes alcance también a aquellos que sean víctimas de los nuevos delitos tipificados. </w:t>
      </w:r>
    </w:p>
    <w:p w14:paraId="3293CD04" w14:textId="77777777" w:rsidR="0094383A" w:rsidRDefault="0094383A" w:rsidP="000B57F0">
      <w:pPr>
        <w:spacing w:after="0" w:line="276" w:lineRule="auto"/>
        <w:ind w:left="2840" w:right="60" w:firstLine="40"/>
        <w:jc w:val="both"/>
        <w:rPr>
          <w:rFonts w:ascii="Courier New" w:eastAsia="Courier New" w:hAnsi="Courier New" w:cs="Courier New"/>
          <w:sz w:val="24"/>
          <w:szCs w:val="24"/>
        </w:rPr>
      </w:pPr>
    </w:p>
    <w:p w14:paraId="41BC4AE3" w14:textId="77777777" w:rsidR="00455348" w:rsidRDefault="00455348" w:rsidP="000B57F0">
      <w:pPr>
        <w:spacing w:after="0" w:line="276" w:lineRule="auto"/>
        <w:ind w:left="2840" w:right="60" w:firstLine="40"/>
        <w:jc w:val="both"/>
        <w:rPr>
          <w:rFonts w:ascii="Courier New" w:eastAsia="Courier New" w:hAnsi="Courier New" w:cs="Courier New"/>
          <w:sz w:val="24"/>
          <w:szCs w:val="24"/>
        </w:rPr>
      </w:pPr>
      <w:r>
        <w:rPr>
          <w:rFonts w:ascii="Courier New" w:eastAsia="Courier New" w:hAnsi="Courier New" w:cs="Courier New"/>
          <w:sz w:val="24"/>
          <w:szCs w:val="24"/>
        </w:rPr>
        <w:lastRenderedPageBreak/>
        <w:tab/>
        <w:t xml:space="preserve">De esta manera, </w:t>
      </w:r>
      <w:r w:rsidR="7BE4E3E2">
        <w:rPr>
          <w:rFonts w:ascii="Courier New" w:eastAsia="Courier New" w:hAnsi="Courier New" w:cs="Courier New"/>
          <w:sz w:val="24"/>
          <w:szCs w:val="24"/>
        </w:rPr>
        <w:t>un primer</w:t>
      </w:r>
      <w:r>
        <w:rPr>
          <w:rFonts w:ascii="Courier New" w:eastAsia="Courier New" w:hAnsi="Courier New" w:cs="Courier New"/>
          <w:sz w:val="24"/>
          <w:szCs w:val="24"/>
        </w:rPr>
        <w:t xml:space="preserve"> objetivo de esta iniciativa legal </w:t>
      </w:r>
      <w:r w:rsidR="024B7A47">
        <w:rPr>
          <w:rFonts w:ascii="Courier New" w:eastAsia="Courier New" w:hAnsi="Courier New" w:cs="Courier New"/>
          <w:sz w:val="24"/>
          <w:szCs w:val="24"/>
        </w:rPr>
        <w:t>es</w:t>
      </w:r>
      <w:r w:rsidR="00083240">
        <w:rPr>
          <w:rFonts w:ascii="Courier New" w:eastAsia="Courier New" w:hAnsi="Courier New" w:cs="Courier New"/>
          <w:sz w:val="24"/>
          <w:szCs w:val="24"/>
        </w:rPr>
        <w:t xml:space="preserve"> actualizar</w:t>
      </w:r>
      <w:r>
        <w:rPr>
          <w:rFonts w:ascii="Courier New" w:eastAsia="Courier New" w:hAnsi="Courier New" w:cs="Courier New"/>
          <w:sz w:val="24"/>
          <w:szCs w:val="24"/>
        </w:rPr>
        <w:t xml:space="preserve"> </w:t>
      </w:r>
      <w:r w:rsidRPr="00083240">
        <w:rPr>
          <w:rFonts w:ascii="Courier New" w:eastAsia="Courier New" w:hAnsi="Courier New" w:cs="Courier New"/>
          <w:sz w:val="24"/>
          <w:szCs w:val="24"/>
        </w:rPr>
        <w:t xml:space="preserve">en las leyes N° 21.523 y N° 21.527 </w:t>
      </w:r>
      <w:r>
        <w:rPr>
          <w:rFonts w:ascii="Courier New" w:eastAsia="Courier New" w:hAnsi="Courier New" w:cs="Courier New"/>
          <w:sz w:val="24"/>
          <w:szCs w:val="24"/>
        </w:rPr>
        <w:t xml:space="preserve">aquellas referencias hechas al artículo 366 quinquies, reemplazándolas por el inciso segundo del artículo 367 quáter, en razón de ser ésta la norma que ahora ha pasado a contener sustantivamente la misma conducta delictiva, cual es, la producción de material pornográfico o de explotación sexual en cuya elaboración hayan sido utilizadas personas menores de dieciocho años. </w:t>
      </w:r>
    </w:p>
    <w:p w14:paraId="0AEF795C" w14:textId="77777777" w:rsidR="000B57F0" w:rsidRDefault="000B57F0" w:rsidP="000B57F0">
      <w:pPr>
        <w:spacing w:after="0" w:line="276" w:lineRule="auto"/>
        <w:ind w:left="2840" w:right="60" w:firstLine="40"/>
        <w:jc w:val="both"/>
        <w:rPr>
          <w:rFonts w:ascii="Courier New" w:eastAsia="Courier New" w:hAnsi="Courier New" w:cs="Courier New"/>
          <w:sz w:val="24"/>
          <w:szCs w:val="24"/>
        </w:rPr>
      </w:pPr>
    </w:p>
    <w:p w14:paraId="6F91C86E" w14:textId="77777777" w:rsidR="00CB1ACF" w:rsidRDefault="53848C2D" w:rsidP="000B57F0">
      <w:pPr>
        <w:spacing w:after="0" w:line="276" w:lineRule="auto"/>
        <w:ind w:left="2840" w:right="60" w:firstLine="700"/>
        <w:jc w:val="both"/>
        <w:rPr>
          <w:rFonts w:ascii="Courier New" w:eastAsia="Courier New" w:hAnsi="Courier New" w:cs="Courier New"/>
          <w:sz w:val="24"/>
          <w:szCs w:val="24"/>
        </w:rPr>
      </w:pPr>
      <w:r w:rsidRPr="1F33484A">
        <w:rPr>
          <w:rFonts w:ascii="Courier New" w:eastAsia="Courier New" w:hAnsi="Courier New" w:cs="Courier New"/>
          <w:sz w:val="24"/>
          <w:szCs w:val="24"/>
        </w:rPr>
        <w:t>Luego</w:t>
      </w:r>
      <w:r w:rsidR="00CB1ACF" w:rsidRPr="1F33484A">
        <w:rPr>
          <w:rFonts w:ascii="Courier New" w:eastAsia="Courier New" w:hAnsi="Courier New" w:cs="Courier New"/>
          <w:sz w:val="24"/>
          <w:szCs w:val="24"/>
        </w:rPr>
        <w:t xml:space="preserve">, </w:t>
      </w:r>
      <w:r w:rsidR="00455348" w:rsidRPr="1F33484A">
        <w:rPr>
          <w:rFonts w:ascii="Courier New" w:eastAsia="Courier New" w:hAnsi="Courier New" w:cs="Courier New"/>
          <w:sz w:val="24"/>
          <w:szCs w:val="24"/>
        </w:rPr>
        <w:t>se incluyen</w:t>
      </w:r>
      <w:r w:rsidR="00A2772E">
        <w:rPr>
          <w:rFonts w:ascii="Courier New" w:eastAsia="Courier New" w:hAnsi="Courier New" w:cs="Courier New"/>
          <w:sz w:val="24"/>
          <w:szCs w:val="24"/>
        </w:rPr>
        <w:t xml:space="preserve"> </w:t>
      </w:r>
      <w:r w:rsidR="00455348" w:rsidRPr="1F33484A">
        <w:rPr>
          <w:rFonts w:ascii="Courier New" w:eastAsia="Courier New" w:hAnsi="Courier New" w:cs="Courier New"/>
          <w:sz w:val="24"/>
          <w:szCs w:val="24"/>
        </w:rPr>
        <w:t xml:space="preserve">otras </w:t>
      </w:r>
      <w:r w:rsidR="4D6EA8DD" w:rsidRPr="1F33484A">
        <w:rPr>
          <w:rFonts w:ascii="Courier New" w:eastAsia="Courier New" w:hAnsi="Courier New" w:cs="Courier New"/>
          <w:sz w:val="24"/>
          <w:szCs w:val="24"/>
        </w:rPr>
        <w:t xml:space="preserve">adecuaciones </w:t>
      </w:r>
      <w:r w:rsidR="00455348" w:rsidRPr="1F33484A">
        <w:rPr>
          <w:rFonts w:ascii="Courier New" w:eastAsia="Courier New" w:hAnsi="Courier New" w:cs="Courier New"/>
          <w:sz w:val="24"/>
          <w:szCs w:val="24"/>
        </w:rPr>
        <w:t xml:space="preserve">menores, que dicen relación con los problemas de coordinación que se produjeron con la entrada en vigencia diferida de la ley de entrevistas video grabadas </w:t>
      </w:r>
      <w:bookmarkStart w:id="4" w:name="_Hlk127553773"/>
      <w:r w:rsidR="00455348" w:rsidRPr="1F33484A">
        <w:rPr>
          <w:rFonts w:ascii="Courier New" w:eastAsia="Courier New" w:hAnsi="Courier New" w:cs="Courier New"/>
          <w:sz w:val="24"/>
          <w:szCs w:val="24"/>
        </w:rPr>
        <w:t>N° 21.057</w:t>
      </w:r>
      <w:bookmarkEnd w:id="4"/>
      <w:r w:rsidR="00455348" w:rsidRPr="1F33484A">
        <w:rPr>
          <w:rFonts w:ascii="Courier New" w:eastAsia="Courier New" w:hAnsi="Courier New" w:cs="Courier New"/>
          <w:sz w:val="24"/>
          <w:szCs w:val="24"/>
        </w:rPr>
        <w:t>, que terminó de implementarse en octubre de 2022, haciendo que algunas referencias de la ley N° 21.523 estén desactualizadas</w:t>
      </w:r>
      <w:r w:rsidR="006D6A62" w:rsidRPr="1F33484A">
        <w:rPr>
          <w:rFonts w:ascii="Courier New" w:eastAsia="Courier New" w:hAnsi="Courier New" w:cs="Courier New"/>
          <w:sz w:val="24"/>
          <w:szCs w:val="24"/>
        </w:rPr>
        <w:t>,</w:t>
      </w:r>
      <w:r w:rsidR="00455348" w:rsidRPr="1F33484A">
        <w:rPr>
          <w:rFonts w:ascii="Courier New" w:eastAsia="Courier New" w:hAnsi="Courier New" w:cs="Courier New"/>
          <w:sz w:val="24"/>
          <w:szCs w:val="24"/>
        </w:rPr>
        <w:t xml:space="preserve"> por cuanto hacen referencia a artículos derogados por la </w:t>
      </w:r>
      <w:r w:rsidR="006D6A62" w:rsidRPr="1F33484A">
        <w:rPr>
          <w:rFonts w:ascii="Courier New" w:eastAsia="Courier New" w:hAnsi="Courier New" w:cs="Courier New"/>
          <w:sz w:val="24"/>
          <w:szCs w:val="24"/>
        </w:rPr>
        <w:t>ley N° 21.057</w:t>
      </w:r>
      <w:r w:rsidR="00CB1ACF" w:rsidRPr="1F33484A">
        <w:rPr>
          <w:rFonts w:ascii="Courier New" w:eastAsia="Courier New" w:hAnsi="Courier New" w:cs="Courier New"/>
          <w:sz w:val="24"/>
          <w:szCs w:val="24"/>
        </w:rPr>
        <w:t xml:space="preserve">. </w:t>
      </w:r>
    </w:p>
    <w:p w14:paraId="0B749786" w14:textId="77777777" w:rsidR="000B57F0" w:rsidRDefault="000B57F0" w:rsidP="000B57F0">
      <w:pPr>
        <w:spacing w:after="0" w:line="276" w:lineRule="auto"/>
        <w:ind w:left="2840" w:right="60" w:firstLine="700"/>
        <w:jc w:val="both"/>
        <w:rPr>
          <w:rFonts w:ascii="Courier New" w:eastAsia="Courier New" w:hAnsi="Courier New" w:cs="Courier New"/>
          <w:sz w:val="24"/>
          <w:szCs w:val="24"/>
        </w:rPr>
      </w:pPr>
    </w:p>
    <w:p w14:paraId="47D71C7C" w14:textId="7284C582" w:rsidR="000B57F0" w:rsidRDefault="00CB1ACF" w:rsidP="0094383A">
      <w:pPr>
        <w:spacing w:after="0" w:line="276" w:lineRule="auto"/>
        <w:ind w:left="2840" w:right="60" w:firstLine="700"/>
        <w:jc w:val="both"/>
        <w:rPr>
          <w:rFonts w:ascii="Courier New" w:eastAsia="Courier New" w:hAnsi="Courier New" w:cs="Courier New"/>
          <w:sz w:val="24"/>
          <w:szCs w:val="24"/>
        </w:rPr>
      </w:pPr>
      <w:r w:rsidRPr="1F33484A">
        <w:rPr>
          <w:rFonts w:ascii="Courier New" w:eastAsia="Courier New" w:hAnsi="Courier New" w:cs="Courier New"/>
          <w:sz w:val="24"/>
          <w:szCs w:val="24"/>
        </w:rPr>
        <w:t xml:space="preserve">Por último, como se explicaba previamente, </w:t>
      </w:r>
      <w:r w:rsidR="00455348" w:rsidRPr="1F33484A">
        <w:rPr>
          <w:rFonts w:ascii="Courier New" w:eastAsia="Courier New" w:hAnsi="Courier New" w:cs="Courier New"/>
          <w:sz w:val="24"/>
          <w:szCs w:val="24"/>
        </w:rPr>
        <w:t xml:space="preserve">se incorpora también </w:t>
      </w:r>
      <w:r w:rsidRPr="1F33484A">
        <w:rPr>
          <w:rFonts w:ascii="Courier New" w:eastAsia="Courier New" w:hAnsi="Courier New" w:cs="Courier New"/>
          <w:sz w:val="24"/>
          <w:szCs w:val="24"/>
        </w:rPr>
        <w:t>una norma interpretativa del inciso cuarto del artículo 14 de l</w:t>
      </w:r>
      <w:r w:rsidR="00455348" w:rsidRPr="1F33484A">
        <w:rPr>
          <w:rFonts w:ascii="Courier New" w:eastAsia="Courier New" w:hAnsi="Courier New" w:cs="Courier New"/>
          <w:sz w:val="24"/>
          <w:szCs w:val="24"/>
        </w:rPr>
        <w:t>a ley N° 21.522</w:t>
      </w:r>
      <w:r w:rsidRPr="1F33484A">
        <w:rPr>
          <w:rFonts w:ascii="Courier New" w:eastAsia="Courier New" w:hAnsi="Courier New" w:cs="Courier New"/>
          <w:sz w:val="24"/>
          <w:szCs w:val="24"/>
        </w:rPr>
        <w:t xml:space="preserve">, para evitar interpretaciones </w:t>
      </w:r>
      <w:r w:rsidR="006D6A62" w:rsidRPr="1F33484A">
        <w:rPr>
          <w:rFonts w:ascii="Courier New" w:eastAsia="Courier New" w:hAnsi="Courier New" w:cs="Courier New"/>
          <w:sz w:val="24"/>
          <w:szCs w:val="24"/>
        </w:rPr>
        <w:t>incorrectas</w:t>
      </w:r>
      <w:r w:rsidR="7D7B3A11" w:rsidRPr="1F33484A">
        <w:rPr>
          <w:rFonts w:ascii="Courier New" w:eastAsia="Courier New" w:hAnsi="Courier New" w:cs="Courier New"/>
          <w:sz w:val="24"/>
          <w:szCs w:val="24"/>
        </w:rPr>
        <w:t xml:space="preserve"> al momento de </w:t>
      </w:r>
      <w:r w:rsidR="006D6A62" w:rsidRPr="1F33484A">
        <w:rPr>
          <w:rFonts w:ascii="Courier New" w:eastAsia="Courier New" w:hAnsi="Courier New" w:cs="Courier New"/>
          <w:sz w:val="24"/>
          <w:szCs w:val="24"/>
        </w:rPr>
        <w:t>determina</w:t>
      </w:r>
      <w:r w:rsidR="2D12E31D" w:rsidRPr="1F33484A">
        <w:rPr>
          <w:rFonts w:ascii="Courier New" w:eastAsia="Courier New" w:hAnsi="Courier New" w:cs="Courier New"/>
          <w:sz w:val="24"/>
          <w:szCs w:val="24"/>
        </w:rPr>
        <w:t>r</w:t>
      </w:r>
      <w:r w:rsidR="00A2772E">
        <w:rPr>
          <w:rFonts w:ascii="Courier New" w:eastAsia="Courier New" w:hAnsi="Courier New" w:cs="Courier New"/>
          <w:sz w:val="24"/>
          <w:szCs w:val="24"/>
        </w:rPr>
        <w:t xml:space="preserve"> </w:t>
      </w:r>
      <w:r w:rsidR="006D6A62" w:rsidRPr="1F33484A">
        <w:rPr>
          <w:rFonts w:ascii="Courier New" w:eastAsia="Courier New" w:hAnsi="Courier New" w:cs="Courier New"/>
          <w:sz w:val="24"/>
          <w:szCs w:val="24"/>
        </w:rPr>
        <w:t xml:space="preserve">la ley aplicable resultado del juicio de favorabilidad, </w:t>
      </w:r>
      <w:r w:rsidR="2E96AD80" w:rsidRPr="1F33484A">
        <w:rPr>
          <w:rFonts w:ascii="Courier New" w:eastAsia="Courier New" w:hAnsi="Courier New" w:cs="Courier New"/>
          <w:sz w:val="24"/>
          <w:szCs w:val="24"/>
        </w:rPr>
        <w:t xml:space="preserve">y así, </w:t>
      </w:r>
      <w:r w:rsidR="006D6A62" w:rsidRPr="1F33484A">
        <w:rPr>
          <w:rFonts w:ascii="Courier New" w:eastAsia="Courier New" w:hAnsi="Courier New" w:cs="Courier New"/>
          <w:sz w:val="24"/>
          <w:szCs w:val="24"/>
        </w:rPr>
        <w:t>no sean consideradas normas no sustantivas, contrariando</w:t>
      </w:r>
      <w:r w:rsidR="00715FD0" w:rsidRPr="1F33484A">
        <w:rPr>
          <w:rFonts w:ascii="Courier New" w:eastAsia="Courier New" w:hAnsi="Courier New" w:cs="Courier New"/>
          <w:sz w:val="24"/>
          <w:szCs w:val="24"/>
        </w:rPr>
        <w:t xml:space="preserve"> </w:t>
      </w:r>
      <w:r w:rsidR="006D6A62" w:rsidRPr="1F33484A">
        <w:rPr>
          <w:rFonts w:ascii="Courier New" w:eastAsia="Courier New" w:hAnsi="Courier New" w:cs="Courier New"/>
          <w:sz w:val="24"/>
          <w:szCs w:val="24"/>
        </w:rPr>
        <w:t xml:space="preserve">el ejercicio ordenado por </w:t>
      </w:r>
      <w:r w:rsidR="00715FD0" w:rsidRPr="1F33484A">
        <w:rPr>
          <w:rFonts w:ascii="Courier New" w:eastAsia="Courier New" w:hAnsi="Courier New" w:cs="Courier New"/>
          <w:sz w:val="24"/>
          <w:szCs w:val="24"/>
        </w:rPr>
        <w:t>dicha disposición</w:t>
      </w:r>
      <w:r w:rsidR="006D6A62" w:rsidRPr="1F33484A">
        <w:rPr>
          <w:rFonts w:ascii="Courier New" w:eastAsia="Courier New" w:hAnsi="Courier New" w:cs="Courier New"/>
          <w:sz w:val="24"/>
          <w:szCs w:val="24"/>
        </w:rPr>
        <w:t xml:space="preserve">. </w:t>
      </w:r>
    </w:p>
    <w:p w14:paraId="764DAF15" w14:textId="77777777" w:rsidR="000B57F0" w:rsidRDefault="000B57F0" w:rsidP="0094383A">
      <w:pPr>
        <w:spacing w:after="0" w:line="276" w:lineRule="auto"/>
        <w:ind w:right="60"/>
        <w:jc w:val="both"/>
        <w:rPr>
          <w:rFonts w:ascii="Courier New" w:eastAsia="Courier New" w:hAnsi="Courier New" w:cs="Courier New"/>
          <w:sz w:val="24"/>
          <w:szCs w:val="24"/>
        </w:rPr>
      </w:pPr>
    </w:p>
    <w:p w14:paraId="7941B62D" w14:textId="77777777" w:rsidR="00CD5805" w:rsidRDefault="00CD5805" w:rsidP="000B57F0">
      <w:pPr>
        <w:numPr>
          <w:ilvl w:val="0"/>
          <w:numId w:val="1"/>
        </w:numPr>
        <w:pBdr>
          <w:top w:val="nil"/>
          <w:left w:val="nil"/>
          <w:bottom w:val="nil"/>
          <w:right w:val="nil"/>
          <w:between w:val="nil"/>
        </w:pBdr>
        <w:spacing w:after="0" w:line="276" w:lineRule="auto"/>
        <w:ind w:right="60" w:hanging="198"/>
        <w:jc w:val="both"/>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CONTENIDO DEL PROYECTO</w:t>
      </w:r>
    </w:p>
    <w:p w14:paraId="68F6CFCF" w14:textId="77777777" w:rsidR="00CD5805" w:rsidRDefault="00CD5805" w:rsidP="000B57F0">
      <w:pPr>
        <w:spacing w:after="0" w:line="276" w:lineRule="auto"/>
        <w:ind w:left="2840" w:right="60"/>
        <w:jc w:val="both"/>
        <w:rPr>
          <w:rFonts w:ascii="Courier New" w:eastAsia="Courier New" w:hAnsi="Courier New" w:cs="Courier New"/>
          <w:sz w:val="24"/>
          <w:szCs w:val="24"/>
        </w:rPr>
      </w:pPr>
      <w:r>
        <w:rPr>
          <w:rFonts w:ascii="Courier New" w:eastAsia="Courier New" w:hAnsi="Courier New" w:cs="Courier New"/>
          <w:sz w:val="24"/>
          <w:szCs w:val="24"/>
        </w:rPr>
        <w:t xml:space="preserve"> </w:t>
      </w:r>
      <w:r>
        <w:rPr>
          <w:rFonts w:ascii="Courier New" w:eastAsia="Courier New" w:hAnsi="Courier New" w:cs="Courier New"/>
          <w:sz w:val="24"/>
          <w:szCs w:val="24"/>
        </w:rPr>
        <w:tab/>
      </w:r>
    </w:p>
    <w:p w14:paraId="5F8F34F4" w14:textId="77777777" w:rsidR="00CD5805" w:rsidRDefault="00CD5805" w:rsidP="000B57F0">
      <w:pPr>
        <w:spacing w:after="0" w:line="276" w:lineRule="auto"/>
        <w:ind w:left="2840" w:right="60" w:firstLine="700"/>
        <w:jc w:val="both"/>
        <w:rPr>
          <w:rFonts w:ascii="Courier New" w:eastAsia="Courier New" w:hAnsi="Courier New" w:cs="Courier New"/>
          <w:sz w:val="24"/>
          <w:szCs w:val="24"/>
        </w:rPr>
      </w:pPr>
      <w:r>
        <w:rPr>
          <w:rFonts w:ascii="Courier New" w:eastAsia="Courier New" w:hAnsi="Courier New" w:cs="Courier New"/>
          <w:sz w:val="24"/>
          <w:szCs w:val="24"/>
        </w:rPr>
        <w:t>Teniendo presente lo expuesto de forma precedente, el proyecto de ley que someto a vuestra consideración propone:</w:t>
      </w:r>
    </w:p>
    <w:p w14:paraId="13EF5F0B" w14:textId="77777777" w:rsidR="00CD5805" w:rsidRDefault="00CD5805" w:rsidP="000B57F0">
      <w:pPr>
        <w:spacing w:after="0" w:line="276" w:lineRule="auto"/>
        <w:ind w:left="2840" w:right="60" w:firstLine="40"/>
        <w:jc w:val="both"/>
        <w:rPr>
          <w:rFonts w:ascii="Courier New" w:eastAsia="Courier New" w:hAnsi="Courier New" w:cs="Courier New"/>
          <w:sz w:val="24"/>
          <w:szCs w:val="24"/>
        </w:rPr>
      </w:pPr>
    </w:p>
    <w:p w14:paraId="611DD9C6" w14:textId="5D1BA7A8" w:rsidR="008D2A13" w:rsidRPr="000B57F0" w:rsidRDefault="008D2A13" w:rsidP="000B57F0">
      <w:pPr>
        <w:pStyle w:val="Prrafodelista"/>
        <w:numPr>
          <w:ilvl w:val="3"/>
          <w:numId w:val="3"/>
        </w:numPr>
        <w:tabs>
          <w:tab w:val="left" w:pos="4111"/>
        </w:tabs>
        <w:spacing w:after="0" w:line="276" w:lineRule="auto"/>
        <w:ind w:left="2835" w:right="60" w:firstLine="709"/>
        <w:jc w:val="both"/>
        <w:rPr>
          <w:rFonts w:ascii="Courier New" w:eastAsia="Courier New" w:hAnsi="Courier New" w:cs="Courier New"/>
          <w:sz w:val="24"/>
          <w:szCs w:val="24"/>
        </w:rPr>
      </w:pPr>
      <w:r w:rsidRPr="000B57F0">
        <w:rPr>
          <w:rFonts w:ascii="Courier New" w:eastAsia="Courier New" w:hAnsi="Courier New" w:cs="Courier New"/>
          <w:sz w:val="24"/>
          <w:szCs w:val="24"/>
        </w:rPr>
        <w:t xml:space="preserve">Respecto de las modificaciones que realizó la ley 21.523: </w:t>
      </w:r>
    </w:p>
    <w:p w14:paraId="215DF049" w14:textId="77777777" w:rsidR="000B57F0" w:rsidRDefault="000B57F0" w:rsidP="000B57F0">
      <w:pPr>
        <w:spacing w:after="0" w:line="276" w:lineRule="auto"/>
        <w:ind w:left="2840" w:right="60" w:firstLine="40"/>
        <w:jc w:val="both"/>
        <w:rPr>
          <w:rFonts w:ascii="Courier New" w:eastAsia="Courier New" w:hAnsi="Courier New" w:cs="Courier New"/>
          <w:sz w:val="24"/>
          <w:szCs w:val="24"/>
        </w:rPr>
      </w:pPr>
    </w:p>
    <w:p w14:paraId="2881F85E" w14:textId="77777777" w:rsidR="000B57F0" w:rsidRDefault="00CE4BC1" w:rsidP="0024766A">
      <w:pPr>
        <w:pStyle w:val="Prrafodelista"/>
        <w:numPr>
          <w:ilvl w:val="0"/>
          <w:numId w:val="4"/>
        </w:numPr>
        <w:tabs>
          <w:tab w:val="left" w:pos="4678"/>
        </w:tabs>
        <w:spacing w:after="0" w:line="276" w:lineRule="auto"/>
        <w:ind w:left="2835" w:right="60" w:firstLine="1276"/>
        <w:jc w:val="both"/>
        <w:rPr>
          <w:rFonts w:ascii="Courier New" w:eastAsia="Courier New" w:hAnsi="Courier New" w:cs="Courier New"/>
          <w:sz w:val="24"/>
          <w:szCs w:val="24"/>
        </w:rPr>
      </w:pPr>
      <w:r w:rsidRPr="000B57F0">
        <w:rPr>
          <w:rFonts w:ascii="Courier New" w:eastAsia="Courier New" w:hAnsi="Courier New" w:cs="Courier New"/>
          <w:sz w:val="24"/>
          <w:szCs w:val="24"/>
        </w:rPr>
        <w:t>Reemplazar todos aquellos artículos contenidos en la l</w:t>
      </w:r>
      <w:r w:rsidR="00CD5805" w:rsidRPr="000B57F0">
        <w:rPr>
          <w:rFonts w:ascii="Courier New" w:eastAsia="Courier New" w:hAnsi="Courier New" w:cs="Courier New"/>
          <w:sz w:val="24"/>
          <w:szCs w:val="24"/>
        </w:rPr>
        <w:t>ey N° 21.523</w:t>
      </w:r>
      <w:r w:rsidRPr="000B57F0">
        <w:rPr>
          <w:rFonts w:ascii="Courier New" w:eastAsia="Courier New" w:hAnsi="Courier New" w:cs="Courier New"/>
          <w:sz w:val="24"/>
          <w:szCs w:val="24"/>
        </w:rPr>
        <w:t xml:space="preserve"> en que, en el texto aprobado por este H</w:t>
      </w:r>
      <w:r w:rsidR="00A2772E" w:rsidRPr="000B57F0">
        <w:rPr>
          <w:rFonts w:ascii="Courier New" w:eastAsia="Courier New" w:hAnsi="Courier New" w:cs="Courier New"/>
          <w:sz w:val="24"/>
          <w:szCs w:val="24"/>
        </w:rPr>
        <w:t>onorable</w:t>
      </w:r>
      <w:r w:rsidRPr="000B57F0">
        <w:rPr>
          <w:rFonts w:ascii="Courier New" w:eastAsia="Courier New" w:hAnsi="Courier New" w:cs="Courier New"/>
          <w:sz w:val="24"/>
          <w:szCs w:val="24"/>
        </w:rPr>
        <w:t xml:space="preserve"> </w:t>
      </w:r>
      <w:r w:rsidRPr="000B57F0">
        <w:rPr>
          <w:rFonts w:ascii="Courier New" w:eastAsia="Courier New" w:hAnsi="Courier New" w:cs="Courier New"/>
          <w:sz w:val="24"/>
          <w:szCs w:val="24"/>
        </w:rPr>
        <w:lastRenderedPageBreak/>
        <w:t>Congreso se hacía referencia al artículo 366 quinquies, incorporando la referencia actualizada a la numeración propuesta por la ley N° 21.522 del mismo</w:t>
      </w:r>
      <w:r w:rsidR="00A9164C" w:rsidRPr="000B57F0">
        <w:rPr>
          <w:rFonts w:ascii="Courier New" w:eastAsia="Courier New" w:hAnsi="Courier New" w:cs="Courier New"/>
          <w:sz w:val="24"/>
          <w:szCs w:val="24"/>
        </w:rPr>
        <w:t>, es decir, se incorpora a los catálogos de delitos la producción de material pornográfico de NNA del artículo 367 quáter inciso segundo. Este reemplazo se realiza respecto de las modificaciones propuestas por la ley 21.523 a los artículos 368 bis</w:t>
      </w:r>
      <w:r w:rsidR="0089784D" w:rsidRPr="000B57F0">
        <w:rPr>
          <w:rFonts w:ascii="Courier New" w:eastAsia="Courier New" w:hAnsi="Courier New" w:cs="Courier New"/>
          <w:sz w:val="24"/>
          <w:szCs w:val="24"/>
        </w:rPr>
        <w:t xml:space="preserve"> A, 369 bis A y 369 ter</w:t>
      </w:r>
      <w:r w:rsidR="00A9164C" w:rsidRPr="000B57F0">
        <w:rPr>
          <w:rFonts w:ascii="Courier New" w:eastAsia="Courier New" w:hAnsi="Courier New" w:cs="Courier New"/>
          <w:sz w:val="24"/>
          <w:szCs w:val="24"/>
        </w:rPr>
        <w:t xml:space="preserve"> del Código Penal</w:t>
      </w:r>
      <w:r w:rsidR="0089784D" w:rsidRPr="000B57F0">
        <w:rPr>
          <w:rFonts w:ascii="Courier New" w:eastAsia="Courier New" w:hAnsi="Courier New" w:cs="Courier New"/>
          <w:sz w:val="24"/>
          <w:szCs w:val="24"/>
        </w:rPr>
        <w:t>; a</w:t>
      </w:r>
      <w:r w:rsidR="00715FD0" w:rsidRPr="000B57F0">
        <w:rPr>
          <w:rFonts w:ascii="Courier New" w:eastAsia="Courier New" w:hAnsi="Courier New" w:cs="Courier New"/>
          <w:sz w:val="24"/>
          <w:szCs w:val="24"/>
        </w:rPr>
        <w:t xml:space="preserve"> </w:t>
      </w:r>
      <w:r w:rsidR="0089784D" w:rsidRPr="000B57F0">
        <w:rPr>
          <w:rFonts w:ascii="Courier New" w:eastAsia="Courier New" w:hAnsi="Courier New" w:cs="Courier New"/>
          <w:sz w:val="24"/>
          <w:szCs w:val="24"/>
        </w:rPr>
        <w:t>l</w:t>
      </w:r>
      <w:r w:rsidR="00715FD0" w:rsidRPr="000B57F0">
        <w:rPr>
          <w:rFonts w:ascii="Courier New" w:eastAsia="Courier New" w:hAnsi="Courier New" w:cs="Courier New"/>
          <w:sz w:val="24"/>
          <w:szCs w:val="24"/>
        </w:rPr>
        <w:t>os</w:t>
      </w:r>
      <w:r w:rsidR="0089784D" w:rsidRPr="000B57F0">
        <w:rPr>
          <w:rFonts w:ascii="Courier New" w:eastAsia="Courier New" w:hAnsi="Courier New" w:cs="Courier New"/>
          <w:sz w:val="24"/>
          <w:szCs w:val="24"/>
        </w:rPr>
        <w:t xml:space="preserve"> artículo</w:t>
      </w:r>
      <w:r w:rsidR="00715FD0" w:rsidRPr="000B57F0">
        <w:rPr>
          <w:rFonts w:ascii="Courier New" w:eastAsia="Courier New" w:hAnsi="Courier New" w:cs="Courier New"/>
          <w:sz w:val="24"/>
          <w:szCs w:val="24"/>
        </w:rPr>
        <w:t>s</w:t>
      </w:r>
      <w:r w:rsidR="0089784D" w:rsidRPr="000B57F0">
        <w:rPr>
          <w:rFonts w:ascii="Courier New" w:eastAsia="Courier New" w:hAnsi="Courier New" w:cs="Courier New"/>
          <w:sz w:val="24"/>
          <w:szCs w:val="24"/>
        </w:rPr>
        <w:t xml:space="preserve"> 109</w:t>
      </w:r>
      <w:r w:rsidR="0017247E" w:rsidRPr="000B57F0">
        <w:rPr>
          <w:rFonts w:ascii="Courier New" w:eastAsia="Courier New" w:hAnsi="Courier New" w:cs="Courier New"/>
          <w:sz w:val="24"/>
          <w:szCs w:val="24"/>
        </w:rPr>
        <w:t xml:space="preserve"> y 109 bis del Código Procesal Penal; y al artículo 20 de la ley</w:t>
      </w:r>
      <w:r w:rsidR="00715FD0" w:rsidRPr="000B57F0">
        <w:rPr>
          <w:rFonts w:ascii="Courier New" w:eastAsia="Courier New" w:hAnsi="Courier New" w:cs="Courier New"/>
          <w:sz w:val="24"/>
          <w:szCs w:val="24"/>
        </w:rPr>
        <w:t xml:space="preserve"> N° 19.640,</w:t>
      </w:r>
      <w:r w:rsidR="0017247E" w:rsidRPr="000B57F0">
        <w:rPr>
          <w:rFonts w:ascii="Courier New" w:eastAsia="Courier New" w:hAnsi="Courier New" w:cs="Courier New"/>
          <w:sz w:val="24"/>
          <w:szCs w:val="24"/>
        </w:rPr>
        <w:t xml:space="preserve"> orgánica constitucional del Ministerio Público</w:t>
      </w:r>
      <w:r w:rsidR="00A9164C" w:rsidRPr="000B57F0">
        <w:rPr>
          <w:rFonts w:ascii="Courier New" w:eastAsia="Courier New" w:hAnsi="Courier New" w:cs="Courier New"/>
          <w:sz w:val="24"/>
          <w:szCs w:val="24"/>
        </w:rPr>
        <w:t xml:space="preserve">.  </w:t>
      </w:r>
    </w:p>
    <w:p w14:paraId="38D5C007" w14:textId="77777777" w:rsidR="000B57F0" w:rsidRDefault="000B57F0" w:rsidP="000B57F0">
      <w:pPr>
        <w:pStyle w:val="Prrafodelista"/>
        <w:tabs>
          <w:tab w:val="left" w:pos="4536"/>
        </w:tabs>
        <w:spacing w:after="0" w:line="276" w:lineRule="auto"/>
        <w:ind w:left="4253" w:right="60"/>
        <w:jc w:val="both"/>
        <w:rPr>
          <w:rFonts w:ascii="Courier New" w:eastAsia="Courier New" w:hAnsi="Courier New" w:cs="Courier New"/>
          <w:sz w:val="24"/>
          <w:szCs w:val="24"/>
        </w:rPr>
      </w:pPr>
    </w:p>
    <w:p w14:paraId="7B6C18D0" w14:textId="58D940F4" w:rsidR="003566FE" w:rsidRDefault="00EC3651" w:rsidP="000B57F0">
      <w:pPr>
        <w:pStyle w:val="Prrafodelista"/>
        <w:numPr>
          <w:ilvl w:val="0"/>
          <w:numId w:val="4"/>
        </w:numPr>
        <w:tabs>
          <w:tab w:val="left" w:pos="4536"/>
        </w:tabs>
        <w:spacing w:after="0" w:line="276" w:lineRule="auto"/>
        <w:ind w:left="2835" w:right="60" w:firstLine="1418"/>
        <w:jc w:val="both"/>
        <w:rPr>
          <w:rFonts w:ascii="Courier New" w:eastAsia="Courier New" w:hAnsi="Courier New" w:cs="Courier New"/>
          <w:sz w:val="24"/>
          <w:szCs w:val="24"/>
        </w:rPr>
      </w:pPr>
      <w:r w:rsidRPr="000B57F0">
        <w:rPr>
          <w:rFonts w:ascii="Courier New" w:eastAsia="Courier New" w:hAnsi="Courier New" w:cs="Courier New"/>
          <w:sz w:val="24"/>
          <w:szCs w:val="24"/>
        </w:rPr>
        <w:t>D</w:t>
      </w:r>
      <w:r w:rsidR="000854C6" w:rsidRPr="000B57F0">
        <w:rPr>
          <w:rFonts w:ascii="Courier New" w:eastAsia="Courier New" w:hAnsi="Courier New" w:cs="Courier New"/>
          <w:sz w:val="24"/>
          <w:szCs w:val="24"/>
        </w:rPr>
        <w:t xml:space="preserve">ada la instancia de adecuación, se corrige un problema </w:t>
      </w:r>
      <w:r w:rsidR="00CD38A0" w:rsidRPr="000B57F0">
        <w:rPr>
          <w:rFonts w:ascii="Courier New" w:eastAsia="Courier New" w:hAnsi="Courier New" w:cs="Courier New"/>
          <w:sz w:val="24"/>
          <w:szCs w:val="24"/>
        </w:rPr>
        <w:t xml:space="preserve">de referencia de la ley N° 21.523 </w:t>
      </w:r>
      <w:r w:rsidR="00900DD0" w:rsidRPr="000B57F0">
        <w:rPr>
          <w:rFonts w:ascii="Courier New" w:eastAsia="Courier New" w:hAnsi="Courier New" w:cs="Courier New"/>
          <w:sz w:val="24"/>
          <w:szCs w:val="24"/>
        </w:rPr>
        <w:t>en la modificación d</w:t>
      </w:r>
      <w:r w:rsidR="00CD38A0" w:rsidRPr="000B57F0">
        <w:rPr>
          <w:rFonts w:ascii="Courier New" w:eastAsia="Courier New" w:hAnsi="Courier New" w:cs="Courier New"/>
          <w:sz w:val="24"/>
          <w:szCs w:val="24"/>
        </w:rPr>
        <w:t xml:space="preserve">el artículo 280 del Código Procesal Penal, probablemente suscitado producto de la implementación gradual de la Ley de entrevistas video grabadas, ley N° 21.057. </w:t>
      </w:r>
    </w:p>
    <w:p w14:paraId="2E304BA7" w14:textId="77777777" w:rsidR="000B57F0" w:rsidRPr="000B57F0" w:rsidRDefault="000B57F0" w:rsidP="000B57F0">
      <w:pPr>
        <w:tabs>
          <w:tab w:val="left" w:pos="4536"/>
        </w:tabs>
        <w:spacing w:after="0" w:line="276" w:lineRule="auto"/>
        <w:ind w:right="60"/>
        <w:jc w:val="both"/>
        <w:rPr>
          <w:rFonts w:ascii="Courier New" w:eastAsia="Courier New" w:hAnsi="Courier New" w:cs="Courier New"/>
          <w:sz w:val="24"/>
          <w:szCs w:val="24"/>
        </w:rPr>
      </w:pPr>
    </w:p>
    <w:p w14:paraId="7D00CAA9" w14:textId="473075B8" w:rsidR="008D2A13" w:rsidRDefault="008D2A13" w:rsidP="000B57F0">
      <w:pPr>
        <w:pStyle w:val="Prrafodelista"/>
        <w:numPr>
          <w:ilvl w:val="3"/>
          <w:numId w:val="3"/>
        </w:numPr>
        <w:tabs>
          <w:tab w:val="left" w:pos="4111"/>
        </w:tabs>
        <w:spacing w:after="0" w:line="276" w:lineRule="auto"/>
        <w:ind w:left="2835" w:right="60" w:firstLine="709"/>
        <w:jc w:val="both"/>
        <w:rPr>
          <w:rFonts w:ascii="Courier New" w:eastAsia="Courier New" w:hAnsi="Courier New" w:cs="Courier New"/>
          <w:sz w:val="24"/>
          <w:szCs w:val="24"/>
        </w:rPr>
      </w:pPr>
      <w:r>
        <w:rPr>
          <w:rFonts w:ascii="Courier New" w:eastAsia="Courier New" w:hAnsi="Courier New" w:cs="Courier New"/>
          <w:sz w:val="24"/>
          <w:szCs w:val="24"/>
        </w:rPr>
        <w:t xml:space="preserve">En cuanto a las adecuaciones que se requieren </w:t>
      </w:r>
      <w:r w:rsidR="003566FE">
        <w:rPr>
          <w:rFonts w:ascii="Courier New" w:eastAsia="Courier New" w:hAnsi="Courier New" w:cs="Courier New"/>
          <w:sz w:val="24"/>
          <w:szCs w:val="24"/>
        </w:rPr>
        <w:t xml:space="preserve">en el artículo 55 </w:t>
      </w:r>
      <w:r>
        <w:rPr>
          <w:rFonts w:ascii="Courier New" w:eastAsia="Courier New" w:hAnsi="Courier New" w:cs="Courier New"/>
          <w:sz w:val="24"/>
          <w:szCs w:val="24"/>
        </w:rPr>
        <w:t xml:space="preserve">de la ley </w:t>
      </w:r>
      <w:r w:rsidR="000B57F0">
        <w:rPr>
          <w:rFonts w:ascii="Courier New" w:eastAsia="Courier New" w:hAnsi="Courier New" w:cs="Courier New"/>
          <w:sz w:val="24"/>
          <w:szCs w:val="24"/>
        </w:rPr>
        <w:t xml:space="preserve">       </w:t>
      </w:r>
      <w:r>
        <w:rPr>
          <w:rFonts w:ascii="Courier New" w:eastAsia="Courier New" w:hAnsi="Courier New" w:cs="Courier New"/>
          <w:sz w:val="24"/>
          <w:szCs w:val="24"/>
        </w:rPr>
        <w:t>N° 21.527</w:t>
      </w:r>
      <w:r w:rsidR="003566FE">
        <w:rPr>
          <w:rFonts w:ascii="Courier New" w:eastAsia="Courier New" w:hAnsi="Courier New" w:cs="Courier New"/>
          <w:sz w:val="24"/>
          <w:szCs w:val="24"/>
        </w:rPr>
        <w:t xml:space="preserve"> que modifica la ley N° 20.084 sobre Responsabilidad Penal </w:t>
      </w:r>
      <w:r w:rsidR="0017247E">
        <w:rPr>
          <w:rFonts w:ascii="Courier New" w:eastAsia="Courier New" w:hAnsi="Courier New" w:cs="Courier New"/>
          <w:sz w:val="24"/>
          <w:szCs w:val="24"/>
        </w:rPr>
        <w:t>Adolescente</w:t>
      </w:r>
      <w:r>
        <w:rPr>
          <w:rFonts w:ascii="Courier New" w:eastAsia="Courier New" w:hAnsi="Courier New" w:cs="Courier New"/>
          <w:sz w:val="24"/>
          <w:szCs w:val="24"/>
        </w:rPr>
        <w:t xml:space="preserve">, </w:t>
      </w:r>
      <w:r w:rsidR="00CD38A0">
        <w:rPr>
          <w:rFonts w:ascii="Courier New" w:eastAsia="Courier New" w:hAnsi="Courier New" w:cs="Courier New"/>
          <w:sz w:val="24"/>
          <w:szCs w:val="24"/>
        </w:rPr>
        <w:t>se pro</w:t>
      </w:r>
      <w:r w:rsidR="00B27CCE">
        <w:rPr>
          <w:rFonts w:ascii="Courier New" w:eastAsia="Courier New" w:hAnsi="Courier New" w:cs="Courier New"/>
          <w:sz w:val="24"/>
          <w:szCs w:val="24"/>
        </w:rPr>
        <w:t>po</w:t>
      </w:r>
      <w:r w:rsidR="00CD38A0">
        <w:rPr>
          <w:rFonts w:ascii="Courier New" w:eastAsia="Courier New" w:hAnsi="Courier New" w:cs="Courier New"/>
          <w:sz w:val="24"/>
          <w:szCs w:val="24"/>
        </w:rPr>
        <w:t>ne:</w:t>
      </w:r>
    </w:p>
    <w:p w14:paraId="63E96424" w14:textId="77777777" w:rsidR="0094383A" w:rsidRDefault="0094383A" w:rsidP="0094383A">
      <w:pPr>
        <w:pStyle w:val="Prrafodelista"/>
        <w:tabs>
          <w:tab w:val="left" w:pos="4111"/>
        </w:tabs>
        <w:spacing w:after="0" w:line="276" w:lineRule="auto"/>
        <w:ind w:left="3544" w:right="60"/>
        <w:jc w:val="both"/>
        <w:rPr>
          <w:rFonts w:ascii="Courier New" w:eastAsia="Courier New" w:hAnsi="Courier New" w:cs="Courier New"/>
          <w:sz w:val="24"/>
          <w:szCs w:val="24"/>
        </w:rPr>
      </w:pPr>
    </w:p>
    <w:p w14:paraId="226BB334" w14:textId="100C60B0" w:rsidR="0096132A" w:rsidRDefault="6382FAAC" w:rsidP="000B57F0">
      <w:pPr>
        <w:pStyle w:val="Prrafodelista"/>
        <w:numPr>
          <w:ilvl w:val="1"/>
          <w:numId w:val="6"/>
        </w:numPr>
        <w:tabs>
          <w:tab w:val="left" w:pos="4536"/>
        </w:tabs>
        <w:spacing w:after="0" w:line="276" w:lineRule="auto"/>
        <w:ind w:left="2835" w:right="60" w:firstLine="1418"/>
        <w:jc w:val="both"/>
        <w:rPr>
          <w:rFonts w:ascii="Courier New" w:eastAsia="Courier New" w:hAnsi="Courier New" w:cs="Courier New"/>
          <w:sz w:val="24"/>
          <w:szCs w:val="24"/>
        </w:rPr>
      </w:pPr>
      <w:r w:rsidRPr="000B57F0">
        <w:rPr>
          <w:rFonts w:ascii="Courier New" w:eastAsia="Courier New" w:hAnsi="Courier New" w:cs="Courier New"/>
          <w:sz w:val="24"/>
          <w:szCs w:val="24"/>
        </w:rPr>
        <w:t>U</w:t>
      </w:r>
      <w:r w:rsidR="00CD38A0" w:rsidRPr="000B57F0">
        <w:rPr>
          <w:rFonts w:ascii="Courier New" w:eastAsia="Courier New" w:hAnsi="Courier New" w:cs="Courier New"/>
          <w:sz w:val="24"/>
          <w:szCs w:val="24"/>
        </w:rPr>
        <w:t>na actualización de referencia en el artículo 5, que</w:t>
      </w:r>
      <w:r w:rsidR="003566FE" w:rsidRPr="000B57F0">
        <w:rPr>
          <w:rFonts w:ascii="Courier New" w:eastAsia="Courier New" w:hAnsi="Courier New" w:cs="Courier New"/>
          <w:sz w:val="24"/>
          <w:szCs w:val="24"/>
        </w:rPr>
        <w:t xml:space="preserve"> reemplaza la mención al art. 366 quinquies derogado</w:t>
      </w:r>
      <w:r w:rsidR="0089784D" w:rsidRPr="000B57F0">
        <w:rPr>
          <w:rFonts w:ascii="Courier New" w:eastAsia="Courier New" w:hAnsi="Courier New" w:cs="Courier New"/>
          <w:sz w:val="24"/>
          <w:szCs w:val="24"/>
        </w:rPr>
        <w:t>,</w:t>
      </w:r>
      <w:r w:rsidR="003566FE" w:rsidRPr="000B57F0">
        <w:rPr>
          <w:rFonts w:ascii="Courier New" w:eastAsia="Courier New" w:hAnsi="Courier New" w:cs="Courier New"/>
          <w:sz w:val="24"/>
          <w:szCs w:val="24"/>
        </w:rPr>
        <w:t xml:space="preserve"> por el 367 quáter inciso segundo</w:t>
      </w:r>
      <w:r w:rsidR="0096132A" w:rsidRPr="000B57F0">
        <w:rPr>
          <w:rFonts w:ascii="Courier New" w:eastAsia="Courier New" w:hAnsi="Courier New" w:cs="Courier New"/>
          <w:sz w:val="24"/>
          <w:szCs w:val="24"/>
        </w:rPr>
        <w:t>.</w:t>
      </w:r>
      <w:r w:rsidR="003566FE" w:rsidRPr="000B57F0">
        <w:rPr>
          <w:rFonts w:ascii="Courier New" w:eastAsia="Courier New" w:hAnsi="Courier New" w:cs="Courier New"/>
          <w:sz w:val="24"/>
          <w:szCs w:val="24"/>
        </w:rPr>
        <w:t xml:space="preserve"> </w:t>
      </w:r>
    </w:p>
    <w:p w14:paraId="32810771" w14:textId="77777777" w:rsidR="000B57F0" w:rsidRPr="000B57F0" w:rsidRDefault="000B57F0" w:rsidP="000B57F0">
      <w:pPr>
        <w:pStyle w:val="Prrafodelista"/>
        <w:tabs>
          <w:tab w:val="left" w:pos="4536"/>
        </w:tabs>
        <w:spacing w:after="0" w:line="276" w:lineRule="auto"/>
        <w:ind w:left="4253" w:right="60"/>
        <w:jc w:val="both"/>
        <w:rPr>
          <w:rFonts w:ascii="Courier New" w:eastAsia="Courier New" w:hAnsi="Courier New" w:cs="Courier New"/>
          <w:sz w:val="24"/>
          <w:szCs w:val="24"/>
        </w:rPr>
      </w:pPr>
    </w:p>
    <w:p w14:paraId="18C68478" w14:textId="1B073CAA" w:rsidR="00CD38A0" w:rsidRDefault="2B2B8701" w:rsidP="0094383A">
      <w:pPr>
        <w:pStyle w:val="Prrafodelista"/>
        <w:numPr>
          <w:ilvl w:val="1"/>
          <w:numId w:val="6"/>
        </w:numPr>
        <w:tabs>
          <w:tab w:val="left" w:pos="4536"/>
        </w:tabs>
        <w:spacing w:after="0" w:line="276" w:lineRule="auto"/>
        <w:ind w:left="2835" w:right="60" w:firstLine="1560"/>
        <w:jc w:val="both"/>
        <w:rPr>
          <w:rFonts w:ascii="Courier New" w:eastAsia="Courier New" w:hAnsi="Courier New" w:cs="Courier New"/>
          <w:sz w:val="24"/>
          <w:szCs w:val="24"/>
        </w:rPr>
      </w:pPr>
      <w:r w:rsidRPr="1F33484A">
        <w:rPr>
          <w:rFonts w:ascii="Courier New" w:eastAsia="Courier New" w:hAnsi="Courier New" w:cs="Courier New"/>
          <w:sz w:val="24"/>
          <w:szCs w:val="24"/>
        </w:rPr>
        <w:t>D</w:t>
      </w:r>
      <w:r w:rsidR="003566FE" w:rsidRPr="1F33484A">
        <w:rPr>
          <w:rFonts w:ascii="Courier New" w:eastAsia="Courier New" w:hAnsi="Courier New" w:cs="Courier New"/>
          <w:sz w:val="24"/>
          <w:szCs w:val="24"/>
        </w:rPr>
        <w:t xml:space="preserve">ada la </w:t>
      </w:r>
      <w:r w:rsidR="00FA649C">
        <w:rPr>
          <w:rFonts w:ascii="Courier New" w:eastAsia="Courier New" w:hAnsi="Courier New" w:cs="Courier New"/>
          <w:sz w:val="24"/>
          <w:szCs w:val="24"/>
        </w:rPr>
        <w:t>aspirac</w:t>
      </w:r>
      <w:r w:rsidR="00FA649C" w:rsidRPr="1F33484A">
        <w:rPr>
          <w:rFonts w:ascii="Courier New" w:eastAsia="Courier New" w:hAnsi="Courier New" w:cs="Courier New"/>
          <w:sz w:val="24"/>
          <w:szCs w:val="24"/>
        </w:rPr>
        <w:t xml:space="preserve">ión </w:t>
      </w:r>
      <w:r w:rsidR="003566FE" w:rsidRPr="1F33484A">
        <w:rPr>
          <w:rFonts w:ascii="Courier New" w:eastAsia="Courier New" w:hAnsi="Courier New" w:cs="Courier New"/>
          <w:sz w:val="24"/>
          <w:szCs w:val="24"/>
        </w:rPr>
        <w:t>adecuatoria, se corrige un error de referencia contenido en el nuevo art</w:t>
      </w:r>
      <w:r w:rsidR="00F366B7" w:rsidRPr="1F33484A">
        <w:rPr>
          <w:rFonts w:ascii="Courier New" w:eastAsia="Courier New" w:hAnsi="Courier New" w:cs="Courier New"/>
          <w:sz w:val="24"/>
          <w:szCs w:val="24"/>
        </w:rPr>
        <w:t>ículo 35 septies, respecto del</w:t>
      </w:r>
      <w:r w:rsidR="003566FE" w:rsidRPr="1F33484A">
        <w:rPr>
          <w:rFonts w:ascii="Courier New" w:eastAsia="Courier New" w:hAnsi="Courier New" w:cs="Courier New"/>
          <w:sz w:val="24"/>
          <w:szCs w:val="24"/>
        </w:rPr>
        <w:t xml:space="preserve"> </w:t>
      </w:r>
      <w:r w:rsidR="00F366B7" w:rsidRPr="1F33484A">
        <w:rPr>
          <w:rFonts w:ascii="Courier New" w:eastAsia="Courier New" w:hAnsi="Courier New" w:cs="Courier New"/>
          <w:sz w:val="24"/>
          <w:szCs w:val="24"/>
        </w:rPr>
        <w:t>artículo 33 de la ley orgánica que crea el Servicio Nacional de Reinserción Social Juvenil, que debiese estar hecho al artículo 34.</w:t>
      </w:r>
    </w:p>
    <w:p w14:paraId="795C84C8" w14:textId="77777777" w:rsidR="000B57F0" w:rsidRPr="000B57F0" w:rsidRDefault="000B57F0" w:rsidP="000B57F0">
      <w:pPr>
        <w:tabs>
          <w:tab w:val="left" w:pos="4536"/>
        </w:tabs>
        <w:spacing w:after="0" w:line="276" w:lineRule="auto"/>
        <w:ind w:right="60"/>
        <w:jc w:val="both"/>
        <w:rPr>
          <w:rFonts w:ascii="Courier New" w:eastAsia="Courier New" w:hAnsi="Courier New" w:cs="Courier New"/>
          <w:sz w:val="24"/>
          <w:szCs w:val="24"/>
        </w:rPr>
      </w:pPr>
    </w:p>
    <w:p w14:paraId="12D4BA60" w14:textId="6082B70F" w:rsidR="00F366B7" w:rsidRDefault="00F366B7" w:rsidP="000B57F0">
      <w:pPr>
        <w:pStyle w:val="Prrafodelista"/>
        <w:numPr>
          <w:ilvl w:val="3"/>
          <w:numId w:val="3"/>
        </w:numPr>
        <w:tabs>
          <w:tab w:val="left" w:pos="4111"/>
        </w:tabs>
        <w:spacing w:after="0" w:line="276" w:lineRule="auto"/>
        <w:ind w:left="2835" w:right="60" w:firstLine="709"/>
        <w:jc w:val="both"/>
        <w:rPr>
          <w:rFonts w:ascii="Courier New" w:eastAsia="Courier New" w:hAnsi="Courier New" w:cs="Courier New"/>
          <w:sz w:val="24"/>
          <w:szCs w:val="24"/>
        </w:rPr>
      </w:pPr>
      <w:r w:rsidRPr="1F33484A">
        <w:rPr>
          <w:rFonts w:ascii="Courier New" w:eastAsia="Courier New" w:hAnsi="Courier New" w:cs="Courier New"/>
          <w:sz w:val="24"/>
          <w:szCs w:val="24"/>
        </w:rPr>
        <w:t xml:space="preserve">Se restringe la referencia en el artículo 369 quinquies del Código Penal al artículo 367 quáter, </w:t>
      </w:r>
      <w:r w:rsidR="00715FD0" w:rsidRPr="1F33484A">
        <w:rPr>
          <w:rFonts w:ascii="Courier New" w:eastAsia="Courier New" w:hAnsi="Courier New" w:cs="Courier New"/>
          <w:sz w:val="24"/>
          <w:szCs w:val="24"/>
        </w:rPr>
        <w:t>solo al</w:t>
      </w:r>
      <w:r w:rsidRPr="1F33484A">
        <w:rPr>
          <w:rFonts w:ascii="Courier New" w:eastAsia="Courier New" w:hAnsi="Courier New" w:cs="Courier New"/>
          <w:sz w:val="24"/>
          <w:szCs w:val="24"/>
        </w:rPr>
        <w:t xml:space="preserve"> inciso segundo</w:t>
      </w:r>
      <w:r w:rsidR="000C3733" w:rsidRPr="1F33484A">
        <w:rPr>
          <w:rFonts w:ascii="Courier New" w:eastAsia="Courier New" w:hAnsi="Courier New" w:cs="Courier New"/>
          <w:sz w:val="24"/>
          <w:szCs w:val="24"/>
        </w:rPr>
        <w:t xml:space="preserve"> de esta última norma</w:t>
      </w:r>
      <w:r w:rsidRPr="1F33484A">
        <w:rPr>
          <w:rFonts w:ascii="Courier New" w:eastAsia="Courier New" w:hAnsi="Courier New" w:cs="Courier New"/>
          <w:sz w:val="24"/>
          <w:szCs w:val="24"/>
        </w:rPr>
        <w:t xml:space="preserve">. </w:t>
      </w:r>
    </w:p>
    <w:p w14:paraId="1382AF7F" w14:textId="77777777" w:rsidR="000B57F0" w:rsidRDefault="000B57F0" w:rsidP="000B57F0">
      <w:pPr>
        <w:pStyle w:val="Prrafodelista"/>
        <w:tabs>
          <w:tab w:val="left" w:pos="4111"/>
        </w:tabs>
        <w:spacing w:after="0" w:line="276" w:lineRule="auto"/>
        <w:ind w:left="3544" w:right="60"/>
        <w:jc w:val="both"/>
        <w:rPr>
          <w:rFonts w:ascii="Courier New" w:eastAsia="Courier New" w:hAnsi="Courier New" w:cs="Courier New"/>
          <w:sz w:val="24"/>
          <w:szCs w:val="24"/>
        </w:rPr>
      </w:pPr>
    </w:p>
    <w:p w14:paraId="05FEB2FF" w14:textId="11B5B376" w:rsidR="00CD5805" w:rsidRDefault="00010B6D" w:rsidP="000B57F0">
      <w:pPr>
        <w:pStyle w:val="Prrafodelista"/>
        <w:numPr>
          <w:ilvl w:val="3"/>
          <w:numId w:val="3"/>
        </w:numPr>
        <w:tabs>
          <w:tab w:val="left" w:pos="4111"/>
        </w:tabs>
        <w:spacing w:after="0" w:line="276" w:lineRule="auto"/>
        <w:ind w:left="2835" w:right="60" w:firstLine="709"/>
        <w:jc w:val="both"/>
        <w:rPr>
          <w:rFonts w:ascii="Courier New" w:eastAsia="Courier New" w:hAnsi="Courier New" w:cs="Courier New"/>
          <w:sz w:val="24"/>
          <w:szCs w:val="24"/>
        </w:rPr>
      </w:pPr>
      <w:r w:rsidRPr="7C04CD68">
        <w:rPr>
          <w:rFonts w:ascii="Courier New" w:eastAsia="Courier New" w:hAnsi="Courier New" w:cs="Courier New"/>
          <w:sz w:val="24"/>
          <w:szCs w:val="24"/>
        </w:rPr>
        <w:lastRenderedPageBreak/>
        <w:t>Incorporación de una norma interpretativa del</w:t>
      </w:r>
      <w:r w:rsidR="006F65D7" w:rsidRPr="7C04CD68">
        <w:rPr>
          <w:rFonts w:ascii="Courier New" w:eastAsia="Courier New" w:hAnsi="Courier New" w:cs="Courier New"/>
          <w:sz w:val="24"/>
          <w:szCs w:val="24"/>
        </w:rPr>
        <w:t xml:space="preserve"> inciso 4° del</w:t>
      </w:r>
      <w:r w:rsidRPr="7C04CD68">
        <w:rPr>
          <w:rFonts w:ascii="Courier New" w:eastAsia="Courier New" w:hAnsi="Courier New" w:cs="Courier New"/>
          <w:sz w:val="24"/>
          <w:szCs w:val="24"/>
        </w:rPr>
        <w:t xml:space="preserve"> artículo 14 de la ley N° 21.522</w:t>
      </w:r>
      <w:r w:rsidR="00CD5805" w:rsidRPr="7C04CD68">
        <w:rPr>
          <w:rFonts w:ascii="Courier New" w:eastAsia="Courier New" w:hAnsi="Courier New" w:cs="Courier New"/>
          <w:sz w:val="24"/>
          <w:szCs w:val="24"/>
        </w:rPr>
        <w:t>,</w:t>
      </w:r>
      <w:r w:rsidR="005E68D9" w:rsidRPr="7C04CD68">
        <w:rPr>
          <w:rFonts w:ascii="Courier New" w:eastAsia="Courier New" w:hAnsi="Courier New" w:cs="Courier New"/>
          <w:sz w:val="24"/>
          <w:szCs w:val="24"/>
        </w:rPr>
        <w:t xml:space="preserve"> para prevenir </w:t>
      </w:r>
      <w:r w:rsidR="00CD5805" w:rsidRPr="7C04CD68">
        <w:rPr>
          <w:rFonts w:ascii="Courier New" w:eastAsia="Courier New" w:hAnsi="Courier New" w:cs="Courier New"/>
          <w:sz w:val="24"/>
          <w:szCs w:val="24"/>
        </w:rPr>
        <w:t xml:space="preserve">eventuales problemas </w:t>
      </w:r>
      <w:r w:rsidR="007A3390" w:rsidRPr="7C04CD68">
        <w:rPr>
          <w:rFonts w:ascii="Courier New" w:eastAsia="Courier New" w:hAnsi="Courier New" w:cs="Courier New"/>
          <w:sz w:val="24"/>
          <w:szCs w:val="24"/>
        </w:rPr>
        <w:t xml:space="preserve">sobre </w:t>
      </w:r>
      <w:r w:rsidR="00F22CF8" w:rsidRPr="7C04CD68">
        <w:rPr>
          <w:rFonts w:ascii="Courier New" w:eastAsia="Courier New" w:hAnsi="Courier New" w:cs="Courier New"/>
          <w:sz w:val="24"/>
          <w:szCs w:val="24"/>
        </w:rPr>
        <w:t xml:space="preserve">el alcance de </w:t>
      </w:r>
      <w:r w:rsidR="007A3390" w:rsidRPr="7C04CD68">
        <w:rPr>
          <w:rFonts w:ascii="Courier New" w:eastAsia="Courier New" w:hAnsi="Courier New" w:cs="Courier New"/>
          <w:sz w:val="24"/>
          <w:szCs w:val="24"/>
        </w:rPr>
        <w:t>la aplicación de la norma de derecho penal intertemporal</w:t>
      </w:r>
      <w:r w:rsidRPr="7C04CD68">
        <w:rPr>
          <w:rFonts w:ascii="Courier New" w:eastAsia="Courier New" w:hAnsi="Courier New" w:cs="Courier New"/>
          <w:sz w:val="24"/>
          <w:szCs w:val="24"/>
        </w:rPr>
        <w:t xml:space="preserve">. </w:t>
      </w:r>
    </w:p>
    <w:p w14:paraId="17258401" w14:textId="77777777" w:rsidR="00CD5805" w:rsidRDefault="00CD5805" w:rsidP="000B57F0">
      <w:pPr>
        <w:spacing w:after="0" w:line="276" w:lineRule="auto"/>
        <w:jc w:val="both"/>
        <w:rPr>
          <w:rFonts w:ascii="Courier New" w:eastAsia="Courier New" w:hAnsi="Courier New" w:cs="Courier New"/>
          <w:sz w:val="24"/>
          <w:szCs w:val="24"/>
        </w:rPr>
      </w:pPr>
    </w:p>
    <w:p w14:paraId="5DA5050A" w14:textId="0BB3ABCC" w:rsidR="00854306" w:rsidRDefault="00CD5805" w:rsidP="0094383A">
      <w:pPr>
        <w:spacing w:after="0" w:line="276" w:lineRule="auto"/>
        <w:ind w:left="2840" w:firstLine="700"/>
        <w:jc w:val="both"/>
        <w:rPr>
          <w:rFonts w:ascii="Courier New" w:eastAsia="Courier New" w:hAnsi="Courier New" w:cs="Courier New"/>
          <w:sz w:val="24"/>
          <w:szCs w:val="24"/>
        </w:rPr>
      </w:pPr>
      <w:r>
        <w:rPr>
          <w:rFonts w:ascii="Courier New" w:eastAsia="Courier New" w:hAnsi="Courier New" w:cs="Courier New"/>
          <w:sz w:val="24"/>
          <w:szCs w:val="24"/>
        </w:rPr>
        <w:t>En consecuencia, tengo el honor de someter a vuestra consideración, el siguiente</w:t>
      </w:r>
    </w:p>
    <w:p w14:paraId="0311E739" w14:textId="77777777" w:rsidR="0094383A" w:rsidRDefault="0094383A" w:rsidP="0094383A">
      <w:pPr>
        <w:spacing w:after="0" w:line="276" w:lineRule="auto"/>
        <w:ind w:left="2840" w:firstLine="700"/>
        <w:jc w:val="both"/>
        <w:rPr>
          <w:rFonts w:ascii="Courier New" w:eastAsia="Courier New" w:hAnsi="Courier New" w:cs="Courier New"/>
          <w:sz w:val="24"/>
          <w:szCs w:val="24"/>
        </w:rPr>
      </w:pPr>
    </w:p>
    <w:p w14:paraId="71D34768" w14:textId="77777777" w:rsidR="001232F0" w:rsidRDefault="001232F0" w:rsidP="0094383A">
      <w:pPr>
        <w:spacing w:after="0" w:line="276" w:lineRule="auto"/>
        <w:ind w:left="2840" w:firstLine="700"/>
        <w:jc w:val="both"/>
        <w:rPr>
          <w:rFonts w:ascii="Courier New" w:eastAsia="Courier New" w:hAnsi="Courier New" w:cs="Courier New"/>
          <w:sz w:val="24"/>
          <w:szCs w:val="24"/>
        </w:rPr>
      </w:pPr>
    </w:p>
    <w:p w14:paraId="10A1B862" w14:textId="77777777" w:rsidR="0094383A" w:rsidRPr="0094383A" w:rsidRDefault="0094383A" w:rsidP="0094383A">
      <w:pPr>
        <w:spacing w:after="0" w:line="276" w:lineRule="auto"/>
        <w:ind w:left="2840" w:firstLine="700"/>
        <w:jc w:val="both"/>
        <w:rPr>
          <w:rFonts w:ascii="Courier New" w:eastAsia="Courier New" w:hAnsi="Courier New" w:cs="Courier New"/>
          <w:sz w:val="24"/>
          <w:szCs w:val="24"/>
        </w:rPr>
      </w:pPr>
    </w:p>
    <w:p w14:paraId="1EBF2EF8" w14:textId="77777777" w:rsidR="00FB616E" w:rsidRDefault="00FB616E" w:rsidP="000B57F0">
      <w:pPr>
        <w:spacing w:after="0" w:line="276" w:lineRule="auto"/>
        <w:jc w:val="center"/>
        <w:rPr>
          <w:rFonts w:ascii="Courier New" w:eastAsia="Times New Roman" w:hAnsi="Courier New" w:cs="Courier New"/>
          <w:b/>
          <w:spacing w:val="80"/>
          <w:sz w:val="24"/>
          <w:szCs w:val="24"/>
          <w:lang w:val="es-ES_tradnl" w:eastAsia="es-ES"/>
        </w:rPr>
      </w:pPr>
      <w:r w:rsidRPr="00FB616E">
        <w:rPr>
          <w:rFonts w:ascii="Courier New" w:eastAsia="Times New Roman" w:hAnsi="Courier New" w:cs="Courier New"/>
          <w:b/>
          <w:spacing w:val="80"/>
          <w:sz w:val="24"/>
          <w:szCs w:val="24"/>
          <w:lang w:val="es-ES_tradnl" w:eastAsia="es-ES"/>
        </w:rPr>
        <w:t>PROYECTO DE LEY:</w:t>
      </w:r>
    </w:p>
    <w:p w14:paraId="2779ADDF" w14:textId="77777777" w:rsidR="00FB616E" w:rsidRDefault="00FB616E" w:rsidP="000B57F0">
      <w:pPr>
        <w:spacing w:after="0" w:line="276" w:lineRule="auto"/>
        <w:jc w:val="center"/>
        <w:rPr>
          <w:rFonts w:ascii="Courier New" w:eastAsia="Times New Roman" w:hAnsi="Courier New" w:cs="Courier New"/>
          <w:b/>
          <w:spacing w:val="80"/>
          <w:sz w:val="24"/>
          <w:szCs w:val="24"/>
          <w:lang w:val="es-ES_tradnl" w:eastAsia="es-ES"/>
        </w:rPr>
      </w:pPr>
    </w:p>
    <w:p w14:paraId="01D0459C" w14:textId="77777777" w:rsidR="001232F0" w:rsidRDefault="001232F0" w:rsidP="000B57F0">
      <w:pPr>
        <w:spacing w:after="0" w:line="276" w:lineRule="auto"/>
        <w:jc w:val="center"/>
        <w:rPr>
          <w:rFonts w:ascii="Courier New" w:eastAsia="Times New Roman" w:hAnsi="Courier New" w:cs="Courier New"/>
          <w:b/>
          <w:spacing w:val="80"/>
          <w:sz w:val="24"/>
          <w:szCs w:val="24"/>
          <w:lang w:val="es-ES_tradnl" w:eastAsia="es-ES"/>
        </w:rPr>
      </w:pPr>
    </w:p>
    <w:p w14:paraId="516AC497" w14:textId="77777777" w:rsidR="000B57F0" w:rsidRPr="00FB616E" w:rsidRDefault="000B57F0" w:rsidP="000B57F0">
      <w:pPr>
        <w:spacing w:after="0" w:line="276" w:lineRule="auto"/>
        <w:jc w:val="center"/>
        <w:rPr>
          <w:rFonts w:ascii="Courier New" w:eastAsia="Times New Roman" w:hAnsi="Courier New" w:cs="Courier New"/>
          <w:b/>
          <w:spacing w:val="80"/>
          <w:sz w:val="24"/>
          <w:szCs w:val="24"/>
          <w:lang w:val="es-ES_tradnl" w:eastAsia="es-ES"/>
        </w:rPr>
      </w:pPr>
    </w:p>
    <w:p w14:paraId="3569E2F3" w14:textId="3A3462FD" w:rsidR="000B57F0" w:rsidRDefault="0096761D" w:rsidP="000B57F0">
      <w:pPr>
        <w:shd w:val="clear" w:color="auto" w:fill="FFFFFF"/>
        <w:spacing w:after="0" w:line="276" w:lineRule="auto"/>
        <w:jc w:val="both"/>
        <w:rPr>
          <w:rFonts w:ascii="Courier New" w:eastAsia="Times New Roman" w:hAnsi="Courier New" w:cs="Courier New"/>
          <w:color w:val="000000"/>
          <w:sz w:val="24"/>
          <w:szCs w:val="24"/>
          <w:lang w:eastAsia="es-CL"/>
        </w:rPr>
      </w:pPr>
      <w:r w:rsidRPr="000B57F0">
        <w:rPr>
          <w:rFonts w:ascii="Courier New" w:eastAsia="Times New Roman" w:hAnsi="Courier New" w:cs="Courier New"/>
          <w:b/>
          <w:bCs/>
          <w:color w:val="000000"/>
          <w:sz w:val="24"/>
          <w:szCs w:val="24"/>
          <w:lang w:eastAsia="es-CL"/>
        </w:rPr>
        <w:t>“Artículo 1.-</w:t>
      </w:r>
      <w:r w:rsidRPr="0096761D">
        <w:rPr>
          <w:rFonts w:ascii="Courier New" w:eastAsia="Times New Roman" w:hAnsi="Courier New" w:cs="Courier New"/>
          <w:color w:val="000000"/>
          <w:sz w:val="24"/>
          <w:szCs w:val="24"/>
          <w:lang w:eastAsia="es-CL"/>
        </w:rPr>
        <w:t xml:space="preserve"> Introdúcense las siguientes modificaciones en la ley </w:t>
      </w:r>
      <w:r>
        <w:rPr>
          <w:rFonts w:ascii="Courier New" w:eastAsia="Times New Roman" w:hAnsi="Courier New" w:cs="Courier New"/>
          <w:color w:val="000000"/>
          <w:sz w:val="24"/>
          <w:szCs w:val="24"/>
          <w:lang w:eastAsia="es-CL"/>
        </w:rPr>
        <w:t xml:space="preserve">N° </w:t>
      </w:r>
      <w:r w:rsidRPr="0096761D">
        <w:rPr>
          <w:rFonts w:ascii="Courier New" w:eastAsia="Times New Roman" w:hAnsi="Courier New" w:cs="Courier New"/>
          <w:color w:val="000000"/>
          <w:sz w:val="24"/>
          <w:szCs w:val="24"/>
          <w:lang w:eastAsia="es-CL"/>
        </w:rPr>
        <w:t>21.523:</w:t>
      </w:r>
    </w:p>
    <w:p w14:paraId="00B17B53" w14:textId="77777777" w:rsidR="000B57F0" w:rsidRPr="0096761D" w:rsidRDefault="000B57F0" w:rsidP="000B57F0">
      <w:pPr>
        <w:shd w:val="clear" w:color="auto" w:fill="FFFFFF"/>
        <w:spacing w:after="0" w:line="276" w:lineRule="auto"/>
        <w:jc w:val="both"/>
        <w:rPr>
          <w:rFonts w:ascii="Courier New" w:eastAsia="Times New Roman" w:hAnsi="Courier New" w:cs="Courier New"/>
          <w:color w:val="000000"/>
          <w:sz w:val="24"/>
          <w:szCs w:val="24"/>
          <w:lang w:eastAsia="es-CL"/>
        </w:rPr>
      </w:pPr>
    </w:p>
    <w:p w14:paraId="3CB56421" w14:textId="1B80C65F" w:rsidR="0096761D" w:rsidRDefault="0096761D" w:rsidP="0094383A">
      <w:pPr>
        <w:pStyle w:val="Prrafodelista"/>
        <w:numPr>
          <w:ilvl w:val="3"/>
          <w:numId w:val="7"/>
        </w:numPr>
        <w:shd w:val="clear" w:color="auto" w:fill="FFFFFF"/>
        <w:tabs>
          <w:tab w:val="left" w:pos="2694"/>
        </w:tabs>
        <w:spacing w:after="0" w:line="276" w:lineRule="auto"/>
        <w:ind w:left="0" w:firstLine="2127"/>
        <w:jc w:val="both"/>
        <w:rPr>
          <w:rFonts w:ascii="Courier New" w:eastAsia="Times New Roman" w:hAnsi="Courier New" w:cs="Courier New"/>
          <w:color w:val="000000"/>
          <w:sz w:val="24"/>
          <w:szCs w:val="24"/>
          <w:lang w:eastAsia="es-CL"/>
        </w:rPr>
      </w:pPr>
      <w:r w:rsidRPr="0094383A">
        <w:rPr>
          <w:rFonts w:ascii="Courier New" w:eastAsia="Times New Roman" w:hAnsi="Courier New" w:cs="Courier New"/>
          <w:color w:val="000000"/>
          <w:sz w:val="24"/>
          <w:szCs w:val="24"/>
          <w:lang w:eastAsia="es-CL"/>
        </w:rPr>
        <w:t>Introdúcese, en los numeral</w:t>
      </w:r>
      <w:r w:rsidR="0094383A">
        <w:rPr>
          <w:rFonts w:ascii="Courier New" w:eastAsia="Times New Roman" w:hAnsi="Courier New" w:cs="Courier New"/>
          <w:color w:val="000000"/>
          <w:sz w:val="24"/>
          <w:szCs w:val="24"/>
          <w:lang w:eastAsia="es-CL"/>
        </w:rPr>
        <w:t>es</w:t>
      </w:r>
      <w:r w:rsidRPr="0094383A">
        <w:rPr>
          <w:rFonts w:ascii="Courier New" w:eastAsia="Times New Roman" w:hAnsi="Courier New" w:cs="Courier New"/>
          <w:color w:val="000000"/>
          <w:sz w:val="24"/>
          <w:szCs w:val="24"/>
          <w:lang w:eastAsia="es-CL"/>
        </w:rPr>
        <w:t xml:space="preserve"> dos, tres y cuatro del artículo 1, entre las referencias a los artículos “367 ter” y “372 bis”, la expresión “367 quáter, inciso segundo”.</w:t>
      </w:r>
    </w:p>
    <w:p w14:paraId="2C271607" w14:textId="77777777" w:rsidR="0094383A" w:rsidRPr="0094383A" w:rsidRDefault="0094383A" w:rsidP="0094383A">
      <w:pPr>
        <w:pStyle w:val="Prrafodelista"/>
        <w:shd w:val="clear" w:color="auto" w:fill="FFFFFF"/>
        <w:tabs>
          <w:tab w:val="left" w:pos="2694"/>
        </w:tabs>
        <w:spacing w:after="0" w:line="276" w:lineRule="auto"/>
        <w:ind w:left="2127"/>
        <w:jc w:val="both"/>
        <w:rPr>
          <w:rFonts w:ascii="Courier New" w:eastAsia="Times New Roman" w:hAnsi="Courier New" w:cs="Courier New"/>
          <w:color w:val="000000"/>
          <w:sz w:val="24"/>
          <w:szCs w:val="24"/>
          <w:lang w:eastAsia="es-CL"/>
        </w:rPr>
      </w:pPr>
    </w:p>
    <w:p w14:paraId="15CF24A1" w14:textId="11A20B18" w:rsidR="0096761D" w:rsidRDefault="0096761D" w:rsidP="0094383A">
      <w:pPr>
        <w:pStyle w:val="Prrafodelista"/>
        <w:numPr>
          <w:ilvl w:val="3"/>
          <w:numId w:val="7"/>
        </w:numPr>
        <w:shd w:val="clear" w:color="auto" w:fill="FFFFFF"/>
        <w:tabs>
          <w:tab w:val="left" w:pos="2694"/>
        </w:tabs>
        <w:spacing w:after="0" w:line="276" w:lineRule="auto"/>
        <w:ind w:left="0" w:firstLine="2127"/>
        <w:jc w:val="both"/>
        <w:rPr>
          <w:rFonts w:ascii="Courier New" w:eastAsia="Times New Roman" w:hAnsi="Courier New" w:cs="Courier New"/>
          <w:color w:val="000000"/>
          <w:sz w:val="24"/>
          <w:szCs w:val="24"/>
          <w:lang w:eastAsia="es-CL"/>
        </w:rPr>
      </w:pPr>
      <w:r w:rsidRPr="0096761D">
        <w:rPr>
          <w:rFonts w:ascii="Courier New" w:eastAsia="Times New Roman" w:hAnsi="Courier New" w:cs="Courier New"/>
          <w:color w:val="000000"/>
          <w:sz w:val="24"/>
          <w:szCs w:val="24"/>
          <w:lang w:eastAsia="es-CL"/>
        </w:rPr>
        <w:t>Introdúcese, en los numeral</w:t>
      </w:r>
      <w:r w:rsidR="0094383A">
        <w:rPr>
          <w:rFonts w:ascii="Courier New" w:eastAsia="Times New Roman" w:hAnsi="Courier New" w:cs="Courier New"/>
          <w:color w:val="000000"/>
          <w:sz w:val="24"/>
          <w:szCs w:val="24"/>
          <w:lang w:eastAsia="es-CL"/>
        </w:rPr>
        <w:t>es</w:t>
      </w:r>
      <w:r w:rsidRPr="0096761D">
        <w:rPr>
          <w:rFonts w:ascii="Courier New" w:eastAsia="Times New Roman" w:hAnsi="Courier New" w:cs="Courier New"/>
          <w:color w:val="000000"/>
          <w:sz w:val="24"/>
          <w:szCs w:val="24"/>
          <w:lang w:eastAsia="es-CL"/>
        </w:rPr>
        <w:t xml:space="preserve"> uno y dos del artículo 2, entre las referencias a los artículos “367 ter” y “372 bis”, la expresión “367 quáter, inciso segundo”.</w:t>
      </w:r>
    </w:p>
    <w:p w14:paraId="3AF582D7" w14:textId="77777777" w:rsidR="0094383A" w:rsidRPr="0096761D" w:rsidRDefault="0094383A" w:rsidP="0094383A">
      <w:pPr>
        <w:pStyle w:val="Prrafodelista"/>
        <w:shd w:val="clear" w:color="auto" w:fill="FFFFFF"/>
        <w:tabs>
          <w:tab w:val="left" w:pos="2694"/>
        </w:tabs>
        <w:spacing w:after="0" w:line="276" w:lineRule="auto"/>
        <w:ind w:left="2127"/>
        <w:jc w:val="both"/>
        <w:rPr>
          <w:rFonts w:ascii="Courier New" w:eastAsia="Times New Roman" w:hAnsi="Courier New" w:cs="Courier New"/>
          <w:color w:val="000000"/>
          <w:sz w:val="24"/>
          <w:szCs w:val="24"/>
          <w:lang w:eastAsia="es-CL"/>
        </w:rPr>
      </w:pPr>
    </w:p>
    <w:p w14:paraId="46BCE86A" w14:textId="10906293" w:rsidR="0096761D" w:rsidRDefault="0096761D" w:rsidP="0094383A">
      <w:pPr>
        <w:pStyle w:val="Prrafodelista"/>
        <w:numPr>
          <w:ilvl w:val="3"/>
          <w:numId w:val="7"/>
        </w:numPr>
        <w:shd w:val="clear" w:color="auto" w:fill="FFFFFF"/>
        <w:tabs>
          <w:tab w:val="left" w:pos="2694"/>
        </w:tabs>
        <w:spacing w:after="0" w:line="276" w:lineRule="auto"/>
        <w:ind w:left="0" w:firstLine="2127"/>
        <w:jc w:val="both"/>
        <w:rPr>
          <w:rFonts w:ascii="Courier New" w:eastAsia="Times New Roman" w:hAnsi="Courier New" w:cs="Courier New"/>
          <w:color w:val="000000"/>
          <w:sz w:val="24"/>
          <w:szCs w:val="24"/>
          <w:lang w:eastAsia="es-CL"/>
        </w:rPr>
      </w:pPr>
      <w:r w:rsidRPr="0096761D">
        <w:rPr>
          <w:rFonts w:ascii="Courier New" w:eastAsia="Times New Roman" w:hAnsi="Courier New" w:cs="Courier New"/>
          <w:color w:val="000000"/>
          <w:sz w:val="24"/>
          <w:szCs w:val="24"/>
          <w:lang w:eastAsia="es-CL"/>
        </w:rPr>
        <w:t>Reemplázase, el numeral seis del artículo 2 por el siguiente:</w:t>
      </w:r>
    </w:p>
    <w:p w14:paraId="34C7D51B" w14:textId="77777777" w:rsidR="0094383A" w:rsidRPr="0094383A" w:rsidRDefault="0094383A" w:rsidP="0094383A">
      <w:pPr>
        <w:shd w:val="clear" w:color="auto" w:fill="FFFFFF"/>
        <w:tabs>
          <w:tab w:val="left" w:pos="2694"/>
        </w:tabs>
        <w:spacing w:after="0" w:line="276" w:lineRule="auto"/>
        <w:ind w:firstLine="2694"/>
        <w:jc w:val="both"/>
        <w:rPr>
          <w:rFonts w:ascii="Courier New" w:eastAsia="Times New Roman" w:hAnsi="Courier New" w:cs="Courier New"/>
          <w:color w:val="000000"/>
          <w:sz w:val="24"/>
          <w:szCs w:val="24"/>
          <w:lang w:eastAsia="es-CL"/>
        </w:rPr>
      </w:pPr>
    </w:p>
    <w:p w14:paraId="582CFFA0" w14:textId="77777777" w:rsidR="0096761D" w:rsidRDefault="0096761D" w:rsidP="0094383A">
      <w:pPr>
        <w:shd w:val="clear" w:color="auto" w:fill="FFFFFF"/>
        <w:spacing w:after="0" w:line="276" w:lineRule="auto"/>
        <w:ind w:firstLine="2694"/>
        <w:jc w:val="both"/>
        <w:rPr>
          <w:rFonts w:ascii="Courier New" w:eastAsia="Times New Roman" w:hAnsi="Courier New" w:cs="Courier New"/>
          <w:color w:val="000000"/>
          <w:sz w:val="24"/>
          <w:szCs w:val="24"/>
          <w:lang w:eastAsia="es-CL"/>
        </w:rPr>
      </w:pPr>
      <w:r w:rsidRPr="0096761D">
        <w:rPr>
          <w:rFonts w:ascii="Courier New" w:eastAsia="Times New Roman" w:hAnsi="Courier New" w:cs="Courier New"/>
          <w:color w:val="000000"/>
          <w:sz w:val="24"/>
          <w:szCs w:val="24"/>
          <w:lang w:eastAsia="es-CL"/>
        </w:rPr>
        <w:t>“6. Intercálase en el inciso segundo del artículo 280, luego de la expresión "alguna de las circunstancias señaladas en el inciso segundo del artículo 191,", la frase "como también, tratándose de la situación a que refiere el artículo 191 ter,".</w:t>
      </w:r>
    </w:p>
    <w:p w14:paraId="0F83D77B" w14:textId="77777777" w:rsidR="0094383A" w:rsidRPr="0096761D" w:rsidRDefault="0094383A" w:rsidP="0094383A">
      <w:pPr>
        <w:shd w:val="clear" w:color="auto" w:fill="FFFFFF"/>
        <w:spacing w:after="0" w:line="276" w:lineRule="auto"/>
        <w:ind w:firstLine="2694"/>
        <w:jc w:val="both"/>
        <w:rPr>
          <w:rFonts w:ascii="Courier New" w:eastAsia="Times New Roman" w:hAnsi="Courier New" w:cs="Courier New"/>
          <w:color w:val="000000"/>
          <w:sz w:val="24"/>
          <w:szCs w:val="24"/>
          <w:lang w:eastAsia="es-CL"/>
        </w:rPr>
      </w:pPr>
    </w:p>
    <w:p w14:paraId="51578427" w14:textId="0E22667D" w:rsidR="0096761D" w:rsidRDefault="0096761D" w:rsidP="0094383A">
      <w:pPr>
        <w:pStyle w:val="Prrafodelista"/>
        <w:numPr>
          <w:ilvl w:val="3"/>
          <w:numId w:val="7"/>
        </w:numPr>
        <w:shd w:val="clear" w:color="auto" w:fill="FFFFFF"/>
        <w:tabs>
          <w:tab w:val="left" w:pos="2694"/>
        </w:tabs>
        <w:spacing w:after="0" w:line="276" w:lineRule="auto"/>
        <w:ind w:left="0" w:firstLine="2127"/>
        <w:jc w:val="both"/>
        <w:rPr>
          <w:rFonts w:ascii="Courier New" w:eastAsia="Times New Roman" w:hAnsi="Courier New" w:cs="Courier New"/>
          <w:color w:val="000000"/>
          <w:sz w:val="24"/>
          <w:szCs w:val="24"/>
          <w:lang w:eastAsia="es-CL"/>
        </w:rPr>
      </w:pPr>
      <w:r w:rsidRPr="0096761D">
        <w:rPr>
          <w:rFonts w:ascii="Courier New" w:eastAsia="Times New Roman" w:hAnsi="Courier New" w:cs="Courier New"/>
          <w:color w:val="000000"/>
          <w:sz w:val="24"/>
          <w:szCs w:val="24"/>
          <w:lang w:eastAsia="es-CL"/>
        </w:rPr>
        <w:t>Introdúcese, en el artículo 3, entre las referencias a los artículos “367 ter</w:t>
      </w:r>
      <w:r w:rsidR="00497611">
        <w:rPr>
          <w:rFonts w:ascii="Courier New" w:eastAsia="Times New Roman" w:hAnsi="Courier New" w:cs="Courier New"/>
          <w:color w:val="000000"/>
          <w:sz w:val="24"/>
          <w:szCs w:val="24"/>
          <w:lang w:eastAsia="es-CL"/>
        </w:rPr>
        <w:t>,</w:t>
      </w:r>
      <w:r w:rsidRPr="0096761D">
        <w:rPr>
          <w:rFonts w:ascii="Courier New" w:eastAsia="Times New Roman" w:hAnsi="Courier New" w:cs="Courier New"/>
          <w:color w:val="000000"/>
          <w:sz w:val="24"/>
          <w:szCs w:val="24"/>
          <w:lang w:eastAsia="es-CL"/>
        </w:rPr>
        <w:t>” y “372 bis”, la expresión “367 quáter, inci</w:t>
      </w:r>
      <w:r w:rsidR="00F366B7">
        <w:rPr>
          <w:rFonts w:ascii="Courier New" w:eastAsia="Times New Roman" w:hAnsi="Courier New" w:cs="Courier New"/>
          <w:color w:val="000000"/>
          <w:sz w:val="24"/>
          <w:szCs w:val="24"/>
          <w:lang w:eastAsia="es-CL"/>
        </w:rPr>
        <w:t>so segundo</w:t>
      </w:r>
      <w:r w:rsidR="00497611">
        <w:rPr>
          <w:rFonts w:ascii="Courier New" w:eastAsia="Times New Roman" w:hAnsi="Courier New" w:cs="Courier New"/>
          <w:color w:val="000000"/>
          <w:sz w:val="24"/>
          <w:szCs w:val="24"/>
          <w:lang w:eastAsia="es-CL"/>
        </w:rPr>
        <w:t>,</w:t>
      </w:r>
      <w:r w:rsidR="00F366B7">
        <w:rPr>
          <w:rFonts w:ascii="Courier New" w:eastAsia="Times New Roman" w:hAnsi="Courier New" w:cs="Courier New"/>
          <w:color w:val="000000"/>
          <w:sz w:val="24"/>
          <w:szCs w:val="24"/>
          <w:lang w:eastAsia="es-CL"/>
        </w:rPr>
        <w:t>”.</w:t>
      </w:r>
    </w:p>
    <w:p w14:paraId="02EF1116" w14:textId="77777777" w:rsidR="0094383A" w:rsidRDefault="0094383A" w:rsidP="0094383A">
      <w:pPr>
        <w:pStyle w:val="Prrafodelista"/>
        <w:shd w:val="clear" w:color="auto" w:fill="FFFFFF"/>
        <w:tabs>
          <w:tab w:val="left" w:pos="2694"/>
        </w:tabs>
        <w:spacing w:after="0" w:line="276" w:lineRule="auto"/>
        <w:ind w:left="2127"/>
        <w:jc w:val="both"/>
        <w:rPr>
          <w:rFonts w:ascii="Courier New" w:eastAsia="Times New Roman" w:hAnsi="Courier New" w:cs="Courier New"/>
          <w:color w:val="000000"/>
          <w:sz w:val="24"/>
          <w:szCs w:val="24"/>
          <w:lang w:eastAsia="es-CL"/>
        </w:rPr>
      </w:pPr>
    </w:p>
    <w:p w14:paraId="43760A36" w14:textId="77777777" w:rsidR="001232F0" w:rsidRPr="0096761D" w:rsidRDefault="001232F0" w:rsidP="0094383A">
      <w:pPr>
        <w:pStyle w:val="Prrafodelista"/>
        <w:shd w:val="clear" w:color="auto" w:fill="FFFFFF"/>
        <w:tabs>
          <w:tab w:val="left" w:pos="2694"/>
        </w:tabs>
        <w:spacing w:after="0" w:line="276" w:lineRule="auto"/>
        <w:ind w:left="2127"/>
        <w:jc w:val="both"/>
        <w:rPr>
          <w:rFonts w:ascii="Courier New" w:eastAsia="Times New Roman" w:hAnsi="Courier New" w:cs="Courier New"/>
          <w:color w:val="000000"/>
          <w:sz w:val="24"/>
          <w:szCs w:val="24"/>
          <w:lang w:eastAsia="es-CL"/>
        </w:rPr>
      </w:pPr>
    </w:p>
    <w:p w14:paraId="25759CA5" w14:textId="77777777" w:rsidR="0096761D" w:rsidRDefault="0096761D" w:rsidP="000B57F0">
      <w:pPr>
        <w:shd w:val="clear" w:color="auto" w:fill="FFFFFF"/>
        <w:spacing w:after="0" w:line="276" w:lineRule="auto"/>
        <w:jc w:val="both"/>
        <w:rPr>
          <w:rFonts w:ascii="Courier New" w:eastAsia="Times New Roman" w:hAnsi="Courier New" w:cs="Courier New"/>
          <w:color w:val="000000"/>
          <w:sz w:val="24"/>
          <w:szCs w:val="24"/>
          <w:lang w:eastAsia="es-CL"/>
        </w:rPr>
      </w:pPr>
      <w:r w:rsidRPr="0094383A">
        <w:rPr>
          <w:rFonts w:ascii="Courier New" w:eastAsia="Times New Roman" w:hAnsi="Courier New" w:cs="Courier New"/>
          <w:b/>
          <w:bCs/>
          <w:color w:val="000000"/>
          <w:sz w:val="24"/>
          <w:szCs w:val="24"/>
          <w:lang w:eastAsia="es-CL"/>
        </w:rPr>
        <w:t xml:space="preserve">Artículo </w:t>
      </w:r>
      <w:r w:rsidR="00F366B7" w:rsidRPr="0094383A">
        <w:rPr>
          <w:rFonts w:ascii="Courier New" w:eastAsia="Times New Roman" w:hAnsi="Courier New" w:cs="Courier New"/>
          <w:b/>
          <w:bCs/>
          <w:color w:val="000000"/>
          <w:sz w:val="24"/>
          <w:szCs w:val="24"/>
          <w:lang w:eastAsia="es-CL"/>
        </w:rPr>
        <w:t>2</w:t>
      </w:r>
      <w:r w:rsidRPr="0094383A">
        <w:rPr>
          <w:rFonts w:ascii="Courier New" w:eastAsia="Times New Roman" w:hAnsi="Courier New" w:cs="Courier New"/>
          <w:b/>
          <w:bCs/>
          <w:color w:val="000000"/>
          <w:sz w:val="24"/>
          <w:szCs w:val="24"/>
          <w:lang w:eastAsia="es-CL"/>
        </w:rPr>
        <w:t>.-</w:t>
      </w:r>
      <w:r w:rsidRPr="0096761D">
        <w:rPr>
          <w:rFonts w:ascii="Courier New" w:eastAsia="Times New Roman" w:hAnsi="Courier New" w:cs="Courier New"/>
          <w:color w:val="000000"/>
          <w:sz w:val="24"/>
          <w:szCs w:val="24"/>
          <w:lang w:eastAsia="es-CL"/>
        </w:rPr>
        <w:t xml:space="preserve"> Introdúcense las siguientes modificaciones en el artículo 55 de la ley N° 21.527, que crea el Servicio Nacional de Reinserción Social Juvenil e introduce modificaciones a la ley </w:t>
      </w:r>
      <w:r>
        <w:rPr>
          <w:rFonts w:ascii="Courier New" w:eastAsia="Times New Roman" w:hAnsi="Courier New" w:cs="Courier New"/>
          <w:color w:val="000000"/>
          <w:sz w:val="24"/>
          <w:szCs w:val="24"/>
          <w:lang w:eastAsia="es-CL"/>
        </w:rPr>
        <w:t>N</w:t>
      </w:r>
      <w:r w:rsidRPr="0096761D">
        <w:rPr>
          <w:rFonts w:ascii="Courier New" w:eastAsia="Times New Roman" w:hAnsi="Courier New" w:cs="Courier New"/>
          <w:color w:val="000000"/>
          <w:sz w:val="24"/>
          <w:szCs w:val="24"/>
          <w:lang w:eastAsia="es-CL"/>
        </w:rPr>
        <w:t>° 20.084, sobre Responsabilidad Penal de Adolescentes, y a otras normas que indica:</w:t>
      </w:r>
    </w:p>
    <w:p w14:paraId="2EC02E9B" w14:textId="77777777" w:rsidR="0094383A" w:rsidRPr="0096761D" w:rsidRDefault="0094383A" w:rsidP="000B57F0">
      <w:pPr>
        <w:shd w:val="clear" w:color="auto" w:fill="FFFFFF"/>
        <w:spacing w:after="0" w:line="276" w:lineRule="auto"/>
        <w:jc w:val="both"/>
        <w:rPr>
          <w:rFonts w:ascii="Courier New" w:eastAsia="Times New Roman" w:hAnsi="Courier New" w:cs="Courier New"/>
          <w:color w:val="000000"/>
          <w:sz w:val="24"/>
          <w:szCs w:val="24"/>
          <w:lang w:eastAsia="es-CL"/>
        </w:rPr>
      </w:pPr>
    </w:p>
    <w:p w14:paraId="2C071C91" w14:textId="09C812D4" w:rsidR="0096761D" w:rsidRDefault="0096761D" w:rsidP="0094383A">
      <w:pPr>
        <w:pStyle w:val="Prrafodelista"/>
        <w:numPr>
          <w:ilvl w:val="0"/>
          <w:numId w:val="8"/>
        </w:numPr>
        <w:shd w:val="clear" w:color="auto" w:fill="FFFFFF"/>
        <w:tabs>
          <w:tab w:val="left" w:pos="2694"/>
        </w:tabs>
        <w:spacing w:after="0" w:line="276" w:lineRule="auto"/>
        <w:ind w:left="0" w:firstLine="2127"/>
        <w:jc w:val="both"/>
        <w:rPr>
          <w:rFonts w:ascii="Courier New" w:eastAsia="Times New Roman" w:hAnsi="Courier New" w:cs="Courier New"/>
          <w:color w:val="000000"/>
          <w:sz w:val="24"/>
          <w:szCs w:val="24"/>
          <w:lang w:eastAsia="es-CL"/>
        </w:rPr>
      </w:pPr>
      <w:r w:rsidRPr="0094383A">
        <w:rPr>
          <w:rFonts w:ascii="Courier New" w:eastAsia="Times New Roman" w:hAnsi="Courier New" w:cs="Courier New"/>
          <w:color w:val="000000"/>
          <w:sz w:val="24"/>
          <w:szCs w:val="24"/>
          <w:lang w:eastAsia="es-CL"/>
        </w:rPr>
        <w:lastRenderedPageBreak/>
        <w:t>En el numeral 1:</w:t>
      </w:r>
    </w:p>
    <w:p w14:paraId="382B8611" w14:textId="77777777" w:rsidR="0094383A" w:rsidRDefault="0094383A" w:rsidP="0094383A">
      <w:pPr>
        <w:pStyle w:val="Prrafodelista"/>
        <w:shd w:val="clear" w:color="auto" w:fill="FFFFFF"/>
        <w:tabs>
          <w:tab w:val="left" w:pos="2694"/>
        </w:tabs>
        <w:spacing w:after="0" w:line="276" w:lineRule="auto"/>
        <w:ind w:left="2127"/>
        <w:jc w:val="both"/>
        <w:rPr>
          <w:rFonts w:ascii="Courier New" w:eastAsia="Times New Roman" w:hAnsi="Courier New" w:cs="Courier New"/>
          <w:color w:val="000000"/>
          <w:sz w:val="24"/>
          <w:szCs w:val="24"/>
          <w:lang w:eastAsia="es-CL"/>
        </w:rPr>
      </w:pPr>
    </w:p>
    <w:p w14:paraId="27DFAA1D" w14:textId="72F67268" w:rsidR="0096761D" w:rsidRPr="0094383A" w:rsidRDefault="0096761D" w:rsidP="0094383A">
      <w:pPr>
        <w:pStyle w:val="Prrafodelista"/>
        <w:numPr>
          <w:ilvl w:val="1"/>
          <w:numId w:val="10"/>
        </w:numPr>
        <w:shd w:val="clear" w:color="auto" w:fill="FFFFFF"/>
        <w:tabs>
          <w:tab w:val="left" w:pos="3261"/>
        </w:tabs>
        <w:spacing w:after="0" w:line="276" w:lineRule="auto"/>
        <w:ind w:left="0" w:firstLine="2977"/>
        <w:jc w:val="both"/>
        <w:rPr>
          <w:rFonts w:ascii="Courier New" w:eastAsia="Times New Roman" w:hAnsi="Courier New" w:cs="Courier New"/>
          <w:color w:val="000000"/>
          <w:sz w:val="24"/>
          <w:szCs w:val="24"/>
          <w:lang w:eastAsia="es-CL"/>
        </w:rPr>
      </w:pPr>
      <w:r w:rsidRPr="0094383A">
        <w:rPr>
          <w:rFonts w:ascii="Courier New" w:eastAsia="Times New Roman" w:hAnsi="Courier New" w:cs="Courier New"/>
          <w:color w:val="000000"/>
          <w:sz w:val="24"/>
          <w:szCs w:val="24"/>
          <w:lang w:eastAsia="es-CL"/>
        </w:rPr>
        <w:t>Elimínase la expresión “366 quinquies,”;</w:t>
      </w:r>
    </w:p>
    <w:p w14:paraId="7CE26DC7" w14:textId="77777777" w:rsidR="0094383A" w:rsidRPr="0096761D" w:rsidRDefault="0094383A" w:rsidP="000B57F0">
      <w:pPr>
        <w:shd w:val="clear" w:color="auto" w:fill="FFFFFF"/>
        <w:spacing w:after="0" w:line="276" w:lineRule="auto"/>
        <w:jc w:val="both"/>
        <w:rPr>
          <w:rFonts w:ascii="Courier New" w:eastAsia="Times New Roman" w:hAnsi="Courier New" w:cs="Courier New"/>
          <w:color w:val="000000"/>
          <w:sz w:val="24"/>
          <w:szCs w:val="24"/>
          <w:lang w:eastAsia="es-CL"/>
        </w:rPr>
      </w:pPr>
    </w:p>
    <w:p w14:paraId="4A8DE04B" w14:textId="0C41A2DA" w:rsidR="0096761D" w:rsidRDefault="0096761D" w:rsidP="0094383A">
      <w:pPr>
        <w:pStyle w:val="Prrafodelista"/>
        <w:numPr>
          <w:ilvl w:val="1"/>
          <w:numId w:val="10"/>
        </w:numPr>
        <w:shd w:val="clear" w:color="auto" w:fill="FFFFFF"/>
        <w:tabs>
          <w:tab w:val="left" w:pos="3261"/>
        </w:tabs>
        <w:spacing w:after="0" w:line="276" w:lineRule="auto"/>
        <w:ind w:left="0" w:firstLine="2977"/>
        <w:jc w:val="both"/>
        <w:rPr>
          <w:rFonts w:ascii="Courier New" w:eastAsia="Times New Roman" w:hAnsi="Courier New" w:cs="Courier New"/>
          <w:color w:val="000000"/>
          <w:sz w:val="24"/>
          <w:szCs w:val="24"/>
          <w:lang w:eastAsia="es-CL"/>
        </w:rPr>
      </w:pPr>
      <w:r w:rsidRPr="0094383A">
        <w:rPr>
          <w:rFonts w:ascii="Courier New" w:eastAsia="Times New Roman" w:hAnsi="Courier New" w:cs="Courier New"/>
          <w:color w:val="000000"/>
          <w:sz w:val="24"/>
          <w:szCs w:val="24"/>
          <w:lang w:eastAsia="es-CL"/>
        </w:rPr>
        <w:t>Intercálase, entre las expresiones “367 ter,” y “; el artículo 411 quáter en relación con la explotación sexual”, la siguiente: “, 367 quáter, inciso segundo;”.</w:t>
      </w:r>
    </w:p>
    <w:p w14:paraId="6F39EB3E" w14:textId="77777777" w:rsidR="0094383A" w:rsidRPr="0094383A" w:rsidRDefault="0094383A" w:rsidP="0094383A">
      <w:pPr>
        <w:shd w:val="clear" w:color="auto" w:fill="FFFFFF"/>
        <w:tabs>
          <w:tab w:val="left" w:pos="3261"/>
        </w:tabs>
        <w:spacing w:after="0" w:line="276" w:lineRule="auto"/>
        <w:jc w:val="both"/>
        <w:rPr>
          <w:rFonts w:ascii="Courier New" w:eastAsia="Times New Roman" w:hAnsi="Courier New" w:cs="Courier New"/>
          <w:color w:val="000000"/>
          <w:sz w:val="24"/>
          <w:szCs w:val="24"/>
          <w:lang w:eastAsia="es-CL"/>
        </w:rPr>
      </w:pPr>
    </w:p>
    <w:p w14:paraId="3FE27B35" w14:textId="655A571F" w:rsidR="0096761D" w:rsidRPr="0094383A" w:rsidRDefault="00F22CF8" w:rsidP="0094383A">
      <w:pPr>
        <w:pStyle w:val="Prrafodelista"/>
        <w:numPr>
          <w:ilvl w:val="0"/>
          <w:numId w:val="8"/>
        </w:numPr>
        <w:shd w:val="clear" w:color="auto" w:fill="FFFFFF"/>
        <w:tabs>
          <w:tab w:val="left" w:pos="2694"/>
        </w:tabs>
        <w:spacing w:after="0" w:line="276" w:lineRule="auto"/>
        <w:ind w:left="0" w:firstLine="2127"/>
        <w:jc w:val="both"/>
        <w:rPr>
          <w:rFonts w:ascii="Courier New" w:eastAsia="Times New Roman" w:hAnsi="Courier New" w:cs="Courier New"/>
          <w:color w:val="000000"/>
          <w:sz w:val="24"/>
          <w:szCs w:val="24"/>
          <w:lang w:eastAsia="es-CL"/>
        </w:rPr>
      </w:pPr>
      <w:r w:rsidRPr="7C04CD68">
        <w:rPr>
          <w:rFonts w:ascii="Courier New" w:eastAsia="Times New Roman" w:hAnsi="Courier New" w:cs="Courier New"/>
          <w:color w:val="000000" w:themeColor="text1"/>
          <w:sz w:val="24"/>
          <w:szCs w:val="24"/>
          <w:lang w:eastAsia="es-CL"/>
        </w:rPr>
        <w:t>En el numeral 28, reemplázase</w:t>
      </w:r>
      <w:r w:rsidR="0096761D" w:rsidRPr="7C04CD68">
        <w:rPr>
          <w:rFonts w:ascii="Courier New" w:eastAsia="Times New Roman" w:hAnsi="Courier New" w:cs="Courier New"/>
          <w:color w:val="000000" w:themeColor="text1"/>
          <w:sz w:val="24"/>
          <w:szCs w:val="24"/>
          <w:lang w:eastAsia="es-CL"/>
        </w:rPr>
        <w:t>, en el inciso segundo del artículo 35 septies, la expresión “de conformidad a lo dispuesto en el artículo 33” por la frase “de conformidad a lo dispuesto en el artículo 34”.</w:t>
      </w:r>
    </w:p>
    <w:p w14:paraId="39AE3AC3" w14:textId="77777777" w:rsidR="0094383A" w:rsidRDefault="0094383A" w:rsidP="0094383A">
      <w:pPr>
        <w:pStyle w:val="Prrafodelista"/>
        <w:shd w:val="clear" w:color="auto" w:fill="FFFFFF"/>
        <w:tabs>
          <w:tab w:val="left" w:pos="2694"/>
        </w:tabs>
        <w:spacing w:after="0" w:line="276" w:lineRule="auto"/>
        <w:ind w:left="2127"/>
        <w:jc w:val="both"/>
        <w:rPr>
          <w:rFonts w:ascii="Courier New" w:eastAsia="Times New Roman" w:hAnsi="Courier New" w:cs="Courier New"/>
          <w:b/>
          <w:bCs/>
          <w:color w:val="000000"/>
          <w:sz w:val="24"/>
          <w:szCs w:val="24"/>
          <w:lang w:eastAsia="es-CL"/>
        </w:rPr>
      </w:pPr>
    </w:p>
    <w:p w14:paraId="7F06F8AC" w14:textId="77777777" w:rsidR="001232F0" w:rsidRPr="0094383A" w:rsidRDefault="001232F0" w:rsidP="0094383A">
      <w:pPr>
        <w:pStyle w:val="Prrafodelista"/>
        <w:shd w:val="clear" w:color="auto" w:fill="FFFFFF"/>
        <w:tabs>
          <w:tab w:val="left" w:pos="2694"/>
        </w:tabs>
        <w:spacing w:after="0" w:line="276" w:lineRule="auto"/>
        <w:ind w:left="2127"/>
        <w:jc w:val="both"/>
        <w:rPr>
          <w:rFonts w:ascii="Courier New" w:eastAsia="Times New Roman" w:hAnsi="Courier New" w:cs="Courier New"/>
          <w:b/>
          <w:bCs/>
          <w:color w:val="000000"/>
          <w:sz w:val="24"/>
          <w:szCs w:val="24"/>
          <w:lang w:eastAsia="es-CL"/>
        </w:rPr>
      </w:pPr>
    </w:p>
    <w:p w14:paraId="3AD71DAF" w14:textId="77777777" w:rsidR="0094383A" w:rsidRDefault="00F366B7" w:rsidP="000B57F0">
      <w:pPr>
        <w:shd w:val="clear" w:color="auto" w:fill="FFFFFF"/>
        <w:spacing w:after="0" w:line="276" w:lineRule="auto"/>
        <w:jc w:val="both"/>
        <w:rPr>
          <w:rFonts w:ascii="Courier New" w:eastAsia="Times New Roman" w:hAnsi="Courier New" w:cs="Courier New"/>
          <w:color w:val="000000"/>
          <w:sz w:val="24"/>
          <w:szCs w:val="24"/>
          <w:lang w:eastAsia="es-CL"/>
        </w:rPr>
      </w:pPr>
      <w:r w:rsidRPr="0094383A">
        <w:rPr>
          <w:rFonts w:ascii="Courier New" w:eastAsia="Times New Roman" w:hAnsi="Courier New" w:cs="Courier New"/>
          <w:b/>
          <w:bCs/>
          <w:color w:val="000000"/>
          <w:sz w:val="24"/>
          <w:szCs w:val="24"/>
          <w:lang w:eastAsia="es-CL"/>
        </w:rPr>
        <w:t>Artículo 3.-</w:t>
      </w:r>
      <w:r w:rsidRPr="0096761D">
        <w:rPr>
          <w:rFonts w:ascii="Courier New" w:eastAsia="Times New Roman" w:hAnsi="Courier New" w:cs="Courier New"/>
          <w:color w:val="000000"/>
          <w:sz w:val="24"/>
          <w:szCs w:val="24"/>
          <w:lang w:eastAsia="es-CL"/>
        </w:rPr>
        <w:t xml:space="preserve"> Sustitúyase en el artículo 369 quinquies del Código Penal, la expresión “367 quáter”, por la frase “367 quáter, inciso segundo;”.  </w:t>
      </w:r>
    </w:p>
    <w:p w14:paraId="6E9D718C" w14:textId="7E19B239" w:rsidR="00F366B7" w:rsidRDefault="00F366B7" w:rsidP="000B57F0">
      <w:pPr>
        <w:shd w:val="clear" w:color="auto" w:fill="FFFFFF"/>
        <w:spacing w:after="0" w:line="276" w:lineRule="auto"/>
        <w:jc w:val="both"/>
        <w:rPr>
          <w:rFonts w:ascii="Courier New" w:eastAsia="Times New Roman" w:hAnsi="Courier New" w:cs="Courier New"/>
          <w:color w:val="000000"/>
          <w:sz w:val="24"/>
          <w:szCs w:val="24"/>
          <w:lang w:eastAsia="es-CL"/>
        </w:rPr>
      </w:pPr>
      <w:r w:rsidRPr="0096761D">
        <w:rPr>
          <w:rFonts w:ascii="Courier New" w:eastAsia="Times New Roman" w:hAnsi="Courier New" w:cs="Courier New"/>
          <w:color w:val="000000"/>
          <w:sz w:val="24"/>
          <w:szCs w:val="24"/>
          <w:lang w:eastAsia="es-CL"/>
        </w:rPr>
        <w:t xml:space="preserve"> </w:t>
      </w:r>
    </w:p>
    <w:p w14:paraId="20467950" w14:textId="77777777" w:rsidR="001232F0" w:rsidRPr="0096761D" w:rsidRDefault="001232F0" w:rsidP="000B57F0">
      <w:pPr>
        <w:shd w:val="clear" w:color="auto" w:fill="FFFFFF"/>
        <w:spacing w:after="0" w:line="276" w:lineRule="auto"/>
        <w:jc w:val="both"/>
        <w:rPr>
          <w:rFonts w:ascii="Courier New" w:eastAsia="Times New Roman" w:hAnsi="Courier New" w:cs="Courier New"/>
          <w:color w:val="000000"/>
          <w:sz w:val="24"/>
          <w:szCs w:val="24"/>
          <w:lang w:eastAsia="es-CL"/>
        </w:rPr>
      </w:pPr>
    </w:p>
    <w:p w14:paraId="291A0B23" w14:textId="77777777" w:rsidR="006F65D7" w:rsidRDefault="00455348" w:rsidP="000B57F0">
      <w:pPr>
        <w:shd w:val="clear" w:color="auto" w:fill="FFFFFF"/>
        <w:spacing w:after="0" w:line="276" w:lineRule="auto"/>
        <w:jc w:val="both"/>
        <w:rPr>
          <w:rFonts w:ascii="Courier New" w:eastAsia="Times New Roman" w:hAnsi="Courier New" w:cs="Courier New"/>
          <w:color w:val="000000"/>
          <w:sz w:val="24"/>
          <w:szCs w:val="24"/>
          <w:lang w:eastAsia="es-CL"/>
        </w:rPr>
      </w:pPr>
      <w:r w:rsidRPr="0094383A">
        <w:rPr>
          <w:rFonts w:ascii="Courier New" w:eastAsia="Times New Roman" w:hAnsi="Courier New" w:cs="Courier New"/>
          <w:b/>
          <w:bCs/>
          <w:color w:val="000000"/>
          <w:sz w:val="24"/>
          <w:szCs w:val="24"/>
          <w:lang w:eastAsia="es-CL"/>
        </w:rPr>
        <w:t xml:space="preserve">Artículo </w:t>
      </w:r>
      <w:r w:rsidR="000C3733" w:rsidRPr="0094383A">
        <w:rPr>
          <w:rFonts w:ascii="Courier New" w:eastAsia="Times New Roman" w:hAnsi="Courier New" w:cs="Courier New"/>
          <w:b/>
          <w:bCs/>
          <w:color w:val="000000"/>
          <w:sz w:val="24"/>
          <w:szCs w:val="24"/>
          <w:lang w:eastAsia="es-CL"/>
        </w:rPr>
        <w:t>4</w:t>
      </w:r>
      <w:r w:rsidRPr="0094383A">
        <w:rPr>
          <w:rFonts w:ascii="Courier New" w:eastAsia="Times New Roman" w:hAnsi="Courier New" w:cs="Courier New"/>
          <w:b/>
          <w:bCs/>
          <w:color w:val="000000"/>
          <w:sz w:val="24"/>
          <w:szCs w:val="24"/>
          <w:lang w:eastAsia="es-CL"/>
        </w:rPr>
        <w:t>.-</w:t>
      </w:r>
      <w:r w:rsidR="006F65D7" w:rsidRPr="006F65D7">
        <w:rPr>
          <w:rFonts w:ascii="Courier New" w:eastAsia="Times New Roman" w:hAnsi="Courier New" w:cs="Courier New"/>
          <w:color w:val="000000"/>
          <w:sz w:val="24"/>
          <w:szCs w:val="24"/>
          <w:lang w:eastAsia="es-CL"/>
        </w:rPr>
        <w:t xml:space="preserve"> Interprétase el artículo 14 de la Ley N°21.522, que Introduce un nuevo párrafo en el Título VII del Libro II del Código Penal, relativo a la explotación sexual comercial y material pornográfico de niños, niñas y adolescentes, en el siguiente se</w:t>
      </w:r>
      <w:r w:rsidR="006F65D7">
        <w:rPr>
          <w:rFonts w:ascii="Courier New" w:eastAsia="Times New Roman" w:hAnsi="Courier New" w:cs="Courier New"/>
          <w:color w:val="000000"/>
          <w:sz w:val="24"/>
          <w:szCs w:val="24"/>
          <w:lang w:eastAsia="es-CL"/>
        </w:rPr>
        <w:t xml:space="preserve">ntido: </w:t>
      </w:r>
    </w:p>
    <w:p w14:paraId="6917D49D" w14:textId="77777777" w:rsidR="0094383A" w:rsidRPr="006F65D7" w:rsidRDefault="0094383A" w:rsidP="000B57F0">
      <w:pPr>
        <w:shd w:val="clear" w:color="auto" w:fill="FFFFFF"/>
        <w:spacing w:after="0" w:line="276" w:lineRule="auto"/>
        <w:jc w:val="both"/>
        <w:rPr>
          <w:rFonts w:ascii="Courier New" w:eastAsia="Times New Roman" w:hAnsi="Courier New" w:cs="Courier New"/>
          <w:color w:val="000000"/>
          <w:sz w:val="24"/>
          <w:szCs w:val="24"/>
          <w:lang w:eastAsia="es-CL"/>
        </w:rPr>
      </w:pPr>
    </w:p>
    <w:p w14:paraId="159F9730" w14:textId="2677C3BD" w:rsidR="0094383A" w:rsidRDefault="006F65D7" w:rsidP="0094383A">
      <w:pPr>
        <w:shd w:val="clear" w:color="auto" w:fill="FFFFFF" w:themeFill="background1"/>
        <w:spacing w:after="0" w:line="276" w:lineRule="auto"/>
        <w:ind w:firstLine="2127"/>
        <w:jc w:val="both"/>
        <w:rPr>
          <w:rFonts w:ascii="Courier New" w:eastAsia="Times New Roman" w:hAnsi="Courier New" w:cs="Courier New"/>
          <w:color w:val="000000" w:themeColor="text1"/>
          <w:sz w:val="24"/>
          <w:szCs w:val="24"/>
          <w:lang w:eastAsia="es-CL"/>
        </w:rPr>
        <w:sectPr w:rsidR="0094383A" w:rsidSect="00D123AD">
          <w:headerReference w:type="default" r:id="rId11"/>
          <w:pgSz w:w="12242" w:h="18722" w:code="14"/>
          <w:pgMar w:top="1985" w:right="1469" w:bottom="1701" w:left="1701" w:header="709" w:footer="709" w:gutter="0"/>
          <w:paperSrc w:first="2" w:other="2"/>
          <w:cols w:space="708"/>
          <w:titlePg/>
          <w:docGrid w:linePitch="360"/>
        </w:sectPr>
      </w:pPr>
      <w:r w:rsidRPr="7C04CD68">
        <w:rPr>
          <w:rFonts w:ascii="Courier New" w:eastAsia="Times New Roman" w:hAnsi="Courier New" w:cs="Courier New"/>
          <w:color w:val="000000" w:themeColor="text1"/>
          <w:sz w:val="24"/>
          <w:szCs w:val="24"/>
          <w:lang w:eastAsia="es-CL"/>
        </w:rPr>
        <w:t>Para efectos de lo dispuesto en el inciso cuarto, son también normas pertinentes para el juzgamiento del hecho las leyes de carácter procesal y las referidas a la prescripción de la acción penal vigentes durante el tiempo en que el hecho perpetrado pudo ser conocido por los tribunales. En consecuencia, las eliminaciones, sustituciones, derogaciones, reemplazos y supresiones realizadas por la ley N° 21.522 sólo se podrán tomar en consideración respecto de hechos perpetrados con posterioridad a su entrada en vigencia.</w:t>
      </w:r>
    </w:p>
    <w:p w14:paraId="506FA6F4" w14:textId="77777777" w:rsidR="000C3733" w:rsidRDefault="000C3733" w:rsidP="000B57F0">
      <w:pPr>
        <w:spacing w:after="0" w:line="276" w:lineRule="auto"/>
        <w:jc w:val="center"/>
        <w:rPr>
          <w:rFonts w:ascii="Courier New" w:eastAsia="Courier New" w:hAnsi="Courier New" w:cs="Courier New"/>
          <w:sz w:val="24"/>
          <w:szCs w:val="24"/>
        </w:rPr>
      </w:pPr>
      <w:r>
        <w:rPr>
          <w:rFonts w:ascii="Courier New" w:eastAsia="Courier New" w:hAnsi="Courier New" w:cs="Courier New"/>
          <w:sz w:val="24"/>
          <w:szCs w:val="24"/>
        </w:rPr>
        <w:lastRenderedPageBreak/>
        <w:t>Dios guarde a V.E.,</w:t>
      </w:r>
    </w:p>
    <w:p w14:paraId="6664BC39" w14:textId="77777777" w:rsidR="000C3733" w:rsidRDefault="000C3733" w:rsidP="000B57F0">
      <w:pPr>
        <w:spacing w:after="0" w:line="276" w:lineRule="auto"/>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p w14:paraId="4195D1E4" w14:textId="77777777" w:rsidR="000C3733" w:rsidRDefault="000C3733" w:rsidP="000B57F0">
      <w:pPr>
        <w:spacing w:after="0" w:line="276" w:lineRule="auto"/>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p w14:paraId="2BA1E2FC" w14:textId="77777777" w:rsidR="000C3733" w:rsidRDefault="000C3733" w:rsidP="000B57F0">
      <w:pPr>
        <w:spacing w:after="0" w:line="276" w:lineRule="auto"/>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p w14:paraId="7C8D9823" w14:textId="77777777" w:rsidR="000C3733" w:rsidRDefault="000C3733" w:rsidP="000B57F0">
      <w:pPr>
        <w:spacing w:after="0" w:line="276" w:lineRule="auto"/>
        <w:jc w:val="both"/>
        <w:rPr>
          <w:rFonts w:ascii="Courier New" w:eastAsia="Courier New" w:hAnsi="Courier New" w:cs="Courier New"/>
          <w:sz w:val="24"/>
          <w:szCs w:val="24"/>
        </w:rPr>
      </w:pPr>
      <w:r w:rsidRPr="72410F85">
        <w:rPr>
          <w:rFonts w:ascii="Courier New" w:eastAsia="Courier New" w:hAnsi="Courier New" w:cs="Courier New"/>
          <w:sz w:val="24"/>
          <w:szCs w:val="24"/>
        </w:rPr>
        <w:t xml:space="preserve"> </w:t>
      </w:r>
    </w:p>
    <w:p w14:paraId="5F127890" w14:textId="761145CF" w:rsidR="000C3733" w:rsidRDefault="000C3733" w:rsidP="000B57F0">
      <w:pPr>
        <w:tabs>
          <w:tab w:val="left" w:pos="1890"/>
        </w:tabs>
        <w:spacing w:after="0" w:line="276" w:lineRule="auto"/>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p w14:paraId="62A82445" w14:textId="77777777" w:rsidR="000C3733" w:rsidRDefault="000C3733" w:rsidP="000B57F0">
      <w:pPr>
        <w:spacing w:after="0" w:line="276" w:lineRule="auto"/>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p w14:paraId="678463D9" w14:textId="77777777" w:rsidR="000C3733" w:rsidRDefault="000C3733" w:rsidP="000B57F0">
      <w:pPr>
        <w:spacing w:after="0" w:line="276" w:lineRule="auto"/>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p w14:paraId="5CF7748A" w14:textId="77777777" w:rsidR="000C3733" w:rsidRDefault="000C3733" w:rsidP="000B57F0">
      <w:pPr>
        <w:spacing w:after="0" w:line="276" w:lineRule="auto"/>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p w14:paraId="1C3EC3E0" w14:textId="77777777" w:rsidR="000C3733" w:rsidRDefault="000C3733" w:rsidP="000B57F0">
      <w:pPr>
        <w:spacing w:after="0" w:line="276" w:lineRule="auto"/>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p w14:paraId="3E6253A4" w14:textId="77777777" w:rsidR="001232F0" w:rsidRDefault="001232F0" w:rsidP="001232F0">
      <w:pPr>
        <w:tabs>
          <w:tab w:val="center" w:pos="6237"/>
        </w:tabs>
        <w:spacing w:after="0" w:line="240" w:lineRule="auto"/>
        <w:jc w:val="both"/>
        <w:rPr>
          <w:rFonts w:ascii="Courier New" w:eastAsia="Courier New" w:hAnsi="Courier New" w:cs="Courier New"/>
          <w:b/>
          <w:sz w:val="24"/>
          <w:szCs w:val="24"/>
        </w:rPr>
      </w:pPr>
      <w:r>
        <w:rPr>
          <w:rFonts w:ascii="Courier New" w:eastAsia="Courier New" w:hAnsi="Courier New" w:cs="Courier New"/>
          <w:b/>
          <w:sz w:val="24"/>
          <w:szCs w:val="24"/>
        </w:rPr>
        <w:tab/>
      </w:r>
      <w:r w:rsidR="000C3733">
        <w:rPr>
          <w:rFonts w:ascii="Courier New" w:eastAsia="Courier New" w:hAnsi="Courier New" w:cs="Courier New"/>
          <w:b/>
          <w:sz w:val="24"/>
          <w:szCs w:val="24"/>
        </w:rPr>
        <w:t>GABRIEL BORIC FONT</w:t>
      </w:r>
    </w:p>
    <w:p w14:paraId="5D855B7F" w14:textId="32474A89" w:rsidR="000C3733" w:rsidRDefault="001232F0" w:rsidP="001232F0">
      <w:pPr>
        <w:tabs>
          <w:tab w:val="center" w:pos="6237"/>
        </w:tabs>
        <w:spacing w:after="0" w:line="240" w:lineRule="auto"/>
        <w:jc w:val="both"/>
        <w:rPr>
          <w:rFonts w:ascii="Courier New" w:eastAsia="Courier New" w:hAnsi="Courier New" w:cs="Courier New"/>
          <w:sz w:val="24"/>
          <w:szCs w:val="24"/>
        </w:rPr>
      </w:pPr>
      <w:r>
        <w:rPr>
          <w:rFonts w:ascii="Courier New" w:eastAsia="Courier New" w:hAnsi="Courier New" w:cs="Courier New"/>
          <w:b/>
          <w:sz w:val="24"/>
          <w:szCs w:val="24"/>
        </w:rPr>
        <w:tab/>
      </w:r>
      <w:r w:rsidR="000C3733">
        <w:rPr>
          <w:rFonts w:ascii="Courier New" w:eastAsia="Courier New" w:hAnsi="Courier New" w:cs="Courier New"/>
          <w:sz w:val="24"/>
          <w:szCs w:val="24"/>
        </w:rPr>
        <w:t>Presidente de la República</w:t>
      </w:r>
    </w:p>
    <w:p w14:paraId="60141025" w14:textId="38F86F5E" w:rsidR="000C3733" w:rsidRPr="000C3733" w:rsidRDefault="000C3733" w:rsidP="0094383A">
      <w:pPr>
        <w:spacing w:after="0" w:line="240" w:lineRule="auto"/>
        <w:jc w:val="both"/>
        <w:rPr>
          <w:rFonts w:ascii="Courier New" w:eastAsia="Courier New" w:hAnsi="Courier New" w:cs="Courier New"/>
          <w:b/>
          <w:sz w:val="24"/>
          <w:szCs w:val="24"/>
        </w:rPr>
      </w:pPr>
    </w:p>
    <w:p w14:paraId="7CBC42B0" w14:textId="2DD53281" w:rsidR="000C3733" w:rsidRDefault="000C3733" w:rsidP="0094383A">
      <w:pPr>
        <w:spacing w:after="0" w:line="240" w:lineRule="auto"/>
        <w:jc w:val="both"/>
        <w:rPr>
          <w:rFonts w:ascii="Courier New" w:eastAsia="Courier New" w:hAnsi="Courier New" w:cs="Courier New"/>
          <w:sz w:val="24"/>
          <w:szCs w:val="24"/>
        </w:rPr>
      </w:pPr>
    </w:p>
    <w:p w14:paraId="5D5765AD" w14:textId="77777777" w:rsidR="000C3733" w:rsidRDefault="000C3733" w:rsidP="0094383A">
      <w:pPr>
        <w:spacing w:after="0" w:line="240" w:lineRule="auto"/>
        <w:jc w:val="both"/>
        <w:rPr>
          <w:rFonts w:ascii="Courier New" w:eastAsia="Courier New" w:hAnsi="Courier New" w:cs="Courier New"/>
          <w:sz w:val="24"/>
          <w:szCs w:val="24"/>
        </w:rPr>
      </w:pPr>
    </w:p>
    <w:p w14:paraId="7CE494E8" w14:textId="66FF5208" w:rsidR="000C3733" w:rsidRDefault="000C3733" w:rsidP="0094383A">
      <w:pPr>
        <w:spacing w:after="0" w:line="240" w:lineRule="auto"/>
        <w:rPr>
          <w:rFonts w:ascii="Courier New" w:eastAsia="Courier New" w:hAnsi="Courier New" w:cs="Courier New"/>
          <w:sz w:val="24"/>
          <w:szCs w:val="24"/>
        </w:rPr>
      </w:pPr>
    </w:p>
    <w:p w14:paraId="19BA4C96" w14:textId="77777777" w:rsidR="0094383A" w:rsidRDefault="0094383A" w:rsidP="0094383A">
      <w:pPr>
        <w:spacing w:after="0" w:line="240" w:lineRule="auto"/>
        <w:rPr>
          <w:rFonts w:ascii="Courier New" w:eastAsia="Courier New" w:hAnsi="Courier New" w:cs="Courier New"/>
          <w:sz w:val="24"/>
          <w:szCs w:val="24"/>
        </w:rPr>
      </w:pPr>
    </w:p>
    <w:p w14:paraId="23986348" w14:textId="77777777" w:rsidR="0094383A" w:rsidRDefault="0094383A" w:rsidP="0094383A">
      <w:pPr>
        <w:spacing w:after="0" w:line="240" w:lineRule="auto"/>
        <w:rPr>
          <w:rFonts w:ascii="Courier New" w:eastAsia="Courier New" w:hAnsi="Courier New" w:cs="Courier New"/>
          <w:sz w:val="24"/>
          <w:szCs w:val="24"/>
        </w:rPr>
      </w:pPr>
    </w:p>
    <w:p w14:paraId="4D28C76B" w14:textId="77777777" w:rsidR="000C3733" w:rsidRDefault="000C3733" w:rsidP="0094383A">
      <w:pPr>
        <w:spacing w:after="0" w:line="240" w:lineRule="auto"/>
        <w:jc w:val="center"/>
        <w:rPr>
          <w:rFonts w:ascii="Courier New" w:eastAsia="Courier New" w:hAnsi="Courier New" w:cs="Courier New"/>
          <w:sz w:val="24"/>
          <w:szCs w:val="24"/>
        </w:rPr>
      </w:pPr>
    </w:p>
    <w:p w14:paraId="3077411E" w14:textId="77777777" w:rsidR="000C3733" w:rsidRDefault="000C3733" w:rsidP="0094383A">
      <w:pPr>
        <w:spacing w:after="0" w:line="240" w:lineRule="auto"/>
        <w:jc w:val="center"/>
        <w:rPr>
          <w:rFonts w:ascii="Courier New" w:eastAsia="Courier New" w:hAnsi="Courier New" w:cs="Courier New"/>
          <w:sz w:val="24"/>
          <w:szCs w:val="24"/>
        </w:rPr>
      </w:pPr>
    </w:p>
    <w:p w14:paraId="6A09EF4B" w14:textId="2833589C" w:rsidR="000C3733" w:rsidRDefault="0094383A" w:rsidP="0094383A">
      <w:pPr>
        <w:tabs>
          <w:tab w:val="center" w:pos="1701"/>
          <w:tab w:val="center" w:pos="6237"/>
        </w:tabs>
        <w:spacing w:after="0" w:line="240" w:lineRule="auto"/>
        <w:rPr>
          <w:rFonts w:ascii="Courier New" w:eastAsia="Courier New" w:hAnsi="Courier New" w:cs="Courier New"/>
          <w:b/>
          <w:sz w:val="24"/>
          <w:szCs w:val="24"/>
        </w:rPr>
      </w:pPr>
      <w:r>
        <w:rPr>
          <w:rFonts w:ascii="Courier New" w:eastAsia="Courier New" w:hAnsi="Courier New" w:cs="Courier New"/>
          <w:b/>
          <w:sz w:val="24"/>
          <w:szCs w:val="24"/>
        </w:rPr>
        <w:tab/>
      </w:r>
      <w:r w:rsidR="000C3733">
        <w:rPr>
          <w:rFonts w:ascii="Courier New" w:eastAsia="Courier New" w:hAnsi="Courier New" w:cs="Courier New"/>
          <w:b/>
          <w:sz w:val="24"/>
          <w:szCs w:val="24"/>
        </w:rPr>
        <w:t>LUIS CORDERO VEGA</w:t>
      </w:r>
    </w:p>
    <w:p w14:paraId="42D25BAD" w14:textId="54DB16B6" w:rsidR="0094383A" w:rsidRDefault="0094383A" w:rsidP="0094383A">
      <w:pPr>
        <w:tabs>
          <w:tab w:val="center" w:pos="1701"/>
          <w:tab w:val="center" w:pos="6237"/>
        </w:tabs>
        <w:spacing w:after="0" w:line="240" w:lineRule="auto"/>
        <w:rPr>
          <w:rFonts w:ascii="Courier New" w:eastAsia="Courier New" w:hAnsi="Courier New" w:cs="Courier New"/>
          <w:sz w:val="24"/>
          <w:szCs w:val="24"/>
        </w:rPr>
      </w:pPr>
      <w:r>
        <w:rPr>
          <w:rFonts w:ascii="Courier New" w:eastAsia="Courier New" w:hAnsi="Courier New" w:cs="Courier New"/>
          <w:sz w:val="24"/>
          <w:szCs w:val="24"/>
        </w:rPr>
        <w:tab/>
      </w:r>
      <w:r w:rsidR="000C3733">
        <w:rPr>
          <w:rFonts w:ascii="Courier New" w:eastAsia="Courier New" w:hAnsi="Courier New" w:cs="Courier New"/>
          <w:sz w:val="24"/>
          <w:szCs w:val="24"/>
        </w:rPr>
        <w:t xml:space="preserve">Ministro de Justicia </w:t>
      </w:r>
    </w:p>
    <w:p w14:paraId="6F6E74AB" w14:textId="3C4C5515" w:rsidR="000C3733" w:rsidRPr="0094383A" w:rsidRDefault="0094383A" w:rsidP="0094383A">
      <w:pPr>
        <w:tabs>
          <w:tab w:val="center" w:pos="1701"/>
          <w:tab w:val="center" w:pos="6237"/>
        </w:tabs>
        <w:spacing w:after="0" w:line="240" w:lineRule="auto"/>
        <w:rPr>
          <w:rFonts w:ascii="Courier New" w:eastAsia="Courier New" w:hAnsi="Courier New" w:cs="Courier New"/>
          <w:sz w:val="24"/>
          <w:szCs w:val="24"/>
        </w:rPr>
      </w:pPr>
      <w:r>
        <w:rPr>
          <w:rFonts w:ascii="Courier New" w:eastAsia="Courier New" w:hAnsi="Courier New" w:cs="Courier New"/>
          <w:sz w:val="24"/>
          <w:szCs w:val="24"/>
        </w:rPr>
        <w:tab/>
        <w:t xml:space="preserve">y </w:t>
      </w:r>
      <w:r w:rsidR="000C3733">
        <w:rPr>
          <w:rFonts w:ascii="Courier New" w:eastAsia="Courier New" w:hAnsi="Courier New" w:cs="Courier New"/>
          <w:sz w:val="24"/>
          <w:szCs w:val="24"/>
        </w:rPr>
        <w:t>Derechos Humanos</w:t>
      </w:r>
    </w:p>
    <w:p w14:paraId="7B7EBEDA" w14:textId="7717E455" w:rsidR="00601AD7" w:rsidRDefault="00601AD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A9F8D55" w14:textId="362501B3" w:rsidR="006F65D7" w:rsidRPr="000C3733" w:rsidRDefault="00601AD7" w:rsidP="0094383A">
      <w:pPr>
        <w:tabs>
          <w:tab w:val="center" w:pos="170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9180" w:dyaOrig="11880" w14:anchorId="1B49B4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9pt;height:594pt" o:ole="">
            <v:imagedata r:id="rId12" o:title=""/>
          </v:shape>
          <o:OLEObject Type="Embed" ProgID="Acrobat.Document.DC" ShapeID="_x0000_i1026" DrawAspect="Content" ObjectID="_1742809067" r:id="rId13"/>
        </w:object>
      </w:r>
    </w:p>
    <w:sectPr w:rsidR="006F65D7" w:rsidRPr="000C3733" w:rsidSect="00D123AD">
      <w:pgSz w:w="12242" w:h="18722" w:code="14"/>
      <w:pgMar w:top="1985" w:right="1469" w:bottom="1701" w:left="1701" w:header="709" w:footer="709" w:gutter="0"/>
      <w:paperSrc w:first="2" w:other="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4B2B3" w14:textId="77777777" w:rsidR="00293457" w:rsidRDefault="00293457" w:rsidP="00455348">
      <w:pPr>
        <w:spacing w:after="0" w:line="240" w:lineRule="auto"/>
      </w:pPr>
      <w:r>
        <w:separator/>
      </w:r>
    </w:p>
  </w:endnote>
  <w:endnote w:type="continuationSeparator" w:id="0">
    <w:p w14:paraId="501A3846" w14:textId="77777777" w:rsidR="00293457" w:rsidRDefault="00293457" w:rsidP="00455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47C4B" w14:textId="77777777" w:rsidR="00293457" w:rsidRDefault="00293457" w:rsidP="00455348">
      <w:pPr>
        <w:spacing w:after="0" w:line="240" w:lineRule="auto"/>
      </w:pPr>
      <w:r>
        <w:separator/>
      </w:r>
    </w:p>
  </w:footnote>
  <w:footnote w:type="continuationSeparator" w:id="0">
    <w:p w14:paraId="46396CEC" w14:textId="77777777" w:rsidR="00293457" w:rsidRDefault="00293457" w:rsidP="00455348">
      <w:pPr>
        <w:spacing w:after="0" w:line="240" w:lineRule="auto"/>
      </w:pPr>
      <w:r>
        <w:continuationSeparator/>
      </w:r>
    </w:p>
  </w:footnote>
  <w:footnote w:id="1">
    <w:p w14:paraId="6950A647" w14:textId="77777777" w:rsidR="00455348" w:rsidRPr="00094739" w:rsidRDefault="00455348" w:rsidP="00455348">
      <w:pPr>
        <w:pStyle w:val="Textonotapie"/>
        <w:rPr>
          <w:rFonts w:ascii="Courier New" w:hAnsi="Courier New" w:cs="Courier New"/>
          <w:sz w:val="18"/>
          <w:szCs w:val="18"/>
          <w:lang w:val="es-ES"/>
        </w:rPr>
      </w:pPr>
      <w:r w:rsidRPr="00094739">
        <w:rPr>
          <w:rStyle w:val="Refdenotaalpie"/>
          <w:rFonts w:ascii="Courier New" w:hAnsi="Courier New" w:cs="Courier New"/>
          <w:sz w:val="18"/>
          <w:szCs w:val="18"/>
        </w:rPr>
        <w:footnoteRef/>
      </w:r>
      <w:r w:rsidRPr="00094739">
        <w:rPr>
          <w:rFonts w:ascii="Courier New" w:hAnsi="Courier New" w:cs="Courier New"/>
          <w:sz w:val="18"/>
          <w:szCs w:val="18"/>
        </w:rPr>
        <w:t xml:space="preserve"> </w:t>
      </w:r>
      <w:r w:rsidRPr="00094739">
        <w:rPr>
          <w:rFonts w:ascii="Courier New" w:hAnsi="Courier New" w:cs="Courier New"/>
          <w:sz w:val="18"/>
          <w:szCs w:val="18"/>
          <w:lang w:val="es-ES"/>
        </w:rPr>
        <w:t xml:space="preserve">Disponible en: </w:t>
      </w:r>
      <w:hyperlink r:id="rId1" w:history="1">
        <w:r w:rsidRPr="00094739">
          <w:rPr>
            <w:rStyle w:val="Hipervnculo"/>
            <w:rFonts w:ascii="Courier New" w:hAnsi="Courier New" w:cs="Courier New"/>
            <w:sz w:val="18"/>
            <w:szCs w:val="18"/>
            <w:lang w:val="es-ES"/>
          </w:rPr>
          <w:t>https://www.camara.cl/verDoc.aspx?prmID=246616&amp;prmTipo=DOCUMENTO_COMISION</w:t>
        </w:r>
      </w:hyperlink>
      <w:r w:rsidRPr="00094739">
        <w:rPr>
          <w:rFonts w:ascii="Courier New" w:hAnsi="Courier New" w:cs="Courier New"/>
          <w:sz w:val="18"/>
          <w:szCs w:val="18"/>
          <w:lang w:val="es-ES"/>
        </w:rPr>
        <w:t xml:space="preserve"> </w:t>
      </w:r>
    </w:p>
  </w:footnote>
  <w:footnote w:id="2">
    <w:p w14:paraId="5607D200" w14:textId="77777777" w:rsidR="00455348" w:rsidRPr="00094739" w:rsidRDefault="00455348" w:rsidP="00455348">
      <w:pPr>
        <w:pStyle w:val="Textonotapie"/>
        <w:rPr>
          <w:rFonts w:ascii="Courier New" w:hAnsi="Courier New" w:cs="Courier New"/>
          <w:sz w:val="18"/>
          <w:szCs w:val="18"/>
          <w:lang w:val="es-ES"/>
        </w:rPr>
      </w:pPr>
      <w:r w:rsidRPr="00094739">
        <w:rPr>
          <w:rStyle w:val="Refdenotaalpie"/>
          <w:rFonts w:ascii="Courier New" w:hAnsi="Courier New" w:cs="Courier New"/>
          <w:sz w:val="18"/>
          <w:szCs w:val="18"/>
        </w:rPr>
        <w:footnoteRef/>
      </w:r>
      <w:r w:rsidRPr="00094739">
        <w:rPr>
          <w:rFonts w:ascii="Courier New" w:hAnsi="Courier New" w:cs="Courier New"/>
          <w:sz w:val="18"/>
          <w:szCs w:val="18"/>
        </w:rPr>
        <w:t xml:space="preserve"> </w:t>
      </w:r>
      <w:r w:rsidRPr="00094739">
        <w:rPr>
          <w:rFonts w:ascii="Courier New" w:hAnsi="Courier New" w:cs="Courier New"/>
          <w:sz w:val="18"/>
          <w:szCs w:val="18"/>
          <w:lang w:val="es-ES"/>
        </w:rPr>
        <w:t xml:space="preserve">Mensaje Proyecto de ley Boletín 14.440-07. Página 6. Disponible en: </w:t>
      </w:r>
    </w:p>
    <w:p w14:paraId="05102C89" w14:textId="77777777" w:rsidR="00455348" w:rsidRPr="00094739" w:rsidRDefault="00293457" w:rsidP="00455348">
      <w:pPr>
        <w:pStyle w:val="Textonotapie"/>
        <w:rPr>
          <w:rFonts w:ascii="Courier New" w:hAnsi="Courier New" w:cs="Courier New"/>
          <w:sz w:val="18"/>
          <w:szCs w:val="18"/>
          <w:lang w:val="es-ES"/>
        </w:rPr>
      </w:pPr>
      <w:hyperlink r:id="rId2" w:history="1">
        <w:r w:rsidR="00455348" w:rsidRPr="00094739">
          <w:rPr>
            <w:rStyle w:val="Hipervnculo"/>
            <w:rFonts w:ascii="Courier New" w:hAnsi="Courier New" w:cs="Courier New"/>
            <w:sz w:val="18"/>
            <w:szCs w:val="18"/>
            <w:lang w:val="es-ES"/>
          </w:rPr>
          <w:t>https://www.camara.cl/verDoc.aspx?prmID=14667&amp;prmTIPO=INICIATIVA</w:t>
        </w:r>
      </w:hyperlink>
      <w:r w:rsidR="00455348" w:rsidRPr="00094739">
        <w:rPr>
          <w:rFonts w:ascii="Courier New" w:hAnsi="Courier New" w:cs="Courier New"/>
          <w:sz w:val="18"/>
          <w:szCs w:val="18"/>
          <w:lang w:val="es-ES"/>
        </w:rPr>
        <w:t xml:space="preserve"> </w:t>
      </w:r>
    </w:p>
  </w:footnote>
  <w:footnote w:id="3">
    <w:p w14:paraId="588931C6" w14:textId="77777777" w:rsidR="00455348" w:rsidRPr="00094739" w:rsidRDefault="00455348" w:rsidP="00455348">
      <w:pPr>
        <w:pStyle w:val="Textonotapie"/>
        <w:rPr>
          <w:rFonts w:ascii="Courier New" w:hAnsi="Courier New" w:cs="Courier New"/>
          <w:sz w:val="18"/>
          <w:szCs w:val="18"/>
          <w:lang w:val="es-ES"/>
        </w:rPr>
      </w:pPr>
      <w:r w:rsidRPr="00094739">
        <w:rPr>
          <w:rStyle w:val="Refdenotaalpie"/>
          <w:rFonts w:ascii="Courier New" w:hAnsi="Courier New" w:cs="Courier New"/>
          <w:sz w:val="18"/>
          <w:szCs w:val="18"/>
        </w:rPr>
        <w:footnoteRef/>
      </w:r>
      <w:r w:rsidRPr="00094739">
        <w:rPr>
          <w:rFonts w:ascii="Courier New" w:hAnsi="Courier New" w:cs="Courier New"/>
          <w:sz w:val="18"/>
          <w:szCs w:val="18"/>
        </w:rPr>
        <w:t xml:space="preserve"> Disponible en: </w:t>
      </w:r>
      <w:hyperlink r:id="rId3" w:history="1">
        <w:r w:rsidRPr="00094739">
          <w:rPr>
            <w:rStyle w:val="Hipervnculo"/>
            <w:rFonts w:ascii="Courier New" w:hAnsi="Courier New" w:cs="Courier New"/>
            <w:sz w:val="18"/>
            <w:szCs w:val="18"/>
          </w:rPr>
          <w:t>https://www.camara.cl/verDoc.aspx?prmID=14013&amp;prmTIPO=INICIATIVA</w:t>
        </w:r>
      </w:hyperlink>
      <w:r w:rsidRPr="00094739">
        <w:rPr>
          <w:rFonts w:ascii="Courier New" w:hAnsi="Courier New" w:cs="Courier New"/>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892349"/>
      <w:docPartObj>
        <w:docPartGallery w:val="Page Numbers (Top of Page)"/>
        <w:docPartUnique/>
      </w:docPartObj>
    </w:sdtPr>
    <w:sdtEndPr>
      <w:rPr>
        <w:rFonts w:ascii="Courier New" w:hAnsi="Courier New" w:cs="Courier New"/>
        <w:sz w:val="24"/>
        <w:szCs w:val="24"/>
      </w:rPr>
    </w:sdtEndPr>
    <w:sdtContent>
      <w:p w14:paraId="6538F6E9" w14:textId="611387C0" w:rsidR="0094383A" w:rsidRPr="001232F0" w:rsidRDefault="0094383A">
        <w:pPr>
          <w:pStyle w:val="Encabezado"/>
          <w:jc w:val="center"/>
          <w:rPr>
            <w:rFonts w:ascii="Courier New" w:hAnsi="Courier New" w:cs="Courier New"/>
            <w:sz w:val="24"/>
            <w:szCs w:val="24"/>
          </w:rPr>
        </w:pPr>
        <w:r w:rsidRPr="001232F0">
          <w:rPr>
            <w:rFonts w:ascii="Courier New" w:hAnsi="Courier New" w:cs="Courier New"/>
            <w:sz w:val="24"/>
            <w:szCs w:val="24"/>
          </w:rPr>
          <w:fldChar w:fldCharType="begin"/>
        </w:r>
        <w:r w:rsidRPr="001232F0">
          <w:rPr>
            <w:rFonts w:ascii="Courier New" w:hAnsi="Courier New" w:cs="Courier New"/>
            <w:sz w:val="24"/>
            <w:szCs w:val="24"/>
          </w:rPr>
          <w:instrText>PAGE   \* MERGEFORMAT</w:instrText>
        </w:r>
        <w:r w:rsidRPr="001232F0">
          <w:rPr>
            <w:rFonts w:ascii="Courier New" w:hAnsi="Courier New" w:cs="Courier New"/>
            <w:sz w:val="24"/>
            <w:szCs w:val="24"/>
          </w:rPr>
          <w:fldChar w:fldCharType="separate"/>
        </w:r>
        <w:r w:rsidRPr="001232F0">
          <w:rPr>
            <w:rFonts w:ascii="Courier New" w:hAnsi="Courier New" w:cs="Courier New"/>
            <w:sz w:val="24"/>
            <w:szCs w:val="24"/>
            <w:lang w:val="es-ES"/>
          </w:rPr>
          <w:t>2</w:t>
        </w:r>
        <w:r w:rsidRPr="001232F0">
          <w:rPr>
            <w:rFonts w:ascii="Courier New" w:hAnsi="Courier New" w:cs="Courier New"/>
            <w:sz w:val="24"/>
            <w:szCs w:val="24"/>
          </w:rPr>
          <w:fldChar w:fldCharType="end"/>
        </w:r>
      </w:p>
    </w:sdtContent>
  </w:sdt>
  <w:p w14:paraId="48B8A0D9" w14:textId="77777777" w:rsidR="0094383A" w:rsidRDefault="0094383A">
    <w:pPr>
      <w:pStyle w:val="Encabezado"/>
    </w:pPr>
  </w:p>
</w:hdr>
</file>

<file path=word/intelligence2.xml><?xml version="1.0" encoding="utf-8"?>
<int2:intelligence xmlns:int2="http://schemas.microsoft.com/office/intelligence/2020/intelligence" xmlns:oel="http://schemas.microsoft.com/office/2019/extlst">
  <int2:observations>
    <int2:bookmark int2:bookmarkName="_Int_gsyBGyNO" int2:invalidationBookmarkName="" int2:hashCode="whtF13bL9xDgol" int2:id="oFreYxFv">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976F4"/>
    <w:multiLevelType w:val="hybridMultilevel"/>
    <w:tmpl w:val="11E4B08C"/>
    <w:lvl w:ilvl="0" w:tplc="928EBB40">
      <w:start w:val="1"/>
      <w:numFmt w:val="decimal"/>
      <w:lvlText w:val="%1)"/>
      <w:lvlJc w:val="left"/>
      <w:pPr>
        <w:ind w:left="720" w:hanging="360"/>
      </w:pPr>
      <w:rPr>
        <w:rFonts w:hint="default"/>
        <w:b/>
        <w:bCs/>
        <w:sz w:val="24"/>
        <w:szCs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D8974C3"/>
    <w:multiLevelType w:val="hybridMultilevel"/>
    <w:tmpl w:val="0D6099E4"/>
    <w:lvl w:ilvl="0" w:tplc="C5EC98D8">
      <w:start w:val="1"/>
      <w:numFmt w:val="lowerRoman"/>
      <w:lvlText w:val="%1)"/>
      <w:lvlJc w:val="right"/>
      <w:pPr>
        <w:ind w:left="720" w:hanging="360"/>
      </w:pPr>
      <w:rPr>
        <w:rFonts w:hint="default"/>
      </w:rPr>
    </w:lvl>
    <w:lvl w:ilvl="1" w:tplc="6A5A6B08">
      <w:start w:val="1"/>
      <w:numFmt w:val="lowerRoman"/>
      <w:lvlText w:val="%2)"/>
      <w:lvlJc w:val="right"/>
      <w:pPr>
        <w:ind w:left="1440" w:hanging="360"/>
      </w:pPr>
      <w:rPr>
        <w:rFonts w:hint="default"/>
        <w:b w:val="0"/>
        <w:bCs w:val="0"/>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69A4899"/>
    <w:multiLevelType w:val="hybridMultilevel"/>
    <w:tmpl w:val="D12AE93A"/>
    <w:lvl w:ilvl="0" w:tplc="D610BF42">
      <w:start w:val="1"/>
      <w:numFmt w:val="decimal"/>
      <w:lvlText w:val="%1)"/>
      <w:lvlJc w:val="left"/>
      <w:pPr>
        <w:ind w:left="3600" w:hanging="360"/>
      </w:pPr>
      <w:rPr>
        <w:rFonts w:hint="default"/>
        <w:sz w:val="24"/>
        <w:szCs w:val="18"/>
      </w:rPr>
    </w:lvl>
    <w:lvl w:ilvl="1" w:tplc="062E538A">
      <w:start w:val="1"/>
      <w:numFmt w:val="lowerRoman"/>
      <w:lvlText w:val="%2)"/>
      <w:lvlJc w:val="left"/>
      <w:pPr>
        <w:ind w:left="4680" w:hanging="720"/>
      </w:pPr>
      <w:rPr>
        <w:rFonts w:hint="default"/>
      </w:rPr>
    </w:lvl>
    <w:lvl w:ilvl="2" w:tplc="340A001B" w:tentative="1">
      <w:start w:val="1"/>
      <w:numFmt w:val="lowerRoman"/>
      <w:lvlText w:val="%3."/>
      <w:lvlJc w:val="right"/>
      <w:pPr>
        <w:ind w:left="5040" w:hanging="180"/>
      </w:pPr>
    </w:lvl>
    <w:lvl w:ilvl="3" w:tplc="8D72BAFC">
      <w:start w:val="1"/>
      <w:numFmt w:val="decimal"/>
      <w:lvlText w:val="%4)"/>
      <w:lvlJc w:val="left"/>
      <w:pPr>
        <w:ind w:left="5760" w:hanging="360"/>
      </w:pPr>
      <w:rPr>
        <w:rFonts w:hint="default"/>
        <w:b/>
        <w:bCs/>
        <w:sz w:val="24"/>
        <w:szCs w:val="18"/>
      </w:rPr>
    </w:lvl>
    <w:lvl w:ilvl="4" w:tplc="340A0019" w:tentative="1">
      <w:start w:val="1"/>
      <w:numFmt w:val="lowerLetter"/>
      <w:lvlText w:val="%5."/>
      <w:lvlJc w:val="left"/>
      <w:pPr>
        <w:ind w:left="6480" w:hanging="360"/>
      </w:pPr>
    </w:lvl>
    <w:lvl w:ilvl="5" w:tplc="340A001B" w:tentative="1">
      <w:start w:val="1"/>
      <w:numFmt w:val="lowerRoman"/>
      <w:lvlText w:val="%6."/>
      <w:lvlJc w:val="right"/>
      <w:pPr>
        <w:ind w:left="7200" w:hanging="180"/>
      </w:pPr>
    </w:lvl>
    <w:lvl w:ilvl="6" w:tplc="340A000F" w:tentative="1">
      <w:start w:val="1"/>
      <w:numFmt w:val="decimal"/>
      <w:lvlText w:val="%7."/>
      <w:lvlJc w:val="left"/>
      <w:pPr>
        <w:ind w:left="7920" w:hanging="360"/>
      </w:pPr>
    </w:lvl>
    <w:lvl w:ilvl="7" w:tplc="340A0019" w:tentative="1">
      <w:start w:val="1"/>
      <w:numFmt w:val="lowerLetter"/>
      <w:lvlText w:val="%8."/>
      <w:lvlJc w:val="left"/>
      <w:pPr>
        <w:ind w:left="8640" w:hanging="360"/>
      </w:pPr>
    </w:lvl>
    <w:lvl w:ilvl="8" w:tplc="340A001B" w:tentative="1">
      <w:start w:val="1"/>
      <w:numFmt w:val="lowerRoman"/>
      <w:lvlText w:val="%9."/>
      <w:lvlJc w:val="right"/>
      <w:pPr>
        <w:ind w:left="9360" w:hanging="180"/>
      </w:pPr>
    </w:lvl>
  </w:abstractNum>
  <w:abstractNum w:abstractNumId="3" w15:restartNumberingAfterBreak="0">
    <w:nsid w:val="20B913B8"/>
    <w:multiLevelType w:val="multilevel"/>
    <w:tmpl w:val="792865F0"/>
    <w:lvl w:ilvl="0">
      <w:start w:val="1"/>
      <w:numFmt w:val="upperRoman"/>
      <w:lvlText w:val="%1."/>
      <w:lvlJc w:val="right"/>
      <w:pPr>
        <w:ind w:left="3600" w:hanging="360"/>
      </w:pPr>
      <w:rPr>
        <w:b/>
      </w:r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4" w15:restartNumberingAfterBreak="0">
    <w:nsid w:val="237630D1"/>
    <w:multiLevelType w:val="hybridMultilevel"/>
    <w:tmpl w:val="14C64A36"/>
    <w:lvl w:ilvl="0" w:tplc="4BFA3DE6">
      <w:start w:val="1"/>
      <w:numFmt w:val="decimal"/>
      <w:lvlText w:val="%1)"/>
      <w:lvlJc w:val="left"/>
      <w:pPr>
        <w:ind w:left="795" w:hanging="43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4739161A"/>
    <w:multiLevelType w:val="singleLevel"/>
    <w:tmpl w:val="EF5C1F6A"/>
    <w:lvl w:ilvl="0">
      <w:start w:val="1"/>
      <w:numFmt w:val="decimal"/>
      <w:pStyle w:val="Sangradetextonormal"/>
      <w:lvlText w:val="%1."/>
      <w:lvlJc w:val="left"/>
      <w:pPr>
        <w:tabs>
          <w:tab w:val="num" w:pos="3195"/>
        </w:tabs>
        <w:ind w:left="2835" w:firstLine="0"/>
      </w:pPr>
      <w:rPr>
        <w:rFonts w:ascii="Courier" w:hAnsi="Courier" w:hint="default"/>
        <w:b/>
        <w:i w:val="0"/>
        <w:caps/>
        <w:strike w:val="0"/>
        <w:dstrike w:val="0"/>
        <w:outline w:val="0"/>
        <w:shadow w:val="0"/>
        <w:emboss w:val="0"/>
        <w:imprint w:val="0"/>
        <w:vanish w:val="0"/>
        <w:sz w:val="24"/>
        <w:vertAlign w:val="baseline"/>
      </w:rPr>
    </w:lvl>
  </w:abstractNum>
  <w:abstractNum w:abstractNumId="6" w15:restartNumberingAfterBreak="0">
    <w:nsid w:val="4FA065E1"/>
    <w:multiLevelType w:val="hybridMultilevel"/>
    <w:tmpl w:val="544EAF18"/>
    <w:lvl w:ilvl="0" w:tplc="35B0ED96">
      <w:start w:val="1"/>
      <w:numFmt w:val="lowerRoman"/>
      <w:lvlText w:val="%1)"/>
      <w:lvlJc w:val="left"/>
      <w:pPr>
        <w:ind w:left="3600" w:hanging="720"/>
      </w:pPr>
      <w:rPr>
        <w:rFonts w:hint="default"/>
      </w:rPr>
    </w:lvl>
    <w:lvl w:ilvl="1" w:tplc="340A0019" w:tentative="1">
      <w:start w:val="1"/>
      <w:numFmt w:val="lowerLetter"/>
      <w:lvlText w:val="%2."/>
      <w:lvlJc w:val="left"/>
      <w:pPr>
        <w:ind w:left="3960" w:hanging="360"/>
      </w:pPr>
    </w:lvl>
    <w:lvl w:ilvl="2" w:tplc="340A001B" w:tentative="1">
      <w:start w:val="1"/>
      <w:numFmt w:val="lowerRoman"/>
      <w:lvlText w:val="%3."/>
      <w:lvlJc w:val="right"/>
      <w:pPr>
        <w:ind w:left="4680" w:hanging="180"/>
      </w:pPr>
    </w:lvl>
    <w:lvl w:ilvl="3" w:tplc="340A000F" w:tentative="1">
      <w:start w:val="1"/>
      <w:numFmt w:val="decimal"/>
      <w:lvlText w:val="%4."/>
      <w:lvlJc w:val="left"/>
      <w:pPr>
        <w:ind w:left="5400" w:hanging="360"/>
      </w:pPr>
    </w:lvl>
    <w:lvl w:ilvl="4" w:tplc="340A0019" w:tentative="1">
      <w:start w:val="1"/>
      <w:numFmt w:val="lowerLetter"/>
      <w:lvlText w:val="%5."/>
      <w:lvlJc w:val="left"/>
      <w:pPr>
        <w:ind w:left="6120" w:hanging="360"/>
      </w:pPr>
    </w:lvl>
    <w:lvl w:ilvl="5" w:tplc="340A001B" w:tentative="1">
      <w:start w:val="1"/>
      <w:numFmt w:val="lowerRoman"/>
      <w:lvlText w:val="%6."/>
      <w:lvlJc w:val="right"/>
      <w:pPr>
        <w:ind w:left="6840" w:hanging="180"/>
      </w:pPr>
    </w:lvl>
    <w:lvl w:ilvl="6" w:tplc="340A000F" w:tentative="1">
      <w:start w:val="1"/>
      <w:numFmt w:val="decimal"/>
      <w:lvlText w:val="%7."/>
      <w:lvlJc w:val="left"/>
      <w:pPr>
        <w:ind w:left="7560" w:hanging="360"/>
      </w:pPr>
    </w:lvl>
    <w:lvl w:ilvl="7" w:tplc="340A0019" w:tentative="1">
      <w:start w:val="1"/>
      <w:numFmt w:val="lowerLetter"/>
      <w:lvlText w:val="%8."/>
      <w:lvlJc w:val="left"/>
      <w:pPr>
        <w:ind w:left="8280" w:hanging="360"/>
      </w:pPr>
    </w:lvl>
    <w:lvl w:ilvl="8" w:tplc="340A001B" w:tentative="1">
      <w:start w:val="1"/>
      <w:numFmt w:val="lowerRoman"/>
      <w:lvlText w:val="%9."/>
      <w:lvlJc w:val="right"/>
      <w:pPr>
        <w:ind w:left="9000" w:hanging="180"/>
      </w:pPr>
    </w:lvl>
  </w:abstractNum>
  <w:abstractNum w:abstractNumId="7" w15:restartNumberingAfterBreak="0">
    <w:nsid w:val="5C631CCF"/>
    <w:multiLevelType w:val="hybridMultilevel"/>
    <w:tmpl w:val="507641BC"/>
    <w:lvl w:ilvl="0" w:tplc="D610BF42">
      <w:start w:val="1"/>
      <w:numFmt w:val="decimal"/>
      <w:lvlText w:val="%1)"/>
      <w:lvlJc w:val="left"/>
      <w:pPr>
        <w:ind w:left="720" w:hanging="360"/>
      </w:pPr>
      <w:rPr>
        <w:rFonts w:hint="default"/>
        <w:sz w:val="24"/>
        <w:szCs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4F32AF34">
      <w:start w:val="1"/>
      <w:numFmt w:val="decimal"/>
      <w:lvlText w:val="%4)"/>
      <w:lvlJc w:val="left"/>
      <w:pPr>
        <w:ind w:left="2880" w:hanging="360"/>
      </w:pPr>
      <w:rPr>
        <w:rFonts w:hint="default"/>
        <w:b/>
        <w:bCs/>
        <w:sz w:val="24"/>
        <w:szCs w:val="18"/>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62871C3E"/>
    <w:multiLevelType w:val="hybridMultilevel"/>
    <w:tmpl w:val="8B9EC0AC"/>
    <w:lvl w:ilvl="0" w:tplc="340A0017">
      <w:start w:val="1"/>
      <w:numFmt w:val="lowerLetter"/>
      <w:lvlText w:val="%1)"/>
      <w:lvlJc w:val="left"/>
      <w:pPr>
        <w:ind w:left="3600" w:hanging="360"/>
      </w:pPr>
      <w:rPr>
        <w:rFonts w:hint="default"/>
        <w:b w:val="0"/>
        <w:bCs w:val="0"/>
      </w:rPr>
    </w:lvl>
    <w:lvl w:ilvl="1" w:tplc="340A0019" w:tentative="1">
      <w:start w:val="1"/>
      <w:numFmt w:val="lowerLetter"/>
      <w:lvlText w:val="%2."/>
      <w:lvlJc w:val="left"/>
      <w:pPr>
        <w:ind w:left="4320" w:hanging="360"/>
      </w:pPr>
    </w:lvl>
    <w:lvl w:ilvl="2" w:tplc="340A001B" w:tentative="1">
      <w:start w:val="1"/>
      <w:numFmt w:val="lowerRoman"/>
      <w:lvlText w:val="%3."/>
      <w:lvlJc w:val="right"/>
      <w:pPr>
        <w:ind w:left="5040" w:hanging="180"/>
      </w:pPr>
    </w:lvl>
    <w:lvl w:ilvl="3" w:tplc="340A000F" w:tentative="1">
      <w:start w:val="1"/>
      <w:numFmt w:val="decimal"/>
      <w:lvlText w:val="%4."/>
      <w:lvlJc w:val="left"/>
      <w:pPr>
        <w:ind w:left="5760" w:hanging="360"/>
      </w:pPr>
    </w:lvl>
    <w:lvl w:ilvl="4" w:tplc="340A0019" w:tentative="1">
      <w:start w:val="1"/>
      <w:numFmt w:val="lowerLetter"/>
      <w:lvlText w:val="%5."/>
      <w:lvlJc w:val="left"/>
      <w:pPr>
        <w:ind w:left="6480" w:hanging="360"/>
      </w:pPr>
    </w:lvl>
    <w:lvl w:ilvl="5" w:tplc="340A001B" w:tentative="1">
      <w:start w:val="1"/>
      <w:numFmt w:val="lowerRoman"/>
      <w:lvlText w:val="%6."/>
      <w:lvlJc w:val="right"/>
      <w:pPr>
        <w:ind w:left="7200" w:hanging="180"/>
      </w:pPr>
    </w:lvl>
    <w:lvl w:ilvl="6" w:tplc="340A000F" w:tentative="1">
      <w:start w:val="1"/>
      <w:numFmt w:val="decimal"/>
      <w:lvlText w:val="%7."/>
      <w:lvlJc w:val="left"/>
      <w:pPr>
        <w:ind w:left="7920" w:hanging="360"/>
      </w:pPr>
    </w:lvl>
    <w:lvl w:ilvl="7" w:tplc="340A0019" w:tentative="1">
      <w:start w:val="1"/>
      <w:numFmt w:val="lowerLetter"/>
      <w:lvlText w:val="%8."/>
      <w:lvlJc w:val="left"/>
      <w:pPr>
        <w:ind w:left="8640" w:hanging="360"/>
      </w:pPr>
    </w:lvl>
    <w:lvl w:ilvl="8" w:tplc="340A001B" w:tentative="1">
      <w:start w:val="1"/>
      <w:numFmt w:val="lowerRoman"/>
      <w:lvlText w:val="%9."/>
      <w:lvlJc w:val="right"/>
      <w:pPr>
        <w:ind w:left="9360" w:hanging="180"/>
      </w:pPr>
    </w:lvl>
  </w:abstractNum>
  <w:abstractNum w:abstractNumId="9" w15:restartNumberingAfterBreak="0">
    <w:nsid w:val="6B9B7799"/>
    <w:multiLevelType w:val="hybridMultilevel"/>
    <w:tmpl w:val="F83EEA7A"/>
    <w:lvl w:ilvl="0" w:tplc="C5EC98D8">
      <w:start w:val="1"/>
      <w:numFmt w:val="lowerRoman"/>
      <w:lvlText w:val="%1)"/>
      <w:lvlJc w:val="right"/>
      <w:pPr>
        <w:ind w:left="3600" w:hanging="360"/>
      </w:pPr>
      <w:rPr>
        <w:rFonts w:hint="default"/>
      </w:rPr>
    </w:lvl>
    <w:lvl w:ilvl="1" w:tplc="E33295C2">
      <w:start w:val="1"/>
      <w:numFmt w:val="lowerRoman"/>
      <w:lvlText w:val="%2)"/>
      <w:lvlJc w:val="right"/>
      <w:pPr>
        <w:ind w:left="4320" w:hanging="360"/>
      </w:pPr>
      <w:rPr>
        <w:rFonts w:hint="default"/>
        <w:b w:val="0"/>
        <w:bCs w:val="0"/>
      </w:rPr>
    </w:lvl>
    <w:lvl w:ilvl="2" w:tplc="340A001B" w:tentative="1">
      <w:start w:val="1"/>
      <w:numFmt w:val="lowerRoman"/>
      <w:lvlText w:val="%3."/>
      <w:lvlJc w:val="right"/>
      <w:pPr>
        <w:ind w:left="5040" w:hanging="180"/>
      </w:pPr>
    </w:lvl>
    <w:lvl w:ilvl="3" w:tplc="340A000F" w:tentative="1">
      <w:start w:val="1"/>
      <w:numFmt w:val="decimal"/>
      <w:lvlText w:val="%4."/>
      <w:lvlJc w:val="left"/>
      <w:pPr>
        <w:ind w:left="5760" w:hanging="360"/>
      </w:pPr>
    </w:lvl>
    <w:lvl w:ilvl="4" w:tplc="340A0019" w:tentative="1">
      <w:start w:val="1"/>
      <w:numFmt w:val="lowerLetter"/>
      <w:lvlText w:val="%5."/>
      <w:lvlJc w:val="left"/>
      <w:pPr>
        <w:ind w:left="6480" w:hanging="360"/>
      </w:pPr>
    </w:lvl>
    <w:lvl w:ilvl="5" w:tplc="340A001B" w:tentative="1">
      <w:start w:val="1"/>
      <w:numFmt w:val="lowerRoman"/>
      <w:lvlText w:val="%6."/>
      <w:lvlJc w:val="right"/>
      <w:pPr>
        <w:ind w:left="7200" w:hanging="180"/>
      </w:pPr>
    </w:lvl>
    <w:lvl w:ilvl="6" w:tplc="340A000F" w:tentative="1">
      <w:start w:val="1"/>
      <w:numFmt w:val="decimal"/>
      <w:lvlText w:val="%7."/>
      <w:lvlJc w:val="left"/>
      <w:pPr>
        <w:ind w:left="7920" w:hanging="360"/>
      </w:pPr>
    </w:lvl>
    <w:lvl w:ilvl="7" w:tplc="340A0019" w:tentative="1">
      <w:start w:val="1"/>
      <w:numFmt w:val="lowerLetter"/>
      <w:lvlText w:val="%8."/>
      <w:lvlJc w:val="left"/>
      <w:pPr>
        <w:ind w:left="8640" w:hanging="360"/>
      </w:pPr>
    </w:lvl>
    <w:lvl w:ilvl="8" w:tplc="340A001B" w:tentative="1">
      <w:start w:val="1"/>
      <w:numFmt w:val="lowerRoman"/>
      <w:lvlText w:val="%9."/>
      <w:lvlJc w:val="right"/>
      <w:pPr>
        <w:ind w:left="9360" w:hanging="180"/>
      </w:pPr>
    </w:lvl>
  </w:abstractNum>
  <w:num w:numId="1">
    <w:abstractNumId w:val="3"/>
  </w:num>
  <w:num w:numId="2">
    <w:abstractNumId w:val="5"/>
  </w:num>
  <w:num w:numId="3">
    <w:abstractNumId w:val="2"/>
  </w:num>
  <w:num w:numId="4">
    <w:abstractNumId w:val="8"/>
  </w:num>
  <w:num w:numId="5">
    <w:abstractNumId w:val="6"/>
  </w:num>
  <w:num w:numId="6">
    <w:abstractNumId w:val="9"/>
  </w:num>
  <w:num w:numId="7">
    <w:abstractNumId w:val="7"/>
  </w:num>
  <w:num w:numId="8">
    <w:abstractNumId w:val="0"/>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16E"/>
    <w:rsid w:val="00010B6D"/>
    <w:rsid w:val="0002042B"/>
    <w:rsid w:val="00083240"/>
    <w:rsid w:val="000854C6"/>
    <w:rsid w:val="00094739"/>
    <w:rsid w:val="000B57F0"/>
    <w:rsid w:val="000C3733"/>
    <w:rsid w:val="000D5D13"/>
    <w:rsid w:val="00104CFA"/>
    <w:rsid w:val="00105892"/>
    <w:rsid w:val="001232F0"/>
    <w:rsid w:val="001409D0"/>
    <w:rsid w:val="001604A8"/>
    <w:rsid w:val="0017247E"/>
    <w:rsid w:val="00176478"/>
    <w:rsid w:val="00176539"/>
    <w:rsid w:val="00184D14"/>
    <w:rsid w:val="00200089"/>
    <w:rsid w:val="00225790"/>
    <w:rsid w:val="0024766A"/>
    <w:rsid w:val="00293457"/>
    <w:rsid w:val="002A38C7"/>
    <w:rsid w:val="002D5417"/>
    <w:rsid w:val="003367DE"/>
    <w:rsid w:val="003379B6"/>
    <w:rsid w:val="003566FE"/>
    <w:rsid w:val="0036492F"/>
    <w:rsid w:val="003A2A43"/>
    <w:rsid w:val="003B2B15"/>
    <w:rsid w:val="003D63F0"/>
    <w:rsid w:val="003E4949"/>
    <w:rsid w:val="004058CC"/>
    <w:rsid w:val="00455348"/>
    <w:rsid w:val="00486EB6"/>
    <w:rsid w:val="004912BD"/>
    <w:rsid w:val="00492933"/>
    <w:rsid w:val="00497611"/>
    <w:rsid w:val="004E6CC6"/>
    <w:rsid w:val="0053474A"/>
    <w:rsid w:val="00550784"/>
    <w:rsid w:val="005C2C4A"/>
    <w:rsid w:val="005C4D78"/>
    <w:rsid w:val="005E26E5"/>
    <w:rsid w:val="005E68D9"/>
    <w:rsid w:val="00601AD7"/>
    <w:rsid w:val="00651C0E"/>
    <w:rsid w:val="00675773"/>
    <w:rsid w:val="006B4C8A"/>
    <w:rsid w:val="006D6A62"/>
    <w:rsid w:val="006D7600"/>
    <w:rsid w:val="006F65D7"/>
    <w:rsid w:val="006F7463"/>
    <w:rsid w:val="00715FD0"/>
    <w:rsid w:val="00751F14"/>
    <w:rsid w:val="00796784"/>
    <w:rsid w:val="007A0067"/>
    <w:rsid w:val="007A3390"/>
    <w:rsid w:val="007B6243"/>
    <w:rsid w:val="007B76AD"/>
    <w:rsid w:val="007D6324"/>
    <w:rsid w:val="007E3014"/>
    <w:rsid w:val="007F2616"/>
    <w:rsid w:val="0081354A"/>
    <w:rsid w:val="00835DCA"/>
    <w:rsid w:val="00854306"/>
    <w:rsid w:val="0086259B"/>
    <w:rsid w:val="0089504C"/>
    <w:rsid w:val="0089784D"/>
    <w:rsid w:val="008C0ED1"/>
    <w:rsid w:val="008D2A13"/>
    <w:rsid w:val="008E4BBE"/>
    <w:rsid w:val="008E7D06"/>
    <w:rsid w:val="00900DD0"/>
    <w:rsid w:val="009166F0"/>
    <w:rsid w:val="0094383A"/>
    <w:rsid w:val="0096132A"/>
    <w:rsid w:val="0096761D"/>
    <w:rsid w:val="0096763E"/>
    <w:rsid w:val="009A0F4D"/>
    <w:rsid w:val="009B39D8"/>
    <w:rsid w:val="009D35EC"/>
    <w:rsid w:val="009D4FF8"/>
    <w:rsid w:val="00A2772E"/>
    <w:rsid w:val="00A535BE"/>
    <w:rsid w:val="00A9164C"/>
    <w:rsid w:val="00AC556F"/>
    <w:rsid w:val="00AD7D65"/>
    <w:rsid w:val="00AF532E"/>
    <w:rsid w:val="00AFB628"/>
    <w:rsid w:val="00B04BB8"/>
    <w:rsid w:val="00B2698A"/>
    <w:rsid w:val="00B27CCE"/>
    <w:rsid w:val="00B62F2E"/>
    <w:rsid w:val="00B73942"/>
    <w:rsid w:val="00C0307F"/>
    <w:rsid w:val="00C470A2"/>
    <w:rsid w:val="00C54893"/>
    <w:rsid w:val="00C85B27"/>
    <w:rsid w:val="00C93560"/>
    <w:rsid w:val="00CB1ACF"/>
    <w:rsid w:val="00CB507A"/>
    <w:rsid w:val="00CB5488"/>
    <w:rsid w:val="00CD38A0"/>
    <w:rsid w:val="00CD5805"/>
    <w:rsid w:val="00CE4BC1"/>
    <w:rsid w:val="00CE6DF1"/>
    <w:rsid w:val="00D116C5"/>
    <w:rsid w:val="00D123AD"/>
    <w:rsid w:val="00D15911"/>
    <w:rsid w:val="00D46FA7"/>
    <w:rsid w:val="00D510DE"/>
    <w:rsid w:val="00D669F9"/>
    <w:rsid w:val="00D8245C"/>
    <w:rsid w:val="00E0607C"/>
    <w:rsid w:val="00E74283"/>
    <w:rsid w:val="00E96D38"/>
    <w:rsid w:val="00EB2939"/>
    <w:rsid w:val="00EB59F4"/>
    <w:rsid w:val="00EC3651"/>
    <w:rsid w:val="00EF5920"/>
    <w:rsid w:val="00F00DEE"/>
    <w:rsid w:val="00F22CF8"/>
    <w:rsid w:val="00F366B7"/>
    <w:rsid w:val="00F414F0"/>
    <w:rsid w:val="00F42421"/>
    <w:rsid w:val="00F92846"/>
    <w:rsid w:val="00FA649C"/>
    <w:rsid w:val="00FB616E"/>
    <w:rsid w:val="00FC665F"/>
    <w:rsid w:val="0183D034"/>
    <w:rsid w:val="024B7A47"/>
    <w:rsid w:val="03654015"/>
    <w:rsid w:val="038DD048"/>
    <w:rsid w:val="03928592"/>
    <w:rsid w:val="0408BF0E"/>
    <w:rsid w:val="052E55F3"/>
    <w:rsid w:val="0598734E"/>
    <w:rsid w:val="07636163"/>
    <w:rsid w:val="076AFF72"/>
    <w:rsid w:val="07D4FCC0"/>
    <w:rsid w:val="0904A33C"/>
    <w:rsid w:val="0956B0C3"/>
    <w:rsid w:val="09AE3099"/>
    <w:rsid w:val="09BBAC7C"/>
    <w:rsid w:val="09C68207"/>
    <w:rsid w:val="0A9F6E6E"/>
    <w:rsid w:val="0B89F220"/>
    <w:rsid w:val="0C438A4D"/>
    <w:rsid w:val="0E0660F2"/>
    <w:rsid w:val="0F444E78"/>
    <w:rsid w:val="0FB7928F"/>
    <w:rsid w:val="109DCA3A"/>
    <w:rsid w:val="10A5FE3A"/>
    <w:rsid w:val="10BB7F70"/>
    <w:rsid w:val="10F58795"/>
    <w:rsid w:val="11A01A21"/>
    <w:rsid w:val="120DF4FC"/>
    <w:rsid w:val="160785CE"/>
    <w:rsid w:val="1A90E4F3"/>
    <w:rsid w:val="1BF3E64B"/>
    <w:rsid w:val="1C51A002"/>
    <w:rsid w:val="1C92714A"/>
    <w:rsid w:val="1DD40A9D"/>
    <w:rsid w:val="1F33484A"/>
    <w:rsid w:val="21FF6E52"/>
    <w:rsid w:val="220D2F62"/>
    <w:rsid w:val="2329A674"/>
    <w:rsid w:val="23E24A86"/>
    <w:rsid w:val="23F15A4E"/>
    <w:rsid w:val="248E496B"/>
    <w:rsid w:val="24F678DB"/>
    <w:rsid w:val="2733510E"/>
    <w:rsid w:val="27BFD62E"/>
    <w:rsid w:val="282D6CF5"/>
    <w:rsid w:val="285BCB3D"/>
    <w:rsid w:val="294A0067"/>
    <w:rsid w:val="2A740F6E"/>
    <w:rsid w:val="2B2B8701"/>
    <w:rsid w:val="2B9CA489"/>
    <w:rsid w:val="2BABD496"/>
    <w:rsid w:val="2CAC6727"/>
    <w:rsid w:val="2CBC43DB"/>
    <w:rsid w:val="2D12E31D"/>
    <w:rsid w:val="2D67F6CD"/>
    <w:rsid w:val="2E483788"/>
    <w:rsid w:val="2E53D119"/>
    <w:rsid w:val="2E96AD80"/>
    <w:rsid w:val="2FAF97D1"/>
    <w:rsid w:val="2FE407E9"/>
    <w:rsid w:val="303760B9"/>
    <w:rsid w:val="330A4696"/>
    <w:rsid w:val="33554DCF"/>
    <w:rsid w:val="33A1E36A"/>
    <w:rsid w:val="35B100A3"/>
    <w:rsid w:val="3694FC88"/>
    <w:rsid w:val="376775C0"/>
    <w:rsid w:val="37AB7115"/>
    <w:rsid w:val="3830CCE9"/>
    <w:rsid w:val="38A01BAC"/>
    <w:rsid w:val="3996490B"/>
    <w:rsid w:val="3A2A1793"/>
    <w:rsid w:val="3A77EACD"/>
    <w:rsid w:val="3BC461E8"/>
    <w:rsid w:val="3C0C15CC"/>
    <w:rsid w:val="3C163B03"/>
    <w:rsid w:val="3D4709EC"/>
    <w:rsid w:val="3E087D20"/>
    <w:rsid w:val="4023A7F8"/>
    <w:rsid w:val="40D29B3A"/>
    <w:rsid w:val="411AAED8"/>
    <w:rsid w:val="4177FC1C"/>
    <w:rsid w:val="41F30D33"/>
    <w:rsid w:val="426A01D5"/>
    <w:rsid w:val="435B48BA"/>
    <w:rsid w:val="447ACFA7"/>
    <w:rsid w:val="45521BD1"/>
    <w:rsid w:val="46FD131A"/>
    <w:rsid w:val="48715C7D"/>
    <w:rsid w:val="4889BC93"/>
    <w:rsid w:val="4BB2D26B"/>
    <w:rsid w:val="4C6FCDBA"/>
    <w:rsid w:val="4CB2BCC1"/>
    <w:rsid w:val="4D5E13AA"/>
    <w:rsid w:val="4D6EA8DD"/>
    <w:rsid w:val="4E55F9EA"/>
    <w:rsid w:val="4F91BE54"/>
    <w:rsid w:val="4FF1CA4B"/>
    <w:rsid w:val="5098003E"/>
    <w:rsid w:val="50B14541"/>
    <w:rsid w:val="519E3F06"/>
    <w:rsid w:val="51E8E563"/>
    <w:rsid w:val="5205942F"/>
    <w:rsid w:val="522900CA"/>
    <w:rsid w:val="5252BA78"/>
    <w:rsid w:val="53848C2D"/>
    <w:rsid w:val="53C4D12B"/>
    <w:rsid w:val="53ECF7EC"/>
    <w:rsid w:val="54643358"/>
    <w:rsid w:val="547F9BF4"/>
    <w:rsid w:val="54F5C96C"/>
    <w:rsid w:val="552CE19C"/>
    <w:rsid w:val="5560A18C"/>
    <w:rsid w:val="5B8F07B8"/>
    <w:rsid w:val="5BB4583F"/>
    <w:rsid w:val="5D653903"/>
    <w:rsid w:val="5E04C206"/>
    <w:rsid w:val="5E8DD480"/>
    <w:rsid w:val="5EA25D00"/>
    <w:rsid w:val="5F434D38"/>
    <w:rsid w:val="61298E03"/>
    <w:rsid w:val="61CDD1D1"/>
    <w:rsid w:val="6382FAAC"/>
    <w:rsid w:val="639BC15E"/>
    <w:rsid w:val="647E71DC"/>
    <w:rsid w:val="65320BD0"/>
    <w:rsid w:val="65789D06"/>
    <w:rsid w:val="65B42253"/>
    <w:rsid w:val="66157365"/>
    <w:rsid w:val="661DE1FB"/>
    <w:rsid w:val="6918F49F"/>
    <w:rsid w:val="6940CF0E"/>
    <w:rsid w:val="6A080CCB"/>
    <w:rsid w:val="6A672584"/>
    <w:rsid w:val="6A9EB6B5"/>
    <w:rsid w:val="6D1D5B21"/>
    <w:rsid w:val="6DBD633E"/>
    <w:rsid w:val="6E6BFD66"/>
    <w:rsid w:val="6E94880F"/>
    <w:rsid w:val="73F39B27"/>
    <w:rsid w:val="744FE2E7"/>
    <w:rsid w:val="7518A7FA"/>
    <w:rsid w:val="75BBAD0A"/>
    <w:rsid w:val="77E44E93"/>
    <w:rsid w:val="77F478EA"/>
    <w:rsid w:val="7812DFAC"/>
    <w:rsid w:val="78CD2CA6"/>
    <w:rsid w:val="796E19D4"/>
    <w:rsid w:val="79EA87E9"/>
    <w:rsid w:val="7A9A4C52"/>
    <w:rsid w:val="7BE4E3E2"/>
    <w:rsid w:val="7C00641C"/>
    <w:rsid w:val="7C04CD68"/>
    <w:rsid w:val="7C0F3342"/>
    <w:rsid w:val="7D7B3A11"/>
    <w:rsid w:val="7D997D89"/>
    <w:rsid w:val="7E991BFA"/>
    <w:rsid w:val="7F354DEA"/>
    <w:rsid w:val="7F82C8D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EA907"/>
  <w15:chartTrackingRefBased/>
  <w15:docId w15:val="{A753E664-278D-4A8C-87B7-AD9605797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379B6"/>
    <w:rPr>
      <w:color w:val="0000FF"/>
      <w:u w:val="single"/>
    </w:rPr>
  </w:style>
  <w:style w:type="table" w:styleId="Tablaconcuadrcula1clara-nfasis1">
    <w:name w:val="Grid Table 1 Light Accent 1"/>
    <w:basedOn w:val="Tablanormal"/>
    <w:uiPriority w:val="46"/>
    <w:rsid w:val="001409D0"/>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Textocomentario">
    <w:name w:val="annotation text"/>
    <w:basedOn w:val="Normal"/>
    <w:link w:val="TextocomentarioCar"/>
    <w:uiPriority w:val="99"/>
    <w:unhideWhenUsed/>
    <w:rsid w:val="00D510DE"/>
    <w:pPr>
      <w:spacing w:line="240" w:lineRule="auto"/>
    </w:pPr>
    <w:rPr>
      <w:sz w:val="20"/>
      <w:szCs w:val="20"/>
    </w:rPr>
  </w:style>
  <w:style w:type="character" w:customStyle="1" w:styleId="TextocomentarioCar">
    <w:name w:val="Texto comentario Car"/>
    <w:basedOn w:val="Fuentedeprrafopredeter"/>
    <w:link w:val="Textocomentario"/>
    <w:uiPriority w:val="99"/>
    <w:rsid w:val="00D510DE"/>
    <w:rPr>
      <w:sz w:val="20"/>
      <w:szCs w:val="20"/>
    </w:rPr>
  </w:style>
  <w:style w:type="character" w:styleId="Refdecomentario">
    <w:name w:val="annotation reference"/>
    <w:basedOn w:val="Fuentedeprrafopredeter"/>
    <w:uiPriority w:val="99"/>
    <w:semiHidden/>
    <w:unhideWhenUsed/>
    <w:rsid w:val="00D510DE"/>
    <w:rPr>
      <w:sz w:val="16"/>
      <w:szCs w:val="16"/>
    </w:rPr>
  </w:style>
  <w:style w:type="paragraph" w:styleId="Textodeglobo">
    <w:name w:val="Balloon Text"/>
    <w:basedOn w:val="Normal"/>
    <w:link w:val="TextodegloboCar"/>
    <w:uiPriority w:val="99"/>
    <w:semiHidden/>
    <w:unhideWhenUsed/>
    <w:rsid w:val="00D510D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10DE"/>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96761D"/>
    <w:rPr>
      <w:b/>
      <w:bCs/>
    </w:rPr>
  </w:style>
  <w:style w:type="character" w:customStyle="1" w:styleId="AsuntodelcomentarioCar">
    <w:name w:val="Asunto del comentario Car"/>
    <w:basedOn w:val="TextocomentarioCar"/>
    <w:link w:val="Asuntodelcomentario"/>
    <w:uiPriority w:val="99"/>
    <w:semiHidden/>
    <w:rsid w:val="0096761D"/>
    <w:rPr>
      <w:b/>
      <w:bCs/>
      <w:sz w:val="20"/>
      <w:szCs w:val="20"/>
    </w:rPr>
  </w:style>
  <w:style w:type="paragraph" w:styleId="Textonotapie">
    <w:name w:val="footnote text"/>
    <w:basedOn w:val="Normal"/>
    <w:link w:val="TextonotapieCar"/>
    <w:uiPriority w:val="99"/>
    <w:semiHidden/>
    <w:unhideWhenUsed/>
    <w:rsid w:val="00455348"/>
    <w:pPr>
      <w:spacing w:after="0" w:line="240" w:lineRule="auto"/>
    </w:pPr>
    <w:rPr>
      <w:rFonts w:ascii="Arial" w:eastAsia="Arial" w:hAnsi="Arial" w:cs="Arial"/>
      <w:sz w:val="20"/>
      <w:szCs w:val="20"/>
      <w:lang w:val="es" w:eastAsia="es-CL"/>
    </w:rPr>
  </w:style>
  <w:style w:type="character" w:customStyle="1" w:styleId="TextonotapieCar">
    <w:name w:val="Texto nota pie Car"/>
    <w:basedOn w:val="Fuentedeprrafopredeter"/>
    <w:link w:val="Textonotapie"/>
    <w:uiPriority w:val="99"/>
    <w:semiHidden/>
    <w:rsid w:val="00455348"/>
    <w:rPr>
      <w:rFonts w:ascii="Arial" w:eastAsia="Arial" w:hAnsi="Arial" w:cs="Arial"/>
      <w:sz w:val="20"/>
      <w:szCs w:val="20"/>
      <w:lang w:val="es" w:eastAsia="es-CL"/>
    </w:rPr>
  </w:style>
  <w:style w:type="character" w:styleId="Refdenotaalpie">
    <w:name w:val="footnote reference"/>
    <w:basedOn w:val="Fuentedeprrafopredeter"/>
    <w:uiPriority w:val="99"/>
    <w:semiHidden/>
    <w:unhideWhenUsed/>
    <w:rsid w:val="00455348"/>
    <w:rPr>
      <w:vertAlign w:val="superscript"/>
    </w:rPr>
  </w:style>
  <w:style w:type="paragraph" w:styleId="Sangradetextonormal">
    <w:name w:val="Body Text Indent"/>
    <w:basedOn w:val="Normal"/>
    <w:link w:val="SangradetextonormalCar"/>
    <w:uiPriority w:val="99"/>
    <w:rsid w:val="00184D14"/>
    <w:pPr>
      <w:numPr>
        <w:numId w:val="2"/>
      </w:numPr>
      <w:tabs>
        <w:tab w:val="left" w:pos="3544"/>
      </w:tabs>
      <w:spacing w:before="240" w:after="120" w:line="240" w:lineRule="auto"/>
      <w:jc w:val="both"/>
    </w:pPr>
    <w:rPr>
      <w:rFonts w:ascii="Courier" w:eastAsia="Times New Roman" w:hAnsi="Courier" w:cs="Times New Roman"/>
      <w:spacing w:val="-3"/>
      <w:sz w:val="24"/>
      <w:szCs w:val="20"/>
      <w:lang w:val="es-ES_tradnl" w:eastAsia="es-ES"/>
    </w:rPr>
  </w:style>
  <w:style w:type="character" w:customStyle="1" w:styleId="SangradetextonormalCar">
    <w:name w:val="Sangría de texto normal Car"/>
    <w:basedOn w:val="Fuentedeprrafopredeter"/>
    <w:link w:val="Sangradetextonormal"/>
    <w:uiPriority w:val="99"/>
    <w:rsid w:val="00184D14"/>
    <w:rPr>
      <w:rFonts w:ascii="Courier" w:eastAsia="Times New Roman" w:hAnsi="Courier" w:cs="Times New Roman"/>
      <w:spacing w:val="-3"/>
      <w:sz w:val="24"/>
      <w:szCs w:val="20"/>
      <w:lang w:val="es-ES_tradnl" w:eastAsia="es-ES"/>
    </w:rPr>
  </w:style>
  <w:style w:type="paragraph" w:styleId="Revisin">
    <w:name w:val="Revision"/>
    <w:hidden/>
    <w:uiPriority w:val="99"/>
    <w:semiHidden/>
    <w:rsid w:val="00C85B27"/>
    <w:pPr>
      <w:spacing w:after="0" w:line="240" w:lineRule="auto"/>
    </w:pPr>
  </w:style>
  <w:style w:type="character" w:styleId="Hipervnculovisitado">
    <w:name w:val="FollowedHyperlink"/>
    <w:basedOn w:val="Fuentedeprrafopredeter"/>
    <w:uiPriority w:val="99"/>
    <w:semiHidden/>
    <w:unhideWhenUsed/>
    <w:rsid w:val="00225790"/>
    <w:rPr>
      <w:color w:val="954F72" w:themeColor="followedHyperlink"/>
      <w:u w:val="single"/>
    </w:rPr>
  </w:style>
  <w:style w:type="paragraph" w:styleId="Prrafodelista">
    <w:name w:val="List Paragraph"/>
    <w:basedOn w:val="Normal"/>
    <w:uiPriority w:val="34"/>
    <w:qFormat/>
    <w:rsid w:val="000B57F0"/>
    <w:pPr>
      <w:ind w:left="720"/>
      <w:contextualSpacing/>
    </w:pPr>
  </w:style>
  <w:style w:type="paragraph" w:styleId="Encabezado">
    <w:name w:val="header"/>
    <w:basedOn w:val="Normal"/>
    <w:link w:val="EncabezadoCar"/>
    <w:uiPriority w:val="99"/>
    <w:unhideWhenUsed/>
    <w:rsid w:val="009438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4383A"/>
  </w:style>
  <w:style w:type="paragraph" w:styleId="Piedepgina">
    <w:name w:val="footer"/>
    <w:basedOn w:val="Normal"/>
    <w:link w:val="PiedepginaCar"/>
    <w:uiPriority w:val="99"/>
    <w:unhideWhenUsed/>
    <w:rsid w:val="009438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3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06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amara.cl/verDoc.aspx?prmID=14013&amp;prmTIPO=INICIATIVA" TargetMode="External"/><Relationship Id="rId2" Type="http://schemas.openxmlformats.org/officeDocument/2006/relationships/hyperlink" Target="https://www.camara.cl/verDoc.aspx?prmID=14667&amp;prmTIPO=INICIATIVA" TargetMode="External"/><Relationship Id="rId1" Type="http://schemas.openxmlformats.org/officeDocument/2006/relationships/hyperlink" Target="https://www.camara.cl/verDoc.aspx?prmID=246616&amp;prmTipo=DOCUMENTO_COMIS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A56EAFF33F7C4D9DBF44A7AA79D319" ma:contentTypeVersion="15" ma:contentTypeDescription="Create a new document." ma:contentTypeScope="" ma:versionID="21628b1513e0fdf991887110d64d2307">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3dcf38a821ef80bce21de07d01b0dfc4"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SharedWithUsers xmlns="a7703eea-690c-4fbb-b079-e024221e2421">
      <UserInfo>
        <DisplayName>Camila Ureta Retamal</DisplayName>
        <AccountId>25</AccountId>
        <AccountType/>
      </UserInfo>
      <UserInfo>
        <DisplayName>Tamara Cabrera E</DisplayName>
        <AccountId>17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F3D80-6E4A-40CF-90B9-6F0E749207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268958-07D7-462B-9BAE-DB7E7AC97C5D}">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customXml/itemProps3.xml><?xml version="1.0" encoding="utf-8"?>
<ds:datastoreItem xmlns:ds="http://schemas.openxmlformats.org/officeDocument/2006/customXml" ds:itemID="{243D17EB-8254-4446-8D58-3FBC236B4474}">
  <ds:schemaRefs>
    <ds:schemaRef ds:uri="http://schemas.microsoft.com/sharepoint/v3/contenttype/forms"/>
  </ds:schemaRefs>
</ds:datastoreItem>
</file>

<file path=customXml/itemProps4.xml><?xml version="1.0" encoding="utf-8"?>
<ds:datastoreItem xmlns:ds="http://schemas.openxmlformats.org/officeDocument/2006/customXml" ds:itemID="{F506FF21-E403-43A4-9E2E-A2C18B235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3597</Words>
  <Characters>19784</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Flora Isabel Ben-Azul Mandiola</dc:creator>
  <cp:keywords/>
  <dc:description/>
  <cp:lastModifiedBy>Guillermo Diaz Vallejos</cp:lastModifiedBy>
  <cp:revision>2</cp:revision>
  <cp:lastPrinted>2023-04-06T13:55:00Z</cp:lastPrinted>
  <dcterms:created xsi:type="dcterms:W3CDTF">2023-04-11T19:54:00Z</dcterms:created>
  <dcterms:modified xsi:type="dcterms:W3CDTF">2023-04-12T16:51:00Z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0x01010019A56EAFF33F7C4D9DBF44A7AA79D319</vt:lpwstr>
  </property>
  <property fmtid="{D5CDD505-2E9C-101B-9397-08002B2CF9AE}" pid="3" name="MediaServiceImageTags">
    <vt:lpwstr/>
  </property>
</Properties>
</file>