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428E" w:rsidRDefault="000D4C7A">
      <w:pPr>
        <w:pStyle w:val="Textoindependiente"/>
        <w:ind w:left="117"/>
        <w:rPr>
          <w:sz w:val="20"/>
        </w:rPr>
      </w:pPr>
      <w:r>
        <w:rPr>
          <w:noProof/>
          <w:sz w:val="20"/>
        </w:rPr>
        <w:drawing>
          <wp:inline distT="0" distB="0" distL="0" distR="0">
            <wp:extent cx="971203" cy="9591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71203" cy="959167"/>
                    </a:xfrm>
                    <a:prstGeom prst="rect">
                      <a:avLst/>
                    </a:prstGeom>
                  </pic:spPr>
                </pic:pic>
              </a:graphicData>
            </a:graphic>
          </wp:inline>
        </w:drawing>
      </w:r>
    </w:p>
    <w:p w:rsidR="0037428E" w:rsidRDefault="0037428E">
      <w:pPr>
        <w:pStyle w:val="Textoindependiente"/>
        <w:spacing w:before="2"/>
        <w:rPr>
          <w:sz w:val="19"/>
        </w:rPr>
      </w:pPr>
    </w:p>
    <w:p w:rsidR="0037428E" w:rsidRDefault="000D4C7A">
      <w:pPr>
        <w:spacing w:before="90"/>
        <w:ind w:left="239"/>
        <w:rPr>
          <w:b/>
          <w:sz w:val="23"/>
        </w:rPr>
      </w:pPr>
      <w:r>
        <w:rPr>
          <w:b/>
          <w:sz w:val="23"/>
        </w:rPr>
        <w:t>Modifica</w:t>
      </w:r>
      <w:r>
        <w:rPr>
          <w:b/>
          <w:spacing w:val="-9"/>
          <w:sz w:val="23"/>
        </w:rPr>
        <w:t xml:space="preserve"> </w:t>
      </w:r>
      <w:r>
        <w:rPr>
          <w:b/>
          <w:sz w:val="23"/>
        </w:rPr>
        <w:t>la</w:t>
      </w:r>
      <w:r>
        <w:rPr>
          <w:b/>
          <w:spacing w:val="-9"/>
          <w:sz w:val="23"/>
        </w:rPr>
        <w:t xml:space="preserve"> </w:t>
      </w:r>
      <w:r>
        <w:rPr>
          <w:b/>
          <w:sz w:val="23"/>
        </w:rPr>
        <w:t>ley</w:t>
      </w:r>
      <w:r>
        <w:rPr>
          <w:b/>
          <w:spacing w:val="-9"/>
          <w:sz w:val="23"/>
        </w:rPr>
        <w:t xml:space="preserve"> </w:t>
      </w:r>
      <w:r>
        <w:rPr>
          <w:b/>
          <w:sz w:val="23"/>
        </w:rPr>
        <w:t>Nº21.435,</w:t>
      </w:r>
      <w:r>
        <w:rPr>
          <w:b/>
          <w:spacing w:val="-9"/>
          <w:sz w:val="23"/>
        </w:rPr>
        <w:t xml:space="preserve"> </w:t>
      </w:r>
      <w:r>
        <w:rPr>
          <w:b/>
          <w:sz w:val="23"/>
        </w:rPr>
        <w:t>con</w:t>
      </w:r>
      <w:r>
        <w:rPr>
          <w:b/>
          <w:spacing w:val="-9"/>
          <w:sz w:val="23"/>
        </w:rPr>
        <w:t xml:space="preserve"> </w:t>
      </w:r>
      <w:r>
        <w:rPr>
          <w:b/>
          <w:sz w:val="23"/>
        </w:rPr>
        <w:t>el</w:t>
      </w:r>
      <w:r>
        <w:rPr>
          <w:b/>
          <w:spacing w:val="-9"/>
          <w:sz w:val="23"/>
        </w:rPr>
        <w:t xml:space="preserve"> </w:t>
      </w:r>
      <w:r>
        <w:rPr>
          <w:b/>
          <w:sz w:val="23"/>
        </w:rPr>
        <w:t>objeto</w:t>
      </w:r>
      <w:r>
        <w:rPr>
          <w:b/>
          <w:spacing w:val="-9"/>
          <w:sz w:val="23"/>
        </w:rPr>
        <w:t xml:space="preserve"> </w:t>
      </w:r>
      <w:r>
        <w:rPr>
          <w:b/>
          <w:sz w:val="23"/>
        </w:rPr>
        <w:t>de</w:t>
      </w:r>
      <w:r>
        <w:rPr>
          <w:b/>
          <w:spacing w:val="-9"/>
          <w:sz w:val="23"/>
        </w:rPr>
        <w:t xml:space="preserve"> </w:t>
      </w:r>
      <w:r>
        <w:rPr>
          <w:b/>
          <w:sz w:val="23"/>
        </w:rPr>
        <w:t>facilitar</w:t>
      </w:r>
      <w:r>
        <w:rPr>
          <w:b/>
          <w:spacing w:val="-9"/>
          <w:sz w:val="23"/>
        </w:rPr>
        <w:t xml:space="preserve"> </w:t>
      </w:r>
      <w:r>
        <w:rPr>
          <w:b/>
          <w:sz w:val="23"/>
        </w:rPr>
        <w:t>la</w:t>
      </w:r>
      <w:r>
        <w:rPr>
          <w:b/>
          <w:spacing w:val="-9"/>
          <w:sz w:val="23"/>
        </w:rPr>
        <w:t xml:space="preserve"> </w:t>
      </w:r>
      <w:r>
        <w:rPr>
          <w:b/>
          <w:sz w:val="23"/>
        </w:rPr>
        <w:t>regularización</w:t>
      </w:r>
      <w:r>
        <w:rPr>
          <w:b/>
          <w:spacing w:val="-9"/>
          <w:sz w:val="23"/>
        </w:rPr>
        <w:t xml:space="preserve"> </w:t>
      </w:r>
      <w:r>
        <w:rPr>
          <w:b/>
          <w:sz w:val="23"/>
        </w:rPr>
        <w:t>y</w:t>
      </w:r>
      <w:r>
        <w:rPr>
          <w:b/>
          <w:spacing w:val="-9"/>
          <w:sz w:val="23"/>
        </w:rPr>
        <w:t xml:space="preserve"> </w:t>
      </w:r>
      <w:r>
        <w:rPr>
          <w:b/>
          <w:sz w:val="23"/>
        </w:rPr>
        <w:t>perfeccionamiento</w:t>
      </w:r>
      <w:r>
        <w:rPr>
          <w:b/>
          <w:spacing w:val="-9"/>
          <w:sz w:val="23"/>
        </w:rPr>
        <w:t xml:space="preserve"> </w:t>
      </w:r>
      <w:r>
        <w:rPr>
          <w:b/>
          <w:sz w:val="23"/>
        </w:rPr>
        <w:t>de los derechos de aprovechamiento de aguas y recursos hídricos</w:t>
      </w:r>
    </w:p>
    <w:p w:rsidR="0037428E" w:rsidRDefault="000D4C7A">
      <w:pPr>
        <w:pStyle w:val="Textoindependiente"/>
        <w:spacing w:before="2"/>
        <w:rPr>
          <w:b/>
          <w:sz w:val="20"/>
        </w:rPr>
      </w:pPr>
      <w:r>
        <w:pict>
          <v:shape id="docshape1" o:spid="_x0000_s1027" style="position:absolute;margin-left:84.95pt;margin-top:12.85pt;width:437pt;height:.1pt;z-index:-15728640;mso-wrap-distance-left:0;mso-wrap-distance-right:0;mso-position-horizontal-relative:page" coordorigin="1699,257" coordsize="8740,0" path="m1699,257r8740,e" filled="f" strokeweight=".25603mm">
            <v:path arrowok="t"/>
            <w10:wrap type="topAndBottom" anchorx="page"/>
          </v:shape>
        </w:pict>
      </w:r>
    </w:p>
    <w:p w:rsidR="0037428E" w:rsidRDefault="0037428E">
      <w:pPr>
        <w:pStyle w:val="Textoindependiente"/>
        <w:spacing w:before="6"/>
        <w:rPr>
          <w:b/>
          <w:sz w:val="15"/>
        </w:rPr>
      </w:pPr>
    </w:p>
    <w:p w:rsidR="0037428E" w:rsidRDefault="000D4C7A">
      <w:pPr>
        <w:pStyle w:val="Ttulo1"/>
        <w:spacing w:before="90"/>
      </w:pPr>
      <w:r>
        <w:rPr>
          <w:spacing w:val="-2"/>
        </w:rPr>
        <w:t>Fundamentos</w:t>
      </w:r>
    </w:p>
    <w:p w:rsidR="0037428E" w:rsidRDefault="0037428E">
      <w:pPr>
        <w:pStyle w:val="Textoindependiente"/>
        <w:spacing w:before="4"/>
        <w:rPr>
          <w:b/>
        </w:rPr>
      </w:pPr>
    </w:p>
    <w:p w:rsidR="0037428E" w:rsidRDefault="000D4C7A">
      <w:pPr>
        <w:pStyle w:val="Textoindependiente"/>
        <w:spacing w:before="1" w:line="312" w:lineRule="auto"/>
        <w:ind w:left="239" w:right="120"/>
        <w:jc w:val="both"/>
      </w:pPr>
      <w:r>
        <w:t>Como</w:t>
      </w:r>
      <w:r>
        <w:rPr>
          <w:spacing w:val="-12"/>
        </w:rPr>
        <w:t xml:space="preserve"> </w:t>
      </w:r>
      <w:r>
        <w:t>es</w:t>
      </w:r>
      <w:r>
        <w:rPr>
          <w:spacing w:val="-12"/>
        </w:rPr>
        <w:t xml:space="preserve"> </w:t>
      </w:r>
      <w:r>
        <w:t>de</w:t>
      </w:r>
      <w:r>
        <w:rPr>
          <w:spacing w:val="-12"/>
        </w:rPr>
        <w:t xml:space="preserve"> </w:t>
      </w:r>
      <w:r>
        <w:t>público</w:t>
      </w:r>
      <w:r>
        <w:rPr>
          <w:spacing w:val="-12"/>
        </w:rPr>
        <w:t xml:space="preserve"> </w:t>
      </w:r>
      <w:r>
        <w:t>conocimiento,</w:t>
      </w:r>
      <w:r>
        <w:rPr>
          <w:spacing w:val="-12"/>
        </w:rPr>
        <w:t xml:space="preserve"> </w:t>
      </w:r>
      <w:r>
        <w:t>con</w:t>
      </w:r>
      <w:r>
        <w:rPr>
          <w:spacing w:val="-12"/>
        </w:rPr>
        <w:t xml:space="preserve"> </w:t>
      </w:r>
      <w:r>
        <w:t>fecha</w:t>
      </w:r>
      <w:r>
        <w:rPr>
          <w:spacing w:val="-12"/>
        </w:rPr>
        <w:t xml:space="preserve"> </w:t>
      </w:r>
      <w:r>
        <w:t>06</w:t>
      </w:r>
      <w:r>
        <w:rPr>
          <w:spacing w:val="-12"/>
        </w:rPr>
        <w:t xml:space="preserve"> </w:t>
      </w:r>
      <w:r>
        <w:t>de</w:t>
      </w:r>
      <w:r>
        <w:rPr>
          <w:spacing w:val="-12"/>
        </w:rPr>
        <w:t xml:space="preserve"> </w:t>
      </w:r>
      <w:r>
        <w:t>abril</w:t>
      </w:r>
      <w:r>
        <w:rPr>
          <w:spacing w:val="-12"/>
        </w:rPr>
        <w:t xml:space="preserve"> </w:t>
      </w:r>
      <w:r>
        <w:t>del</w:t>
      </w:r>
      <w:r>
        <w:rPr>
          <w:spacing w:val="-12"/>
        </w:rPr>
        <w:t xml:space="preserve"> </w:t>
      </w:r>
      <w:r>
        <w:t>año</w:t>
      </w:r>
      <w:r>
        <w:rPr>
          <w:spacing w:val="-12"/>
        </w:rPr>
        <w:t xml:space="preserve"> </w:t>
      </w:r>
      <w:r>
        <w:t>2022,</w:t>
      </w:r>
      <w:r>
        <w:rPr>
          <w:spacing w:val="-12"/>
        </w:rPr>
        <w:t xml:space="preserve"> </w:t>
      </w:r>
      <w:r>
        <w:t>se</w:t>
      </w:r>
      <w:r>
        <w:rPr>
          <w:spacing w:val="-12"/>
        </w:rPr>
        <w:t xml:space="preserve"> </w:t>
      </w:r>
      <w:r>
        <w:t>publicó</w:t>
      </w:r>
      <w:r>
        <w:rPr>
          <w:spacing w:val="-12"/>
        </w:rPr>
        <w:t xml:space="preserve"> </w:t>
      </w:r>
      <w:r>
        <w:t>en</w:t>
      </w:r>
      <w:r>
        <w:rPr>
          <w:spacing w:val="-12"/>
        </w:rPr>
        <w:t xml:space="preserve"> </w:t>
      </w:r>
      <w:r>
        <w:t>el</w:t>
      </w:r>
      <w:r>
        <w:rPr>
          <w:spacing w:val="-12"/>
        </w:rPr>
        <w:t xml:space="preserve"> </w:t>
      </w:r>
      <w:r>
        <w:t>Diario Oficial</w:t>
      </w:r>
      <w:r>
        <w:rPr>
          <w:spacing w:val="-11"/>
        </w:rPr>
        <w:t xml:space="preserve"> </w:t>
      </w:r>
      <w:r>
        <w:t>la</w:t>
      </w:r>
      <w:r>
        <w:rPr>
          <w:spacing w:val="-11"/>
        </w:rPr>
        <w:t xml:space="preserve"> </w:t>
      </w:r>
      <w:r>
        <w:t>ley</w:t>
      </w:r>
      <w:r>
        <w:rPr>
          <w:spacing w:val="-11"/>
        </w:rPr>
        <w:t xml:space="preserve"> </w:t>
      </w:r>
      <w:r>
        <w:t>N°21.435,</w:t>
      </w:r>
      <w:r>
        <w:rPr>
          <w:spacing w:val="-11"/>
        </w:rPr>
        <w:t xml:space="preserve"> </w:t>
      </w:r>
      <w:r>
        <w:t>que</w:t>
      </w:r>
      <w:r>
        <w:rPr>
          <w:spacing w:val="-11"/>
        </w:rPr>
        <w:t xml:space="preserve"> </w:t>
      </w:r>
      <w:r>
        <w:t>modifica</w:t>
      </w:r>
      <w:r>
        <w:rPr>
          <w:spacing w:val="-11"/>
        </w:rPr>
        <w:t xml:space="preserve"> </w:t>
      </w:r>
      <w:r>
        <w:t>el</w:t>
      </w:r>
      <w:r>
        <w:rPr>
          <w:spacing w:val="-11"/>
        </w:rPr>
        <w:t xml:space="preserve"> </w:t>
      </w:r>
      <w:r>
        <w:t>Código</w:t>
      </w:r>
      <w:r>
        <w:rPr>
          <w:spacing w:val="-11"/>
        </w:rPr>
        <w:t xml:space="preserve"> </w:t>
      </w:r>
      <w:r>
        <w:t>de</w:t>
      </w:r>
      <w:r>
        <w:rPr>
          <w:spacing w:val="-11"/>
        </w:rPr>
        <w:t xml:space="preserve"> </w:t>
      </w:r>
      <w:r>
        <w:t>Aguas.</w:t>
      </w:r>
      <w:r>
        <w:rPr>
          <w:spacing w:val="-11"/>
        </w:rPr>
        <w:t xml:space="preserve"> </w:t>
      </w:r>
      <w:r>
        <w:t>Esta</w:t>
      </w:r>
      <w:r>
        <w:rPr>
          <w:spacing w:val="-11"/>
        </w:rPr>
        <w:t xml:space="preserve"> </w:t>
      </w:r>
      <w:r>
        <w:t>reforma</w:t>
      </w:r>
      <w:r>
        <w:rPr>
          <w:spacing w:val="-11"/>
        </w:rPr>
        <w:t xml:space="preserve"> </w:t>
      </w:r>
      <w:r>
        <w:t>pretende,</w:t>
      </w:r>
      <w:r>
        <w:rPr>
          <w:spacing w:val="-11"/>
        </w:rPr>
        <w:t xml:space="preserve"> </w:t>
      </w:r>
      <w:r>
        <w:t>entre</w:t>
      </w:r>
      <w:r>
        <w:rPr>
          <w:spacing w:val="-11"/>
        </w:rPr>
        <w:t xml:space="preserve"> </w:t>
      </w:r>
      <w:r>
        <w:t>otras cosas,</w:t>
      </w:r>
      <w:r>
        <w:rPr>
          <w:spacing w:val="-11"/>
        </w:rPr>
        <w:t xml:space="preserve"> </w:t>
      </w:r>
      <w:r>
        <w:t>convertir</w:t>
      </w:r>
      <w:r>
        <w:rPr>
          <w:spacing w:val="-10"/>
        </w:rPr>
        <w:t xml:space="preserve"> </w:t>
      </w:r>
      <w:r>
        <w:t>a</w:t>
      </w:r>
      <w:r>
        <w:rPr>
          <w:spacing w:val="-11"/>
        </w:rPr>
        <w:t xml:space="preserve"> </w:t>
      </w:r>
      <w:r>
        <w:t>dicho</w:t>
      </w:r>
      <w:r>
        <w:rPr>
          <w:spacing w:val="-10"/>
        </w:rPr>
        <w:t xml:space="preserve"> </w:t>
      </w:r>
      <w:r>
        <w:t>cuerpo</w:t>
      </w:r>
      <w:r>
        <w:rPr>
          <w:spacing w:val="-11"/>
        </w:rPr>
        <w:t xml:space="preserve"> </w:t>
      </w:r>
      <w:r>
        <w:t>legal</w:t>
      </w:r>
      <w:r>
        <w:rPr>
          <w:spacing w:val="-10"/>
        </w:rPr>
        <w:t xml:space="preserve"> </w:t>
      </w:r>
      <w:r>
        <w:t>en</w:t>
      </w:r>
      <w:r>
        <w:rPr>
          <w:spacing w:val="-11"/>
        </w:rPr>
        <w:t xml:space="preserve"> </w:t>
      </w:r>
      <w:r>
        <w:t>una</w:t>
      </w:r>
      <w:r>
        <w:rPr>
          <w:spacing w:val="-11"/>
        </w:rPr>
        <w:t xml:space="preserve"> </w:t>
      </w:r>
      <w:r>
        <w:t>herramienta</w:t>
      </w:r>
      <w:r>
        <w:rPr>
          <w:spacing w:val="-11"/>
        </w:rPr>
        <w:t xml:space="preserve"> </w:t>
      </w:r>
      <w:r>
        <w:t>más</w:t>
      </w:r>
      <w:r>
        <w:rPr>
          <w:spacing w:val="-11"/>
        </w:rPr>
        <w:t xml:space="preserve"> </w:t>
      </w:r>
      <w:r>
        <w:t>eficiente</w:t>
      </w:r>
      <w:r>
        <w:rPr>
          <w:spacing w:val="-11"/>
        </w:rPr>
        <w:t xml:space="preserve"> </w:t>
      </w:r>
      <w:r>
        <w:t>para</w:t>
      </w:r>
      <w:r>
        <w:rPr>
          <w:spacing w:val="-11"/>
        </w:rPr>
        <w:t xml:space="preserve"> </w:t>
      </w:r>
      <w:r>
        <w:t>la</w:t>
      </w:r>
      <w:r>
        <w:rPr>
          <w:spacing w:val="-11"/>
        </w:rPr>
        <w:t xml:space="preserve"> </w:t>
      </w:r>
      <w:r>
        <w:t>administración y</w:t>
      </w:r>
      <w:r>
        <w:rPr>
          <w:spacing w:val="-14"/>
        </w:rPr>
        <w:t xml:space="preserve"> </w:t>
      </w:r>
      <w:r>
        <w:t>distribución</w:t>
      </w:r>
      <w:r>
        <w:rPr>
          <w:spacing w:val="-14"/>
        </w:rPr>
        <w:t xml:space="preserve"> </w:t>
      </w:r>
      <w:r>
        <w:t>de</w:t>
      </w:r>
      <w:r>
        <w:rPr>
          <w:spacing w:val="-14"/>
        </w:rPr>
        <w:t xml:space="preserve"> </w:t>
      </w:r>
      <w:r>
        <w:t>los</w:t>
      </w:r>
      <w:r>
        <w:rPr>
          <w:spacing w:val="-14"/>
        </w:rPr>
        <w:t xml:space="preserve"> </w:t>
      </w:r>
      <w:r>
        <w:t>recursos</w:t>
      </w:r>
      <w:r>
        <w:rPr>
          <w:spacing w:val="-14"/>
        </w:rPr>
        <w:t xml:space="preserve"> </w:t>
      </w:r>
      <w:r>
        <w:t>hídricos,</w:t>
      </w:r>
      <w:r>
        <w:rPr>
          <w:spacing w:val="-14"/>
        </w:rPr>
        <w:t xml:space="preserve"> </w:t>
      </w:r>
      <w:r>
        <w:t>en</w:t>
      </w:r>
      <w:r>
        <w:rPr>
          <w:spacing w:val="-14"/>
        </w:rPr>
        <w:t xml:space="preserve"> </w:t>
      </w:r>
      <w:r>
        <w:t>el</w:t>
      </w:r>
      <w:r>
        <w:rPr>
          <w:spacing w:val="-14"/>
        </w:rPr>
        <w:t xml:space="preserve"> </w:t>
      </w:r>
      <w:r>
        <w:t>contexto</w:t>
      </w:r>
      <w:r>
        <w:rPr>
          <w:spacing w:val="-14"/>
        </w:rPr>
        <w:t xml:space="preserve"> </w:t>
      </w:r>
      <w:r>
        <w:t>de</w:t>
      </w:r>
      <w:r>
        <w:rPr>
          <w:spacing w:val="-14"/>
        </w:rPr>
        <w:t xml:space="preserve"> </w:t>
      </w:r>
      <w:r>
        <w:t>creciente</w:t>
      </w:r>
      <w:r>
        <w:rPr>
          <w:spacing w:val="-14"/>
        </w:rPr>
        <w:t xml:space="preserve"> </w:t>
      </w:r>
      <w:r>
        <w:t>escasez</w:t>
      </w:r>
      <w:r>
        <w:rPr>
          <w:spacing w:val="-14"/>
        </w:rPr>
        <w:t xml:space="preserve"> </w:t>
      </w:r>
      <w:r>
        <w:t>y</w:t>
      </w:r>
      <w:r>
        <w:rPr>
          <w:spacing w:val="-14"/>
        </w:rPr>
        <w:t xml:space="preserve"> </w:t>
      </w:r>
      <w:r>
        <w:t>sequía</w:t>
      </w:r>
      <w:r>
        <w:rPr>
          <w:spacing w:val="-14"/>
        </w:rPr>
        <w:t xml:space="preserve"> </w:t>
      </w:r>
      <w:r>
        <w:t>que</w:t>
      </w:r>
      <w:r>
        <w:rPr>
          <w:spacing w:val="-14"/>
        </w:rPr>
        <w:t xml:space="preserve"> </w:t>
      </w:r>
      <w:r>
        <w:t>afecta al país. Entre las principales modificaciones, se encuentran las siguientes</w:t>
      </w:r>
      <w:r>
        <w:rPr>
          <w:vertAlign w:val="superscript"/>
        </w:rPr>
        <w:t>1</w:t>
      </w:r>
      <w:r>
        <w:t>:</w:t>
      </w:r>
    </w:p>
    <w:p w:rsidR="0037428E" w:rsidRDefault="0037428E">
      <w:pPr>
        <w:pStyle w:val="Textoindependiente"/>
        <w:spacing w:before="4"/>
        <w:rPr>
          <w:sz w:val="31"/>
        </w:rPr>
      </w:pPr>
    </w:p>
    <w:p w:rsidR="0037428E" w:rsidRDefault="000D4C7A">
      <w:pPr>
        <w:pStyle w:val="Prrafodelista"/>
        <w:numPr>
          <w:ilvl w:val="0"/>
          <w:numId w:val="2"/>
        </w:numPr>
        <w:tabs>
          <w:tab w:val="left" w:pos="960"/>
        </w:tabs>
        <w:spacing w:before="1" w:line="312" w:lineRule="auto"/>
        <w:ind w:right="121"/>
        <w:rPr>
          <w:sz w:val="24"/>
        </w:rPr>
      </w:pPr>
      <w:r>
        <w:rPr>
          <w:sz w:val="24"/>
        </w:rPr>
        <w:t>El establecimiento de que el acceso al agua potable y el saneamiento es un derecho humano esencial e irrenunciable que debe ser garantizado por el Estado.</w:t>
      </w:r>
    </w:p>
    <w:p w:rsidR="0037428E" w:rsidRDefault="0037428E">
      <w:pPr>
        <w:pStyle w:val="Textoindependiente"/>
        <w:spacing w:before="1"/>
        <w:rPr>
          <w:sz w:val="31"/>
        </w:rPr>
      </w:pPr>
    </w:p>
    <w:p w:rsidR="0037428E" w:rsidRDefault="000D4C7A">
      <w:pPr>
        <w:pStyle w:val="Prrafodelista"/>
        <w:numPr>
          <w:ilvl w:val="0"/>
          <w:numId w:val="2"/>
        </w:numPr>
        <w:tabs>
          <w:tab w:val="left" w:pos="960"/>
        </w:tabs>
        <w:spacing w:line="312" w:lineRule="auto"/>
        <w:ind w:right="121"/>
        <w:rPr>
          <w:sz w:val="24"/>
        </w:rPr>
      </w:pPr>
      <w:r>
        <w:rPr>
          <w:sz w:val="24"/>
        </w:rPr>
        <w:t>La modificación del concepto de derecho de aprovechamiento de aguas, el cual poseerá</w:t>
      </w:r>
      <w:r>
        <w:rPr>
          <w:spacing w:val="-8"/>
          <w:sz w:val="24"/>
        </w:rPr>
        <w:t xml:space="preserve"> </w:t>
      </w:r>
      <w:r>
        <w:rPr>
          <w:sz w:val="24"/>
        </w:rPr>
        <w:t>un</w:t>
      </w:r>
      <w:r>
        <w:rPr>
          <w:spacing w:val="-8"/>
          <w:sz w:val="24"/>
        </w:rPr>
        <w:t xml:space="preserve"> </w:t>
      </w:r>
      <w:r>
        <w:rPr>
          <w:sz w:val="24"/>
        </w:rPr>
        <w:t>carácter</w:t>
      </w:r>
      <w:r>
        <w:rPr>
          <w:spacing w:val="-8"/>
          <w:sz w:val="24"/>
        </w:rPr>
        <w:t xml:space="preserve"> </w:t>
      </w:r>
      <w:r>
        <w:rPr>
          <w:sz w:val="24"/>
        </w:rPr>
        <w:t>tem</w:t>
      </w:r>
      <w:r>
        <w:rPr>
          <w:sz w:val="24"/>
        </w:rPr>
        <w:t>poral,</w:t>
      </w:r>
      <w:r>
        <w:rPr>
          <w:spacing w:val="-8"/>
          <w:sz w:val="24"/>
        </w:rPr>
        <w:t xml:space="preserve"> </w:t>
      </w:r>
      <w:r>
        <w:rPr>
          <w:sz w:val="24"/>
        </w:rPr>
        <w:t>en</w:t>
      </w:r>
      <w:r>
        <w:rPr>
          <w:spacing w:val="-8"/>
          <w:sz w:val="24"/>
        </w:rPr>
        <w:t xml:space="preserve"> </w:t>
      </w:r>
      <w:r>
        <w:rPr>
          <w:sz w:val="24"/>
        </w:rPr>
        <w:t>cuyo</w:t>
      </w:r>
      <w:r>
        <w:rPr>
          <w:spacing w:val="-8"/>
          <w:sz w:val="24"/>
        </w:rPr>
        <w:t xml:space="preserve"> </w:t>
      </w:r>
      <w:r>
        <w:rPr>
          <w:sz w:val="24"/>
        </w:rPr>
        <w:t>caso,</w:t>
      </w:r>
      <w:r>
        <w:rPr>
          <w:spacing w:val="-8"/>
          <w:sz w:val="24"/>
        </w:rPr>
        <w:t xml:space="preserve"> </w:t>
      </w:r>
      <w:r>
        <w:rPr>
          <w:sz w:val="24"/>
        </w:rPr>
        <w:t>su</w:t>
      </w:r>
      <w:r>
        <w:rPr>
          <w:spacing w:val="-8"/>
          <w:sz w:val="24"/>
        </w:rPr>
        <w:t xml:space="preserve"> </w:t>
      </w:r>
      <w:r>
        <w:rPr>
          <w:sz w:val="24"/>
        </w:rPr>
        <w:t>duración</w:t>
      </w:r>
      <w:r>
        <w:rPr>
          <w:spacing w:val="-8"/>
          <w:sz w:val="24"/>
        </w:rPr>
        <w:t xml:space="preserve"> </w:t>
      </w:r>
      <w:r>
        <w:rPr>
          <w:sz w:val="24"/>
        </w:rPr>
        <w:t>será</w:t>
      </w:r>
      <w:r>
        <w:rPr>
          <w:spacing w:val="-8"/>
          <w:sz w:val="24"/>
        </w:rPr>
        <w:t xml:space="preserve"> </w:t>
      </w:r>
      <w:r>
        <w:rPr>
          <w:sz w:val="24"/>
        </w:rPr>
        <w:t>de</w:t>
      </w:r>
      <w:r>
        <w:rPr>
          <w:spacing w:val="-8"/>
          <w:sz w:val="24"/>
        </w:rPr>
        <w:t xml:space="preserve"> </w:t>
      </w:r>
      <w:r>
        <w:rPr>
          <w:sz w:val="24"/>
        </w:rPr>
        <w:t>30</w:t>
      </w:r>
      <w:r>
        <w:rPr>
          <w:spacing w:val="-8"/>
          <w:sz w:val="24"/>
        </w:rPr>
        <w:t xml:space="preserve"> </w:t>
      </w:r>
      <w:r>
        <w:rPr>
          <w:sz w:val="24"/>
        </w:rPr>
        <w:t>años</w:t>
      </w:r>
      <w:r>
        <w:rPr>
          <w:spacing w:val="-8"/>
          <w:sz w:val="24"/>
        </w:rPr>
        <w:t xml:space="preserve"> </w:t>
      </w:r>
      <w:r>
        <w:rPr>
          <w:sz w:val="24"/>
        </w:rPr>
        <w:t>a</w:t>
      </w:r>
      <w:r>
        <w:rPr>
          <w:spacing w:val="-8"/>
          <w:sz w:val="24"/>
        </w:rPr>
        <w:t xml:space="preserve"> </w:t>
      </w:r>
      <w:r>
        <w:rPr>
          <w:sz w:val="24"/>
        </w:rPr>
        <w:t>partir</w:t>
      </w:r>
      <w:r>
        <w:rPr>
          <w:spacing w:val="-8"/>
          <w:sz w:val="24"/>
        </w:rPr>
        <w:t xml:space="preserve"> </w:t>
      </w:r>
      <w:r>
        <w:rPr>
          <w:sz w:val="24"/>
        </w:rPr>
        <w:t>de</w:t>
      </w:r>
      <w:r>
        <w:rPr>
          <w:spacing w:val="-8"/>
          <w:sz w:val="24"/>
        </w:rPr>
        <w:t xml:space="preserve"> </w:t>
      </w:r>
      <w:r>
        <w:rPr>
          <w:sz w:val="24"/>
        </w:rPr>
        <w:t>su concesión, según la disponibilidad en la fuente de abastecimiento y/o de la sustentabilidad del acuífero.</w:t>
      </w:r>
    </w:p>
    <w:p w:rsidR="0037428E" w:rsidRDefault="0037428E">
      <w:pPr>
        <w:pStyle w:val="Textoindependiente"/>
        <w:spacing w:before="3"/>
        <w:rPr>
          <w:sz w:val="31"/>
        </w:rPr>
      </w:pPr>
    </w:p>
    <w:p w:rsidR="0037428E" w:rsidRDefault="000D4C7A">
      <w:pPr>
        <w:pStyle w:val="Prrafodelista"/>
        <w:numPr>
          <w:ilvl w:val="0"/>
          <w:numId w:val="2"/>
        </w:numPr>
        <w:tabs>
          <w:tab w:val="left" w:pos="960"/>
        </w:tabs>
        <w:spacing w:line="312" w:lineRule="auto"/>
        <w:ind w:right="121"/>
        <w:rPr>
          <w:sz w:val="24"/>
        </w:rPr>
      </w:pPr>
      <w:r>
        <w:rPr>
          <w:sz w:val="24"/>
        </w:rPr>
        <w:t>Los derechos de aprovechamiento de aguas se constituirán en función del interés públi</w:t>
      </w:r>
      <w:r>
        <w:rPr>
          <w:sz w:val="24"/>
        </w:rPr>
        <w:t>co, los que podrán ser limitados en su ejercicio. En esa línea, se comprenderá por interés publico: (1) las acciones que ejecute la autoridad para resguardar el consumo humano y el saneamiento, (2) la preservación ecosistémica, (3) la disponibilidad de las</w:t>
      </w:r>
      <w:r>
        <w:rPr>
          <w:sz w:val="24"/>
        </w:rPr>
        <w:t xml:space="preserve"> aguas, (4) la sustentabilidad acuífera y (5) en general, aquellas destinadas a promover un equilibrio entre eficiencia y seguridad en los usos productivos de las aguas.</w:t>
      </w:r>
    </w:p>
    <w:p w:rsidR="0037428E" w:rsidRDefault="0037428E">
      <w:pPr>
        <w:pStyle w:val="Textoindependiente"/>
        <w:spacing w:before="3"/>
        <w:rPr>
          <w:sz w:val="31"/>
        </w:rPr>
      </w:pPr>
    </w:p>
    <w:p w:rsidR="0037428E" w:rsidRDefault="000D4C7A">
      <w:pPr>
        <w:pStyle w:val="Textoindependiente"/>
        <w:spacing w:line="312" w:lineRule="auto"/>
        <w:ind w:left="239" w:right="121"/>
        <w:jc w:val="both"/>
      </w:pPr>
      <w:r>
        <w:t>Sin embargo, y a objeto de la presente iniciativa legal, cabe señalar que el número 3</w:t>
      </w:r>
      <w:r>
        <w:t>7 del artículo 1° de la ley en comento, eliminó -entre otros- el numeral 8 del artículo 114 del Código</w:t>
      </w:r>
      <w:r>
        <w:rPr>
          <w:spacing w:val="-15"/>
        </w:rPr>
        <w:t xml:space="preserve"> </w:t>
      </w:r>
      <w:r>
        <w:t>de</w:t>
      </w:r>
      <w:r>
        <w:rPr>
          <w:spacing w:val="-12"/>
        </w:rPr>
        <w:t xml:space="preserve"> </w:t>
      </w:r>
      <w:r>
        <w:t>Aguas.</w:t>
      </w:r>
      <w:r>
        <w:rPr>
          <w:spacing w:val="-13"/>
        </w:rPr>
        <w:t xml:space="preserve"> </w:t>
      </w:r>
      <w:r>
        <w:t>Lo</w:t>
      </w:r>
      <w:r>
        <w:rPr>
          <w:spacing w:val="-12"/>
        </w:rPr>
        <w:t xml:space="preserve"> </w:t>
      </w:r>
      <w:r>
        <w:t>anterior</w:t>
      </w:r>
      <w:r>
        <w:rPr>
          <w:spacing w:val="-12"/>
        </w:rPr>
        <w:t xml:space="preserve"> </w:t>
      </w:r>
      <w:r>
        <w:t>ha</w:t>
      </w:r>
      <w:r>
        <w:rPr>
          <w:spacing w:val="-13"/>
        </w:rPr>
        <w:t xml:space="preserve"> </w:t>
      </w:r>
      <w:r>
        <w:t>tenido</w:t>
      </w:r>
      <w:r>
        <w:rPr>
          <w:spacing w:val="-12"/>
        </w:rPr>
        <w:t xml:space="preserve"> </w:t>
      </w:r>
      <w:r>
        <w:t>como</w:t>
      </w:r>
      <w:r>
        <w:rPr>
          <w:spacing w:val="-13"/>
        </w:rPr>
        <w:t xml:space="preserve"> </w:t>
      </w:r>
      <w:r>
        <w:t>consecuencia</w:t>
      </w:r>
      <w:r>
        <w:rPr>
          <w:spacing w:val="-12"/>
        </w:rPr>
        <w:t xml:space="preserve"> </w:t>
      </w:r>
      <w:r>
        <w:t>que</w:t>
      </w:r>
      <w:r>
        <w:rPr>
          <w:spacing w:val="-12"/>
        </w:rPr>
        <w:t xml:space="preserve"> </w:t>
      </w:r>
      <w:r>
        <w:t>los</w:t>
      </w:r>
      <w:r>
        <w:rPr>
          <w:spacing w:val="-13"/>
        </w:rPr>
        <w:t xml:space="preserve"> </w:t>
      </w:r>
      <w:r>
        <w:t>Conservadores</w:t>
      </w:r>
      <w:r>
        <w:rPr>
          <w:spacing w:val="-12"/>
        </w:rPr>
        <w:t xml:space="preserve"> </w:t>
      </w:r>
      <w:r>
        <w:t>de</w:t>
      </w:r>
      <w:r>
        <w:rPr>
          <w:spacing w:val="-12"/>
        </w:rPr>
        <w:t xml:space="preserve"> </w:t>
      </w:r>
      <w:r>
        <w:rPr>
          <w:spacing w:val="-2"/>
        </w:rPr>
        <w:t>Bienes</w:t>
      </w:r>
    </w:p>
    <w:p w:rsidR="0037428E" w:rsidRDefault="000D4C7A">
      <w:pPr>
        <w:pStyle w:val="Textoindependiente"/>
        <w:spacing w:before="8"/>
        <w:rPr>
          <w:sz w:val="22"/>
        </w:rPr>
      </w:pPr>
      <w:r>
        <w:pict>
          <v:rect id="docshape2" o:spid="_x0000_s1026" style="position:absolute;margin-left:84.95pt;margin-top:14.3pt;width:2in;height:.7pt;z-index:-15728128;mso-wrap-distance-left:0;mso-wrap-distance-right:0;mso-position-horizontal-relative:page" fillcolor="black" stroked="f">
            <w10:wrap type="topAndBottom" anchorx="page"/>
          </v:rect>
        </w:pict>
      </w:r>
    </w:p>
    <w:p w:rsidR="0037428E" w:rsidRDefault="000D4C7A">
      <w:pPr>
        <w:spacing w:before="121"/>
        <w:ind w:left="239" w:right="120"/>
        <w:jc w:val="both"/>
        <w:rPr>
          <w:sz w:val="19"/>
        </w:rPr>
      </w:pPr>
      <w:r>
        <w:rPr>
          <w:rFonts w:ascii="Calibri" w:hAnsi="Calibri"/>
          <w:sz w:val="19"/>
          <w:vertAlign w:val="superscript"/>
        </w:rPr>
        <w:t>1</w:t>
      </w:r>
      <w:r>
        <w:rPr>
          <w:rFonts w:ascii="Calibri" w:hAnsi="Calibri"/>
          <w:sz w:val="19"/>
        </w:rPr>
        <w:t xml:space="preserve"> </w:t>
      </w:r>
      <w:r>
        <w:rPr>
          <w:sz w:val="19"/>
        </w:rPr>
        <w:t xml:space="preserve">“Fue publicada en el Diario Oficial la Ley N° 21.435 que modifica el Código de Aguas”. Disponible en: </w:t>
      </w:r>
      <w:r>
        <w:rPr>
          <w:spacing w:val="-2"/>
          <w:sz w:val="19"/>
        </w:rPr>
        <w:t>https://</w:t>
      </w:r>
      <w:hyperlink r:id="rId6">
        <w:r>
          <w:rPr>
            <w:spacing w:val="-2"/>
            <w:sz w:val="19"/>
          </w:rPr>
          <w:t>www.diariocon</w:t>
        </w:r>
        <w:r>
          <w:rPr>
            <w:spacing w:val="-2"/>
            <w:sz w:val="19"/>
          </w:rPr>
          <w:t>stitucional.cl/2022/04/07/fue-publicada-en-el-diario-oficial-la-ley-n-21-435-que-modifica-el-</w:t>
        </w:r>
      </w:hyperlink>
      <w:r>
        <w:rPr>
          <w:spacing w:val="-2"/>
          <w:sz w:val="19"/>
        </w:rPr>
        <w:t xml:space="preserve"> codigo-de-aguas/</w:t>
      </w:r>
    </w:p>
    <w:p w:rsidR="0037428E" w:rsidRDefault="0037428E">
      <w:pPr>
        <w:jc w:val="both"/>
        <w:rPr>
          <w:sz w:val="19"/>
        </w:rPr>
        <w:sectPr w:rsidR="0037428E">
          <w:type w:val="continuous"/>
          <w:pgSz w:w="12240" w:h="15840"/>
          <w:pgMar w:top="920" w:right="1580" w:bottom="280" w:left="1460" w:header="720" w:footer="720" w:gutter="0"/>
          <w:cols w:space="720"/>
        </w:sectPr>
      </w:pPr>
    </w:p>
    <w:p w:rsidR="0037428E" w:rsidRDefault="000D4C7A">
      <w:pPr>
        <w:pStyle w:val="Textoindependiente"/>
        <w:spacing w:before="77" w:line="312" w:lineRule="auto"/>
        <w:ind w:left="239" w:right="120"/>
        <w:jc w:val="both"/>
      </w:pPr>
      <w:r>
        <w:lastRenderedPageBreak/>
        <w:t>Raíces,</w:t>
      </w:r>
      <w:r>
        <w:rPr>
          <w:spacing w:val="-4"/>
        </w:rPr>
        <w:t xml:space="preserve"> </w:t>
      </w:r>
      <w:r>
        <w:t>no</w:t>
      </w:r>
      <w:r>
        <w:rPr>
          <w:spacing w:val="-4"/>
        </w:rPr>
        <w:t xml:space="preserve"> </w:t>
      </w:r>
      <w:r>
        <w:t>acojan</w:t>
      </w:r>
      <w:r>
        <w:rPr>
          <w:spacing w:val="-4"/>
        </w:rPr>
        <w:t xml:space="preserve"> </w:t>
      </w:r>
      <w:r>
        <w:t>las</w:t>
      </w:r>
      <w:r>
        <w:rPr>
          <w:spacing w:val="-4"/>
        </w:rPr>
        <w:t xml:space="preserve"> </w:t>
      </w:r>
      <w:r>
        <w:t>solicitudes</w:t>
      </w:r>
      <w:r>
        <w:rPr>
          <w:spacing w:val="-4"/>
        </w:rPr>
        <w:t xml:space="preserve"> </w:t>
      </w:r>
      <w:r>
        <w:t>de</w:t>
      </w:r>
      <w:r>
        <w:rPr>
          <w:spacing w:val="-4"/>
        </w:rPr>
        <w:t xml:space="preserve"> </w:t>
      </w:r>
      <w:r>
        <w:t>inscripción</w:t>
      </w:r>
      <w:r>
        <w:rPr>
          <w:spacing w:val="-4"/>
        </w:rPr>
        <w:t xml:space="preserve"> </w:t>
      </w:r>
      <w:r>
        <w:t>individual</w:t>
      </w:r>
      <w:r>
        <w:rPr>
          <w:spacing w:val="-4"/>
        </w:rPr>
        <w:t xml:space="preserve"> </w:t>
      </w:r>
      <w:r>
        <w:t>de</w:t>
      </w:r>
      <w:r>
        <w:rPr>
          <w:spacing w:val="-4"/>
        </w:rPr>
        <w:t xml:space="preserve"> </w:t>
      </w:r>
      <w:r>
        <w:t>derechos</w:t>
      </w:r>
      <w:r>
        <w:rPr>
          <w:spacing w:val="-4"/>
        </w:rPr>
        <w:t xml:space="preserve"> </w:t>
      </w:r>
      <w:r>
        <w:t>de</w:t>
      </w:r>
      <w:r>
        <w:rPr>
          <w:spacing w:val="-4"/>
        </w:rPr>
        <w:t xml:space="preserve"> </w:t>
      </w:r>
      <w:r>
        <w:t>aprovechamientos de aguas, que han efectuado los titulares</w:t>
      </w:r>
      <w:r>
        <w:t xml:space="preserve"> que figuran como miembros reconocidos en la inscripción</w:t>
      </w:r>
      <w:r>
        <w:rPr>
          <w:spacing w:val="-5"/>
        </w:rPr>
        <w:t xml:space="preserve"> </w:t>
      </w:r>
      <w:r>
        <w:t>constitutiva</w:t>
      </w:r>
      <w:r>
        <w:rPr>
          <w:spacing w:val="-5"/>
        </w:rPr>
        <w:t xml:space="preserve"> </w:t>
      </w:r>
      <w:r>
        <w:t>de</w:t>
      </w:r>
      <w:r>
        <w:rPr>
          <w:spacing w:val="-5"/>
        </w:rPr>
        <w:t xml:space="preserve"> </w:t>
      </w:r>
      <w:r>
        <w:t>organizaciones</w:t>
      </w:r>
      <w:r>
        <w:rPr>
          <w:spacing w:val="-5"/>
        </w:rPr>
        <w:t xml:space="preserve"> </w:t>
      </w:r>
      <w:r>
        <w:t>de</w:t>
      </w:r>
      <w:r>
        <w:rPr>
          <w:spacing w:val="-5"/>
        </w:rPr>
        <w:t xml:space="preserve"> </w:t>
      </w:r>
      <w:r>
        <w:t>usuarios</w:t>
      </w:r>
      <w:r>
        <w:rPr>
          <w:spacing w:val="-5"/>
        </w:rPr>
        <w:t xml:space="preserve"> </w:t>
      </w:r>
      <w:r>
        <w:t>en</w:t>
      </w:r>
      <w:r>
        <w:rPr>
          <w:spacing w:val="-5"/>
        </w:rPr>
        <w:t xml:space="preserve"> </w:t>
      </w:r>
      <w:r>
        <w:t>el</w:t>
      </w:r>
      <w:r>
        <w:rPr>
          <w:spacing w:val="-5"/>
        </w:rPr>
        <w:t xml:space="preserve"> </w:t>
      </w:r>
      <w:r>
        <w:t>Registro</w:t>
      </w:r>
      <w:r>
        <w:rPr>
          <w:spacing w:val="-5"/>
        </w:rPr>
        <w:t xml:space="preserve"> </w:t>
      </w:r>
      <w:r>
        <w:t>de</w:t>
      </w:r>
      <w:r>
        <w:rPr>
          <w:spacing w:val="-5"/>
        </w:rPr>
        <w:t xml:space="preserve"> </w:t>
      </w:r>
      <w:r>
        <w:t>Propiedad</w:t>
      </w:r>
      <w:r>
        <w:rPr>
          <w:spacing w:val="-5"/>
        </w:rPr>
        <w:t xml:space="preserve"> </w:t>
      </w:r>
      <w:r>
        <w:t>de</w:t>
      </w:r>
      <w:r>
        <w:rPr>
          <w:spacing w:val="-5"/>
        </w:rPr>
        <w:t xml:space="preserve"> </w:t>
      </w:r>
      <w:r>
        <w:t>Aguas a su cargo, quedando en una situación de desmedro y desigualdad manifiesta respecto de aquellos usuarios que solicitaro</w:t>
      </w:r>
      <w:r>
        <w:t>n la inscripción individual de sus derechos, antes de que se derogara</w:t>
      </w:r>
      <w:r>
        <w:rPr>
          <w:spacing w:val="-1"/>
        </w:rPr>
        <w:t xml:space="preserve"> </w:t>
      </w:r>
      <w:r>
        <w:t>la</w:t>
      </w:r>
      <w:r>
        <w:rPr>
          <w:spacing w:val="-1"/>
        </w:rPr>
        <w:t xml:space="preserve"> </w:t>
      </w:r>
      <w:r>
        <w:t>norma</w:t>
      </w:r>
      <w:r>
        <w:rPr>
          <w:spacing w:val="-1"/>
        </w:rPr>
        <w:t xml:space="preserve"> </w:t>
      </w:r>
      <w:r>
        <w:t>del</w:t>
      </w:r>
      <w:r>
        <w:rPr>
          <w:spacing w:val="-1"/>
        </w:rPr>
        <w:t xml:space="preserve"> </w:t>
      </w:r>
      <w:r>
        <w:t>artículo</w:t>
      </w:r>
      <w:r>
        <w:rPr>
          <w:spacing w:val="-1"/>
        </w:rPr>
        <w:t xml:space="preserve"> </w:t>
      </w:r>
      <w:r>
        <w:t>114,</w:t>
      </w:r>
      <w:r>
        <w:rPr>
          <w:spacing w:val="-1"/>
        </w:rPr>
        <w:t xml:space="preserve"> </w:t>
      </w:r>
      <w:r>
        <w:t>N°8</w:t>
      </w:r>
      <w:r>
        <w:rPr>
          <w:spacing w:val="-1"/>
        </w:rPr>
        <w:t xml:space="preserve"> </w:t>
      </w:r>
      <w:r>
        <w:t>del</w:t>
      </w:r>
      <w:r>
        <w:rPr>
          <w:spacing w:val="-1"/>
        </w:rPr>
        <w:t xml:space="preserve"> </w:t>
      </w:r>
      <w:r>
        <w:t>Código</w:t>
      </w:r>
      <w:r>
        <w:rPr>
          <w:spacing w:val="-1"/>
        </w:rPr>
        <w:t xml:space="preserve"> </w:t>
      </w:r>
      <w:r>
        <w:t>de</w:t>
      </w:r>
      <w:r>
        <w:rPr>
          <w:spacing w:val="-1"/>
        </w:rPr>
        <w:t xml:space="preserve"> </w:t>
      </w:r>
      <w:r>
        <w:t>Aguas,</w:t>
      </w:r>
      <w:r>
        <w:rPr>
          <w:spacing w:val="-1"/>
        </w:rPr>
        <w:t xml:space="preserve"> </w:t>
      </w:r>
      <w:r>
        <w:t>no</w:t>
      </w:r>
      <w:r>
        <w:rPr>
          <w:spacing w:val="-1"/>
        </w:rPr>
        <w:t xml:space="preserve"> </w:t>
      </w:r>
      <w:r>
        <w:t>obstante</w:t>
      </w:r>
      <w:r>
        <w:rPr>
          <w:spacing w:val="-1"/>
        </w:rPr>
        <w:t xml:space="preserve"> </w:t>
      </w:r>
      <w:r>
        <w:t>que</w:t>
      </w:r>
      <w:r>
        <w:rPr>
          <w:spacing w:val="-1"/>
        </w:rPr>
        <w:t xml:space="preserve"> </w:t>
      </w:r>
      <w:r>
        <w:t>sus</w:t>
      </w:r>
      <w:r>
        <w:rPr>
          <w:spacing w:val="-1"/>
        </w:rPr>
        <w:t xml:space="preserve"> </w:t>
      </w:r>
      <w:r>
        <w:t>derechos de aprovechamiento sobre las aguas de esos canales, tienen el mismo origen legal.</w:t>
      </w:r>
    </w:p>
    <w:p w:rsidR="0037428E" w:rsidRDefault="0037428E">
      <w:pPr>
        <w:pStyle w:val="Textoindependiente"/>
        <w:spacing w:before="3"/>
        <w:rPr>
          <w:sz w:val="31"/>
        </w:rPr>
      </w:pPr>
    </w:p>
    <w:p w:rsidR="0037428E" w:rsidRDefault="000D4C7A">
      <w:pPr>
        <w:pStyle w:val="Textoindependiente"/>
        <w:spacing w:line="312" w:lineRule="auto"/>
        <w:ind w:left="239" w:right="120"/>
        <w:jc w:val="both"/>
      </w:pPr>
      <w:r>
        <w:t>En efecto, el inciso 5° del articulo 122 del Código de Aguas establece la obligación de cada titular</w:t>
      </w:r>
      <w:r>
        <w:rPr>
          <w:spacing w:val="-9"/>
        </w:rPr>
        <w:t xml:space="preserve"> </w:t>
      </w:r>
      <w:r>
        <w:t>de</w:t>
      </w:r>
      <w:r>
        <w:rPr>
          <w:spacing w:val="-9"/>
        </w:rPr>
        <w:t xml:space="preserve"> </w:t>
      </w:r>
      <w:r>
        <w:t>un</w:t>
      </w:r>
      <w:r>
        <w:rPr>
          <w:spacing w:val="-9"/>
        </w:rPr>
        <w:t xml:space="preserve"> </w:t>
      </w:r>
      <w:r>
        <w:t>derecho</w:t>
      </w:r>
      <w:r>
        <w:rPr>
          <w:spacing w:val="-9"/>
        </w:rPr>
        <w:t xml:space="preserve"> </w:t>
      </w:r>
      <w:r>
        <w:t>de</w:t>
      </w:r>
      <w:r>
        <w:rPr>
          <w:spacing w:val="-9"/>
        </w:rPr>
        <w:t xml:space="preserve"> </w:t>
      </w:r>
      <w:r>
        <w:t>aprovechamiento</w:t>
      </w:r>
      <w:r>
        <w:rPr>
          <w:spacing w:val="-9"/>
        </w:rPr>
        <w:t xml:space="preserve"> </w:t>
      </w:r>
      <w:r>
        <w:t>de</w:t>
      </w:r>
      <w:r>
        <w:rPr>
          <w:spacing w:val="-9"/>
        </w:rPr>
        <w:t xml:space="preserve"> </w:t>
      </w:r>
      <w:r>
        <w:t>aguas,</w:t>
      </w:r>
      <w:r>
        <w:rPr>
          <w:spacing w:val="-9"/>
        </w:rPr>
        <w:t xml:space="preserve"> </w:t>
      </w:r>
      <w:r>
        <w:t>de</w:t>
      </w:r>
      <w:r>
        <w:rPr>
          <w:spacing w:val="-9"/>
        </w:rPr>
        <w:t xml:space="preserve"> </w:t>
      </w:r>
      <w:r>
        <w:t>registrar</w:t>
      </w:r>
      <w:r>
        <w:rPr>
          <w:spacing w:val="-9"/>
        </w:rPr>
        <w:t xml:space="preserve"> </w:t>
      </w:r>
      <w:r>
        <w:t>los</w:t>
      </w:r>
      <w:r>
        <w:rPr>
          <w:spacing w:val="-9"/>
        </w:rPr>
        <w:t xml:space="preserve"> </w:t>
      </w:r>
      <w:r>
        <w:t>títulos</w:t>
      </w:r>
      <w:r>
        <w:rPr>
          <w:spacing w:val="-9"/>
        </w:rPr>
        <w:t xml:space="preserve"> </w:t>
      </w:r>
      <w:r>
        <w:t>en</w:t>
      </w:r>
      <w:r>
        <w:rPr>
          <w:spacing w:val="-9"/>
        </w:rPr>
        <w:t xml:space="preserve"> </w:t>
      </w:r>
      <w:r>
        <w:t>que</w:t>
      </w:r>
      <w:r>
        <w:rPr>
          <w:spacing w:val="-9"/>
        </w:rPr>
        <w:t xml:space="preserve"> </w:t>
      </w:r>
      <w:r>
        <w:t>consten</w:t>
      </w:r>
      <w:r>
        <w:rPr>
          <w:spacing w:val="-9"/>
        </w:rPr>
        <w:t xml:space="preserve"> </w:t>
      </w:r>
      <w:r>
        <w:t>sus derechos, en el Registro Público de Derechos de Aprovechamiento de A</w:t>
      </w:r>
      <w:r>
        <w:t>guas del Catastro Público de Aguas establecido en la norma del inciso tercero del mismo artículo. Cabe destacar</w:t>
      </w:r>
      <w:r>
        <w:rPr>
          <w:spacing w:val="-11"/>
        </w:rPr>
        <w:t xml:space="preserve"> </w:t>
      </w:r>
      <w:r>
        <w:t>que</w:t>
      </w:r>
      <w:r>
        <w:rPr>
          <w:spacing w:val="-11"/>
        </w:rPr>
        <w:t xml:space="preserve"> </w:t>
      </w:r>
      <w:r>
        <w:t>su</w:t>
      </w:r>
      <w:r>
        <w:rPr>
          <w:spacing w:val="-11"/>
        </w:rPr>
        <w:t xml:space="preserve"> </w:t>
      </w:r>
      <w:r>
        <w:t>omisión</w:t>
      </w:r>
      <w:r>
        <w:rPr>
          <w:spacing w:val="-11"/>
        </w:rPr>
        <w:t xml:space="preserve"> </w:t>
      </w:r>
      <w:r>
        <w:t>se</w:t>
      </w:r>
      <w:r>
        <w:rPr>
          <w:spacing w:val="-11"/>
        </w:rPr>
        <w:t xml:space="preserve"> </w:t>
      </w:r>
      <w:r>
        <w:t>encuentra</w:t>
      </w:r>
      <w:r>
        <w:rPr>
          <w:spacing w:val="-11"/>
        </w:rPr>
        <w:t xml:space="preserve"> </w:t>
      </w:r>
      <w:r>
        <w:t>sancionada</w:t>
      </w:r>
      <w:r>
        <w:rPr>
          <w:spacing w:val="-11"/>
        </w:rPr>
        <w:t xml:space="preserve"> </w:t>
      </w:r>
      <w:r>
        <w:t>con</w:t>
      </w:r>
      <w:r>
        <w:rPr>
          <w:spacing w:val="-11"/>
        </w:rPr>
        <w:t xml:space="preserve"> </w:t>
      </w:r>
      <w:r>
        <w:t>la</w:t>
      </w:r>
      <w:r>
        <w:rPr>
          <w:spacing w:val="-11"/>
        </w:rPr>
        <w:t xml:space="preserve"> </w:t>
      </w:r>
      <w:r>
        <w:t>multa</w:t>
      </w:r>
      <w:r>
        <w:rPr>
          <w:spacing w:val="-11"/>
        </w:rPr>
        <w:t xml:space="preserve"> </w:t>
      </w:r>
      <w:r>
        <w:t>contemplada</w:t>
      </w:r>
      <w:r>
        <w:rPr>
          <w:spacing w:val="-11"/>
        </w:rPr>
        <w:t xml:space="preserve"> </w:t>
      </w:r>
      <w:r>
        <w:t>en</w:t>
      </w:r>
      <w:r>
        <w:rPr>
          <w:spacing w:val="-11"/>
        </w:rPr>
        <w:t xml:space="preserve"> </w:t>
      </w:r>
      <w:r>
        <w:t>el</w:t>
      </w:r>
      <w:r>
        <w:rPr>
          <w:spacing w:val="-11"/>
        </w:rPr>
        <w:t xml:space="preserve"> </w:t>
      </w:r>
      <w:r>
        <w:t>artículo</w:t>
      </w:r>
      <w:r>
        <w:rPr>
          <w:spacing w:val="-11"/>
        </w:rPr>
        <w:t xml:space="preserve"> </w:t>
      </w:r>
      <w:r>
        <w:t xml:space="preserve">173 del Código de Aguas y, además, sujeta a un plazo determinado </w:t>
      </w:r>
      <w:r>
        <w:t>de cumplimiento, en virtud de lo dispuesto en la norma del inciso 4° del artículo 2° transitorio de la ley N° 21.435, de fecha 06 de abril de 2022.</w:t>
      </w:r>
    </w:p>
    <w:p w:rsidR="0037428E" w:rsidRDefault="0037428E">
      <w:pPr>
        <w:pStyle w:val="Textoindependiente"/>
        <w:spacing w:before="3"/>
        <w:rPr>
          <w:sz w:val="31"/>
        </w:rPr>
      </w:pPr>
    </w:p>
    <w:p w:rsidR="0037428E" w:rsidRDefault="000D4C7A">
      <w:pPr>
        <w:pStyle w:val="Textoindependiente"/>
        <w:spacing w:before="1" w:line="312" w:lineRule="auto"/>
        <w:ind w:left="239" w:right="121"/>
        <w:jc w:val="both"/>
      </w:pPr>
      <w:r>
        <w:t>Ahora bien, la norma del artículo 13° transitorio de la ley N°21.435, que en efecto exige la inscripción in</w:t>
      </w:r>
      <w:r>
        <w:t>dividual de los derechos de aprovechamientos de agua de los miembros reconocidos</w:t>
      </w:r>
      <w:r>
        <w:rPr>
          <w:spacing w:val="-4"/>
        </w:rPr>
        <w:t xml:space="preserve"> </w:t>
      </w:r>
      <w:r>
        <w:t>en</w:t>
      </w:r>
      <w:r>
        <w:rPr>
          <w:spacing w:val="-4"/>
        </w:rPr>
        <w:t xml:space="preserve"> </w:t>
      </w:r>
      <w:r>
        <w:t>el</w:t>
      </w:r>
      <w:r>
        <w:rPr>
          <w:spacing w:val="-4"/>
        </w:rPr>
        <w:t xml:space="preserve"> </w:t>
      </w:r>
      <w:r>
        <w:t>acto</w:t>
      </w:r>
      <w:r>
        <w:rPr>
          <w:spacing w:val="-4"/>
        </w:rPr>
        <w:t xml:space="preserve"> </w:t>
      </w:r>
      <w:r>
        <w:t>constitutivo</w:t>
      </w:r>
      <w:r>
        <w:rPr>
          <w:spacing w:val="-4"/>
        </w:rPr>
        <w:t xml:space="preserve"> </w:t>
      </w:r>
      <w:r>
        <w:t>de</w:t>
      </w:r>
      <w:r>
        <w:rPr>
          <w:spacing w:val="-4"/>
        </w:rPr>
        <w:t xml:space="preserve"> </w:t>
      </w:r>
      <w:r>
        <w:t>la</w:t>
      </w:r>
      <w:r>
        <w:rPr>
          <w:spacing w:val="-4"/>
        </w:rPr>
        <w:t xml:space="preserve"> </w:t>
      </w:r>
      <w:r>
        <w:t>organización</w:t>
      </w:r>
      <w:r>
        <w:rPr>
          <w:spacing w:val="-4"/>
        </w:rPr>
        <w:t xml:space="preserve"> </w:t>
      </w:r>
      <w:r>
        <w:t>de</w:t>
      </w:r>
      <w:r>
        <w:rPr>
          <w:spacing w:val="-4"/>
        </w:rPr>
        <w:t xml:space="preserve"> </w:t>
      </w:r>
      <w:r>
        <w:t>usuarios,</w:t>
      </w:r>
      <w:r>
        <w:rPr>
          <w:spacing w:val="-4"/>
        </w:rPr>
        <w:t xml:space="preserve"> </w:t>
      </w:r>
      <w:r>
        <w:t>previniendo,</w:t>
      </w:r>
      <w:r>
        <w:rPr>
          <w:spacing w:val="-4"/>
        </w:rPr>
        <w:t xml:space="preserve"> </w:t>
      </w:r>
      <w:r>
        <w:t>incluso,</w:t>
      </w:r>
      <w:r>
        <w:rPr>
          <w:spacing w:val="-4"/>
        </w:rPr>
        <w:t xml:space="preserve"> </w:t>
      </w:r>
      <w:r>
        <w:t>con la aplicación de multas y de privación de libertad para quienes dupliquen inscripciones a par</w:t>
      </w:r>
      <w:r>
        <w:t xml:space="preserve">tir de dicha inscripción constitutiva, no ha considerado en forma explícita, que los Conservadores estén facultados para efectuar la inscripción individual a que ella misma se </w:t>
      </w:r>
      <w:r>
        <w:rPr>
          <w:spacing w:val="-2"/>
        </w:rPr>
        <w:t>refiere.</w:t>
      </w:r>
    </w:p>
    <w:p w:rsidR="0037428E" w:rsidRDefault="0037428E">
      <w:pPr>
        <w:pStyle w:val="Textoindependiente"/>
        <w:spacing w:before="2"/>
        <w:rPr>
          <w:sz w:val="31"/>
        </w:rPr>
      </w:pPr>
    </w:p>
    <w:p w:rsidR="0037428E" w:rsidRDefault="000D4C7A">
      <w:pPr>
        <w:pStyle w:val="Textoindependiente"/>
        <w:spacing w:line="312" w:lineRule="auto"/>
        <w:ind w:left="239" w:right="120"/>
        <w:jc w:val="both"/>
      </w:pPr>
      <w:r>
        <w:t>Lo anterior, como ya se señaló, ha dado pie para que no accedan a las solicitudes de inscripción individual que le han requerido los miembros de las comunidades de aguas que actualmente figuran en la inscripción constitutiva de su organización en el Regist</w:t>
      </w:r>
      <w:r>
        <w:t>ro de Propiedad</w:t>
      </w:r>
      <w:r>
        <w:rPr>
          <w:spacing w:val="-3"/>
        </w:rPr>
        <w:t xml:space="preserve"> </w:t>
      </w:r>
      <w:r>
        <w:t>de</w:t>
      </w:r>
      <w:r>
        <w:rPr>
          <w:spacing w:val="-4"/>
        </w:rPr>
        <w:t xml:space="preserve"> </w:t>
      </w:r>
      <w:r>
        <w:t>Aguas</w:t>
      </w:r>
      <w:r>
        <w:rPr>
          <w:spacing w:val="-3"/>
        </w:rPr>
        <w:t xml:space="preserve"> </w:t>
      </w:r>
      <w:r>
        <w:t>a</w:t>
      </w:r>
      <w:r>
        <w:rPr>
          <w:spacing w:val="-4"/>
        </w:rPr>
        <w:t xml:space="preserve"> </w:t>
      </w:r>
      <w:r>
        <w:t>su</w:t>
      </w:r>
      <w:r>
        <w:rPr>
          <w:spacing w:val="-3"/>
        </w:rPr>
        <w:t xml:space="preserve"> </w:t>
      </w:r>
      <w:r>
        <w:t>cargo,</w:t>
      </w:r>
      <w:r>
        <w:rPr>
          <w:spacing w:val="-4"/>
        </w:rPr>
        <w:t xml:space="preserve"> </w:t>
      </w:r>
      <w:r>
        <w:t>pues</w:t>
      </w:r>
      <w:r>
        <w:rPr>
          <w:spacing w:val="-3"/>
        </w:rPr>
        <w:t xml:space="preserve"> </w:t>
      </w:r>
      <w:r>
        <w:t>entiende</w:t>
      </w:r>
      <w:r>
        <w:rPr>
          <w:spacing w:val="-4"/>
        </w:rPr>
        <w:t xml:space="preserve"> </w:t>
      </w:r>
      <w:r>
        <w:t>que</w:t>
      </w:r>
      <w:r>
        <w:rPr>
          <w:spacing w:val="-4"/>
        </w:rPr>
        <w:t xml:space="preserve"> </w:t>
      </w:r>
      <w:r>
        <w:t>la</w:t>
      </w:r>
      <w:r>
        <w:rPr>
          <w:spacing w:val="-4"/>
        </w:rPr>
        <w:t xml:space="preserve"> </w:t>
      </w:r>
      <w:r>
        <w:t>derogación</w:t>
      </w:r>
      <w:r>
        <w:rPr>
          <w:spacing w:val="-3"/>
        </w:rPr>
        <w:t xml:space="preserve"> </w:t>
      </w:r>
      <w:r>
        <w:t>del</w:t>
      </w:r>
      <w:r>
        <w:rPr>
          <w:spacing w:val="-4"/>
        </w:rPr>
        <w:t xml:space="preserve"> </w:t>
      </w:r>
      <w:r>
        <w:t>numeral</w:t>
      </w:r>
      <w:r>
        <w:rPr>
          <w:spacing w:val="-4"/>
        </w:rPr>
        <w:t xml:space="preserve"> </w:t>
      </w:r>
      <w:r>
        <w:t>8°</w:t>
      </w:r>
      <w:r>
        <w:rPr>
          <w:spacing w:val="-4"/>
        </w:rPr>
        <w:t xml:space="preserve"> </w:t>
      </w:r>
      <w:r>
        <w:t>artículo</w:t>
      </w:r>
      <w:r>
        <w:rPr>
          <w:spacing w:val="-3"/>
        </w:rPr>
        <w:t xml:space="preserve"> </w:t>
      </w:r>
      <w:r>
        <w:t>114 del</w:t>
      </w:r>
      <w:r>
        <w:rPr>
          <w:spacing w:val="-10"/>
        </w:rPr>
        <w:t xml:space="preserve"> </w:t>
      </w:r>
      <w:r>
        <w:t>Código</w:t>
      </w:r>
      <w:r>
        <w:rPr>
          <w:spacing w:val="-10"/>
        </w:rPr>
        <w:t xml:space="preserve"> </w:t>
      </w:r>
      <w:r>
        <w:t>de</w:t>
      </w:r>
      <w:r>
        <w:rPr>
          <w:spacing w:val="-10"/>
        </w:rPr>
        <w:t xml:space="preserve"> </w:t>
      </w:r>
      <w:r>
        <w:t>Aguas</w:t>
      </w:r>
      <w:r>
        <w:rPr>
          <w:spacing w:val="-10"/>
        </w:rPr>
        <w:t xml:space="preserve"> </w:t>
      </w:r>
      <w:r>
        <w:t>importaría</w:t>
      </w:r>
      <w:r>
        <w:rPr>
          <w:spacing w:val="-10"/>
        </w:rPr>
        <w:t xml:space="preserve"> </w:t>
      </w:r>
      <w:r>
        <w:t>la</w:t>
      </w:r>
      <w:r>
        <w:rPr>
          <w:spacing w:val="-10"/>
        </w:rPr>
        <w:t xml:space="preserve"> </w:t>
      </w:r>
      <w:r>
        <w:t>derogación</w:t>
      </w:r>
      <w:r>
        <w:rPr>
          <w:spacing w:val="-10"/>
        </w:rPr>
        <w:t xml:space="preserve"> </w:t>
      </w:r>
      <w:r>
        <w:t>absoluta</w:t>
      </w:r>
      <w:r>
        <w:rPr>
          <w:spacing w:val="-10"/>
        </w:rPr>
        <w:t xml:space="preserve"> </w:t>
      </w:r>
      <w:r>
        <w:t>de</w:t>
      </w:r>
      <w:r>
        <w:rPr>
          <w:spacing w:val="-10"/>
        </w:rPr>
        <w:t xml:space="preserve"> </w:t>
      </w:r>
      <w:r>
        <w:t>dicha</w:t>
      </w:r>
      <w:r>
        <w:rPr>
          <w:spacing w:val="-10"/>
        </w:rPr>
        <w:t xml:space="preserve"> </w:t>
      </w:r>
      <w:r>
        <w:t>facultad</w:t>
      </w:r>
      <w:r>
        <w:rPr>
          <w:spacing w:val="-10"/>
        </w:rPr>
        <w:t xml:space="preserve"> </w:t>
      </w:r>
      <w:r>
        <w:t>y,</w:t>
      </w:r>
      <w:r>
        <w:rPr>
          <w:spacing w:val="-10"/>
        </w:rPr>
        <w:t xml:space="preserve"> </w:t>
      </w:r>
      <w:r>
        <w:t>en</w:t>
      </w:r>
      <w:r>
        <w:rPr>
          <w:spacing w:val="-10"/>
        </w:rPr>
        <w:t xml:space="preserve"> </w:t>
      </w:r>
      <w:r>
        <w:t>consecuencia, no podría interpretar y aplicar la norma del artículo 13° transitor</w:t>
      </w:r>
      <w:r>
        <w:t>io, en el sentido de que le sea permitido efectuar inscripciones individuales a partir de la inscripción constitutiva de la organización, dado el tenor de esta norma especial y la derogación del citado numeral 8.</w:t>
      </w:r>
    </w:p>
    <w:p w:rsidR="0037428E" w:rsidRDefault="0037428E">
      <w:pPr>
        <w:pStyle w:val="Textoindependiente"/>
        <w:spacing w:before="10"/>
        <w:rPr>
          <w:sz w:val="30"/>
        </w:rPr>
      </w:pPr>
    </w:p>
    <w:p w:rsidR="0037428E" w:rsidRDefault="000D4C7A">
      <w:pPr>
        <w:spacing w:line="314" w:lineRule="auto"/>
        <w:ind w:left="239" w:right="120"/>
        <w:jc w:val="both"/>
        <w:rPr>
          <w:sz w:val="23"/>
        </w:rPr>
      </w:pPr>
      <w:r>
        <w:rPr>
          <w:sz w:val="23"/>
        </w:rPr>
        <w:t>Adicionalmente, la ley Nº21.435 se pronunc</w:t>
      </w:r>
      <w:r>
        <w:rPr>
          <w:sz w:val="23"/>
        </w:rPr>
        <w:t>ió sobre la regularización de los derechos de agua, estableciendo</w:t>
      </w:r>
      <w:r>
        <w:rPr>
          <w:spacing w:val="20"/>
          <w:sz w:val="23"/>
        </w:rPr>
        <w:t xml:space="preserve"> </w:t>
      </w:r>
      <w:r>
        <w:rPr>
          <w:sz w:val="23"/>
        </w:rPr>
        <w:t>un</w:t>
      </w:r>
      <w:r>
        <w:rPr>
          <w:spacing w:val="20"/>
          <w:sz w:val="23"/>
        </w:rPr>
        <w:t xml:space="preserve"> </w:t>
      </w:r>
      <w:r>
        <w:rPr>
          <w:sz w:val="23"/>
        </w:rPr>
        <w:t>plazo</w:t>
      </w:r>
      <w:r>
        <w:rPr>
          <w:spacing w:val="20"/>
          <w:sz w:val="23"/>
        </w:rPr>
        <w:t xml:space="preserve"> </w:t>
      </w:r>
      <w:r>
        <w:rPr>
          <w:sz w:val="23"/>
        </w:rPr>
        <w:t>general</w:t>
      </w:r>
      <w:r>
        <w:rPr>
          <w:spacing w:val="20"/>
          <w:sz w:val="23"/>
        </w:rPr>
        <w:t xml:space="preserve"> </w:t>
      </w:r>
      <w:r>
        <w:rPr>
          <w:sz w:val="23"/>
        </w:rPr>
        <w:t>de</w:t>
      </w:r>
      <w:r>
        <w:rPr>
          <w:spacing w:val="20"/>
          <w:sz w:val="23"/>
        </w:rPr>
        <w:t xml:space="preserve"> </w:t>
      </w:r>
      <w:r>
        <w:rPr>
          <w:sz w:val="23"/>
        </w:rPr>
        <w:t>18</w:t>
      </w:r>
      <w:r>
        <w:rPr>
          <w:spacing w:val="20"/>
          <w:sz w:val="23"/>
        </w:rPr>
        <w:t xml:space="preserve"> </w:t>
      </w:r>
      <w:r>
        <w:rPr>
          <w:sz w:val="23"/>
        </w:rPr>
        <w:t>meses</w:t>
      </w:r>
      <w:r>
        <w:rPr>
          <w:spacing w:val="21"/>
          <w:sz w:val="23"/>
        </w:rPr>
        <w:t xml:space="preserve"> </w:t>
      </w:r>
      <w:r>
        <w:rPr>
          <w:sz w:val="23"/>
        </w:rPr>
        <w:t>-contados</w:t>
      </w:r>
      <w:r>
        <w:rPr>
          <w:spacing w:val="20"/>
          <w:sz w:val="23"/>
        </w:rPr>
        <w:t xml:space="preserve"> </w:t>
      </w:r>
      <w:r>
        <w:rPr>
          <w:sz w:val="23"/>
        </w:rPr>
        <w:t>desde</w:t>
      </w:r>
      <w:r>
        <w:rPr>
          <w:spacing w:val="20"/>
          <w:sz w:val="23"/>
        </w:rPr>
        <w:t xml:space="preserve"> </w:t>
      </w:r>
      <w:r>
        <w:rPr>
          <w:sz w:val="23"/>
        </w:rPr>
        <w:t>la</w:t>
      </w:r>
      <w:r>
        <w:rPr>
          <w:spacing w:val="20"/>
          <w:sz w:val="23"/>
        </w:rPr>
        <w:t xml:space="preserve"> </w:t>
      </w:r>
      <w:r>
        <w:rPr>
          <w:sz w:val="23"/>
        </w:rPr>
        <w:t>publicación</w:t>
      </w:r>
      <w:r>
        <w:rPr>
          <w:spacing w:val="20"/>
          <w:sz w:val="23"/>
        </w:rPr>
        <w:t xml:space="preserve"> </w:t>
      </w:r>
      <w:r>
        <w:rPr>
          <w:sz w:val="23"/>
        </w:rPr>
        <w:t>del</w:t>
      </w:r>
      <w:r>
        <w:rPr>
          <w:spacing w:val="20"/>
          <w:sz w:val="23"/>
        </w:rPr>
        <w:t xml:space="preserve"> </w:t>
      </w:r>
      <w:r>
        <w:rPr>
          <w:sz w:val="23"/>
        </w:rPr>
        <w:t>citado</w:t>
      </w:r>
      <w:r>
        <w:rPr>
          <w:spacing w:val="20"/>
          <w:sz w:val="23"/>
        </w:rPr>
        <w:t xml:space="preserve"> </w:t>
      </w:r>
      <w:r>
        <w:rPr>
          <w:sz w:val="23"/>
        </w:rPr>
        <w:t>cuerpo</w:t>
      </w:r>
    </w:p>
    <w:p w:rsidR="0037428E" w:rsidRDefault="0037428E">
      <w:pPr>
        <w:spacing w:line="314" w:lineRule="auto"/>
        <w:jc w:val="both"/>
        <w:rPr>
          <w:sz w:val="23"/>
        </w:rPr>
        <w:sectPr w:rsidR="0037428E">
          <w:pgSz w:w="12240" w:h="15840"/>
          <w:pgMar w:top="1340" w:right="1580" w:bottom="280" w:left="1460" w:header="720" w:footer="720" w:gutter="0"/>
          <w:cols w:space="720"/>
        </w:sectPr>
      </w:pPr>
    </w:p>
    <w:p w:rsidR="0037428E" w:rsidRDefault="000D4C7A">
      <w:pPr>
        <w:spacing w:before="77" w:line="312" w:lineRule="auto"/>
        <w:ind w:left="239" w:right="117"/>
        <w:jc w:val="both"/>
        <w:rPr>
          <w:i/>
          <w:sz w:val="23"/>
        </w:rPr>
      </w:pPr>
      <w:r>
        <w:rPr>
          <w:sz w:val="23"/>
        </w:rPr>
        <w:lastRenderedPageBreak/>
        <w:t>legal- para su inscripción en el Registro de Propiedad de Aguas del Conservador de Bienes Raíces. De no efectuarse en el término legal, la sanción aparejada al incumplimiento es la caducidad</w:t>
      </w:r>
      <w:r>
        <w:rPr>
          <w:spacing w:val="-13"/>
          <w:sz w:val="23"/>
        </w:rPr>
        <w:t xml:space="preserve"> </w:t>
      </w:r>
      <w:r>
        <w:rPr>
          <w:sz w:val="23"/>
        </w:rPr>
        <w:t>del</w:t>
      </w:r>
      <w:r>
        <w:rPr>
          <w:spacing w:val="-13"/>
          <w:sz w:val="23"/>
        </w:rPr>
        <w:t xml:space="preserve"> </w:t>
      </w:r>
      <w:r>
        <w:rPr>
          <w:sz w:val="23"/>
        </w:rPr>
        <w:t>derecho</w:t>
      </w:r>
      <w:r>
        <w:rPr>
          <w:spacing w:val="-13"/>
          <w:sz w:val="23"/>
        </w:rPr>
        <w:t xml:space="preserve"> </w:t>
      </w:r>
      <w:r>
        <w:rPr>
          <w:sz w:val="23"/>
        </w:rPr>
        <w:t>no</w:t>
      </w:r>
      <w:r>
        <w:rPr>
          <w:spacing w:val="-13"/>
          <w:sz w:val="23"/>
        </w:rPr>
        <w:t xml:space="preserve"> </w:t>
      </w:r>
      <w:r>
        <w:rPr>
          <w:sz w:val="23"/>
        </w:rPr>
        <w:t>inscrito,</w:t>
      </w:r>
      <w:r>
        <w:rPr>
          <w:spacing w:val="-13"/>
          <w:sz w:val="23"/>
        </w:rPr>
        <w:t xml:space="preserve"> </w:t>
      </w:r>
      <w:r>
        <w:rPr>
          <w:sz w:val="23"/>
        </w:rPr>
        <w:t>perdiéndose,</w:t>
      </w:r>
      <w:r>
        <w:rPr>
          <w:spacing w:val="-13"/>
          <w:sz w:val="23"/>
        </w:rPr>
        <w:t xml:space="preserve"> </w:t>
      </w:r>
      <w:r>
        <w:rPr>
          <w:sz w:val="23"/>
        </w:rPr>
        <w:t>además,</w:t>
      </w:r>
      <w:r>
        <w:rPr>
          <w:spacing w:val="-13"/>
          <w:sz w:val="23"/>
        </w:rPr>
        <w:t xml:space="preserve"> </w:t>
      </w:r>
      <w:r>
        <w:rPr>
          <w:sz w:val="23"/>
        </w:rPr>
        <w:t>la</w:t>
      </w:r>
      <w:r>
        <w:rPr>
          <w:spacing w:val="-13"/>
          <w:sz w:val="23"/>
        </w:rPr>
        <w:t xml:space="preserve"> </w:t>
      </w:r>
      <w:r>
        <w:rPr>
          <w:sz w:val="23"/>
        </w:rPr>
        <w:t>oportunidad</w:t>
      </w:r>
      <w:r>
        <w:rPr>
          <w:spacing w:val="-13"/>
          <w:sz w:val="23"/>
        </w:rPr>
        <w:t xml:space="preserve"> </w:t>
      </w:r>
      <w:r>
        <w:rPr>
          <w:sz w:val="23"/>
        </w:rPr>
        <w:t>para</w:t>
      </w:r>
      <w:r>
        <w:rPr>
          <w:spacing w:val="-13"/>
          <w:sz w:val="23"/>
        </w:rPr>
        <w:t xml:space="preserve"> </w:t>
      </w:r>
      <w:r>
        <w:rPr>
          <w:sz w:val="23"/>
        </w:rPr>
        <w:t>realizar</w:t>
      </w:r>
      <w:r>
        <w:rPr>
          <w:spacing w:val="-13"/>
          <w:sz w:val="23"/>
        </w:rPr>
        <w:t xml:space="preserve"> </w:t>
      </w:r>
      <w:r>
        <w:rPr>
          <w:sz w:val="23"/>
        </w:rPr>
        <w:t>este</w:t>
      </w:r>
      <w:r>
        <w:rPr>
          <w:spacing w:val="-13"/>
          <w:sz w:val="23"/>
        </w:rPr>
        <w:t xml:space="preserve"> </w:t>
      </w:r>
      <w:r>
        <w:rPr>
          <w:sz w:val="23"/>
        </w:rPr>
        <w:t xml:space="preserve">trámite. En particular, el inciso primero del artículo segundo transitorio señala que </w:t>
      </w:r>
      <w:r>
        <w:rPr>
          <w:i/>
          <w:sz w:val="23"/>
        </w:rPr>
        <w:t>“los derechos de aprovechamientos de aguas constituidos por acto de autoridad competente, y que a la fecha de publicación de esta ley no estuvieren inscrit</w:t>
      </w:r>
      <w:r>
        <w:rPr>
          <w:i/>
          <w:sz w:val="23"/>
        </w:rPr>
        <w:t>os en el Registro de Propiedad de Aguas del Conservador</w:t>
      </w:r>
      <w:r>
        <w:rPr>
          <w:i/>
          <w:spacing w:val="-14"/>
          <w:sz w:val="23"/>
        </w:rPr>
        <w:t xml:space="preserve"> </w:t>
      </w:r>
      <w:r>
        <w:rPr>
          <w:i/>
          <w:sz w:val="23"/>
        </w:rPr>
        <w:t>de</w:t>
      </w:r>
      <w:r>
        <w:rPr>
          <w:i/>
          <w:spacing w:val="-14"/>
          <w:sz w:val="23"/>
        </w:rPr>
        <w:t xml:space="preserve"> </w:t>
      </w:r>
      <w:r>
        <w:rPr>
          <w:i/>
          <w:sz w:val="23"/>
        </w:rPr>
        <w:t>Bienes</w:t>
      </w:r>
      <w:r>
        <w:rPr>
          <w:i/>
          <w:spacing w:val="-14"/>
          <w:sz w:val="23"/>
        </w:rPr>
        <w:t xml:space="preserve"> </w:t>
      </w:r>
      <w:r>
        <w:rPr>
          <w:i/>
          <w:sz w:val="23"/>
        </w:rPr>
        <w:t>Raíces</w:t>
      </w:r>
      <w:r>
        <w:rPr>
          <w:i/>
          <w:spacing w:val="-14"/>
          <w:sz w:val="23"/>
        </w:rPr>
        <w:t xml:space="preserve"> </w:t>
      </w:r>
      <w:r>
        <w:rPr>
          <w:i/>
          <w:sz w:val="23"/>
        </w:rPr>
        <w:t>correspondiente,</w:t>
      </w:r>
      <w:r>
        <w:rPr>
          <w:i/>
          <w:spacing w:val="-14"/>
          <w:sz w:val="23"/>
        </w:rPr>
        <w:t xml:space="preserve"> </w:t>
      </w:r>
      <w:r>
        <w:rPr>
          <w:i/>
          <w:sz w:val="23"/>
        </w:rPr>
        <w:t>deberán</w:t>
      </w:r>
      <w:r>
        <w:rPr>
          <w:i/>
          <w:spacing w:val="-14"/>
          <w:sz w:val="23"/>
        </w:rPr>
        <w:t xml:space="preserve"> </w:t>
      </w:r>
      <w:r>
        <w:rPr>
          <w:i/>
          <w:sz w:val="23"/>
        </w:rPr>
        <w:t>ser</w:t>
      </w:r>
      <w:r>
        <w:rPr>
          <w:i/>
          <w:spacing w:val="-14"/>
          <w:sz w:val="23"/>
        </w:rPr>
        <w:t xml:space="preserve"> </w:t>
      </w:r>
      <w:r>
        <w:rPr>
          <w:i/>
          <w:sz w:val="23"/>
        </w:rPr>
        <w:t>inscritos,</w:t>
      </w:r>
      <w:r>
        <w:rPr>
          <w:i/>
          <w:spacing w:val="-14"/>
          <w:sz w:val="23"/>
        </w:rPr>
        <w:t xml:space="preserve"> </w:t>
      </w:r>
      <w:r>
        <w:rPr>
          <w:i/>
          <w:sz w:val="23"/>
        </w:rPr>
        <w:t>a</w:t>
      </w:r>
      <w:r>
        <w:rPr>
          <w:i/>
          <w:spacing w:val="-14"/>
          <w:sz w:val="23"/>
        </w:rPr>
        <w:t xml:space="preserve"> </w:t>
      </w:r>
      <w:r>
        <w:rPr>
          <w:i/>
          <w:sz w:val="23"/>
        </w:rPr>
        <w:t>petición</w:t>
      </w:r>
      <w:r>
        <w:rPr>
          <w:i/>
          <w:spacing w:val="-14"/>
          <w:sz w:val="23"/>
        </w:rPr>
        <w:t xml:space="preserve"> </w:t>
      </w:r>
      <w:r>
        <w:rPr>
          <w:i/>
          <w:sz w:val="23"/>
        </w:rPr>
        <w:t>de</w:t>
      </w:r>
      <w:r>
        <w:rPr>
          <w:i/>
          <w:spacing w:val="-14"/>
          <w:sz w:val="23"/>
        </w:rPr>
        <w:t xml:space="preserve"> </w:t>
      </w:r>
      <w:r>
        <w:rPr>
          <w:i/>
          <w:sz w:val="23"/>
        </w:rPr>
        <w:t>sus</w:t>
      </w:r>
      <w:r>
        <w:rPr>
          <w:i/>
          <w:spacing w:val="-14"/>
          <w:sz w:val="23"/>
        </w:rPr>
        <w:t xml:space="preserve"> </w:t>
      </w:r>
      <w:r>
        <w:rPr>
          <w:i/>
          <w:sz w:val="23"/>
        </w:rPr>
        <w:t>titulares, en el referido registro. Transcurrido el plazo de dieciocho meses contado desde la publicación de esta ley, los Co</w:t>
      </w:r>
      <w:r>
        <w:rPr>
          <w:i/>
          <w:sz w:val="23"/>
        </w:rPr>
        <w:t>nservadores de Bienes Raíces no admitirán a trámite la inscripción de los derechos de aprovechamiento de que trata este inciso, los cuales caducarán por el solo ministerio de la ley”.</w:t>
      </w:r>
    </w:p>
    <w:p w:rsidR="0037428E" w:rsidRDefault="0037428E">
      <w:pPr>
        <w:pStyle w:val="Textoindependiente"/>
        <w:spacing w:before="1"/>
        <w:rPr>
          <w:i/>
          <w:sz w:val="30"/>
        </w:rPr>
      </w:pPr>
    </w:p>
    <w:p w:rsidR="0037428E" w:rsidRDefault="000D4C7A">
      <w:pPr>
        <w:spacing w:line="312" w:lineRule="auto"/>
        <w:ind w:left="239" w:right="119"/>
        <w:jc w:val="both"/>
        <w:rPr>
          <w:i/>
          <w:sz w:val="23"/>
        </w:rPr>
      </w:pPr>
      <w:r>
        <w:rPr>
          <w:sz w:val="23"/>
        </w:rPr>
        <w:t>El</w:t>
      </w:r>
      <w:r>
        <w:rPr>
          <w:spacing w:val="-7"/>
          <w:sz w:val="23"/>
        </w:rPr>
        <w:t xml:space="preserve"> </w:t>
      </w:r>
      <w:r>
        <w:rPr>
          <w:sz w:val="23"/>
        </w:rPr>
        <w:t>plazo</w:t>
      </w:r>
      <w:r>
        <w:rPr>
          <w:spacing w:val="-7"/>
          <w:sz w:val="23"/>
        </w:rPr>
        <w:t xml:space="preserve"> </w:t>
      </w:r>
      <w:r>
        <w:rPr>
          <w:sz w:val="23"/>
        </w:rPr>
        <w:t>previsto</w:t>
      </w:r>
      <w:r>
        <w:rPr>
          <w:spacing w:val="-7"/>
          <w:sz w:val="23"/>
        </w:rPr>
        <w:t xml:space="preserve"> </w:t>
      </w:r>
      <w:r>
        <w:rPr>
          <w:sz w:val="23"/>
        </w:rPr>
        <w:t>en</w:t>
      </w:r>
      <w:r>
        <w:rPr>
          <w:spacing w:val="-7"/>
          <w:sz w:val="23"/>
        </w:rPr>
        <w:t xml:space="preserve"> </w:t>
      </w:r>
      <w:r>
        <w:rPr>
          <w:sz w:val="23"/>
        </w:rPr>
        <w:t>la</w:t>
      </w:r>
      <w:r>
        <w:rPr>
          <w:spacing w:val="-7"/>
          <w:sz w:val="23"/>
        </w:rPr>
        <w:t xml:space="preserve"> </w:t>
      </w:r>
      <w:r>
        <w:rPr>
          <w:sz w:val="23"/>
        </w:rPr>
        <w:t>citada</w:t>
      </w:r>
      <w:r>
        <w:rPr>
          <w:spacing w:val="-7"/>
          <w:sz w:val="23"/>
        </w:rPr>
        <w:t xml:space="preserve"> </w:t>
      </w:r>
      <w:r>
        <w:rPr>
          <w:sz w:val="23"/>
        </w:rPr>
        <w:t>norma,</w:t>
      </w:r>
      <w:r>
        <w:rPr>
          <w:spacing w:val="-7"/>
          <w:sz w:val="23"/>
        </w:rPr>
        <w:t xml:space="preserve"> </w:t>
      </w:r>
      <w:r>
        <w:rPr>
          <w:sz w:val="23"/>
        </w:rPr>
        <w:t>se</w:t>
      </w:r>
      <w:r>
        <w:rPr>
          <w:spacing w:val="-7"/>
          <w:sz w:val="23"/>
        </w:rPr>
        <w:t xml:space="preserve"> </w:t>
      </w:r>
      <w:r>
        <w:rPr>
          <w:sz w:val="23"/>
        </w:rPr>
        <w:t>cumpliría</w:t>
      </w:r>
      <w:r>
        <w:rPr>
          <w:spacing w:val="-7"/>
          <w:sz w:val="23"/>
        </w:rPr>
        <w:t xml:space="preserve"> </w:t>
      </w:r>
      <w:r>
        <w:rPr>
          <w:sz w:val="23"/>
        </w:rPr>
        <w:t>el</w:t>
      </w:r>
      <w:r>
        <w:rPr>
          <w:spacing w:val="-7"/>
          <w:sz w:val="23"/>
        </w:rPr>
        <w:t xml:space="preserve"> </w:t>
      </w:r>
      <w:r>
        <w:rPr>
          <w:sz w:val="23"/>
        </w:rPr>
        <w:t>06</w:t>
      </w:r>
      <w:r>
        <w:rPr>
          <w:spacing w:val="-7"/>
          <w:sz w:val="23"/>
        </w:rPr>
        <w:t xml:space="preserve"> </w:t>
      </w:r>
      <w:r>
        <w:rPr>
          <w:sz w:val="23"/>
        </w:rPr>
        <w:t>de</w:t>
      </w:r>
      <w:r>
        <w:rPr>
          <w:spacing w:val="-7"/>
          <w:sz w:val="23"/>
        </w:rPr>
        <w:t xml:space="preserve"> </w:t>
      </w:r>
      <w:r>
        <w:rPr>
          <w:sz w:val="23"/>
        </w:rPr>
        <w:t>octubre</w:t>
      </w:r>
      <w:r>
        <w:rPr>
          <w:spacing w:val="-7"/>
          <w:sz w:val="23"/>
        </w:rPr>
        <w:t xml:space="preserve"> </w:t>
      </w:r>
      <w:r>
        <w:rPr>
          <w:sz w:val="23"/>
        </w:rPr>
        <w:t>del</w:t>
      </w:r>
      <w:r>
        <w:rPr>
          <w:spacing w:val="-7"/>
          <w:sz w:val="23"/>
        </w:rPr>
        <w:t xml:space="preserve"> </w:t>
      </w:r>
      <w:r>
        <w:rPr>
          <w:sz w:val="23"/>
        </w:rPr>
        <w:t>año</w:t>
      </w:r>
      <w:r>
        <w:rPr>
          <w:spacing w:val="-7"/>
          <w:sz w:val="23"/>
        </w:rPr>
        <w:t xml:space="preserve"> </w:t>
      </w:r>
      <w:r>
        <w:rPr>
          <w:sz w:val="23"/>
        </w:rPr>
        <w:t>en</w:t>
      </w:r>
      <w:r>
        <w:rPr>
          <w:spacing w:val="-7"/>
          <w:sz w:val="23"/>
        </w:rPr>
        <w:t xml:space="preserve"> </w:t>
      </w:r>
      <w:r>
        <w:rPr>
          <w:sz w:val="23"/>
        </w:rPr>
        <w:t>curso,</w:t>
      </w:r>
      <w:r>
        <w:rPr>
          <w:spacing w:val="-7"/>
          <w:sz w:val="23"/>
        </w:rPr>
        <w:t xml:space="preserve"> </w:t>
      </w:r>
      <w:r>
        <w:rPr>
          <w:sz w:val="23"/>
        </w:rPr>
        <w:t>fecha</w:t>
      </w:r>
      <w:r>
        <w:rPr>
          <w:spacing w:val="-7"/>
          <w:sz w:val="23"/>
        </w:rPr>
        <w:t xml:space="preserve"> </w:t>
      </w:r>
      <w:r>
        <w:rPr>
          <w:sz w:val="23"/>
        </w:rPr>
        <w:t>que</w:t>
      </w:r>
      <w:r>
        <w:rPr>
          <w:spacing w:val="-7"/>
          <w:sz w:val="23"/>
        </w:rPr>
        <w:t xml:space="preserve"> </w:t>
      </w:r>
      <w:r>
        <w:rPr>
          <w:sz w:val="23"/>
        </w:rPr>
        <w:t xml:space="preserve">ha generado preocupación y alarma entre los usuarios obligados, considerando que el tiempo para dar cumplimiento a esta exigencia legal no resulta suficiente en las actuales circunstancias. En efecto, miles de derechos en todo el país se encuentran en una </w:t>
      </w:r>
      <w:r>
        <w:rPr>
          <w:sz w:val="23"/>
        </w:rPr>
        <w:t>situación irregular, donde sus titulares, por falta de información u otras dificultades de carácter administrativo y/o procedimental, no alcanzarán a realizar la inscripción antes del 06 de octubre. Al respecto, cabe señalar que la ley Nº21.435 hizo una di</w:t>
      </w:r>
      <w:r>
        <w:rPr>
          <w:sz w:val="23"/>
        </w:rPr>
        <w:t>stinción con los usuarios del Instituto de Desarrollo Agropecuario (INDAP), por tratarse de pequeños productores, quienes tienen la posibilidad de inscribir</w:t>
      </w:r>
      <w:r>
        <w:rPr>
          <w:spacing w:val="-13"/>
          <w:sz w:val="23"/>
        </w:rPr>
        <w:t xml:space="preserve"> </w:t>
      </w:r>
      <w:r>
        <w:rPr>
          <w:sz w:val="23"/>
        </w:rPr>
        <w:t>sus</w:t>
      </w:r>
      <w:r>
        <w:rPr>
          <w:spacing w:val="-14"/>
          <w:sz w:val="23"/>
        </w:rPr>
        <w:t xml:space="preserve"> </w:t>
      </w:r>
      <w:r>
        <w:rPr>
          <w:sz w:val="23"/>
        </w:rPr>
        <w:t>derechos</w:t>
      </w:r>
      <w:r>
        <w:rPr>
          <w:spacing w:val="-14"/>
          <w:sz w:val="23"/>
        </w:rPr>
        <w:t xml:space="preserve"> </w:t>
      </w:r>
      <w:r>
        <w:rPr>
          <w:sz w:val="23"/>
        </w:rPr>
        <w:t>hasta</w:t>
      </w:r>
      <w:r>
        <w:rPr>
          <w:spacing w:val="-14"/>
          <w:sz w:val="23"/>
        </w:rPr>
        <w:t xml:space="preserve"> </w:t>
      </w:r>
      <w:r>
        <w:rPr>
          <w:sz w:val="23"/>
        </w:rPr>
        <w:t>el</w:t>
      </w:r>
      <w:r>
        <w:rPr>
          <w:spacing w:val="-14"/>
          <w:sz w:val="23"/>
        </w:rPr>
        <w:t xml:space="preserve"> </w:t>
      </w:r>
      <w:r>
        <w:rPr>
          <w:sz w:val="23"/>
        </w:rPr>
        <w:t>06</w:t>
      </w:r>
      <w:r>
        <w:rPr>
          <w:spacing w:val="-14"/>
          <w:sz w:val="23"/>
        </w:rPr>
        <w:t xml:space="preserve"> </w:t>
      </w:r>
      <w:r>
        <w:rPr>
          <w:sz w:val="23"/>
        </w:rPr>
        <w:t>de</w:t>
      </w:r>
      <w:r>
        <w:rPr>
          <w:spacing w:val="-14"/>
          <w:sz w:val="23"/>
        </w:rPr>
        <w:t xml:space="preserve"> </w:t>
      </w:r>
      <w:r>
        <w:rPr>
          <w:sz w:val="23"/>
        </w:rPr>
        <w:t>abril</w:t>
      </w:r>
      <w:r>
        <w:rPr>
          <w:spacing w:val="-14"/>
          <w:sz w:val="23"/>
        </w:rPr>
        <w:t xml:space="preserve"> </w:t>
      </w:r>
      <w:r>
        <w:rPr>
          <w:sz w:val="23"/>
        </w:rPr>
        <w:t>de</w:t>
      </w:r>
      <w:r>
        <w:rPr>
          <w:spacing w:val="-14"/>
          <w:sz w:val="23"/>
        </w:rPr>
        <w:t xml:space="preserve"> </w:t>
      </w:r>
      <w:r>
        <w:rPr>
          <w:sz w:val="23"/>
        </w:rPr>
        <w:t>2027.</w:t>
      </w:r>
      <w:r>
        <w:rPr>
          <w:spacing w:val="-14"/>
          <w:sz w:val="23"/>
        </w:rPr>
        <w:t xml:space="preserve"> </w:t>
      </w:r>
      <w:r>
        <w:rPr>
          <w:sz w:val="23"/>
        </w:rPr>
        <w:t>Sobre</w:t>
      </w:r>
      <w:r>
        <w:rPr>
          <w:spacing w:val="-14"/>
          <w:sz w:val="23"/>
        </w:rPr>
        <w:t xml:space="preserve"> </w:t>
      </w:r>
      <w:r>
        <w:rPr>
          <w:sz w:val="23"/>
        </w:rPr>
        <w:t>el</w:t>
      </w:r>
      <w:r>
        <w:rPr>
          <w:spacing w:val="-14"/>
          <w:sz w:val="23"/>
        </w:rPr>
        <w:t xml:space="preserve"> </w:t>
      </w:r>
      <w:r>
        <w:rPr>
          <w:sz w:val="23"/>
        </w:rPr>
        <w:t>particular,</w:t>
      </w:r>
      <w:r>
        <w:rPr>
          <w:spacing w:val="-14"/>
          <w:sz w:val="23"/>
        </w:rPr>
        <w:t xml:space="preserve"> </w:t>
      </w:r>
      <w:r>
        <w:rPr>
          <w:sz w:val="23"/>
        </w:rPr>
        <w:t>el</w:t>
      </w:r>
      <w:r>
        <w:rPr>
          <w:spacing w:val="-14"/>
          <w:sz w:val="23"/>
        </w:rPr>
        <w:t xml:space="preserve"> </w:t>
      </w:r>
      <w:r>
        <w:rPr>
          <w:sz w:val="23"/>
        </w:rPr>
        <w:t>inciso</w:t>
      </w:r>
      <w:r>
        <w:rPr>
          <w:spacing w:val="-14"/>
          <w:sz w:val="23"/>
        </w:rPr>
        <w:t xml:space="preserve"> </w:t>
      </w:r>
      <w:r>
        <w:rPr>
          <w:sz w:val="23"/>
        </w:rPr>
        <w:t>quinto</w:t>
      </w:r>
      <w:r>
        <w:rPr>
          <w:spacing w:val="-14"/>
          <w:sz w:val="23"/>
        </w:rPr>
        <w:t xml:space="preserve"> </w:t>
      </w:r>
      <w:r>
        <w:rPr>
          <w:sz w:val="23"/>
        </w:rPr>
        <w:t>del</w:t>
      </w:r>
      <w:r>
        <w:rPr>
          <w:spacing w:val="-14"/>
          <w:sz w:val="23"/>
        </w:rPr>
        <w:t xml:space="preserve"> </w:t>
      </w:r>
      <w:r>
        <w:rPr>
          <w:sz w:val="23"/>
        </w:rPr>
        <w:t>artículo segun</w:t>
      </w:r>
      <w:r>
        <w:rPr>
          <w:sz w:val="23"/>
        </w:rPr>
        <w:t xml:space="preserve">do transitorio indica que </w:t>
      </w:r>
      <w:r>
        <w:rPr>
          <w:i/>
          <w:sz w:val="23"/>
        </w:rPr>
        <w:t>“el plazo que se contempla en el inciso primero será de cinco años para aquellos derechos de aprovechamiento no inscritos cuyos titulares sean pequeños productores agrícolas de conformidad con lo dispuesto en la ley N° 18.910”.</w:t>
      </w:r>
    </w:p>
    <w:p w:rsidR="0037428E" w:rsidRDefault="0037428E">
      <w:pPr>
        <w:pStyle w:val="Textoindependiente"/>
        <w:spacing w:before="9"/>
        <w:rPr>
          <w:i/>
          <w:sz w:val="29"/>
        </w:rPr>
      </w:pPr>
    </w:p>
    <w:p w:rsidR="0037428E" w:rsidRDefault="000D4C7A">
      <w:pPr>
        <w:spacing w:line="312" w:lineRule="auto"/>
        <w:ind w:left="239" w:right="119"/>
        <w:jc w:val="both"/>
        <w:rPr>
          <w:sz w:val="23"/>
        </w:rPr>
      </w:pPr>
      <w:r>
        <w:rPr>
          <w:sz w:val="23"/>
        </w:rPr>
        <w:t>E</w:t>
      </w:r>
      <w:r>
        <w:rPr>
          <w:sz w:val="23"/>
        </w:rPr>
        <w:t>n tal contexto, la regularización de los derechos es un trámite esencial para sus titulares, pues de esta diligencia depende la continuidad y la certeza jurídica del uso del agua, donde la caducidad por no hacer la inscripción a tiempo generaría un gran im</w:t>
      </w:r>
      <w:r>
        <w:rPr>
          <w:sz w:val="23"/>
        </w:rPr>
        <w:t>pacto en la realidad de los afectados. Por ello, junto con complementar el artículo 13º transitorio de la ley N°21.435, estableciendo de manera expresa que los Conservadores podrán efectuar inscripciones individuales de derechos de aprovechamiento de aguas</w:t>
      </w:r>
      <w:r>
        <w:rPr>
          <w:sz w:val="23"/>
        </w:rPr>
        <w:t xml:space="preserve"> en los términos antes señalados, urge extender</w:t>
      </w:r>
      <w:r>
        <w:rPr>
          <w:spacing w:val="-15"/>
          <w:sz w:val="23"/>
        </w:rPr>
        <w:t xml:space="preserve"> </w:t>
      </w:r>
      <w:r>
        <w:rPr>
          <w:sz w:val="23"/>
        </w:rPr>
        <w:t>-a</w:t>
      </w:r>
      <w:r>
        <w:rPr>
          <w:spacing w:val="-14"/>
          <w:sz w:val="23"/>
        </w:rPr>
        <w:t xml:space="preserve"> </w:t>
      </w:r>
      <w:r>
        <w:rPr>
          <w:sz w:val="23"/>
        </w:rPr>
        <w:t>la</w:t>
      </w:r>
      <w:r>
        <w:rPr>
          <w:spacing w:val="-14"/>
          <w:sz w:val="23"/>
        </w:rPr>
        <w:t xml:space="preserve"> </w:t>
      </w:r>
      <w:r>
        <w:rPr>
          <w:sz w:val="23"/>
        </w:rPr>
        <w:t>brevedad</w:t>
      </w:r>
      <w:r>
        <w:rPr>
          <w:spacing w:val="-15"/>
          <w:sz w:val="23"/>
        </w:rPr>
        <w:t xml:space="preserve"> </w:t>
      </w:r>
      <w:r>
        <w:rPr>
          <w:sz w:val="23"/>
        </w:rPr>
        <w:t>posible-</w:t>
      </w:r>
      <w:r>
        <w:rPr>
          <w:spacing w:val="-14"/>
          <w:sz w:val="23"/>
        </w:rPr>
        <w:t xml:space="preserve"> </w:t>
      </w:r>
      <w:r>
        <w:rPr>
          <w:sz w:val="23"/>
        </w:rPr>
        <w:t>el</w:t>
      </w:r>
      <w:r>
        <w:rPr>
          <w:spacing w:val="-14"/>
          <w:sz w:val="23"/>
        </w:rPr>
        <w:t xml:space="preserve"> </w:t>
      </w:r>
      <w:r>
        <w:rPr>
          <w:sz w:val="23"/>
        </w:rPr>
        <w:t>plazo</w:t>
      </w:r>
      <w:r>
        <w:rPr>
          <w:spacing w:val="-15"/>
          <w:sz w:val="23"/>
        </w:rPr>
        <w:t xml:space="preserve"> </w:t>
      </w:r>
      <w:r>
        <w:rPr>
          <w:sz w:val="23"/>
        </w:rPr>
        <w:t>general</w:t>
      </w:r>
      <w:r>
        <w:rPr>
          <w:spacing w:val="-14"/>
          <w:sz w:val="23"/>
        </w:rPr>
        <w:t xml:space="preserve"> </w:t>
      </w:r>
      <w:r>
        <w:rPr>
          <w:sz w:val="23"/>
        </w:rPr>
        <w:t>de</w:t>
      </w:r>
      <w:r>
        <w:rPr>
          <w:spacing w:val="-14"/>
          <w:sz w:val="23"/>
        </w:rPr>
        <w:t xml:space="preserve"> </w:t>
      </w:r>
      <w:r>
        <w:rPr>
          <w:sz w:val="23"/>
        </w:rPr>
        <w:t>18</w:t>
      </w:r>
      <w:r>
        <w:rPr>
          <w:spacing w:val="-15"/>
          <w:sz w:val="23"/>
        </w:rPr>
        <w:t xml:space="preserve"> </w:t>
      </w:r>
      <w:r>
        <w:rPr>
          <w:sz w:val="23"/>
        </w:rPr>
        <w:t>meses</w:t>
      </w:r>
      <w:r>
        <w:rPr>
          <w:spacing w:val="-14"/>
          <w:sz w:val="23"/>
        </w:rPr>
        <w:t xml:space="preserve"> </w:t>
      </w:r>
      <w:r>
        <w:rPr>
          <w:sz w:val="23"/>
        </w:rPr>
        <w:t>a</w:t>
      </w:r>
      <w:r>
        <w:rPr>
          <w:spacing w:val="-14"/>
          <w:sz w:val="23"/>
        </w:rPr>
        <w:t xml:space="preserve"> </w:t>
      </w:r>
      <w:r>
        <w:rPr>
          <w:sz w:val="23"/>
        </w:rPr>
        <w:t>5</w:t>
      </w:r>
      <w:r>
        <w:rPr>
          <w:spacing w:val="-15"/>
          <w:sz w:val="23"/>
        </w:rPr>
        <w:t xml:space="preserve"> </w:t>
      </w:r>
      <w:r>
        <w:rPr>
          <w:sz w:val="23"/>
        </w:rPr>
        <w:t>años,</w:t>
      </w:r>
      <w:r>
        <w:rPr>
          <w:spacing w:val="-14"/>
          <w:sz w:val="23"/>
        </w:rPr>
        <w:t xml:space="preserve"> </w:t>
      </w:r>
      <w:r>
        <w:rPr>
          <w:sz w:val="23"/>
        </w:rPr>
        <w:t>a</w:t>
      </w:r>
      <w:r>
        <w:rPr>
          <w:spacing w:val="-14"/>
          <w:sz w:val="23"/>
        </w:rPr>
        <w:t xml:space="preserve"> </w:t>
      </w:r>
      <w:r>
        <w:rPr>
          <w:sz w:val="23"/>
        </w:rPr>
        <w:t>fin</w:t>
      </w:r>
      <w:r>
        <w:rPr>
          <w:spacing w:val="-15"/>
          <w:sz w:val="23"/>
        </w:rPr>
        <w:t xml:space="preserve"> </w:t>
      </w:r>
      <w:r>
        <w:rPr>
          <w:sz w:val="23"/>
        </w:rPr>
        <w:t>de</w:t>
      </w:r>
      <w:r>
        <w:rPr>
          <w:spacing w:val="-14"/>
          <w:sz w:val="23"/>
        </w:rPr>
        <w:t xml:space="preserve"> </w:t>
      </w:r>
      <w:r>
        <w:rPr>
          <w:sz w:val="23"/>
        </w:rPr>
        <w:t>igualar</w:t>
      </w:r>
      <w:r>
        <w:rPr>
          <w:spacing w:val="-14"/>
          <w:sz w:val="23"/>
        </w:rPr>
        <w:t xml:space="preserve"> </w:t>
      </w:r>
      <w:r>
        <w:rPr>
          <w:sz w:val="23"/>
        </w:rPr>
        <w:t>la</w:t>
      </w:r>
      <w:r>
        <w:rPr>
          <w:spacing w:val="-15"/>
          <w:sz w:val="23"/>
        </w:rPr>
        <w:t xml:space="preserve"> </w:t>
      </w:r>
      <w:r>
        <w:rPr>
          <w:sz w:val="23"/>
        </w:rPr>
        <w:t>situación de todos los titulares, sobre todo considerando el complejo escenario que afecta a miles de personas</w:t>
      </w:r>
      <w:r>
        <w:rPr>
          <w:spacing w:val="-4"/>
          <w:sz w:val="23"/>
        </w:rPr>
        <w:t xml:space="preserve"> </w:t>
      </w:r>
      <w:r>
        <w:rPr>
          <w:sz w:val="23"/>
        </w:rPr>
        <w:t>y</w:t>
      </w:r>
      <w:r>
        <w:rPr>
          <w:spacing w:val="-4"/>
          <w:sz w:val="23"/>
        </w:rPr>
        <w:t xml:space="preserve"> </w:t>
      </w:r>
      <w:r>
        <w:rPr>
          <w:sz w:val="23"/>
        </w:rPr>
        <w:t>asociaciones</w:t>
      </w:r>
      <w:r>
        <w:rPr>
          <w:spacing w:val="-4"/>
          <w:sz w:val="23"/>
        </w:rPr>
        <w:t xml:space="preserve"> </w:t>
      </w:r>
      <w:r>
        <w:rPr>
          <w:sz w:val="23"/>
        </w:rPr>
        <w:t>ante</w:t>
      </w:r>
      <w:r>
        <w:rPr>
          <w:spacing w:val="-4"/>
          <w:sz w:val="23"/>
        </w:rPr>
        <w:t xml:space="preserve"> </w:t>
      </w:r>
      <w:r>
        <w:rPr>
          <w:sz w:val="23"/>
        </w:rPr>
        <w:t>la</w:t>
      </w:r>
      <w:r>
        <w:rPr>
          <w:spacing w:val="-4"/>
          <w:sz w:val="23"/>
        </w:rPr>
        <w:t xml:space="preserve"> </w:t>
      </w:r>
      <w:r>
        <w:rPr>
          <w:sz w:val="23"/>
        </w:rPr>
        <w:t>proximidad</w:t>
      </w:r>
      <w:r>
        <w:rPr>
          <w:spacing w:val="-4"/>
          <w:sz w:val="23"/>
        </w:rPr>
        <w:t xml:space="preserve"> </w:t>
      </w:r>
      <w:r>
        <w:rPr>
          <w:sz w:val="23"/>
        </w:rPr>
        <w:t>del</w:t>
      </w:r>
      <w:r>
        <w:rPr>
          <w:spacing w:val="-4"/>
          <w:sz w:val="23"/>
        </w:rPr>
        <w:t xml:space="preserve"> </w:t>
      </w:r>
      <w:r>
        <w:rPr>
          <w:sz w:val="23"/>
        </w:rPr>
        <w:t>vencimiento</w:t>
      </w:r>
      <w:r>
        <w:rPr>
          <w:spacing w:val="-4"/>
          <w:sz w:val="23"/>
        </w:rPr>
        <w:t xml:space="preserve"> </w:t>
      </w:r>
      <w:r>
        <w:rPr>
          <w:sz w:val="23"/>
        </w:rPr>
        <w:t>del</w:t>
      </w:r>
      <w:r>
        <w:rPr>
          <w:spacing w:val="-4"/>
          <w:sz w:val="23"/>
        </w:rPr>
        <w:t xml:space="preserve"> </w:t>
      </w:r>
      <w:r>
        <w:rPr>
          <w:sz w:val="23"/>
        </w:rPr>
        <w:t>plazo.</w:t>
      </w:r>
      <w:r>
        <w:rPr>
          <w:spacing w:val="-3"/>
          <w:sz w:val="23"/>
        </w:rPr>
        <w:t xml:space="preserve"> </w:t>
      </w:r>
      <w:r>
        <w:rPr>
          <w:sz w:val="23"/>
        </w:rPr>
        <w:t>De</w:t>
      </w:r>
      <w:r>
        <w:rPr>
          <w:spacing w:val="-4"/>
          <w:sz w:val="23"/>
        </w:rPr>
        <w:t xml:space="preserve"> </w:t>
      </w:r>
      <w:r>
        <w:rPr>
          <w:sz w:val="23"/>
        </w:rPr>
        <w:t>lo</w:t>
      </w:r>
      <w:r>
        <w:rPr>
          <w:spacing w:val="-4"/>
          <w:sz w:val="23"/>
        </w:rPr>
        <w:t xml:space="preserve"> </w:t>
      </w:r>
      <w:r>
        <w:rPr>
          <w:sz w:val="23"/>
        </w:rPr>
        <w:t>contrario,</w:t>
      </w:r>
      <w:r>
        <w:rPr>
          <w:spacing w:val="-4"/>
          <w:sz w:val="23"/>
        </w:rPr>
        <w:t xml:space="preserve"> </w:t>
      </w:r>
      <w:r>
        <w:rPr>
          <w:sz w:val="23"/>
        </w:rPr>
        <w:t>el</w:t>
      </w:r>
      <w:r>
        <w:rPr>
          <w:spacing w:val="-4"/>
          <w:sz w:val="23"/>
        </w:rPr>
        <w:t xml:space="preserve"> </w:t>
      </w:r>
      <w:r>
        <w:rPr>
          <w:sz w:val="23"/>
        </w:rPr>
        <w:t>uso</w:t>
      </w:r>
      <w:r>
        <w:rPr>
          <w:spacing w:val="-4"/>
          <w:sz w:val="23"/>
        </w:rPr>
        <w:t xml:space="preserve"> </w:t>
      </w:r>
      <w:r>
        <w:rPr>
          <w:sz w:val="23"/>
        </w:rPr>
        <w:t>no doméstico</w:t>
      </w:r>
      <w:r>
        <w:rPr>
          <w:spacing w:val="-4"/>
          <w:sz w:val="23"/>
        </w:rPr>
        <w:t xml:space="preserve"> </w:t>
      </w:r>
      <w:r>
        <w:rPr>
          <w:sz w:val="23"/>
        </w:rPr>
        <w:t>de</w:t>
      </w:r>
      <w:r>
        <w:rPr>
          <w:spacing w:val="-4"/>
          <w:sz w:val="23"/>
        </w:rPr>
        <w:t xml:space="preserve"> </w:t>
      </w:r>
      <w:r>
        <w:rPr>
          <w:sz w:val="23"/>
        </w:rPr>
        <w:t>derechos</w:t>
      </w:r>
      <w:r>
        <w:rPr>
          <w:spacing w:val="-4"/>
          <w:sz w:val="23"/>
        </w:rPr>
        <w:t xml:space="preserve"> </w:t>
      </w:r>
      <w:r>
        <w:rPr>
          <w:sz w:val="23"/>
        </w:rPr>
        <w:t>no</w:t>
      </w:r>
      <w:r>
        <w:rPr>
          <w:spacing w:val="-4"/>
          <w:sz w:val="23"/>
        </w:rPr>
        <w:t xml:space="preserve"> </w:t>
      </w:r>
      <w:r>
        <w:rPr>
          <w:sz w:val="23"/>
        </w:rPr>
        <w:t>inscritos</w:t>
      </w:r>
      <w:r>
        <w:rPr>
          <w:spacing w:val="-4"/>
          <w:sz w:val="23"/>
        </w:rPr>
        <w:t xml:space="preserve"> </w:t>
      </w:r>
      <w:r>
        <w:rPr>
          <w:sz w:val="23"/>
        </w:rPr>
        <w:t>podría</w:t>
      </w:r>
      <w:r>
        <w:rPr>
          <w:spacing w:val="-4"/>
          <w:sz w:val="23"/>
        </w:rPr>
        <w:t xml:space="preserve"> </w:t>
      </w:r>
      <w:r>
        <w:rPr>
          <w:sz w:val="23"/>
        </w:rPr>
        <w:t>generar</w:t>
      </w:r>
      <w:r>
        <w:rPr>
          <w:spacing w:val="-4"/>
          <w:sz w:val="23"/>
        </w:rPr>
        <w:t xml:space="preserve"> </w:t>
      </w:r>
      <w:r>
        <w:rPr>
          <w:sz w:val="23"/>
        </w:rPr>
        <w:t>un</w:t>
      </w:r>
      <w:r>
        <w:rPr>
          <w:spacing w:val="-4"/>
          <w:sz w:val="23"/>
        </w:rPr>
        <w:t xml:space="preserve"> </w:t>
      </w:r>
      <w:r>
        <w:rPr>
          <w:sz w:val="23"/>
        </w:rPr>
        <w:t>perj</w:t>
      </w:r>
      <w:r>
        <w:rPr>
          <w:sz w:val="23"/>
        </w:rPr>
        <w:t>uicio</w:t>
      </w:r>
      <w:r>
        <w:rPr>
          <w:spacing w:val="-4"/>
          <w:sz w:val="23"/>
        </w:rPr>
        <w:t xml:space="preserve"> </w:t>
      </w:r>
      <w:r>
        <w:rPr>
          <w:sz w:val="23"/>
        </w:rPr>
        <w:t>grave</w:t>
      </w:r>
      <w:r>
        <w:rPr>
          <w:spacing w:val="-4"/>
          <w:sz w:val="23"/>
        </w:rPr>
        <w:t xml:space="preserve"> </w:t>
      </w:r>
      <w:r>
        <w:rPr>
          <w:sz w:val="23"/>
        </w:rPr>
        <w:t>en</w:t>
      </w:r>
      <w:r>
        <w:rPr>
          <w:spacing w:val="-4"/>
          <w:sz w:val="23"/>
        </w:rPr>
        <w:t xml:space="preserve"> </w:t>
      </w:r>
      <w:r>
        <w:rPr>
          <w:sz w:val="23"/>
        </w:rPr>
        <w:t>la</w:t>
      </w:r>
      <w:r>
        <w:rPr>
          <w:spacing w:val="-4"/>
          <w:sz w:val="23"/>
        </w:rPr>
        <w:t xml:space="preserve"> </w:t>
      </w:r>
      <w:r>
        <w:rPr>
          <w:sz w:val="23"/>
        </w:rPr>
        <w:t>situación</w:t>
      </w:r>
      <w:r>
        <w:rPr>
          <w:spacing w:val="-4"/>
          <w:sz w:val="23"/>
        </w:rPr>
        <w:t xml:space="preserve"> </w:t>
      </w:r>
      <w:r>
        <w:rPr>
          <w:sz w:val="23"/>
        </w:rPr>
        <w:t>patrimonial de miles de usuarios por la caducidad de los derechos y la aplicación de multas en el marco de posibles procedimientos sancionatorios. Por tanto, la extensión del plazo y la complementación</w:t>
      </w:r>
    </w:p>
    <w:p w:rsidR="0037428E" w:rsidRDefault="0037428E">
      <w:pPr>
        <w:spacing w:line="312" w:lineRule="auto"/>
        <w:jc w:val="both"/>
        <w:rPr>
          <w:sz w:val="23"/>
        </w:rPr>
        <w:sectPr w:rsidR="0037428E">
          <w:pgSz w:w="12240" w:h="15840"/>
          <w:pgMar w:top="1340" w:right="1580" w:bottom="280" w:left="1460" w:header="720" w:footer="720" w:gutter="0"/>
          <w:cols w:space="720"/>
        </w:sectPr>
      </w:pPr>
    </w:p>
    <w:p w:rsidR="0037428E" w:rsidRDefault="000D4C7A">
      <w:pPr>
        <w:spacing w:before="77" w:line="314" w:lineRule="auto"/>
        <w:ind w:left="239" w:right="115"/>
        <w:jc w:val="both"/>
        <w:rPr>
          <w:sz w:val="23"/>
        </w:rPr>
      </w:pPr>
      <w:r>
        <w:rPr>
          <w:sz w:val="23"/>
        </w:rPr>
        <w:t>del</w:t>
      </w:r>
      <w:r>
        <w:rPr>
          <w:spacing w:val="-7"/>
          <w:sz w:val="23"/>
        </w:rPr>
        <w:t xml:space="preserve"> </w:t>
      </w:r>
      <w:r>
        <w:rPr>
          <w:sz w:val="23"/>
        </w:rPr>
        <w:t>artículo</w:t>
      </w:r>
      <w:r>
        <w:rPr>
          <w:spacing w:val="-6"/>
          <w:sz w:val="23"/>
        </w:rPr>
        <w:t xml:space="preserve"> </w:t>
      </w:r>
      <w:r>
        <w:rPr>
          <w:sz w:val="23"/>
        </w:rPr>
        <w:t>13º</w:t>
      </w:r>
      <w:r>
        <w:rPr>
          <w:spacing w:val="-6"/>
          <w:sz w:val="23"/>
        </w:rPr>
        <w:t xml:space="preserve"> </w:t>
      </w:r>
      <w:r>
        <w:rPr>
          <w:sz w:val="23"/>
        </w:rPr>
        <w:t>transitorio,</w:t>
      </w:r>
      <w:r>
        <w:rPr>
          <w:spacing w:val="-6"/>
          <w:sz w:val="23"/>
        </w:rPr>
        <w:t xml:space="preserve"> </w:t>
      </w:r>
      <w:r>
        <w:rPr>
          <w:sz w:val="23"/>
        </w:rPr>
        <w:t>corresponde</w:t>
      </w:r>
      <w:r>
        <w:rPr>
          <w:spacing w:val="-6"/>
          <w:sz w:val="23"/>
        </w:rPr>
        <w:t xml:space="preserve"> </w:t>
      </w:r>
      <w:r>
        <w:rPr>
          <w:sz w:val="23"/>
        </w:rPr>
        <w:t>a</w:t>
      </w:r>
      <w:r>
        <w:rPr>
          <w:spacing w:val="-6"/>
          <w:sz w:val="23"/>
        </w:rPr>
        <w:t xml:space="preserve"> </w:t>
      </w:r>
      <w:r>
        <w:rPr>
          <w:sz w:val="23"/>
        </w:rPr>
        <w:t>la</w:t>
      </w:r>
      <w:r>
        <w:rPr>
          <w:spacing w:val="-6"/>
          <w:sz w:val="23"/>
        </w:rPr>
        <w:t xml:space="preserve"> </w:t>
      </w:r>
      <w:r>
        <w:rPr>
          <w:sz w:val="23"/>
        </w:rPr>
        <w:t>necesidad</w:t>
      </w:r>
      <w:r>
        <w:rPr>
          <w:spacing w:val="-6"/>
          <w:sz w:val="23"/>
        </w:rPr>
        <w:t xml:space="preserve"> </w:t>
      </w:r>
      <w:r>
        <w:rPr>
          <w:sz w:val="23"/>
        </w:rPr>
        <w:t>de</w:t>
      </w:r>
      <w:r>
        <w:rPr>
          <w:spacing w:val="-6"/>
          <w:sz w:val="23"/>
        </w:rPr>
        <w:t xml:space="preserve"> </w:t>
      </w:r>
      <w:r>
        <w:rPr>
          <w:sz w:val="23"/>
        </w:rPr>
        <w:t>proteger,</w:t>
      </w:r>
      <w:r>
        <w:rPr>
          <w:spacing w:val="-6"/>
          <w:sz w:val="23"/>
        </w:rPr>
        <w:t xml:space="preserve"> </w:t>
      </w:r>
      <w:r>
        <w:rPr>
          <w:sz w:val="23"/>
        </w:rPr>
        <w:t>con</w:t>
      </w:r>
      <w:r>
        <w:rPr>
          <w:spacing w:val="-6"/>
          <w:sz w:val="23"/>
        </w:rPr>
        <w:t xml:space="preserve"> </w:t>
      </w:r>
      <w:r>
        <w:rPr>
          <w:sz w:val="23"/>
        </w:rPr>
        <w:t>un</w:t>
      </w:r>
      <w:r>
        <w:rPr>
          <w:spacing w:val="-6"/>
          <w:sz w:val="23"/>
        </w:rPr>
        <w:t xml:space="preserve"> </w:t>
      </w:r>
      <w:r>
        <w:rPr>
          <w:sz w:val="23"/>
        </w:rPr>
        <w:t>enfoque</w:t>
      </w:r>
      <w:r>
        <w:rPr>
          <w:spacing w:val="-6"/>
          <w:sz w:val="23"/>
        </w:rPr>
        <w:t xml:space="preserve"> </w:t>
      </w:r>
      <w:r>
        <w:rPr>
          <w:sz w:val="23"/>
        </w:rPr>
        <w:t>preventivo,</w:t>
      </w:r>
      <w:r>
        <w:rPr>
          <w:spacing w:val="-6"/>
          <w:sz w:val="23"/>
        </w:rPr>
        <w:t xml:space="preserve"> </w:t>
      </w:r>
      <w:r>
        <w:rPr>
          <w:sz w:val="23"/>
        </w:rPr>
        <w:t>a quienes no podrán realizar el trámite antes del término legal vigente.</w:t>
      </w:r>
    </w:p>
    <w:p w:rsidR="0037428E" w:rsidRDefault="0037428E">
      <w:pPr>
        <w:pStyle w:val="Textoindependiente"/>
        <w:spacing w:before="9"/>
        <w:rPr>
          <w:sz w:val="30"/>
        </w:rPr>
      </w:pPr>
    </w:p>
    <w:p w:rsidR="0037428E" w:rsidRDefault="000D4C7A">
      <w:pPr>
        <w:pStyle w:val="Ttulo1"/>
        <w:jc w:val="both"/>
      </w:pPr>
      <w:r>
        <w:t>Contenido</w:t>
      </w:r>
      <w:r>
        <w:rPr>
          <w:spacing w:val="-1"/>
        </w:rPr>
        <w:t xml:space="preserve"> </w:t>
      </w:r>
      <w:r>
        <w:t>del</w:t>
      </w:r>
      <w:r>
        <w:rPr>
          <w:spacing w:val="-1"/>
        </w:rPr>
        <w:t xml:space="preserve"> </w:t>
      </w:r>
      <w:r>
        <w:rPr>
          <w:spacing w:val="-2"/>
        </w:rPr>
        <w:t>proyecto</w:t>
      </w:r>
    </w:p>
    <w:p w:rsidR="0037428E" w:rsidRDefault="0037428E">
      <w:pPr>
        <w:pStyle w:val="Textoindependiente"/>
        <w:spacing w:before="7"/>
        <w:rPr>
          <w:b/>
          <w:sz w:val="38"/>
        </w:rPr>
      </w:pPr>
    </w:p>
    <w:p w:rsidR="0037428E" w:rsidRDefault="000D4C7A">
      <w:pPr>
        <w:spacing w:line="312" w:lineRule="auto"/>
        <w:ind w:left="239" w:right="118"/>
        <w:jc w:val="both"/>
        <w:rPr>
          <w:sz w:val="23"/>
        </w:rPr>
      </w:pPr>
      <w:r>
        <w:rPr>
          <w:sz w:val="24"/>
        </w:rPr>
        <w:t>El</w:t>
      </w:r>
      <w:r>
        <w:rPr>
          <w:spacing w:val="-15"/>
          <w:sz w:val="24"/>
        </w:rPr>
        <w:t xml:space="preserve"> </w:t>
      </w:r>
      <w:r>
        <w:rPr>
          <w:sz w:val="24"/>
        </w:rPr>
        <w:t>presente</w:t>
      </w:r>
      <w:r>
        <w:rPr>
          <w:spacing w:val="-15"/>
          <w:sz w:val="24"/>
        </w:rPr>
        <w:t xml:space="preserve"> </w:t>
      </w:r>
      <w:r>
        <w:rPr>
          <w:sz w:val="24"/>
        </w:rPr>
        <w:t>proyecto</w:t>
      </w:r>
      <w:r>
        <w:rPr>
          <w:spacing w:val="-15"/>
          <w:sz w:val="24"/>
        </w:rPr>
        <w:t xml:space="preserve"> </w:t>
      </w:r>
      <w:r>
        <w:rPr>
          <w:sz w:val="24"/>
        </w:rPr>
        <w:t>de</w:t>
      </w:r>
      <w:r>
        <w:rPr>
          <w:spacing w:val="-15"/>
          <w:sz w:val="24"/>
        </w:rPr>
        <w:t xml:space="preserve"> </w:t>
      </w:r>
      <w:r>
        <w:rPr>
          <w:sz w:val="24"/>
        </w:rPr>
        <w:t>ley</w:t>
      </w:r>
      <w:r>
        <w:rPr>
          <w:spacing w:val="-15"/>
          <w:sz w:val="24"/>
        </w:rPr>
        <w:t xml:space="preserve"> </w:t>
      </w:r>
      <w:r>
        <w:rPr>
          <w:sz w:val="24"/>
        </w:rPr>
        <w:t>busca</w:t>
      </w:r>
      <w:r>
        <w:rPr>
          <w:spacing w:val="-15"/>
          <w:sz w:val="24"/>
        </w:rPr>
        <w:t xml:space="preserve"> </w:t>
      </w:r>
      <w:r>
        <w:rPr>
          <w:sz w:val="24"/>
        </w:rPr>
        <w:t>complementar</w:t>
      </w:r>
      <w:r>
        <w:rPr>
          <w:spacing w:val="-15"/>
          <w:sz w:val="24"/>
        </w:rPr>
        <w:t xml:space="preserve"> </w:t>
      </w:r>
      <w:r>
        <w:rPr>
          <w:sz w:val="24"/>
        </w:rPr>
        <w:t>el</w:t>
      </w:r>
      <w:r>
        <w:rPr>
          <w:spacing w:val="-15"/>
          <w:sz w:val="24"/>
        </w:rPr>
        <w:t xml:space="preserve"> </w:t>
      </w:r>
      <w:r>
        <w:rPr>
          <w:sz w:val="24"/>
        </w:rPr>
        <w:t>articulo</w:t>
      </w:r>
      <w:r>
        <w:rPr>
          <w:spacing w:val="-15"/>
          <w:sz w:val="24"/>
        </w:rPr>
        <w:t xml:space="preserve"> </w:t>
      </w:r>
      <w:r>
        <w:rPr>
          <w:sz w:val="24"/>
        </w:rPr>
        <w:t>13º</w:t>
      </w:r>
      <w:r>
        <w:rPr>
          <w:spacing w:val="-15"/>
          <w:sz w:val="24"/>
        </w:rPr>
        <w:t xml:space="preserve"> </w:t>
      </w:r>
      <w:r>
        <w:rPr>
          <w:sz w:val="24"/>
        </w:rPr>
        <w:t>transitorio</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ley</w:t>
      </w:r>
      <w:r>
        <w:rPr>
          <w:spacing w:val="-15"/>
          <w:sz w:val="24"/>
        </w:rPr>
        <w:t xml:space="preserve"> </w:t>
      </w:r>
      <w:r>
        <w:rPr>
          <w:sz w:val="24"/>
        </w:rPr>
        <w:t>N°21.435, estableciendo de manera expresa que los Conservadores podrán efectuar inscripciones individuales de derechos de aprovechamientos de aguas, a partir de las inscripciones constitutivas de aquellas organizaciones de usuarios cu</w:t>
      </w:r>
      <w:r>
        <w:rPr>
          <w:sz w:val="24"/>
        </w:rPr>
        <w:t>ya constitución judicial haya sido promovida</w:t>
      </w:r>
      <w:r>
        <w:rPr>
          <w:spacing w:val="-10"/>
          <w:sz w:val="24"/>
        </w:rPr>
        <w:t xml:space="preserve"> </w:t>
      </w:r>
      <w:r>
        <w:rPr>
          <w:sz w:val="24"/>
        </w:rPr>
        <w:t>por</w:t>
      </w:r>
      <w:r>
        <w:rPr>
          <w:spacing w:val="-10"/>
          <w:sz w:val="24"/>
        </w:rPr>
        <w:t xml:space="preserve"> </w:t>
      </w:r>
      <w:r>
        <w:rPr>
          <w:sz w:val="24"/>
        </w:rPr>
        <w:t>la</w:t>
      </w:r>
      <w:r>
        <w:rPr>
          <w:spacing w:val="-10"/>
          <w:sz w:val="24"/>
        </w:rPr>
        <w:t xml:space="preserve"> </w:t>
      </w:r>
      <w:r>
        <w:rPr>
          <w:sz w:val="24"/>
        </w:rPr>
        <w:t>Dirección</w:t>
      </w:r>
      <w:r>
        <w:rPr>
          <w:spacing w:val="-10"/>
          <w:sz w:val="24"/>
        </w:rPr>
        <w:t xml:space="preserve"> </w:t>
      </w:r>
      <w:r>
        <w:rPr>
          <w:sz w:val="24"/>
        </w:rPr>
        <w:t>General</w:t>
      </w:r>
      <w:r>
        <w:rPr>
          <w:spacing w:val="-10"/>
          <w:sz w:val="24"/>
        </w:rPr>
        <w:t xml:space="preserve"> </w:t>
      </w:r>
      <w:r>
        <w:rPr>
          <w:sz w:val="24"/>
        </w:rPr>
        <w:t>de</w:t>
      </w:r>
      <w:r>
        <w:rPr>
          <w:spacing w:val="-10"/>
          <w:sz w:val="24"/>
        </w:rPr>
        <w:t xml:space="preserve"> </w:t>
      </w:r>
      <w:r>
        <w:rPr>
          <w:sz w:val="24"/>
        </w:rPr>
        <w:t>Aguas.</w:t>
      </w:r>
      <w:r>
        <w:rPr>
          <w:spacing w:val="-10"/>
          <w:sz w:val="24"/>
        </w:rPr>
        <w:t xml:space="preserve"> </w:t>
      </w:r>
      <w:r>
        <w:rPr>
          <w:sz w:val="24"/>
        </w:rPr>
        <w:t>Del</w:t>
      </w:r>
      <w:r>
        <w:rPr>
          <w:spacing w:val="-10"/>
          <w:sz w:val="24"/>
        </w:rPr>
        <w:t xml:space="preserve"> </w:t>
      </w:r>
      <w:r>
        <w:rPr>
          <w:sz w:val="24"/>
        </w:rPr>
        <w:t>mismo</w:t>
      </w:r>
      <w:r>
        <w:rPr>
          <w:spacing w:val="-10"/>
          <w:sz w:val="24"/>
        </w:rPr>
        <w:t xml:space="preserve"> </w:t>
      </w:r>
      <w:r>
        <w:rPr>
          <w:sz w:val="24"/>
        </w:rPr>
        <w:t>modo,</w:t>
      </w:r>
      <w:r>
        <w:rPr>
          <w:spacing w:val="-10"/>
          <w:sz w:val="24"/>
        </w:rPr>
        <w:t xml:space="preserve"> </w:t>
      </w:r>
      <w:r>
        <w:rPr>
          <w:sz w:val="24"/>
        </w:rPr>
        <w:t>se</w:t>
      </w:r>
      <w:r>
        <w:rPr>
          <w:spacing w:val="-10"/>
          <w:sz w:val="24"/>
        </w:rPr>
        <w:t xml:space="preserve"> </w:t>
      </w:r>
      <w:r>
        <w:rPr>
          <w:sz w:val="24"/>
        </w:rPr>
        <w:t>extiende</w:t>
      </w:r>
      <w:r>
        <w:rPr>
          <w:spacing w:val="-12"/>
          <w:sz w:val="24"/>
        </w:rPr>
        <w:t xml:space="preserve"> </w:t>
      </w:r>
      <w:r>
        <w:rPr>
          <w:sz w:val="23"/>
        </w:rPr>
        <w:t>el</w:t>
      </w:r>
      <w:r>
        <w:rPr>
          <w:spacing w:val="-10"/>
          <w:sz w:val="23"/>
        </w:rPr>
        <w:t xml:space="preserve"> </w:t>
      </w:r>
      <w:r>
        <w:rPr>
          <w:sz w:val="23"/>
        </w:rPr>
        <w:t>plazo</w:t>
      </w:r>
      <w:r>
        <w:rPr>
          <w:spacing w:val="-10"/>
          <w:sz w:val="23"/>
        </w:rPr>
        <w:t xml:space="preserve"> </w:t>
      </w:r>
      <w:r>
        <w:rPr>
          <w:sz w:val="23"/>
        </w:rPr>
        <w:t>general de inscripción de derechos de aprovechamiento de aguas de 18 meses a 5 años, contados desde la fecha de publicación del citado cuer</w:t>
      </w:r>
      <w:r>
        <w:rPr>
          <w:sz w:val="23"/>
        </w:rPr>
        <w:t>po legal, igualando la situación de todos los titulares, en razón de las dificultades administrativas y procedimentales que se han presentado para realizar el trámite, así como las graves consecuencias asociadas al incumplimiento.</w:t>
      </w:r>
    </w:p>
    <w:p w:rsidR="0037428E" w:rsidRDefault="0037428E">
      <w:pPr>
        <w:pStyle w:val="Textoindependiente"/>
        <w:rPr>
          <w:sz w:val="26"/>
        </w:rPr>
      </w:pPr>
    </w:p>
    <w:p w:rsidR="0037428E" w:rsidRDefault="0037428E">
      <w:pPr>
        <w:pStyle w:val="Textoindependiente"/>
        <w:spacing w:before="1"/>
        <w:rPr>
          <w:sz w:val="36"/>
        </w:rPr>
      </w:pPr>
    </w:p>
    <w:p w:rsidR="0037428E" w:rsidRDefault="000D4C7A">
      <w:pPr>
        <w:pStyle w:val="Ttulo1"/>
        <w:ind w:left="3867" w:right="3751"/>
        <w:jc w:val="center"/>
      </w:pPr>
      <w:r>
        <w:t>Proyecto</w:t>
      </w:r>
      <w:r>
        <w:rPr>
          <w:spacing w:val="-2"/>
        </w:rPr>
        <w:t xml:space="preserve"> </w:t>
      </w:r>
      <w:r>
        <w:t>de</w:t>
      </w:r>
      <w:r>
        <w:rPr>
          <w:spacing w:val="-2"/>
        </w:rPr>
        <w:t xml:space="preserve"> </w:t>
      </w:r>
      <w:r>
        <w:rPr>
          <w:spacing w:val="-5"/>
        </w:rPr>
        <w:t>ley</w:t>
      </w:r>
    </w:p>
    <w:p w:rsidR="0037428E" w:rsidRDefault="0037428E">
      <w:pPr>
        <w:pStyle w:val="Textoindependiente"/>
        <w:spacing w:before="7"/>
        <w:rPr>
          <w:b/>
          <w:sz w:val="38"/>
        </w:rPr>
      </w:pPr>
    </w:p>
    <w:p w:rsidR="0037428E" w:rsidRDefault="000D4C7A">
      <w:pPr>
        <w:pStyle w:val="Textoindependiente"/>
        <w:spacing w:line="312" w:lineRule="auto"/>
        <w:ind w:left="239" w:right="121"/>
        <w:jc w:val="both"/>
      </w:pPr>
      <w:r>
        <w:rPr>
          <w:b/>
        </w:rPr>
        <w:t>Articulo</w:t>
      </w:r>
      <w:r>
        <w:rPr>
          <w:b/>
          <w:spacing w:val="-6"/>
        </w:rPr>
        <w:t xml:space="preserve"> </w:t>
      </w:r>
      <w:r>
        <w:rPr>
          <w:b/>
        </w:rPr>
        <w:t>Único:</w:t>
      </w:r>
      <w:r>
        <w:rPr>
          <w:b/>
          <w:spacing w:val="-6"/>
        </w:rPr>
        <w:t xml:space="preserve"> </w:t>
      </w:r>
      <w:r>
        <w:t>Introdúcense</w:t>
      </w:r>
      <w:r>
        <w:rPr>
          <w:spacing w:val="-6"/>
        </w:rPr>
        <w:t xml:space="preserve"> </w:t>
      </w:r>
      <w:r>
        <w:t>las</w:t>
      </w:r>
      <w:r>
        <w:rPr>
          <w:spacing w:val="-6"/>
        </w:rPr>
        <w:t xml:space="preserve"> </w:t>
      </w:r>
      <w:r>
        <w:t>siguientes</w:t>
      </w:r>
      <w:r>
        <w:rPr>
          <w:spacing w:val="-6"/>
        </w:rPr>
        <w:t xml:space="preserve"> </w:t>
      </w:r>
      <w:r>
        <w:t>modificaciones</w:t>
      </w:r>
      <w:r>
        <w:rPr>
          <w:spacing w:val="-6"/>
        </w:rPr>
        <w:t xml:space="preserve"> </w:t>
      </w:r>
      <w:r>
        <w:t>a</w:t>
      </w:r>
      <w:r>
        <w:rPr>
          <w:spacing w:val="-6"/>
        </w:rPr>
        <w:t xml:space="preserve"> </w:t>
      </w:r>
      <w:r>
        <w:t>ley</w:t>
      </w:r>
      <w:r>
        <w:rPr>
          <w:spacing w:val="-6"/>
        </w:rPr>
        <w:t xml:space="preserve"> </w:t>
      </w:r>
      <w:r>
        <w:t>Nº21.435,</w:t>
      </w:r>
      <w:r>
        <w:rPr>
          <w:spacing w:val="-6"/>
        </w:rPr>
        <w:t xml:space="preserve"> </w:t>
      </w:r>
      <w:r>
        <w:t>que</w:t>
      </w:r>
      <w:r>
        <w:rPr>
          <w:spacing w:val="-6"/>
        </w:rPr>
        <w:t xml:space="preserve"> </w:t>
      </w:r>
      <w:r>
        <w:t>modifica</w:t>
      </w:r>
      <w:r>
        <w:rPr>
          <w:spacing w:val="-6"/>
        </w:rPr>
        <w:t xml:space="preserve"> </w:t>
      </w:r>
      <w:r>
        <w:t>el Código de Aguas:</w:t>
      </w:r>
    </w:p>
    <w:p w:rsidR="0037428E" w:rsidRDefault="0037428E">
      <w:pPr>
        <w:pStyle w:val="Textoindependiente"/>
        <w:spacing w:before="1"/>
        <w:rPr>
          <w:sz w:val="31"/>
        </w:rPr>
      </w:pPr>
    </w:p>
    <w:p w:rsidR="0037428E" w:rsidRDefault="000D4C7A">
      <w:pPr>
        <w:pStyle w:val="Ttulo1"/>
        <w:numPr>
          <w:ilvl w:val="0"/>
          <w:numId w:val="1"/>
        </w:numPr>
        <w:tabs>
          <w:tab w:val="left" w:pos="480"/>
        </w:tabs>
        <w:ind w:hanging="241"/>
      </w:pPr>
      <w:r>
        <w:t>Al</w:t>
      </w:r>
      <w:r>
        <w:rPr>
          <w:spacing w:val="-2"/>
        </w:rPr>
        <w:t xml:space="preserve"> </w:t>
      </w:r>
      <w:r>
        <w:t>artículo</w:t>
      </w:r>
      <w:r>
        <w:rPr>
          <w:spacing w:val="-1"/>
        </w:rPr>
        <w:t xml:space="preserve"> </w:t>
      </w:r>
      <w:r>
        <w:t>segundo</w:t>
      </w:r>
      <w:r>
        <w:rPr>
          <w:spacing w:val="-1"/>
        </w:rPr>
        <w:t xml:space="preserve"> </w:t>
      </w:r>
      <w:r>
        <w:rPr>
          <w:spacing w:val="-2"/>
        </w:rPr>
        <w:t>transitorio:</w:t>
      </w:r>
    </w:p>
    <w:p w:rsidR="0037428E" w:rsidRDefault="0037428E">
      <w:pPr>
        <w:pStyle w:val="Textoindependiente"/>
        <w:spacing w:before="7"/>
        <w:rPr>
          <w:b/>
          <w:sz w:val="38"/>
        </w:rPr>
      </w:pPr>
    </w:p>
    <w:p w:rsidR="0037428E" w:rsidRDefault="000D4C7A">
      <w:pPr>
        <w:pStyle w:val="Prrafodelista"/>
        <w:numPr>
          <w:ilvl w:val="1"/>
          <w:numId w:val="1"/>
        </w:numPr>
        <w:tabs>
          <w:tab w:val="left" w:pos="464"/>
        </w:tabs>
        <w:spacing w:line="312" w:lineRule="auto"/>
        <w:ind w:right="122" w:firstLine="0"/>
        <w:jc w:val="both"/>
        <w:rPr>
          <w:sz w:val="23"/>
        </w:rPr>
      </w:pPr>
      <w:r>
        <w:rPr>
          <w:sz w:val="23"/>
        </w:rPr>
        <w:t>Sustitúyase,</w:t>
      </w:r>
      <w:r>
        <w:rPr>
          <w:spacing w:val="-15"/>
          <w:sz w:val="23"/>
        </w:rPr>
        <w:t xml:space="preserve"> </w:t>
      </w:r>
      <w:r>
        <w:rPr>
          <w:sz w:val="23"/>
        </w:rPr>
        <w:t>en</w:t>
      </w:r>
      <w:r>
        <w:rPr>
          <w:spacing w:val="-14"/>
          <w:sz w:val="23"/>
        </w:rPr>
        <w:t xml:space="preserve"> </w:t>
      </w:r>
      <w:r>
        <w:rPr>
          <w:sz w:val="23"/>
        </w:rPr>
        <w:t>el</w:t>
      </w:r>
      <w:r>
        <w:rPr>
          <w:spacing w:val="-15"/>
          <w:sz w:val="23"/>
        </w:rPr>
        <w:t xml:space="preserve"> </w:t>
      </w:r>
      <w:r>
        <w:rPr>
          <w:sz w:val="23"/>
        </w:rPr>
        <w:t>inciso</w:t>
      </w:r>
      <w:r>
        <w:rPr>
          <w:spacing w:val="-14"/>
          <w:sz w:val="23"/>
        </w:rPr>
        <w:t xml:space="preserve"> </w:t>
      </w:r>
      <w:r>
        <w:rPr>
          <w:sz w:val="23"/>
        </w:rPr>
        <w:t>primero,</w:t>
      </w:r>
      <w:r>
        <w:rPr>
          <w:spacing w:val="-14"/>
          <w:sz w:val="23"/>
        </w:rPr>
        <w:t xml:space="preserve"> </w:t>
      </w:r>
      <w:r>
        <w:rPr>
          <w:sz w:val="23"/>
        </w:rPr>
        <w:t>la</w:t>
      </w:r>
      <w:r>
        <w:rPr>
          <w:spacing w:val="-15"/>
          <w:sz w:val="23"/>
        </w:rPr>
        <w:t xml:space="preserve"> </w:t>
      </w:r>
      <w:r>
        <w:rPr>
          <w:sz w:val="23"/>
        </w:rPr>
        <w:t>expresión</w:t>
      </w:r>
      <w:r>
        <w:rPr>
          <w:spacing w:val="-14"/>
          <w:sz w:val="23"/>
        </w:rPr>
        <w:t xml:space="preserve"> </w:t>
      </w:r>
      <w:r>
        <w:rPr>
          <w:sz w:val="23"/>
        </w:rPr>
        <w:t>“deberán</w:t>
      </w:r>
      <w:r>
        <w:rPr>
          <w:spacing w:val="-14"/>
          <w:sz w:val="23"/>
        </w:rPr>
        <w:t xml:space="preserve"> </w:t>
      </w:r>
      <w:r>
        <w:rPr>
          <w:sz w:val="23"/>
        </w:rPr>
        <w:t>ser</w:t>
      </w:r>
      <w:r>
        <w:rPr>
          <w:spacing w:val="-15"/>
          <w:sz w:val="23"/>
        </w:rPr>
        <w:t xml:space="preserve"> </w:t>
      </w:r>
      <w:r>
        <w:rPr>
          <w:sz w:val="23"/>
        </w:rPr>
        <w:t>inscritos,</w:t>
      </w:r>
      <w:r>
        <w:rPr>
          <w:spacing w:val="-14"/>
          <w:sz w:val="23"/>
        </w:rPr>
        <w:t xml:space="preserve"> </w:t>
      </w:r>
      <w:r>
        <w:rPr>
          <w:sz w:val="23"/>
        </w:rPr>
        <w:t>a</w:t>
      </w:r>
      <w:r>
        <w:rPr>
          <w:spacing w:val="-15"/>
          <w:sz w:val="23"/>
        </w:rPr>
        <w:t xml:space="preserve"> </w:t>
      </w:r>
      <w:r>
        <w:rPr>
          <w:sz w:val="23"/>
        </w:rPr>
        <w:t>petición</w:t>
      </w:r>
      <w:r>
        <w:rPr>
          <w:spacing w:val="-14"/>
          <w:sz w:val="23"/>
        </w:rPr>
        <w:t xml:space="preserve"> </w:t>
      </w:r>
      <w:r>
        <w:rPr>
          <w:sz w:val="23"/>
        </w:rPr>
        <w:t>de</w:t>
      </w:r>
      <w:r>
        <w:rPr>
          <w:spacing w:val="-14"/>
          <w:sz w:val="23"/>
        </w:rPr>
        <w:t xml:space="preserve"> </w:t>
      </w:r>
      <w:r>
        <w:rPr>
          <w:sz w:val="23"/>
        </w:rPr>
        <w:t>sus</w:t>
      </w:r>
      <w:r>
        <w:rPr>
          <w:spacing w:val="-15"/>
          <w:sz w:val="23"/>
        </w:rPr>
        <w:t xml:space="preserve"> </w:t>
      </w:r>
      <w:r>
        <w:rPr>
          <w:sz w:val="23"/>
        </w:rPr>
        <w:t>titulares, en el referido registro.” por “deberán ser inscritos en el referido registro, a petición de sus titulares, sean o no pequeños productores conforme a la ley Nº18.910.”.</w:t>
      </w:r>
    </w:p>
    <w:p w:rsidR="0037428E" w:rsidRDefault="0037428E">
      <w:pPr>
        <w:pStyle w:val="Textoindependiente"/>
        <w:spacing w:before="8"/>
        <w:rPr>
          <w:sz w:val="29"/>
        </w:rPr>
      </w:pPr>
    </w:p>
    <w:p w:rsidR="0037428E" w:rsidRDefault="000D4C7A">
      <w:pPr>
        <w:pStyle w:val="Prrafodelista"/>
        <w:numPr>
          <w:ilvl w:val="1"/>
          <w:numId w:val="1"/>
        </w:numPr>
        <w:tabs>
          <w:tab w:val="left" w:pos="489"/>
        </w:tabs>
        <w:ind w:left="488" w:hanging="250"/>
        <w:rPr>
          <w:sz w:val="23"/>
        </w:rPr>
      </w:pPr>
      <w:r>
        <w:rPr>
          <w:sz w:val="23"/>
        </w:rPr>
        <w:t>Sustitúyase,</w:t>
      </w:r>
      <w:r>
        <w:rPr>
          <w:spacing w:val="-8"/>
          <w:sz w:val="23"/>
        </w:rPr>
        <w:t xml:space="preserve"> </w:t>
      </w:r>
      <w:r>
        <w:rPr>
          <w:sz w:val="23"/>
        </w:rPr>
        <w:t>en</w:t>
      </w:r>
      <w:r>
        <w:rPr>
          <w:spacing w:val="-6"/>
          <w:sz w:val="23"/>
        </w:rPr>
        <w:t xml:space="preserve"> </w:t>
      </w:r>
      <w:r>
        <w:rPr>
          <w:sz w:val="23"/>
        </w:rPr>
        <w:t>el</w:t>
      </w:r>
      <w:r>
        <w:rPr>
          <w:spacing w:val="-5"/>
          <w:sz w:val="23"/>
        </w:rPr>
        <w:t xml:space="preserve"> </w:t>
      </w:r>
      <w:r>
        <w:rPr>
          <w:sz w:val="23"/>
        </w:rPr>
        <w:t>inciso</w:t>
      </w:r>
      <w:r>
        <w:rPr>
          <w:spacing w:val="-6"/>
          <w:sz w:val="23"/>
        </w:rPr>
        <w:t xml:space="preserve"> </w:t>
      </w:r>
      <w:r>
        <w:rPr>
          <w:sz w:val="23"/>
        </w:rPr>
        <w:t>primero,</w:t>
      </w:r>
      <w:r>
        <w:rPr>
          <w:spacing w:val="-5"/>
          <w:sz w:val="23"/>
        </w:rPr>
        <w:t xml:space="preserve"> </w:t>
      </w:r>
      <w:r>
        <w:rPr>
          <w:sz w:val="23"/>
        </w:rPr>
        <w:t>la</w:t>
      </w:r>
      <w:r>
        <w:rPr>
          <w:spacing w:val="-5"/>
          <w:sz w:val="23"/>
        </w:rPr>
        <w:t xml:space="preserve"> </w:t>
      </w:r>
      <w:r>
        <w:rPr>
          <w:sz w:val="23"/>
        </w:rPr>
        <w:t>expresión</w:t>
      </w:r>
      <w:r>
        <w:rPr>
          <w:spacing w:val="-6"/>
          <w:sz w:val="23"/>
        </w:rPr>
        <w:t xml:space="preserve"> </w:t>
      </w:r>
      <w:r>
        <w:rPr>
          <w:sz w:val="23"/>
        </w:rPr>
        <w:t>“dieciocho</w:t>
      </w:r>
      <w:r>
        <w:rPr>
          <w:spacing w:val="-6"/>
          <w:sz w:val="23"/>
        </w:rPr>
        <w:t xml:space="preserve"> </w:t>
      </w:r>
      <w:r>
        <w:rPr>
          <w:sz w:val="23"/>
        </w:rPr>
        <w:t>meses”</w:t>
      </w:r>
      <w:r>
        <w:rPr>
          <w:spacing w:val="-6"/>
          <w:sz w:val="23"/>
        </w:rPr>
        <w:t xml:space="preserve"> </w:t>
      </w:r>
      <w:r>
        <w:rPr>
          <w:sz w:val="23"/>
        </w:rPr>
        <w:t>por</w:t>
      </w:r>
      <w:r>
        <w:rPr>
          <w:spacing w:val="-6"/>
          <w:sz w:val="23"/>
        </w:rPr>
        <w:t xml:space="preserve"> </w:t>
      </w:r>
      <w:r>
        <w:rPr>
          <w:sz w:val="23"/>
        </w:rPr>
        <w:t>“cinco</w:t>
      </w:r>
      <w:r>
        <w:rPr>
          <w:spacing w:val="-5"/>
          <w:sz w:val="23"/>
        </w:rPr>
        <w:t xml:space="preserve"> </w:t>
      </w:r>
      <w:r>
        <w:rPr>
          <w:spacing w:val="-2"/>
          <w:sz w:val="23"/>
        </w:rPr>
        <w:t>años”.</w:t>
      </w:r>
    </w:p>
    <w:p w:rsidR="0037428E" w:rsidRDefault="0037428E">
      <w:pPr>
        <w:pStyle w:val="Textoindependiente"/>
        <w:spacing w:before="8"/>
        <w:rPr>
          <w:sz w:val="36"/>
        </w:rPr>
      </w:pPr>
    </w:p>
    <w:p w:rsidR="0037428E" w:rsidRDefault="000D4C7A">
      <w:pPr>
        <w:pStyle w:val="Prrafodelista"/>
        <w:numPr>
          <w:ilvl w:val="1"/>
          <w:numId w:val="1"/>
        </w:numPr>
        <w:tabs>
          <w:tab w:val="left" w:pos="476"/>
        </w:tabs>
        <w:ind w:left="475" w:hanging="237"/>
        <w:rPr>
          <w:sz w:val="23"/>
        </w:rPr>
      </w:pPr>
      <w:r>
        <w:rPr>
          <w:sz w:val="23"/>
        </w:rPr>
        <w:t>Suprímase</w:t>
      </w:r>
      <w:r>
        <w:rPr>
          <w:spacing w:val="-6"/>
          <w:sz w:val="23"/>
        </w:rPr>
        <w:t xml:space="preserve"> </w:t>
      </w:r>
      <w:r>
        <w:rPr>
          <w:sz w:val="23"/>
        </w:rPr>
        <w:t>el</w:t>
      </w:r>
      <w:r>
        <w:rPr>
          <w:spacing w:val="-6"/>
          <w:sz w:val="23"/>
        </w:rPr>
        <w:t xml:space="preserve"> </w:t>
      </w:r>
      <w:r>
        <w:rPr>
          <w:sz w:val="23"/>
        </w:rPr>
        <w:t>inciso</w:t>
      </w:r>
      <w:r>
        <w:rPr>
          <w:spacing w:val="-4"/>
          <w:sz w:val="23"/>
        </w:rPr>
        <w:t xml:space="preserve"> </w:t>
      </w:r>
      <w:r>
        <w:rPr>
          <w:spacing w:val="-2"/>
          <w:sz w:val="23"/>
        </w:rPr>
        <w:t>quinto.</w:t>
      </w:r>
    </w:p>
    <w:p w:rsidR="0037428E" w:rsidRDefault="0037428E">
      <w:pPr>
        <w:pStyle w:val="Textoindependiente"/>
        <w:spacing w:before="1"/>
        <w:rPr>
          <w:sz w:val="37"/>
        </w:rPr>
      </w:pPr>
    </w:p>
    <w:p w:rsidR="0037428E" w:rsidRDefault="000D4C7A">
      <w:pPr>
        <w:pStyle w:val="Prrafodelista"/>
        <w:numPr>
          <w:ilvl w:val="0"/>
          <w:numId w:val="1"/>
        </w:numPr>
        <w:tabs>
          <w:tab w:val="left" w:pos="470"/>
        </w:tabs>
        <w:ind w:left="469" w:hanging="231"/>
        <w:rPr>
          <w:b/>
          <w:sz w:val="23"/>
        </w:rPr>
      </w:pPr>
      <w:r>
        <w:rPr>
          <w:b/>
          <w:sz w:val="23"/>
        </w:rPr>
        <w:t>Al</w:t>
      </w:r>
      <w:r>
        <w:rPr>
          <w:b/>
          <w:spacing w:val="-5"/>
          <w:sz w:val="23"/>
        </w:rPr>
        <w:t xml:space="preserve"> </w:t>
      </w:r>
      <w:r>
        <w:rPr>
          <w:b/>
          <w:sz w:val="23"/>
        </w:rPr>
        <w:t>artículo</w:t>
      </w:r>
      <w:r>
        <w:rPr>
          <w:b/>
          <w:spacing w:val="-4"/>
          <w:sz w:val="23"/>
        </w:rPr>
        <w:t xml:space="preserve"> </w:t>
      </w:r>
      <w:r>
        <w:rPr>
          <w:b/>
          <w:sz w:val="23"/>
        </w:rPr>
        <w:t>13º</w:t>
      </w:r>
      <w:r>
        <w:rPr>
          <w:b/>
          <w:spacing w:val="-4"/>
          <w:sz w:val="23"/>
        </w:rPr>
        <w:t xml:space="preserve"> </w:t>
      </w:r>
      <w:r>
        <w:rPr>
          <w:b/>
          <w:spacing w:val="-2"/>
          <w:sz w:val="23"/>
        </w:rPr>
        <w:t>transitorio:</w:t>
      </w:r>
    </w:p>
    <w:p w:rsidR="0037428E" w:rsidRDefault="0037428E">
      <w:pPr>
        <w:pStyle w:val="Textoindependiente"/>
        <w:spacing w:before="8"/>
        <w:rPr>
          <w:b/>
          <w:sz w:val="36"/>
        </w:rPr>
      </w:pPr>
    </w:p>
    <w:p w:rsidR="0037428E" w:rsidRDefault="000D4C7A">
      <w:pPr>
        <w:pStyle w:val="Prrafodelista"/>
        <w:numPr>
          <w:ilvl w:val="1"/>
          <w:numId w:val="1"/>
        </w:numPr>
        <w:tabs>
          <w:tab w:val="left" w:pos="570"/>
        </w:tabs>
        <w:spacing w:line="312" w:lineRule="auto"/>
        <w:ind w:right="114" w:firstLine="0"/>
        <w:jc w:val="both"/>
        <w:rPr>
          <w:sz w:val="23"/>
        </w:rPr>
      </w:pPr>
      <w:r>
        <w:rPr>
          <w:sz w:val="23"/>
        </w:rPr>
        <w:t>Incorpórese el siguiente inciso tercero, nuevo: “Los Conservadores podrán efectuar inscripciones</w:t>
      </w:r>
      <w:r>
        <w:rPr>
          <w:spacing w:val="-12"/>
          <w:sz w:val="23"/>
        </w:rPr>
        <w:t xml:space="preserve"> </w:t>
      </w:r>
      <w:r>
        <w:rPr>
          <w:sz w:val="23"/>
        </w:rPr>
        <w:t>individuales</w:t>
      </w:r>
      <w:r>
        <w:rPr>
          <w:spacing w:val="-12"/>
          <w:sz w:val="23"/>
        </w:rPr>
        <w:t xml:space="preserve"> </w:t>
      </w:r>
      <w:r>
        <w:rPr>
          <w:sz w:val="23"/>
        </w:rPr>
        <w:t>de</w:t>
      </w:r>
      <w:r>
        <w:rPr>
          <w:spacing w:val="-12"/>
          <w:sz w:val="23"/>
        </w:rPr>
        <w:t xml:space="preserve"> </w:t>
      </w:r>
      <w:r>
        <w:rPr>
          <w:sz w:val="23"/>
        </w:rPr>
        <w:t>derechos</w:t>
      </w:r>
      <w:r>
        <w:rPr>
          <w:spacing w:val="-12"/>
          <w:sz w:val="23"/>
        </w:rPr>
        <w:t xml:space="preserve"> </w:t>
      </w:r>
      <w:r>
        <w:rPr>
          <w:sz w:val="23"/>
        </w:rPr>
        <w:t>de</w:t>
      </w:r>
      <w:r>
        <w:rPr>
          <w:spacing w:val="-12"/>
          <w:sz w:val="23"/>
        </w:rPr>
        <w:t xml:space="preserve"> </w:t>
      </w:r>
      <w:r>
        <w:rPr>
          <w:sz w:val="23"/>
        </w:rPr>
        <w:t>aprovechamiento</w:t>
      </w:r>
      <w:r>
        <w:rPr>
          <w:spacing w:val="-12"/>
          <w:sz w:val="23"/>
        </w:rPr>
        <w:t xml:space="preserve"> </w:t>
      </w:r>
      <w:r>
        <w:rPr>
          <w:sz w:val="23"/>
        </w:rPr>
        <w:t>de</w:t>
      </w:r>
      <w:r>
        <w:rPr>
          <w:spacing w:val="-12"/>
          <w:sz w:val="23"/>
        </w:rPr>
        <w:t xml:space="preserve"> </w:t>
      </w:r>
      <w:r>
        <w:rPr>
          <w:sz w:val="23"/>
        </w:rPr>
        <w:t>aguas,</w:t>
      </w:r>
      <w:r>
        <w:rPr>
          <w:spacing w:val="-12"/>
          <w:sz w:val="23"/>
        </w:rPr>
        <w:t xml:space="preserve"> </w:t>
      </w:r>
      <w:r>
        <w:rPr>
          <w:sz w:val="23"/>
        </w:rPr>
        <w:t>a</w:t>
      </w:r>
      <w:r>
        <w:rPr>
          <w:spacing w:val="-12"/>
          <w:sz w:val="23"/>
        </w:rPr>
        <w:t xml:space="preserve"> </w:t>
      </w:r>
      <w:r>
        <w:rPr>
          <w:sz w:val="23"/>
        </w:rPr>
        <w:t>partir</w:t>
      </w:r>
      <w:r>
        <w:rPr>
          <w:spacing w:val="-12"/>
          <w:sz w:val="23"/>
        </w:rPr>
        <w:t xml:space="preserve"> </w:t>
      </w:r>
      <w:r>
        <w:rPr>
          <w:sz w:val="23"/>
        </w:rPr>
        <w:t>de</w:t>
      </w:r>
      <w:r>
        <w:rPr>
          <w:spacing w:val="-12"/>
          <w:sz w:val="23"/>
        </w:rPr>
        <w:t xml:space="preserve"> </w:t>
      </w:r>
      <w:r>
        <w:rPr>
          <w:sz w:val="23"/>
        </w:rPr>
        <w:t>las</w:t>
      </w:r>
      <w:r>
        <w:rPr>
          <w:spacing w:val="-12"/>
          <w:sz w:val="23"/>
        </w:rPr>
        <w:t xml:space="preserve"> </w:t>
      </w:r>
      <w:r>
        <w:rPr>
          <w:sz w:val="23"/>
        </w:rPr>
        <w:t>inscripciones c</w:t>
      </w:r>
      <w:r>
        <w:rPr>
          <w:sz w:val="23"/>
        </w:rPr>
        <w:t>onstitutivas de aquellas organizaciones de usuarios cuya constitución judicial haya sido promovida por la Dirección General de Aguas.”.</w:t>
      </w:r>
    </w:p>
    <w:p w:rsidR="0037428E" w:rsidRDefault="0037428E">
      <w:pPr>
        <w:spacing w:line="312" w:lineRule="auto"/>
        <w:jc w:val="both"/>
        <w:rPr>
          <w:sz w:val="23"/>
        </w:rPr>
        <w:sectPr w:rsidR="0037428E">
          <w:pgSz w:w="12240" w:h="15840"/>
          <w:pgMar w:top="1340" w:right="1580" w:bottom="280" w:left="1460" w:header="720" w:footer="720" w:gutter="0"/>
          <w:cols w:space="720"/>
        </w:sectPr>
      </w:pPr>
    </w:p>
    <w:p w:rsidR="0037428E" w:rsidRDefault="000D4C7A">
      <w:pPr>
        <w:pStyle w:val="Prrafodelista"/>
        <w:numPr>
          <w:ilvl w:val="1"/>
          <w:numId w:val="1"/>
        </w:numPr>
        <w:tabs>
          <w:tab w:val="left" w:pos="509"/>
        </w:tabs>
        <w:spacing w:before="77" w:line="312" w:lineRule="auto"/>
        <w:ind w:right="120" w:firstLine="0"/>
        <w:jc w:val="both"/>
        <w:rPr>
          <w:sz w:val="24"/>
        </w:rPr>
      </w:pPr>
      <w:r>
        <w:rPr>
          <w:sz w:val="23"/>
        </w:rPr>
        <w:t xml:space="preserve">Incorpórese el siguiente inciso cuarto, nuevo: </w:t>
      </w:r>
      <w:r>
        <w:rPr>
          <w:sz w:val="24"/>
        </w:rPr>
        <w:t>“Dichas inscripciones individuales deberán contener las características esenciales de los derechos, que constan en la inscripción constitutiva de la organización de usuarios, a partir de la cual se efectúa la inscripción individual de cada derecho de aprov</w:t>
      </w:r>
      <w:r>
        <w:rPr>
          <w:sz w:val="24"/>
        </w:rPr>
        <w:t>echamiento de aguas.".</w:t>
      </w:r>
    </w:p>
    <w:sectPr w:rsidR="0037428E">
      <w:pgSz w:w="12240" w:h="15840"/>
      <w:pgMar w:top="1340" w:right="158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25483"/>
    <w:multiLevelType w:val="hybridMultilevel"/>
    <w:tmpl w:val="E91EC23A"/>
    <w:lvl w:ilvl="0" w:tplc="9FA62C2C">
      <w:numFmt w:val="bullet"/>
      <w:lvlText w:val="-"/>
      <w:lvlJc w:val="left"/>
      <w:pPr>
        <w:ind w:left="959" w:hanging="360"/>
      </w:pPr>
      <w:rPr>
        <w:rFonts w:ascii="Times New Roman" w:eastAsia="Times New Roman" w:hAnsi="Times New Roman" w:cs="Times New Roman" w:hint="default"/>
        <w:b w:val="0"/>
        <w:bCs w:val="0"/>
        <w:i w:val="0"/>
        <w:iCs w:val="0"/>
        <w:w w:val="100"/>
        <w:sz w:val="24"/>
        <w:szCs w:val="24"/>
        <w:lang w:val="es-ES" w:eastAsia="en-US" w:bidi="ar-SA"/>
      </w:rPr>
    </w:lvl>
    <w:lvl w:ilvl="1" w:tplc="EDDCCC66">
      <w:numFmt w:val="bullet"/>
      <w:lvlText w:val="•"/>
      <w:lvlJc w:val="left"/>
      <w:pPr>
        <w:ind w:left="1784" w:hanging="360"/>
      </w:pPr>
      <w:rPr>
        <w:rFonts w:hint="default"/>
        <w:lang w:val="es-ES" w:eastAsia="en-US" w:bidi="ar-SA"/>
      </w:rPr>
    </w:lvl>
    <w:lvl w:ilvl="2" w:tplc="10864D12">
      <w:numFmt w:val="bullet"/>
      <w:lvlText w:val="•"/>
      <w:lvlJc w:val="left"/>
      <w:pPr>
        <w:ind w:left="2608" w:hanging="360"/>
      </w:pPr>
      <w:rPr>
        <w:rFonts w:hint="default"/>
        <w:lang w:val="es-ES" w:eastAsia="en-US" w:bidi="ar-SA"/>
      </w:rPr>
    </w:lvl>
    <w:lvl w:ilvl="3" w:tplc="2326C7BE">
      <w:numFmt w:val="bullet"/>
      <w:lvlText w:val="•"/>
      <w:lvlJc w:val="left"/>
      <w:pPr>
        <w:ind w:left="3432" w:hanging="360"/>
      </w:pPr>
      <w:rPr>
        <w:rFonts w:hint="default"/>
        <w:lang w:val="es-ES" w:eastAsia="en-US" w:bidi="ar-SA"/>
      </w:rPr>
    </w:lvl>
    <w:lvl w:ilvl="4" w:tplc="44CEF19E">
      <w:numFmt w:val="bullet"/>
      <w:lvlText w:val="•"/>
      <w:lvlJc w:val="left"/>
      <w:pPr>
        <w:ind w:left="4256" w:hanging="360"/>
      </w:pPr>
      <w:rPr>
        <w:rFonts w:hint="default"/>
        <w:lang w:val="es-ES" w:eastAsia="en-US" w:bidi="ar-SA"/>
      </w:rPr>
    </w:lvl>
    <w:lvl w:ilvl="5" w:tplc="DC8C6D7C">
      <w:numFmt w:val="bullet"/>
      <w:lvlText w:val="•"/>
      <w:lvlJc w:val="left"/>
      <w:pPr>
        <w:ind w:left="5080" w:hanging="360"/>
      </w:pPr>
      <w:rPr>
        <w:rFonts w:hint="default"/>
        <w:lang w:val="es-ES" w:eastAsia="en-US" w:bidi="ar-SA"/>
      </w:rPr>
    </w:lvl>
    <w:lvl w:ilvl="6" w:tplc="8D4E4DBC">
      <w:numFmt w:val="bullet"/>
      <w:lvlText w:val="•"/>
      <w:lvlJc w:val="left"/>
      <w:pPr>
        <w:ind w:left="5904" w:hanging="360"/>
      </w:pPr>
      <w:rPr>
        <w:rFonts w:hint="default"/>
        <w:lang w:val="es-ES" w:eastAsia="en-US" w:bidi="ar-SA"/>
      </w:rPr>
    </w:lvl>
    <w:lvl w:ilvl="7" w:tplc="BD70F71E">
      <w:numFmt w:val="bullet"/>
      <w:lvlText w:val="•"/>
      <w:lvlJc w:val="left"/>
      <w:pPr>
        <w:ind w:left="6728" w:hanging="360"/>
      </w:pPr>
      <w:rPr>
        <w:rFonts w:hint="default"/>
        <w:lang w:val="es-ES" w:eastAsia="en-US" w:bidi="ar-SA"/>
      </w:rPr>
    </w:lvl>
    <w:lvl w:ilvl="8" w:tplc="D4BA76EA">
      <w:numFmt w:val="bullet"/>
      <w:lvlText w:val="•"/>
      <w:lvlJc w:val="left"/>
      <w:pPr>
        <w:ind w:left="7552" w:hanging="360"/>
      </w:pPr>
      <w:rPr>
        <w:rFonts w:hint="default"/>
        <w:lang w:val="es-ES" w:eastAsia="en-US" w:bidi="ar-SA"/>
      </w:rPr>
    </w:lvl>
  </w:abstractNum>
  <w:abstractNum w:abstractNumId="1" w15:restartNumberingAfterBreak="0">
    <w:nsid w:val="5EC442B4"/>
    <w:multiLevelType w:val="hybridMultilevel"/>
    <w:tmpl w:val="8CF06C34"/>
    <w:lvl w:ilvl="0" w:tplc="7B46A66C">
      <w:start w:val="1"/>
      <w:numFmt w:val="decimal"/>
      <w:lvlText w:val="%1."/>
      <w:lvlJc w:val="left"/>
      <w:pPr>
        <w:ind w:left="479" w:hanging="240"/>
        <w:jc w:val="left"/>
      </w:pPr>
      <w:rPr>
        <w:rFonts w:hint="default"/>
        <w:w w:val="100"/>
        <w:lang w:val="es-ES" w:eastAsia="en-US" w:bidi="ar-SA"/>
      </w:rPr>
    </w:lvl>
    <w:lvl w:ilvl="1" w:tplc="2C3C429C">
      <w:start w:val="1"/>
      <w:numFmt w:val="lowerLetter"/>
      <w:lvlText w:val="%2)"/>
      <w:lvlJc w:val="left"/>
      <w:pPr>
        <w:ind w:left="239" w:hanging="225"/>
        <w:jc w:val="left"/>
      </w:pPr>
      <w:rPr>
        <w:rFonts w:ascii="Times New Roman" w:eastAsia="Times New Roman" w:hAnsi="Times New Roman" w:cs="Times New Roman" w:hint="default"/>
        <w:b w:val="0"/>
        <w:bCs w:val="0"/>
        <w:i w:val="0"/>
        <w:iCs w:val="0"/>
        <w:spacing w:val="-1"/>
        <w:w w:val="100"/>
        <w:sz w:val="23"/>
        <w:szCs w:val="23"/>
        <w:lang w:val="es-ES" w:eastAsia="en-US" w:bidi="ar-SA"/>
      </w:rPr>
    </w:lvl>
    <w:lvl w:ilvl="2" w:tplc="A6F81620">
      <w:numFmt w:val="bullet"/>
      <w:lvlText w:val="•"/>
      <w:lvlJc w:val="left"/>
      <w:pPr>
        <w:ind w:left="1448" w:hanging="225"/>
      </w:pPr>
      <w:rPr>
        <w:rFonts w:hint="default"/>
        <w:lang w:val="es-ES" w:eastAsia="en-US" w:bidi="ar-SA"/>
      </w:rPr>
    </w:lvl>
    <w:lvl w:ilvl="3" w:tplc="1A5CB292">
      <w:numFmt w:val="bullet"/>
      <w:lvlText w:val="•"/>
      <w:lvlJc w:val="left"/>
      <w:pPr>
        <w:ind w:left="2417" w:hanging="225"/>
      </w:pPr>
      <w:rPr>
        <w:rFonts w:hint="default"/>
        <w:lang w:val="es-ES" w:eastAsia="en-US" w:bidi="ar-SA"/>
      </w:rPr>
    </w:lvl>
    <w:lvl w:ilvl="4" w:tplc="3C62E7AA">
      <w:numFmt w:val="bullet"/>
      <w:lvlText w:val="•"/>
      <w:lvlJc w:val="left"/>
      <w:pPr>
        <w:ind w:left="3386" w:hanging="225"/>
      </w:pPr>
      <w:rPr>
        <w:rFonts w:hint="default"/>
        <w:lang w:val="es-ES" w:eastAsia="en-US" w:bidi="ar-SA"/>
      </w:rPr>
    </w:lvl>
    <w:lvl w:ilvl="5" w:tplc="E390C9C8">
      <w:numFmt w:val="bullet"/>
      <w:lvlText w:val="•"/>
      <w:lvlJc w:val="left"/>
      <w:pPr>
        <w:ind w:left="4355" w:hanging="225"/>
      </w:pPr>
      <w:rPr>
        <w:rFonts w:hint="default"/>
        <w:lang w:val="es-ES" w:eastAsia="en-US" w:bidi="ar-SA"/>
      </w:rPr>
    </w:lvl>
    <w:lvl w:ilvl="6" w:tplc="9814C25E">
      <w:numFmt w:val="bullet"/>
      <w:lvlText w:val="•"/>
      <w:lvlJc w:val="left"/>
      <w:pPr>
        <w:ind w:left="5324" w:hanging="225"/>
      </w:pPr>
      <w:rPr>
        <w:rFonts w:hint="default"/>
        <w:lang w:val="es-ES" w:eastAsia="en-US" w:bidi="ar-SA"/>
      </w:rPr>
    </w:lvl>
    <w:lvl w:ilvl="7" w:tplc="4844DA4A">
      <w:numFmt w:val="bullet"/>
      <w:lvlText w:val="•"/>
      <w:lvlJc w:val="left"/>
      <w:pPr>
        <w:ind w:left="6293" w:hanging="225"/>
      </w:pPr>
      <w:rPr>
        <w:rFonts w:hint="default"/>
        <w:lang w:val="es-ES" w:eastAsia="en-US" w:bidi="ar-SA"/>
      </w:rPr>
    </w:lvl>
    <w:lvl w:ilvl="8" w:tplc="D7427CD4">
      <w:numFmt w:val="bullet"/>
      <w:lvlText w:val="•"/>
      <w:lvlJc w:val="left"/>
      <w:pPr>
        <w:ind w:left="7262" w:hanging="225"/>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7428E"/>
    <w:rsid w:val="000D4C7A"/>
    <w:rsid w:val="003742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6876E19-42FD-4B30-9F24-1A0F453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23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3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arioconstitucional.cl/2022/04/07/fue-publicada-en-el-diario-oficial-la-ley-n-21-435-que-modifica-e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1597</Words>
  <Characters>8785</Characters>
  <Application>Microsoft Office Word</Application>
  <DocSecurity>0</DocSecurity>
  <Lines>73</Lines>
  <Paragraphs>20</Paragraphs>
  <ScaleCrop>false</ScaleCrop>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Diaz Vallejos</dc:creator>
  <cp:lastModifiedBy>Guillermo Diaz Vallejos</cp:lastModifiedBy>
  <cp:revision>1</cp:revision>
  <dcterms:created xsi:type="dcterms:W3CDTF">2023-03-30T12:17:00Z</dcterms:created>
  <dcterms:modified xsi:type="dcterms:W3CDTF">2023-04-04T15:52:00Z</dcterms:modified>
</cp:coreProperties>
</file>