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08A2" w:rsidRDefault="00D14F30">
      <w:pPr>
        <w:pStyle w:val="Textoindependiente"/>
        <w:ind w:left="112"/>
        <w:rPr>
          <w:sz w:val="20"/>
        </w:rPr>
      </w:pPr>
      <w:bookmarkStart w:id="0" w:name="_GoBack"/>
      <w:bookmarkEnd w:id="0"/>
      <w:r>
        <w:rPr>
          <w:noProof/>
          <w:sz w:val="20"/>
          <w:lang w:val="es-CL" w:eastAsia="es-CL"/>
        </w:rPr>
        <w:drawing>
          <wp:inline distT="0" distB="0" distL="0" distR="0">
            <wp:extent cx="701381" cy="694944"/>
            <wp:effectExtent l="0" t="0" r="0" b="0"/>
            <wp:docPr id="1" name="image1.png" descr="Logotipo  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701381" cy="694944"/>
                    </a:xfrm>
                    <a:prstGeom prst="rect">
                      <a:avLst/>
                    </a:prstGeom>
                  </pic:spPr>
                </pic:pic>
              </a:graphicData>
            </a:graphic>
          </wp:inline>
        </w:drawing>
      </w:r>
    </w:p>
    <w:p w:rsidR="005708A2" w:rsidRDefault="005708A2">
      <w:pPr>
        <w:pStyle w:val="Textoindependiente"/>
        <w:rPr>
          <w:sz w:val="20"/>
        </w:rPr>
      </w:pPr>
    </w:p>
    <w:p w:rsidR="005708A2" w:rsidRDefault="005708A2">
      <w:pPr>
        <w:pStyle w:val="Textoindependiente"/>
        <w:rPr>
          <w:sz w:val="20"/>
        </w:rPr>
      </w:pPr>
    </w:p>
    <w:p w:rsidR="005708A2" w:rsidRDefault="005708A2">
      <w:pPr>
        <w:pStyle w:val="Textoindependiente"/>
        <w:rPr>
          <w:sz w:val="20"/>
        </w:rPr>
      </w:pPr>
    </w:p>
    <w:p w:rsidR="005708A2" w:rsidRDefault="00D14F30">
      <w:pPr>
        <w:pStyle w:val="Ttulo1"/>
        <w:spacing w:before="232" w:line="480" w:lineRule="auto"/>
        <w:ind w:left="842" w:right="115"/>
        <w:jc w:val="both"/>
      </w:pPr>
      <w:r>
        <w:t>PROYECTO DE LEY QUE MODIFICA EL DECRETO LEY NÚMERO 3.063 DE 1979 SOBRE RENTAS MUNICIPALES CON OBJETO DE ESTABLECER LA CADUCIDAD</w:t>
      </w:r>
      <w:r>
        <w:rPr>
          <w:spacing w:val="-2"/>
        </w:rPr>
        <w:t xml:space="preserve"> </w:t>
      </w:r>
      <w:r>
        <w:t>DE</w:t>
      </w:r>
      <w:r>
        <w:rPr>
          <w:spacing w:val="-2"/>
        </w:rPr>
        <w:t xml:space="preserve"> </w:t>
      </w:r>
      <w:r>
        <w:t>LA</w:t>
      </w:r>
      <w:r>
        <w:rPr>
          <w:spacing w:val="-3"/>
        </w:rPr>
        <w:t xml:space="preserve"> </w:t>
      </w:r>
      <w:r>
        <w:t>ACCIÓN</w:t>
      </w:r>
      <w:r>
        <w:rPr>
          <w:spacing w:val="-1"/>
        </w:rPr>
        <w:t xml:space="preserve"> </w:t>
      </w:r>
      <w:r>
        <w:t>EJECUTIVA DE</w:t>
      </w:r>
      <w:r>
        <w:rPr>
          <w:spacing w:val="-2"/>
        </w:rPr>
        <w:t xml:space="preserve"> </w:t>
      </w:r>
      <w:r>
        <w:t>COBRO</w:t>
      </w:r>
      <w:r>
        <w:rPr>
          <w:spacing w:val="-2"/>
        </w:rPr>
        <w:t xml:space="preserve"> </w:t>
      </w:r>
      <w:r>
        <w:t>DE</w:t>
      </w:r>
      <w:r>
        <w:rPr>
          <w:spacing w:val="-2"/>
        </w:rPr>
        <w:t xml:space="preserve"> </w:t>
      </w:r>
      <w:r>
        <w:t>LOS</w:t>
      </w:r>
      <w:r>
        <w:rPr>
          <w:spacing w:val="-3"/>
        </w:rPr>
        <w:t xml:space="preserve"> </w:t>
      </w:r>
      <w:r>
        <w:t>DERECHOS DE ASEO</w:t>
      </w:r>
      <w:r>
        <w:rPr>
          <w:spacing w:val="67"/>
        </w:rPr>
        <w:t xml:space="preserve"> </w:t>
      </w:r>
      <w:r>
        <w:t>MUNICIPAL</w:t>
      </w:r>
      <w:r>
        <w:rPr>
          <w:spacing w:val="68"/>
        </w:rPr>
        <w:t xml:space="preserve"> </w:t>
      </w:r>
      <w:r>
        <w:t>RESPECTO</w:t>
      </w:r>
      <w:r>
        <w:rPr>
          <w:spacing w:val="67"/>
        </w:rPr>
        <w:t xml:space="preserve"> </w:t>
      </w:r>
      <w:r>
        <w:t>DE</w:t>
      </w:r>
      <w:r>
        <w:rPr>
          <w:spacing w:val="68"/>
        </w:rPr>
        <w:t xml:space="preserve"> </w:t>
      </w:r>
      <w:r>
        <w:t>QUIENES</w:t>
      </w:r>
      <w:r>
        <w:rPr>
          <w:spacing w:val="69"/>
        </w:rPr>
        <w:t xml:space="preserve"> </w:t>
      </w:r>
      <w:r>
        <w:t>PERTENECEN</w:t>
      </w:r>
      <w:r>
        <w:rPr>
          <w:spacing w:val="64"/>
        </w:rPr>
        <w:t xml:space="preserve"> </w:t>
      </w:r>
      <w:r>
        <w:t>AL</w:t>
      </w:r>
      <w:r>
        <w:rPr>
          <w:spacing w:val="67"/>
        </w:rPr>
        <w:t xml:space="preserve"> </w:t>
      </w:r>
      <w:r>
        <w:t>40%</w:t>
      </w:r>
      <w:r>
        <w:rPr>
          <w:spacing w:val="67"/>
        </w:rPr>
        <w:t xml:space="preserve"> </w:t>
      </w:r>
      <w:r>
        <w:rPr>
          <w:spacing w:val="-5"/>
        </w:rPr>
        <w:t>MÁS</w:t>
      </w:r>
    </w:p>
    <w:p w:rsidR="005708A2" w:rsidRDefault="00D14F30">
      <w:pPr>
        <w:tabs>
          <w:tab w:val="left" w:pos="9678"/>
        </w:tabs>
        <w:spacing w:before="1"/>
        <w:ind w:left="799"/>
        <w:jc w:val="both"/>
        <w:rPr>
          <w:b/>
          <w:sz w:val="24"/>
        </w:rPr>
      </w:pPr>
      <w:r>
        <w:rPr>
          <w:b/>
          <w:spacing w:val="-17"/>
          <w:sz w:val="24"/>
          <w:u w:val="single"/>
        </w:rPr>
        <w:t xml:space="preserve"> </w:t>
      </w:r>
      <w:r>
        <w:rPr>
          <w:b/>
          <w:sz w:val="24"/>
          <w:u w:val="single"/>
        </w:rPr>
        <w:t>VULNERABLE</w:t>
      </w:r>
      <w:r>
        <w:rPr>
          <w:b/>
          <w:spacing w:val="-9"/>
          <w:sz w:val="24"/>
          <w:u w:val="single"/>
        </w:rPr>
        <w:t xml:space="preserve"> </w:t>
      </w:r>
      <w:r>
        <w:rPr>
          <w:b/>
          <w:sz w:val="24"/>
          <w:u w:val="single"/>
        </w:rPr>
        <w:t>Y</w:t>
      </w:r>
      <w:r>
        <w:rPr>
          <w:b/>
          <w:spacing w:val="49"/>
          <w:sz w:val="24"/>
          <w:u w:val="single"/>
        </w:rPr>
        <w:t xml:space="preserve"> </w:t>
      </w:r>
      <w:r>
        <w:rPr>
          <w:b/>
          <w:sz w:val="24"/>
          <w:u w:val="single"/>
        </w:rPr>
        <w:t>LAS</w:t>
      </w:r>
      <w:r>
        <w:rPr>
          <w:b/>
          <w:spacing w:val="-4"/>
          <w:sz w:val="24"/>
          <w:u w:val="single"/>
        </w:rPr>
        <w:t xml:space="preserve"> </w:t>
      </w:r>
      <w:r>
        <w:rPr>
          <w:b/>
          <w:sz w:val="24"/>
          <w:u w:val="single"/>
        </w:rPr>
        <w:t>PERSONAS</w:t>
      </w:r>
      <w:r>
        <w:rPr>
          <w:b/>
          <w:spacing w:val="-5"/>
          <w:sz w:val="24"/>
          <w:u w:val="single"/>
        </w:rPr>
        <w:t xml:space="preserve"> </w:t>
      </w:r>
      <w:r>
        <w:rPr>
          <w:b/>
          <w:spacing w:val="-2"/>
          <w:sz w:val="24"/>
          <w:u w:val="single"/>
        </w:rPr>
        <w:t>MAYORES</w:t>
      </w:r>
      <w:r>
        <w:rPr>
          <w:b/>
          <w:sz w:val="24"/>
          <w:u w:val="single"/>
        </w:rPr>
        <w:tab/>
      </w:r>
    </w:p>
    <w:p w:rsidR="005708A2" w:rsidRDefault="005708A2">
      <w:pPr>
        <w:pStyle w:val="Textoindependiente"/>
        <w:rPr>
          <w:b/>
          <w:sz w:val="26"/>
        </w:rPr>
      </w:pPr>
    </w:p>
    <w:p w:rsidR="005708A2" w:rsidRDefault="005708A2">
      <w:pPr>
        <w:pStyle w:val="Textoindependiente"/>
        <w:rPr>
          <w:b/>
          <w:sz w:val="26"/>
        </w:rPr>
      </w:pPr>
    </w:p>
    <w:p w:rsidR="005708A2" w:rsidRDefault="005708A2">
      <w:pPr>
        <w:pStyle w:val="Textoindependiente"/>
        <w:rPr>
          <w:b/>
          <w:sz w:val="26"/>
        </w:rPr>
      </w:pPr>
    </w:p>
    <w:p w:rsidR="005708A2" w:rsidRDefault="005708A2">
      <w:pPr>
        <w:pStyle w:val="Textoindependiente"/>
        <w:spacing w:before="11"/>
        <w:rPr>
          <w:b/>
          <w:sz w:val="21"/>
        </w:rPr>
      </w:pPr>
    </w:p>
    <w:p w:rsidR="005708A2" w:rsidRDefault="00D14F30">
      <w:pPr>
        <w:pStyle w:val="Ttulo1"/>
        <w:numPr>
          <w:ilvl w:val="0"/>
          <w:numId w:val="2"/>
        </w:numPr>
        <w:tabs>
          <w:tab w:val="left" w:pos="1561"/>
          <w:tab w:val="left" w:pos="1562"/>
        </w:tabs>
        <w:jc w:val="left"/>
      </w:pPr>
      <w:r>
        <w:rPr>
          <w:spacing w:val="-2"/>
        </w:rPr>
        <w:t>FUNDAMENTOS.</w:t>
      </w:r>
    </w:p>
    <w:p w:rsidR="005708A2" w:rsidRDefault="005708A2">
      <w:pPr>
        <w:pStyle w:val="Textoindependiente"/>
        <w:rPr>
          <w:b/>
        </w:rPr>
      </w:pPr>
    </w:p>
    <w:p w:rsidR="005708A2" w:rsidRDefault="00D14F30">
      <w:pPr>
        <w:pStyle w:val="Prrafodelista"/>
        <w:numPr>
          <w:ilvl w:val="1"/>
          <w:numId w:val="2"/>
        </w:numPr>
        <w:tabs>
          <w:tab w:val="left" w:pos="1922"/>
        </w:tabs>
        <w:spacing w:line="480" w:lineRule="auto"/>
        <w:ind w:right="119"/>
        <w:jc w:val="both"/>
        <w:rPr>
          <w:sz w:val="24"/>
        </w:rPr>
      </w:pPr>
      <w:r>
        <w:rPr>
          <w:sz w:val="24"/>
        </w:rPr>
        <w:t>Que, de acuerdo al artículo 7° de la Ley de Rentas Municipales, los municipios cobrarán una tarifa anual por el servicio de aseo, la que es fijada por cada municipalidad en particular. La misma norma dispone que las condiciones generales</w:t>
      </w:r>
      <w:r>
        <w:rPr>
          <w:spacing w:val="-15"/>
          <w:sz w:val="24"/>
        </w:rPr>
        <w:t xml:space="preserve"> </w:t>
      </w:r>
      <w:r>
        <w:rPr>
          <w:sz w:val="24"/>
        </w:rPr>
        <w:t>que</w:t>
      </w:r>
      <w:r>
        <w:rPr>
          <w:spacing w:val="-15"/>
          <w:sz w:val="24"/>
        </w:rPr>
        <w:t xml:space="preserve"> </w:t>
      </w:r>
      <w:r>
        <w:rPr>
          <w:sz w:val="24"/>
        </w:rPr>
        <w:t>fijan</w:t>
      </w:r>
      <w:r>
        <w:rPr>
          <w:spacing w:val="-15"/>
          <w:sz w:val="24"/>
        </w:rPr>
        <w:t xml:space="preserve"> </w:t>
      </w:r>
      <w:r>
        <w:rPr>
          <w:sz w:val="24"/>
        </w:rPr>
        <w:t>el</w:t>
      </w:r>
      <w:r>
        <w:rPr>
          <w:spacing w:val="-15"/>
          <w:sz w:val="24"/>
        </w:rPr>
        <w:t xml:space="preserve"> </w:t>
      </w:r>
      <w:r>
        <w:rPr>
          <w:sz w:val="24"/>
        </w:rPr>
        <w:t>monto</w:t>
      </w:r>
      <w:r>
        <w:rPr>
          <w:spacing w:val="-15"/>
          <w:sz w:val="24"/>
        </w:rPr>
        <w:t xml:space="preserve"> </w:t>
      </w:r>
      <w:r>
        <w:rPr>
          <w:sz w:val="24"/>
        </w:rPr>
        <w:t>a</w:t>
      </w:r>
      <w:r>
        <w:rPr>
          <w:spacing w:val="-15"/>
          <w:sz w:val="24"/>
        </w:rPr>
        <w:t xml:space="preserve"> </w:t>
      </w:r>
      <w:r>
        <w:rPr>
          <w:sz w:val="24"/>
        </w:rPr>
        <w:t>pagar,</w:t>
      </w:r>
      <w:r>
        <w:rPr>
          <w:spacing w:val="-15"/>
          <w:sz w:val="24"/>
        </w:rPr>
        <w:t xml:space="preserve"> </w:t>
      </w:r>
      <w:r>
        <w:rPr>
          <w:sz w:val="24"/>
        </w:rPr>
        <w:t>las</w:t>
      </w:r>
      <w:r>
        <w:rPr>
          <w:spacing w:val="-15"/>
          <w:sz w:val="24"/>
        </w:rPr>
        <w:t xml:space="preserve"> </w:t>
      </w:r>
      <w:r>
        <w:rPr>
          <w:sz w:val="24"/>
        </w:rPr>
        <w:t>cuotas,</w:t>
      </w:r>
      <w:r>
        <w:rPr>
          <w:spacing w:val="-15"/>
          <w:sz w:val="24"/>
        </w:rPr>
        <w:t xml:space="preserve"> </w:t>
      </w:r>
      <w:r>
        <w:rPr>
          <w:sz w:val="24"/>
        </w:rPr>
        <w:t>fechas</w:t>
      </w:r>
      <w:r>
        <w:rPr>
          <w:spacing w:val="-15"/>
          <w:sz w:val="24"/>
        </w:rPr>
        <w:t xml:space="preserve"> </w:t>
      </w:r>
      <w:r>
        <w:rPr>
          <w:sz w:val="24"/>
        </w:rPr>
        <w:t>de</w:t>
      </w:r>
      <w:r>
        <w:rPr>
          <w:spacing w:val="-15"/>
          <w:sz w:val="24"/>
        </w:rPr>
        <w:t xml:space="preserve"> </w:t>
      </w:r>
      <w:r>
        <w:rPr>
          <w:sz w:val="24"/>
        </w:rPr>
        <w:t>vencimiento,</w:t>
      </w:r>
      <w:r>
        <w:rPr>
          <w:spacing w:val="-15"/>
          <w:sz w:val="24"/>
        </w:rPr>
        <w:t xml:space="preserve"> </w:t>
      </w:r>
      <w:r>
        <w:rPr>
          <w:sz w:val="24"/>
        </w:rPr>
        <w:t>entre</w:t>
      </w:r>
      <w:r>
        <w:rPr>
          <w:spacing w:val="-15"/>
          <w:sz w:val="24"/>
        </w:rPr>
        <w:t xml:space="preserve"> </w:t>
      </w:r>
      <w:r>
        <w:rPr>
          <w:sz w:val="24"/>
        </w:rPr>
        <w:t xml:space="preserve">otros aspectos relacionados, serán regulados mediante las ordenanzas locales </w:t>
      </w:r>
      <w:r>
        <w:rPr>
          <w:spacing w:val="-2"/>
          <w:sz w:val="24"/>
        </w:rPr>
        <w:t>correspondientes.</w:t>
      </w:r>
    </w:p>
    <w:p w:rsidR="005708A2" w:rsidRDefault="005708A2">
      <w:pPr>
        <w:pStyle w:val="Textoindependiente"/>
        <w:rPr>
          <w:sz w:val="26"/>
        </w:rPr>
      </w:pPr>
    </w:p>
    <w:p w:rsidR="005708A2" w:rsidRDefault="005708A2">
      <w:pPr>
        <w:pStyle w:val="Textoindependiente"/>
        <w:spacing w:before="10"/>
        <w:rPr>
          <w:sz w:val="21"/>
        </w:rPr>
      </w:pPr>
    </w:p>
    <w:p w:rsidR="005708A2" w:rsidRDefault="00D14F30">
      <w:pPr>
        <w:pStyle w:val="Prrafodelista"/>
        <w:numPr>
          <w:ilvl w:val="1"/>
          <w:numId w:val="2"/>
        </w:numPr>
        <w:tabs>
          <w:tab w:val="left" w:pos="1922"/>
        </w:tabs>
        <w:spacing w:line="480" w:lineRule="auto"/>
        <w:ind w:right="115"/>
        <w:jc w:val="both"/>
        <w:rPr>
          <w:sz w:val="24"/>
        </w:rPr>
      </w:pPr>
      <w:r>
        <w:rPr>
          <w:sz w:val="24"/>
        </w:rPr>
        <w:t>Que, sumado a lo anterior, los municipios tienen la facultad de rebajar una proporción de la tarifa o eximir</w:t>
      </w:r>
      <w:r>
        <w:rPr>
          <w:sz w:val="24"/>
        </w:rPr>
        <w:t xml:space="preserve"> del pago de ésta a los usuarios que tengan una situación económica que lo justifique, teniendo en cuenta los indicadores establecidos en las ordenanzas municipales que regulan la fijación de tarifas de aseo</w:t>
      </w:r>
      <w:r>
        <w:rPr>
          <w:spacing w:val="-12"/>
          <w:sz w:val="24"/>
        </w:rPr>
        <w:t xml:space="preserve"> </w:t>
      </w:r>
      <w:r>
        <w:rPr>
          <w:sz w:val="24"/>
        </w:rPr>
        <w:t>municipal.</w:t>
      </w:r>
      <w:r>
        <w:rPr>
          <w:spacing w:val="-12"/>
          <w:sz w:val="24"/>
        </w:rPr>
        <w:t xml:space="preserve"> </w:t>
      </w:r>
      <w:r>
        <w:rPr>
          <w:sz w:val="24"/>
        </w:rPr>
        <w:t>Además,</w:t>
      </w:r>
      <w:r>
        <w:rPr>
          <w:spacing w:val="-12"/>
          <w:sz w:val="24"/>
        </w:rPr>
        <w:t xml:space="preserve"> </w:t>
      </w:r>
      <w:r>
        <w:rPr>
          <w:sz w:val="24"/>
        </w:rPr>
        <w:t>quedan</w:t>
      </w:r>
      <w:r>
        <w:rPr>
          <w:spacing w:val="-12"/>
          <w:sz w:val="24"/>
        </w:rPr>
        <w:t xml:space="preserve"> </w:t>
      </w:r>
      <w:r>
        <w:rPr>
          <w:sz w:val="24"/>
        </w:rPr>
        <w:t>exentos</w:t>
      </w:r>
      <w:r>
        <w:rPr>
          <w:spacing w:val="-11"/>
          <w:sz w:val="24"/>
        </w:rPr>
        <w:t xml:space="preserve"> </w:t>
      </w:r>
      <w:r>
        <w:rPr>
          <w:sz w:val="24"/>
        </w:rPr>
        <w:t>de</w:t>
      </w:r>
      <w:r>
        <w:rPr>
          <w:spacing w:val="-13"/>
          <w:sz w:val="24"/>
        </w:rPr>
        <w:t xml:space="preserve"> </w:t>
      </w:r>
      <w:r>
        <w:rPr>
          <w:sz w:val="24"/>
        </w:rPr>
        <w:t>manera</w:t>
      </w:r>
      <w:r>
        <w:rPr>
          <w:spacing w:val="-13"/>
          <w:sz w:val="24"/>
        </w:rPr>
        <w:t xml:space="preserve"> </w:t>
      </w:r>
      <w:r>
        <w:rPr>
          <w:sz w:val="24"/>
        </w:rPr>
        <w:t>auto</w:t>
      </w:r>
      <w:r>
        <w:rPr>
          <w:sz w:val="24"/>
        </w:rPr>
        <w:t>mática</w:t>
      </w:r>
      <w:r>
        <w:rPr>
          <w:spacing w:val="-13"/>
          <w:sz w:val="24"/>
        </w:rPr>
        <w:t xml:space="preserve"> </w:t>
      </w:r>
      <w:r>
        <w:rPr>
          <w:sz w:val="24"/>
        </w:rPr>
        <w:t>los</w:t>
      </w:r>
      <w:r>
        <w:rPr>
          <w:spacing w:val="-11"/>
          <w:sz w:val="24"/>
        </w:rPr>
        <w:t xml:space="preserve"> </w:t>
      </w:r>
      <w:r>
        <w:rPr>
          <w:sz w:val="24"/>
        </w:rPr>
        <w:t>usuarios</w:t>
      </w:r>
      <w:r>
        <w:rPr>
          <w:spacing w:val="-9"/>
          <w:sz w:val="24"/>
        </w:rPr>
        <w:t xml:space="preserve"> </w:t>
      </w:r>
      <w:r>
        <w:rPr>
          <w:sz w:val="24"/>
        </w:rPr>
        <w:t>cuya</w:t>
      </w:r>
    </w:p>
    <w:p w:rsidR="005708A2" w:rsidRDefault="005708A2">
      <w:pPr>
        <w:spacing w:line="480" w:lineRule="auto"/>
        <w:jc w:val="both"/>
        <w:rPr>
          <w:sz w:val="24"/>
        </w:rPr>
        <w:sectPr w:rsidR="005708A2">
          <w:type w:val="continuous"/>
          <w:pgSz w:w="12240" w:h="15840"/>
          <w:pgMar w:top="1460" w:right="1580" w:bottom="280" w:left="860" w:header="720" w:footer="720" w:gutter="0"/>
          <w:cols w:space="720"/>
        </w:sectPr>
      </w:pPr>
    </w:p>
    <w:p w:rsidR="005708A2" w:rsidRDefault="00D14F30">
      <w:pPr>
        <w:pStyle w:val="Textoindependiente"/>
        <w:spacing w:before="75" w:line="480" w:lineRule="auto"/>
        <w:ind w:left="1922"/>
      </w:pPr>
      <w:proofErr w:type="gramStart"/>
      <w:r>
        <w:lastRenderedPageBreak/>
        <w:t>vivienda</w:t>
      </w:r>
      <w:proofErr w:type="gramEnd"/>
      <w:r>
        <w:rPr>
          <w:spacing w:val="40"/>
        </w:rPr>
        <w:t xml:space="preserve"> </w:t>
      </w:r>
      <w:r>
        <w:t>tenga</w:t>
      </w:r>
      <w:r>
        <w:rPr>
          <w:spacing w:val="40"/>
        </w:rPr>
        <w:t xml:space="preserve"> </w:t>
      </w:r>
      <w:r>
        <w:t>un</w:t>
      </w:r>
      <w:r>
        <w:rPr>
          <w:spacing w:val="40"/>
        </w:rPr>
        <w:t xml:space="preserve"> </w:t>
      </w:r>
      <w:r>
        <w:t>avalúo</w:t>
      </w:r>
      <w:r>
        <w:rPr>
          <w:spacing w:val="40"/>
        </w:rPr>
        <w:t xml:space="preserve"> </w:t>
      </w:r>
      <w:r>
        <w:t>fiscal</w:t>
      </w:r>
      <w:r>
        <w:rPr>
          <w:spacing w:val="40"/>
        </w:rPr>
        <w:t xml:space="preserve"> </w:t>
      </w:r>
      <w:r>
        <w:t>igual</w:t>
      </w:r>
      <w:r>
        <w:rPr>
          <w:spacing w:val="40"/>
        </w:rPr>
        <w:t xml:space="preserve"> </w:t>
      </w:r>
      <w:r>
        <w:t>o</w:t>
      </w:r>
      <w:r>
        <w:rPr>
          <w:spacing w:val="40"/>
        </w:rPr>
        <w:t xml:space="preserve"> </w:t>
      </w:r>
      <w:r>
        <w:t>menor</w:t>
      </w:r>
      <w:r>
        <w:rPr>
          <w:spacing w:val="40"/>
        </w:rPr>
        <w:t xml:space="preserve"> </w:t>
      </w:r>
      <w:r>
        <w:t>a</w:t>
      </w:r>
      <w:r>
        <w:rPr>
          <w:spacing w:val="40"/>
        </w:rPr>
        <w:t xml:space="preserve"> </w:t>
      </w:r>
      <w:r>
        <w:t>225</w:t>
      </w:r>
      <w:r>
        <w:rPr>
          <w:spacing w:val="40"/>
        </w:rPr>
        <w:t xml:space="preserve"> </w:t>
      </w:r>
      <w:r>
        <w:t>Unidades</w:t>
      </w:r>
      <w:r>
        <w:rPr>
          <w:spacing w:val="40"/>
        </w:rPr>
        <w:t xml:space="preserve"> </w:t>
      </w:r>
      <w:r>
        <w:t>Tributarias</w:t>
      </w:r>
      <w:r>
        <w:rPr>
          <w:spacing w:val="80"/>
        </w:rPr>
        <w:t xml:space="preserve"> </w:t>
      </w:r>
      <w:r>
        <w:rPr>
          <w:spacing w:val="-2"/>
        </w:rPr>
        <w:t>Mensuales.</w:t>
      </w:r>
    </w:p>
    <w:p w:rsidR="005708A2" w:rsidRDefault="005708A2">
      <w:pPr>
        <w:pStyle w:val="Textoindependiente"/>
        <w:rPr>
          <w:sz w:val="26"/>
        </w:rPr>
      </w:pPr>
    </w:p>
    <w:p w:rsidR="005708A2" w:rsidRDefault="005708A2">
      <w:pPr>
        <w:pStyle w:val="Textoindependiente"/>
        <w:rPr>
          <w:sz w:val="22"/>
        </w:rPr>
      </w:pPr>
    </w:p>
    <w:p w:rsidR="005708A2" w:rsidRDefault="00D14F30">
      <w:pPr>
        <w:pStyle w:val="Prrafodelista"/>
        <w:numPr>
          <w:ilvl w:val="1"/>
          <w:numId w:val="2"/>
        </w:numPr>
        <w:tabs>
          <w:tab w:val="left" w:pos="1922"/>
        </w:tabs>
        <w:spacing w:line="480" w:lineRule="auto"/>
        <w:ind w:right="116"/>
        <w:jc w:val="both"/>
        <w:rPr>
          <w:sz w:val="24"/>
        </w:rPr>
      </w:pPr>
      <w:r>
        <w:rPr>
          <w:sz w:val="24"/>
        </w:rPr>
        <w:t>Que,</w:t>
      </w:r>
      <w:r>
        <w:rPr>
          <w:spacing w:val="-6"/>
          <w:sz w:val="24"/>
        </w:rPr>
        <w:t xml:space="preserve"> </w:t>
      </w:r>
      <w:r>
        <w:rPr>
          <w:sz w:val="24"/>
        </w:rPr>
        <w:t>el</w:t>
      </w:r>
      <w:r>
        <w:rPr>
          <w:spacing w:val="-5"/>
          <w:sz w:val="24"/>
        </w:rPr>
        <w:t xml:space="preserve"> </w:t>
      </w:r>
      <w:r>
        <w:rPr>
          <w:sz w:val="24"/>
        </w:rPr>
        <w:t>hecho</w:t>
      </w:r>
      <w:r>
        <w:rPr>
          <w:spacing w:val="-6"/>
          <w:sz w:val="24"/>
        </w:rPr>
        <w:t xml:space="preserve"> </w:t>
      </w:r>
      <w:r>
        <w:rPr>
          <w:sz w:val="24"/>
        </w:rPr>
        <w:t>de</w:t>
      </w:r>
      <w:r>
        <w:rPr>
          <w:spacing w:val="-7"/>
          <w:sz w:val="24"/>
        </w:rPr>
        <w:t xml:space="preserve"> </w:t>
      </w:r>
      <w:r>
        <w:rPr>
          <w:sz w:val="24"/>
        </w:rPr>
        <w:t>que</w:t>
      </w:r>
      <w:r>
        <w:rPr>
          <w:spacing w:val="-7"/>
          <w:sz w:val="24"/>
        </w:rPr>
        <w:t xml:space="preserve"> </w:t>
      </w:r>
      <w:r>
        <w:rPr>
          <w:sz w:val="24"/>
        </w:rPr>
        <w:t>cada</w:t>
      </w:r>
      <w:r>
        <w:rPr>
          <w:spacing w:val="-7"/>
          <w:sz w:val="24"/>
        </w:rPr>
        <w:t xml:space="preserve"> </w:t>
      </w:r>
      <w:r>
        <w:rPr>
          <w:sz w:val="24"/>
        </w:rPr>
        <w:t>municipalidad</w:t>
      </w:r>
      <w:r>
        <w:rPr>
          <w:spacing w:val="-6"/>
          <w:sz w:val="24"/>
        </w:rPr>
        <w:t xml:space="preserve"> </w:t>
      </w:r>
      <w:r>
        <w:rPr>
          <w:sz w:val="24"/>
        </w:rPr>
        <w:t>decida</w:t>
      </w:r>
      <w:r>
        <w:rPr>
          <w:spacing w:val="-3"/>
          <w:sz w:val="24"/>
        </w:rPr>
        <w:t xml:space="preserve"> </w:t>
      </w:r>
      <w:r>
        <w:rPr>
          <w:sz w:val="24"/>
        </w:rPr>
        <w:t>a</w:t>
      </w:r>
      <w:r>
        <w:rPr>
          <w:spacing w:val="-5"/>
          <w:sz w:val="24"/>
        </w:rPr>
        <w:t xml:space="preserve"> </w:t>
      </w:r>
      <w:r>
        <w:rPr>
          <w:sz w:val="24"/>
        </w:rPr>
        <w:t>quien</w:t>
      </w:r>
      <w:r>
        <w:rPr>
          <w:spacing w:val="-6"/>
          <w:sz w:val="24"/>
        </w:rPr>
        <w:t xml:space="preserve"> </w:t>
      </w:r>
      <w:r>
        <w:rPr>
          <w:sz w:val="24"/>
        </w:rPr>
        <w:t>exime</w:t>
      </w:r>
      <w:r>
        <w:rPr>
          <w:spacing w:val="-7"/>
          <w:sz w:val="24"/>
        </w:rPr>
        <w:t xml:space="preserve"> </w:t>
      </w:r>
      <w:r>
        <w:rPr>
          <w:sz w:val="24"/>
        </w:rPr>
        <w:t>de</w:t>
      </w:r>
      <w:r>
        <w:rPr>
          <w:spacing w:val="-7"/>
          <w:sz w:val="24"/>
        </w:rPr>
        <w:t xml:space="preserve"> </w:t>
      </w:r>
      <w:r>
        <w:rPr>
          <w:sz w:val="24"/>
        </w:rPr>
        <w:t>pago</w:t>
      </w:r>
      <w:r>
        <w:rPr>
          <w:spacing w:val="-6"/>
          <w:sz w:val="24"/>
        </w:rPr>
        <w:t xml:space="preserve"> </w:t>
      </w:r>
      <w:r>
        <w:rPr>
          <w:sz w:val="24"/>
        </w:rPr>
        <w:t>y</w:t>
      </w:r>
      <w:r>
        <w:rPr>
          <w:spacing w:val="-6"/>
          <w:sz w:val="24"/>
        </w:rPr>
        <w:t xml:space="preserve"> </w:t>
      </w:r>
      <w:r>
        <w:rPr>
          <w:sz w:val="24"/>
        </w:rPr>
        <w:t>a</w:t>
      </w:r>
      <w:r>
        <w:rPr>
          <w:spacing w:val="-4"/>
          <w:sz w:val="24"/>
        </w:rPr>
        <w:t xml:space="preserve"> </w:t>
      </w:r>
      <w:r>
        <w:rPr>
          <w:sz w:val="24"/>
        </w:rPr>
        <w:t>quien no, genera una discriminación entre personas que habitan municipios distintos, pues</w:t>
      </w:r>
      <w:r>
        <w:rPr>
          <w:spacing w:val="-8"/>
          <w:sz w:val="24"/>
        </w:rPr>
        <w:t xml:space="preserve"> </w:t>
      </w:r>
      <w:r>
        <w:rPr>
          <w:sz w:val="24"/>
        </w:rPr>
        <w:t>queda</w:t>
      </w:r>
      <w:r>
        <w:rPr>
          <w:spacing w:val="-9"/>
          <w:sz w:val="24"/>
        </w:rPr>
        <w:t xml:space="preserve"> </w:t>
      </w:r>
      <w:r>
        <w:rPr>
          <w:sz w:val="24"/>
        </w:rPr>
        <w:t>a</w:t>
      </w:r>
      <w:r>
        <w:rPr>
          <w:spacing w:val="-9"/>
          <w:sz w:val="24"/>
        </w:rPr>
        <w:t xml:space="preserve"> </w:t>
      </w:r>
      <w:r>
        <w:rPr>
          <w:sz w:val="24"/>
        </w:rPr>
        <w:t>criterio</w:t>
      </w:r>
      <w:r>
        <w:rPr>
          <w:spacing w:val="-9"/>
          <w:sz w:val="24"/>
        </w:rPr>
        <w:t xml:space="preserve"> </w:t>
      </w:r>
      <w:r>
        <w:rPr>
          <w:sz w:val="24"/>
        </w:rPr>
        <w:t>de</w:t>
      </w:r>
      <w:r>
        <w:rPr>
          <w:spacing w:val="-9"/>
          <w:sz w:val="24"/>
        </w:rPr>
        <w:t xml:space="preserve"> </w:t>
      </w:r>
      <w:r>
        <w:rPr>
          <w:sz w:val="24"/>
        </w:rPr>
        <w:t>las</w:t>
      </w:r>
      <w:r>
        <w:rPr>
          <w:spacing w:val="-8"/>
          <w:sz w:val="24"/>
        </w:rPr>
        <w:t xml:space="preserve"> </w:t>
      </w:r>
      <w:r>
        <w:rPr>
          <w:sz w:val="24"/>
        </w:rPr>
        <w:t>autoridades</w:t>
      </w:r>
      <w:r>
        <w:rPr>
          <w:spacing w:val="-8"/>
          <w:sz w:val="24"/>
        </w:rPr>
        <w:t xml:space="preserve"> </w:t>
      </w:r>
      <w:r>
        <w:rPr>
          <w:sz w:val="24"/>
        </w:rPr>
        <w:t>municipales</w:t>
      </w:r>
      <w:r>
        <w:rPr>
          <w:spacing w:val="-8"/>
          <w:sz w:val="24"/>
        </w:rPr>
        <w:t xml:space="preserve"> </w:t>
      </w:r>
      <w:r>
        <w:rPr>
          <w:sz w:val="24"/>
        </w:rPr>
        <w:t>decidir</w:t>
      </w:r>
      <w:r>
        <w:rPr>
          <w:spacing w:val="-9"/>
          <w:sz w:val="24"/>
        </w:rPr>
        <w:t xml:space="preserve"> </w:t>
      </w:r>
      <w:r>
        <w:rPr>
          <w:sz w:val="24"/>
        </w:rPr>
        <w:t>quién</w:t>
      </w:r>
      <w:r>
        <w:rPr>
          <w:spacing w:val="-9"/>
          <w:sz w:val="24"/>
        </w:rPr>
        <w:t xml:space="preserve"> </w:t>
      </w:r>
      <w:r>
        <w:rPr>
          <w:sz w:val="24"/>
        </w:rPr>
        <w:t>cumple</w:t>
      </w:r>
      <w:r>
        <w:rPr>
          <w:spacing w:val="-9"/>
          <w:sz w:val="24"/>
        </w:rPr>
        <w:t xml:space="preserve"> </w:t>
      </w:r>
      <w:r>
        <w:rPr>
          <w:sz w:val="24"/>
        </w:rPr>
        <w:t>con</w:t>
      </w:r>
      <w:r>
        <w:rPr>
          <w:spacing w:val="-8"/>
          <w:sz w:val="24"/>
        </w:rPr>
        <w:t xml:space="preserve"> </w:t>
      </w:r>
      <w:r>
        <w:rPr>
          <w:sz w:val="24"/>
        </w:rPr>
        <w:t>los requisitos socioeconómicos suficientes para no pagar. Así, pueden existir dos personas ha</w:t>
      </w:r>
      <w:r>
        <w:rPr>
          <w:sz w:val="24"/>
        </w:rPr>
        <w:t>bitantes de comunas diferentes, cuya situación económica sea idéntica,</w:t>
      </w:r>
      <w:r>
        <w:rPr>
          <w:spacing w:val="-11"/>
          <w:sz w:val="24"/>
        </w:rPr>
        <w:t xml:space="preserve"> </w:t>
      </w:r>
      <w:r>
        <w:rPr>
          <w:sz w:val="24"/>
        </w:rPr>
        <w:t>pero</w:t>
      </w:r>
      <w:r>
        <w:rPr>
          <w:spacing w:val="-11"/>
          <w:sz w:val="24"/>
        </w:rPr>
        <w:t xml:space="preserve"> </w:t>
      </w:r>
      <w:r>
        <w:rPr>
          <w:sz w:val="24"/>
        </w:rPr>
        <w:t>que</w:t>
      </w:r>
      <w:r>
        <w:rPr>
          <w:spacing w:val="-12"/>
          <w:sz w:val="24"/>
        </w:rPr>
        <w:t xml:space="preserve"> </w:t>
      </w:r>
      <w:r>
        <w:rPr>
          <w:sz w:val="24"/>
        </w:rPr>
        <w:t>sólo</w:t>
      </w:r>
      <w:r>
        <w:rPr>
          <w:spacing w:val="-10"/>
          <w:sz w:val="24"/>
        </w:rPr>
        <w:t xml:space="preserve"> </w:t>
      </w:r>
      <w:r>
        <w:rPr>
          <w:sz w:val="24"/>
        </w:rPr>
        <w:t>una</w:t>
      </w:r>
      <w:r>
        <w:rPr>
          <w:spacing w:val="-12"/>
          <w:sz w:val="24"/>
        </w:rPr>
        <w:t xml:space="preserve"> </w:t>
      </w:r>
      <w:r>
        <w:rPr>
          <w:sz w:val="24"/>
        </w:rPr>
        <w:t>de</w:t>
      </w:r>
      <w:r>
        <w:rPr>
          <w:spacing w:val="-10"/>
          <w:sz w:val="24"/>
        </w:rPr>
        <w:t xml:space="preserve"> </w:t>
      </w:r>
      <w:r>
        <w:rPr>
          <w:sz w:val="24"/>
        </w:rPr>
        <w:t>ellas</w:t>
      </w:r>
      <w:r>
        <w:rPr>
          <w:spacing w:val="-8"/>
          <w:sz w:val="24"/>
        </w:rPr>
        <w:t xml:space="preserve"> </w:t>
      </w:r>
      <w:r>
        <w:rPr>
          <w:sz w:val="24"/>
        </w:rPr>
        <w:t>esté</w:t>
      </w:r>
      <w:r>
        <w:rPr>
          <w:spacing w:val="-11"/>
          <w:sz w:val="24"/>
        </w:rPr>
        <w:t xml:space="preserve"> </w:t>
      </w:r>
      <w:r>
        <w:rPr>
          <w:sz w:val="24"/>
        </w:rPr>
        <w:t>obligada</w:t>
      </w:r>
      <w:r>
        <w:rPr>
          <w:spacing w:val="-9"/>
          <w:sz w:val="24"/>
        </w:rPr>
        <w:t xml:space="preserve"> </w:t>
      </w:r>
      <w:r>
        <w:rPr>
          <w:sz w:val="24"/>
        </w:rPr>
        <w:t>a</w:t>
      </w:r>
      <w:r>
        <w:rPr>
          <w:spacing w:val="-9"/>
          <w:sz w:val="24"/>
        </w:rPr>
        <w:t xml:space="preserve"> </w:t>
      </w:r>
      <w:r>
        <w:rPr>
          <w:sz w:val="24"/>
        </w:rPr>
        <w:t>pagar</w:t>
      </w:r>
      <w:r>
        <w:rPr>
          <w:spacing w:val="-11"/>
          <w:sz w:val="24"/>
        </w:rPr>
        <w:t xml:space="preserve"> </w:t>
      </w:r>
      <w:r>
        <w:rPr>
          <w:sz w:val="24"/>
        </w:rPr>
        <w:t>derechos</w:t>
      </w:r>
      <w:r>
        <w:rPr>
          <w:spacing w:val="-10"/>
          <w:sz w:val="24"/>
        </w:rPr>
        <w:t xml:space="preserve"> </w:t>
      </w:r>
      <w:r>
        <w:rPr>
          <w:sz w:val="24"/>
        </w:rPr>
        <w:t>de</w:t>
      </w:r>
      <w:r>
        <w:rPr>
          <w:spacing w:val="-12"/>
          <w:sz w:val="24"/>
        </w:rPr>
        <w:t xml:space="preserve"> </w:t>
      </w:r>
      <w:r>
        <w:rPr>
          <w:sz w:val="24"/>
        </w:rPr>
        <w:t>aseo</w:t>
      </w:r>
      <w:r>
        <w:rPr>
          <w:spacing w:val="-11"/>
          <w:sz w:val="24"/>
        </w:rPr>
        <w:t xml:space="preserve"> </w:t>
      </w:r>
      <w:r>
        <w:rPr>
          <w:sz w:val="24"/>
        </w:rPr>
        <w:t>porque su municipio así lo exige, pese a que esté enfrentando dificultades económicas.</w:t>
      </w:r>
    </w:p>
    <w:p w:rsidR="005708A2" w:rsidRDefault="005708A2">
      <w:pPr>
        <w:pStyle w:val="Textoindependiente"/>
        <w:rPr>
          <w:sz w:val="26"/>
        </w:rPr>
      </w:pPr>
    </w:p>
    <w:p w:rsidR="005708A2" w:rsidRDefault="005708A2">
      <w:pPr>
        <w:pStyle w:val="Textoindependiente"/>
        <w:spacing w:before="1"/>
        <w:rPr>
          <w:sz w:val="22"/>
        </w:rPr>
      </w:pPr>
    </w:p>
    <w:p w:rsidR="005708A2" w:rsidRDefault="00D14F30">
      <w:pPr>
        <w:pStyle w:val="Prrafodelista"/>
        <w:numPr>
          <w:ilvl w:val="1"/>
          <w:numId w:val="2"/>
        </w:numPr>
        <w:tabs>
          <w:tab w:val="left" w:pos="1922"/>
        </w:tabs>
        <w:spacing w:line="480" w:lineRule="auto"/>
        <w:ind w:right="117"/>
        <w:jc w:val="both"/>
        <w:rPr>
          <w:sz w:val="24"/>
        </w:rPr>
      </w:pPr>
      <w:r>
        <w:rPr>
          <w:sz w:val="24"/>
        </w:rPr>
        <w:t>Que,</w:t>
      </w:r>
      <w:r>
        <w:rPr>
          <w:spacing w:val="-13"/>
          <w:sz w:val="24"/>
        </w:rPr>
        <w:t xml:space="preserve"> </w:t>
      </w:r>
      <w:r>
        <w:rPr>
          <w:sz w:val="24"/>
        </w:rPr>
        <w:t>la</w:t>
      </w:r>
      <w:r>
        <w:rPr>
          <w:spacing w:val="-14"/>
          <w:sz w:val="24"/>
        </w:rPr>
        <w:t xml:space="preserve"> </w:t>
      </w:r>
      <w:r>
        <w:rPr>
          <w:sz w:val="24"/>
        </w:rPr>
        <w:t>legislación</w:t>
      </w:r>
      <w:r>
        <w:rPr>
          <w:spacing w:val="-12"/>
          <w:sz w:val="24"/>
        </w:rPr>
        <w:t xml:space="preserve"> </w:t>
      </w:r>
      <w:r>
        <w:rPr>
          <w:sz w:val="24"/>
        </w:rPr>
        <w:t>actual</w:t>
      </w:r>
      <w:r>
        <w:rPr>
          <w:spacing w:val="-10"/>
          <w:sz w:val="24"/>
        </w:rPr>
        <w:t xml:space="preserve"> </w:t>
      </w:r>
      <w:r>
        <w:rPr>
          <w:sz w:val="24"/>
        </w:rPr>
        <w:t>deja</w:t>
      </w:r>
      <w:r>
        <w:rPr>
          <w:spacing w:val="-13"/>
          <w:sz w:val="24"/>
        </w:rPr>
        <w:t xml:space="preserve"> </w:t>
      </w:r>
      <w:r>
        <w:rPr>
          <w:sz w:val="24"/>
        </w:rPr>
        <w:t>en</w:t>
      </w:r>
      <w:r>
        <w:rPr>
          <w:spacing w:val="-10"/>
          <w:sz w:val="24"/>
        </w:rPr>
        <w:t xml:space="preserve"> </w:t>
      </w:r>
      <w:r>
        <w:rPr>
          <w:sz w:val="24"/>
        </w:rPr>
        <w:t>total</w:t>
      </w:r>
      <w:r>
        <w:rPr>
          <w:spacing w:val="-12"/>
          <w:sz w:val="24"/>
        </w:rPr>
        <w:t xml:space="preserve"> </w:t>
      </w:r>
      <w:r>
        <w:rPr>
          <w:sz w:val="24"/>
        </w:rPr>
        <w:t>olvido</w:t>
      </w:r>
      <w:r>
        <w:rPr>
          <w:spacing w:val="-12"/>
          <w:sz w:val="24"/>
        </w:rPr>
        <w:t xml:space="preserve"> </w:t>
      </w:r>
      <w:r>
        <w:rPr>
          <w:sz w:val="24"/>
        </w:rPr>
        <w:t>a</w:t>
      </w:r>
      <w:r>
        <w:rPr>
          <w:spacing w:val="-13"/>
          <w:sz w:val="24"/>
        </w:rPr>
        <w:t xml:space="preserve"> </w:t>
      </w:r>
      <w:r>
        <w:rPr>
          <w:sz w:val="24"/>
        </w:rPr>
        <w:t>un</w:t>
      </w:r>
      <w:r>
        <w:rPr>
          <w:spacing w:val="-10"/>
          <w:sz w:val="24"/>
        </w:rPr>
        <w:t xml:space="preserve"> </w:t>
      </w:r>
      <w:r>
        <w:rPr>
          <w:sz w:val="24"/>
        </w:rPr>
        <w:t>grupo</w:t>
      </w:r>
      <w:r>
        <w:rPr>
          <w:spacing w:val="-13"/>
          <w:sz w:val="24"/>
        </w:rPr>
        <w:t xml:space="preserve"> </w:t>
      </w:r>
      <w:r>
        <w:rPr>
          <w:sz w:val="24"/>
        </w:rPr>
        <w:t>de</w:t>
      </w:r>
      <w:r>
        <w:rPr>
          <w:spacing w:val="-13"/>
          <w:sz w:val="24"/>
        </w:rPr>
        <w:t xml:space="preserve"> </w:t>
      </w:r>
      <w:r>
        <w:rPr>
          <w:sz w:val="24"/>
        </w:rPr>
        <w:t>la</w:t>
      </w:r>
      <w:r>
        <w:rPr>
          <w:spacing w:val="-13"/>
          <w:sz w:val="24"/>
        </w:rPr>
        <w:t xml:space="preserve"> </w:t>
      </w:r>
      <w:r>
        <w:rPr>
          <w:sz w:val="24"/>
        </w:rPr>
        <w:t>población</w:t>
      </w:r>
      <w:r>
        <w:rPr>
          <w:spacing w:val="-9"/>
          <w:sz w:val="24"/>
        </w:rPr>
        <w:t xml:space="preserve"> </w:t>
      </w:r>
      <w:r>
        <w:rPr>
          <w:sz w:val="24"/>
        </w:rPr>
        <w:t>que</w:t>
      </w:r>
      <w:r>
        <w:rPr>
          <w:spacing w:val="-11"/>
          <w:sz w:val="24"/>
        </w:rPr>
        <w:t xml:space="preserve"> </w:t>
      </w:r>
      <w:r>
        <w:rPr>
          <w:sz w:val="24"/>
        </w:rPr>
        <w:t xml:space="preserve">sufre constantemente a causa de las dificultades económicas que trae consigo la vejez en la mayoría de los casos. Pues bien, es posible que muchas personas mayores hayan adquirido durante su vida laboral </w:t>
      </w:r>
      <w:r>
        <w:rPr>
          <w:sz w:val="24"/>
        </w:rPr>
        <w:t xml:space="preserve">el dominio de bienes inmuebles cuyo avalúo fiscal sea superior a 225 Unidades Tributarias Mensuales, y que hoy en día sus pensiones sean insuficientes para costear la gran cantidad de gastos que trae consigo la mantención de una propiedad, tal como ocurre </w:t>
      </w:r>
      <w:r>
        <w:rPr>
          <w:sz w:val="24"/>
        </w:rPr>
        <w:t>con los derechos de aseo municipal.</w:t>
      </w:r>
    </w:p>
    <w:p w:rsidR="005708A2" w:rsidRDefault="005708A2">
      <w:pPr>
        <w:pStyle w:val="Textoindependiente"/>
        <w:rPr>
          <w:sz w:val="26"/>
        </w:rPr>
      </w:pPr>
    </w:p>
    <w:p w:rsidR="005708A2" w:rsidRDefault="005708A2">
      <w:pPr>
        <w:pStyle w:val="Textoindependiente"/>
        <w:spacing w:before="2"/>
        <w:rPr>
          <w:sz w:val="22"/>
        </w:rPr>
      </w:pPr>
    </w:p>
    <w:p w:rsidR="005708A2" w:rsidRDefault="00D14F30">
      <w:pPr>
        <w:pStyle w:val="Prrafodelista"/>
        <w:numPr>
          <w:ilvl w:val="1"/>
          <w:numId w:val="2"/>
        </w:numPr>
        <w:tabs>
          <w:tab w:val="left" w:pos="1922"/>
        </w:tabs>
        <w:spacing w:line="480" w:lineRule="auto"/>
        <w:ind w:right="117"/>
        <w:jc w:val="both"/>
        <w:rPr>
          <w:sz w:val="24"/>
        </w:rPr>
      </w:pPr>
      <w:r>
        <w:rPr>
          <w:sz w:val="24"/>
        </w:rPr>
        <w:t>Que, sumando a lo anterior, los municipios de nuestro país no cuentan con la facultad de declarar de oficio la prescripción de deudas de los derechos de aseo municipal,</w:t>
      </w:r>
      <w:r>
        <w:rPr>
          <w:spacing w:val="-13"/>
          <w:sz w:val="24"/>
        </w:rPr>
        <w:t xml:space="preserve"> </w:t>
      </w:r>
      <w:r>
        <w:rPr>
          <w:sz w:val="24"/>
        </w:rPr>
        <w:t>por</w:t>
      </w:r>
      <w:r>
        <w:rPr>
          <w:spacing w:val="-14"/>
          <w:sz w:val="24"/>
        </w:rPr>
        <w:t xml:space="preserve"> </w:t>
      </w:r>
      <w:r>
        <w:rPr>
          <w:sz w:val="24"/>
        </w:rPr>
        <w:t>lo</w:t>
      </w:r>
      <w:r>
        <w:rPr>
          <w:spacing w:val="-13"/>
          <w:sz w:val="24"/>
        </w:rPr>
        <w:t xml:space="preserve"> </w:t>
      </w:r>
      <w:r>
        <w:rPr>
          <w:sz w:val="24"/>
        </w:rPr>
        <w:t>que,</w:t>
      </w:r>
      <w:r>
        <w:rPr>
          <w:spacing w:val="-12"/>
          <w:sz w:val="24"/>
        </w:rPr>
        <w:t xml:space="preserve"> </w:t>
      </w:r>
      <w:r>
        <w:rPr>
          <w:sz w:val="24"/>
        </w:rPr>
        <w:t>incluso</w:t>
      </w:r>
      <w:r>
        <w:rPr>
          <w:spacing w:val="-12"/>
          <w:sz w:val="24"/>
        </w:rPr>
        <w:t xml:space="preserve"> </w:t>
      </w:r>
      <w:r>
        <w:rPr>
          <w:sz w:val="24"/>
        </w:rPr>
        <w:t>en</w:t>
      </w:r>
      <w:r>
        <w:rPr>
          <w:spacing w:val="-13"/>
          <w:sz w:val="24"/>
        </w:rPr>
        <w:t xml:space="preserve"> </w:t>
      </w:r>
      <w:r>
        <w:rPr>
          <w:sz w:val="24"/>
        </w:rPr>
        <w:t>aquellos</w:t>
      </w:r>
      <w:r>
        <w:rPr>
          <w:spacing w:val="-11"/>
          <w:sz w:val="24"/>
        </w:rPr>
        <w:t xml:space="preserve"> </w:t>
      </w:r>
      <w:r>
        <w:rPr>
          <w:sz w:val="24"/>
        </w:rPr>
        <w:t>casos</w:t>
      </w:r>
      <w:r>
        <w:rPr>
          <w:spacing w:val="-11"/>
          <w:sz w:val="24"/>
        </w:rPr>
        <w:t xml:space="preserve"> </w:t>
      </w:r>
      <w:r>
        <w:rPr>
          <w:sz w:val="24"/>
        </w:rPr>
        <w:t>en</w:t>
      </w:r>
      <w:r>
        <w:rPr>
          <w:spacing w:val="-12"/>
          <w:sz w:val="24"/>
        </w:rPr>
        <w:t xml:space="preserve"> </w:t>
      </w:r>
      <w:r>
        <w:rPr>
          <w:sz w:val="24"/>
        </w:rPr>
        <w:t>que</w:t>
      </w:r>
      <w:r>
        <w:rPr>
          <w:spacing w:val="-14"/>
          <w:sz w:val="24"/>
        </w:rPr>
        <w:t xml:space="preserve"> </w:t>
      </w:r>
      <w:r>
        <w:rPr>
          <w:sz w:val="24"/>
        </w:rPr>
        <w:t>las</w:t>
      </w:r>
      <w:r>
        <w:rPr>
          <w:spacing w:val="-13"/>
          <w:sz w:val="24"/>
        </w:rPr>
        <w:t xml:space="preserve"> </w:t>
      </w:r>
      <w:r>
        <w:rPr>
          <w:sz w:val="24"/>
        </w:rPr>
        <w:t>autoridades</w:t>
      </w:r>
      <w:r>
        <w:rPr>
          <w:spacing w:val="-11"/>
          <w:sz w:val="24"/>
        </w:rPr>
        <w:t xml:space="preserve"> </w:t>
      </w:r>
      <w:r>
        <w:rPr>
          <w:sz w:val="24"/>
        </w:rPr>
        <w:t>comunales</w:t>
      </w:r>
    </w:p>
    <w:p w:rsidR="005708A2" w:rsidRDefault="005708A2">
      <w:pPr>
        <w:spacing w:line="480" w:lineRule="auto"/>
        <w:jc w:val="both"/>
        <w:rPr>
          <w:sz w:val="24"/>
        </w:rPr>
        <w:sectPr w:rsidR="005708A2">
          <w:pgSz w:w="12240" w:h="15840"/>
          <w:pgMar w:top="1340" w:right="1580" w:bottom="280" w:left="860" w:header="720" w:footer="720" w:gutter="0"/>
          <w:cols w:space="720"/>
        </w:sectPr>
      </w:pPr>
    </w:p>
    <w:p w:rsidR="005708A2" w:rsidRDefault="00D14F30">
      <w:pPr>
        <w:pStyle w:val="Textoindependiente"/>
        <w:spacing w:before="75" w:line="480" w:lineRule="auto"/>
        <w:ind w:left="1922"/>
      </w:pPr>
      <w:proofErr w:type="gramStart"/>
      <w:r>
        <w:lastRenderedPageBreak/>
        <w:t>tienen</w:t>
      </w:r>
      <w:proofErr w:type="gramEnd"/>
      <w:r>
        <w:t xml:space="preserve"> la intención de ayudar a los habitantes más vulnerables de su comuna, se encuentran impedidas al no existir ninguna ley ni reglamento que así las faculte.</w:t>
      </w:r>
    </w:p>
    <w:p w:rsidR="005708A2" w:rsidRDefault="005708A2">
      <w:pPr>
        <w:pStyle w:val="Textoindependiente"/>
        <w:rPr>
          <w:sz w:val="26"/>
        </w:rPr>
      </w:pPr>
    </w:p>
    <w:p w:rsidR="005708A2" w:rsidRDefault="005708A2">
      <w:pPr>
        <w:pStyle w:val="Textoindependiente"/>
        <w:rPr>
          <w:sz w:val="26"/>
        </w:rPr>
      </w:pPr>
    </w:p>
    <w:p w:rsidR="005708A2" w:rsidRDefault="005708A2">
      <w:pPr>
        <w:pStyle w:val="Textoindependiente"/>
        <w:spacing w:before="10"/>
        <w:rPr>
          <w:sz w:val="21"/>
        </w:rPr>
      </w:pPr>
    </w:p>
    <w:p w:rsidR="005708A2" w:rsidRDefault="00D14F30">
      <w:pPr>
        <w:pStyle w:val="Prrafodelista"/>
        <w:numPr>
          <w:ilvl w:val="1"/>
          <w:numId w:val="2"/>
        </w:numPr>
        <w:tabs>
          <w:tab w:val="left" w:pos="1922"/>
        </w:tabs>
        <w:spacing w:before="1" w:line="480" w:lineRule="auto"/>
        <w:ind w:right="117"/>
        <w:jc w:val="both"/>
        <w:rPr>
          <w:sz w:val="24"/>
        </w:rPr>
      </w:pPr>
      <w:r>
        <w:rPr>
          <w:sz w:val="24"/>
        </w:rPr>
        <w:t>Que, en el mismo sentido, se hace necesario tener en consid</w:t>
      </w:r>
      <w:r>
        <w:rPr>
          <w:sz w:val="24"/>
        </w:rPr>
        <w:t>eración la recesión económica que estamos viviendo, poniendo especial énfasis en aquellos grupos que luchan constantemente contra la falta de recursos. Estos grupos son constituidos</w:t>
      </w:r>
      <w:r>
        <w:rPr>
          <w:spacing w:val="-4"/>
          <w:sz w:val="24"/>
        </w:rPr>
        <w:t xml:space="preserve"> </w:t>
      </w:r>
      <w:r>
        <w:rPr>
          <w:sz w:val="24"/>
        </w:rPr>
        <w:t>por</w:t>
      </w:r>
      <w:r>
        <w:rPr>
          <w:spacing w:val="-4"/>
          <w:sz w:val="24"/>
        </w:rPr>
        <w:t xml:space="preserve"> </w:t>
      </w:r>
      <w:r>
        <w:rPr>
          <w:sz w:val="24"/>
        </w:rPr>
        <w:t>las</w:t>
      </w:r>
      <w:r>
        <w:rPr>
          <w:spacing w:val="-4"/>
          <w:sz w:val="24"/>
        </w:rPr>
        <w:t xml:space="preserve"> </w:t>
      </w:r>
      <w:r>
        <w:rPr>
          <w:sz w:val="24"/>
        </w:rPr>
        <w:t>personas</w:t>
      </w:r>
      <w:r>
        <w:rPr>
          <w:spacing w:val="-4"/>
          <w:sz w:val="24"/>
        </w:rPr>
        <w:t xml:space="preserve"> </w:t>
      </w:r>
      <w:r>
        <w:rPr>
          <w:sz w:val="24"/>
        </w:rPr>
        <w:t>mayores</w:t>
      </w:r>
      <w:r>
        <w:rPr>
          <w:spacing w:val="-4"/>
          <w:sz w:val="24"/>
        </w:rPr>
        <w:t xml:space="preserve"> </w:t>
      </w:r>
      <w:r>
        <w:rPr>
          <w:sz w:val="24"/>
        </w:rPr>
        <w:t>de</w:t>
      </w:r>
      <w:r>
        <w:rPr>
          <w:spacing w:val="-5"/>
          <w:sz w:val="24"/>
        </w:rPr>
        <w:t xml:space="preserve"> </w:t>
      </w:r>
      <w:r>
        <w:rPr>
          <w:sz w:val="24"/>
        </w:rPr>
        <w:t>nuestro</w:t>
      </w:r>
      <w:r>
        <w:rPr>
          <w:spacing w:val="-4"/>
          <w:sz w:val="24"/>
        </w:rPr>
        <w:t xml:space="preserve"> </w:t>
      </w:r>
      <w:r>
        <w:rPr>
          <w:sz w:val="24"/>
        </w:rPr>
        <w:t>país</w:t>
      </w:r>
      <w:r>
        <w:rPr>
          <w:spacing w:val="-4"/>
          <w:sz w:val="24"/>
        </w:rPr>
        <w:t xml:space="preserve"> </w:t>
      </w:r>
      <w:r>
        <w:rPr>
          <w:sz w:val="24"/>
        </w:rPr>
        <w:t>y</w:t>
      </w:r>
      <w:r>
        <w:rPr>
          <w:spacing w:val="-4"/>
          <w:sz w:val="24"/>
        </w:rPr>
        <w:t xml:space="preserve"> </w:t>
      </w:r>
      <w:r>
        <w:rPr>
          <w:sz w:val="24"/>
        </w:rPr>
        <w:t>por</w:t>
      </w:r>
      <w:r>
        <w:rPr>
          <w:spacing w:val="-4"/>
          <w:sz w:val="24"/>
        </w:rPr>
        <w:t xml:space="preserve"> </w:t>
      </w:r>
      <w:r>
        <w:rPr>
          <w:sz w:val="24"/>
        </w:rPr>
        <w:t>el</w:t>
      </w:r>
      <w:r>
        <w:rPr>
          <w:spacing w:val="-4"/>
          <w:sz w:val="24"/>
        </w:rPr>
        <w:t xml:space="preserve"> </w:t>
      </w:r>
      <w:r>
        <w:rPr>
          <w:sz w:val="24"/>
        </w:rPr>
        <w:t>40%</w:t>
      </w:r>
      <w:r>
        <w:rPr>
          <w:spacing w:val="-4"/>
          <w:sz w:val="24"/>
        </w:rPr>
        <w:t xml:space="preserve"> </w:t>
      </w:r>
      <w:r>
        <w:rPr>
          <w:sz w:val="24"/>
        </w:rPr>
        <w:t>más</w:t>
      </w:r>
      <w:r>
        <w:rPr>
          <w:spacing w:val="-4"/>
          <w:sz w:val="24"/>
        </w:rPr>
        <w:t xml:space="preserve"> </w:t>
      </w:r>
      <w:r>
        <w:rPr>
          <w:sz w:val="24"/>
        </w:rPr>
        <w:t>pobre</w:t>
      </w:r>
      <w:r>
        <w:rPr>
          <w:spacing w:val="-6"/>
          <w:sz w:val="24"/>
        </w:rPr>
        <w:t xml:space="preserve"> </w:t>
      </w:r>
      <w:r>
        <w:rPr>
          <w:sz w:val="24"/>
        </w:rPr>
        <w:t>de la pobl</w:t>
      </w:r>
      <w:r>
        <w:rPr>
          <w:sz w:val="24"/>
        </w:rPr>
        <w:t>ación. En muchos casos viven en estado de vulneración y en malas condiciones</w:t>
      </w:r>
      <w:r>
        <w:rPr>
          <w:spacing w:val="-15"/>
          <w:sz w:val="24"/>
        </w:rPr>
        <w:t xml:space="preserve"> </w:t>
      </w:r>
      <w:r>
        <w:rPr>
          <w:sz w:val="24"/>
        </w:rPr>
        <w:t>sociales,</w:t>
      </w:r>
      <w:r>
        <w:rPr>
          <w:spacing w:val="-15"/>
          <w:sz w:val="24"/>
        </w:rPr>
        <w:t xml:space="preserve"> </w:t>
      </w:r>
      <w:r>
        <w:rPr>
          <w:sz w:val="24"/>
        </w:rPr>
        <w:t>por</w:t>
      </w:r>
      <w:r>
        <w:rPr>
          <w:spacing w:val="-13"/>
          <w:sz w:val="24"/>
        </w:rPr>
        <w:t xml:space="preserve"> </w:t>
      </w:r>
      <w:r>
        <w:rPr>
          <w:sz w:val="24"/>
        </w:rPr>
        <w:t>lo</w:t>
      </w:r>
      <w:r>
        <w:rPr>
          <w:spacing w:val="-15"/>
          <w:sz w:val="24"/>
        </w:rPr>
        <w:t xml:space="preserve"> </w:t>
      </w:r>
      <w:r>
        <w:rPr>
          <w:sz w:val="24"/>
        </w:rPr>
        <w:t>que</w:t>
      </w:r>
      <w:r>
        <w:rPr>
          <w:spacing w:val="-15"/>
          <w:sz w:val="24"/>
        </w:rPr>
        <w:t xml:space="preserve"> </w:t>
      </w:r>
      <w:r>
        <w:rPr>
          <w:sz w:val="24"/>
        </w:rPr>
        <w:t>se</w:t>
      </w:r>
      <w:r>
        <w:rPr>
          <w:spacing w:val="-14"/>
          <w:sz w:val="24"/>
        </w:rPr>
        <w:t xml:space="preserve"> </w:t>
      </w:r>
      <w:r>
        <w:rPr>
          <w:sz w:val="24"/>
        </w:rPr>
        <w:t>requieren</w:t>
      </w:r>
      <w:r>
        <w:rPr>
          <w:spacing w:val="-15"/>
          <w:sz w:val="24"/>
        </w:rPr>
        <w:t xml:space="preserve"> </w:t>
      </w:r>
      <w:r>
        <w:rPr>
          <w:sz w:val="24"/>
        </w:rPr>
        <w:t>medidas</w:t>
      </w:r>
      <w:r>
        <w:rPr>
          <w:spacing w:val="-15"/>
          <w:sz w:val="24"/>
        </w:rPr>
        <w:t xml:space="preserve"> </w:t>
      </w:r>
      <w:r>
        <w:rPr>
          <w:sz w:val="24"/>
        </w:rPr>
        <w:t>que</w:t>
      </w:r>
      <w:r>
        <w:rPr>
          <w:spacing w:val="-14"/>
          <w:sz w:val="24"/>
        </w:rPr>
        <w:t xml:space="preserve"> </w:t>
      </w:r>
      <w:r>
        <w:rPr>
          <w:sz w:val="24"/>
        </w:rPr>
        <w:t>faciliten</w:t>
      </w:r>
      <w:r>
        <w:rPr>
          <w:spacing w:val="-15"/>
          <w:sz w:val="24"/>
        </w:rPr>
        <w:t xml:space="preserve"> </w:t>
      </w:r>
      <w:r>
        <w:rPr>
          <w:sz w:val="24"/>
        </w:rPr>
        <w:t>la</w:t>
      </w:r>
      <w:r>
        <w:rPr>
          <w:spacing w:val="-15"/>
          <w:sz w:val="24"/>
        </w:rPr>
        <w:t xml:space="preserve"> </w:t>
      </w:r>
      <w:r>
        <w:rPr>
          <w:sz w:val="24"/>
        </w:rPr>
        <w:t>prescripción de</w:t>
      </w:r>
      <w:r>
        <w:rPr>
          <w:spacing w:val="-7"/>
          <w:sz w:val="24"/>
        </w:rPr>
        <w:t xml:space="preserve"> </w:t>
      </w:r>
      <w:r>
        <w:rPr>
          <w:sz w:val="24"/>
        </w:rPr>
        <w:t>las</w:t>
      </w:r>
      <w:r>
        <w:rPr>
          <w:spacing w:val="-6"/>
          <w:sz w:val="24"/>
        </w:rPr>
        <w:t xml:space="preserve"> </w:t>
      </w:r>
      <w:r>
        <w:rPr>
          <w:sz w:val="24"/>
        </w:rPr>
        <w:t>deudas</w:t>
      </w:r>
      <w:r>
        <w:rPr>
          <w:spacing w:val="-6"/>
          <w:sz w:val="24"/>
        </w:rPr>
        <w:t xml:space="preserve"> </w:t>
      </w:r>
      <w:r>
        <w:rPr>
          <w:sz w:val="24"/>
        </w:rPr>
        <w:t>de</w:t>
      </w:r>
      <w:r>
        <w:rPr>
          <w:spacing w:val="-7"/>
          <w:sz w:val="24"/>
        </w:rPr>
        <w:t xml:space="preserve"> </w:t>
      </w:r>
      <w:r>
        <w:rPr>
          <w:sz w:val="24"/>
        </w:rPr>
        <w:t>aseo</w:t>
      </w:r>
      <w:r>
        <w:rPr>
          <w:spacing w:val="-6"/>
          <w:sz w:val="24"/>
        </w:rPr>
        <w:t xml:space="preserve"> </w:t>
      </w:r>
      <w:r>
        <w:rPr>
          <w:sz w:val="24"/>
        </w:rPr>
        <w:t>municipal</w:t>
      </w:r>
      <w:r>
        <w:rPr>
          <w:spacing w:val="-6"/>
          <w:sz w:val="24"/>
        </w:rPr>
        <w:t xml:space="preserve"> </w:t>
      </w:r>
      <w:r>
        <w:rPr>
          <w:sz w:val="24"/>
        </w:rPr>
        <w:t>que</w:t>
      </w:r>
      <w:r>
        <w:rPr>
          <w:spacing w:val="-7"/>
          <w:sz w:val="24"/>
        </w:rPr>
        <w:t xml:space="preserve"> </w:t>
      </w:r>
      <w:r>
        <w:rPr>
          <w:sz w:val="24"/>
        </w:rPr>
        <w:t>tienen</w:t>
      </w:r>
      <w:r>
        <w:rPr>
          <w:spacing w:val="-6"/>
          <w:sz w:val="24"/>
        </w:rPr>
        <w:t xml:space="preserve"> </w:t>
      </w:r>
      <w:r>
        <w:rPr>
          <w:sz w:val="24"/>
        </w:rPr>
        <w:t>estas</w:t>
      </w:r>
      <w:r>
        <w:rPr>
          <w:spacing w:val="-6"/>
          <w:sz w:val="24"/>
        </w:rPr>
        <w:t xml:space="preserve"> </w:t>
      </w:r>
      <w:r>
        <w:rPr>
          <w:sz w:val="24"/>
        </w:rPr>
        <w:t>personas,</w:t>
      </w:r>
      <w:r>
        <w:rPr>
          <w:spacing w:val="-6"/>
          <w:sz w:val="24"/>
        </w:rPr>
        <w:t xml:space="preserve"> </w:t>
      </w:r>
      <w:r>
        <w:rPr>
          <w:sz w:val="24"/>
        </w:rPr>
        <w:t>considerando</w:t>
      </w:r>
      <w:r>
        <w:rPr>
          <w:spacing w:val="-6"/>
          <w:sz w:val="24"/>
        </w:rPr>
        <w:t xml:space="preserve"> </w:t>
      </w:r>
      <w:r>
        <w:rPr>
          <w:sz w:val="24"/>
        </w:rPr>
        <w:t>que</w:t>
      </w:r>
      <w:r>
        <w:rPr>
          <w:spacing w:val="-7"/>
          <w:sz w:val="24"/>
        </w:rPr>
        <w:t xml:space="preserve"> </w:t>
      </w:r>
      <w:r>
        <w:rPr>
          <w:sz w:val="24"/>
        </w:rPr>
        <w:t>esta carga genera grandes agravios en sus ingresos.</w:t>
      </w:r>
    </w:p>
    <w:p w:rsidR="005708A2" w:rsidRDefault="005708A2">
      <w:pPr>
        <w:pStyle w:val="Textoindependiente"/>
        <w:rPr>
          <w:sz w:val="26"/>
        </w:rPr>
      </w:pPr>
    </w:p>
    <w:p w:rsidR="005708A2" w:rsidRDefault="005708A2">
      <w:pPr>
        <w:pStyle w:val="Textoindependiente"/>
        <w:rPr>
          <w:sz w:val="26"/>
        </w:rPr>
      </w:pPr>
    </w:p>
    <w:p w:rsidR="005708A2" w:rsidRDefault="005708A2">
      <w:pPr>
        <w:pStyle w:val="Textoindependiente"/>
        <w:rPr>
          <w:sz w:val="26"/>
        </w:rPr>
      </w:pPr>
    </w:p>
    <w:p w:rsidR="005708A2" w:rsidRDefault="00D14F30">
      <w:pPr>
        <w:pStyle w:val="Ttulo1"/>
        <w:numPr>
          <w:ilvl w:val="0"/>
          <w:numId w:val="2"/>
        </w:numPr>
        <w:tabs>
          <w:tab w:val="left" w:pos="1561"/>
          <w:tab w:val="left" w:pos="1562"/>
        </w:tabs>
        <w:spacing w:before="208"/>
        <w:ind w:hanging="608"/>
        <w:jc w:val="left"/>
      </w:pPr>
      <w:r>
        <w:t>PROPUESTA</w:t>
      </w:r>
      <w:r>
        <w:rPr>
          <w:spacing w:val="-13"/>
        </w:rPr>
        <w:t xml:space="preserve"> </w:t>
      </w:r>
      <w:r>
        <w:rPr>
          <w:spacing w:val="-2"/>
        </w:rPr>
        <w:t>LEGISLATIVA.</w:t>
      </w:r>
    </w:p>
    <w:p w:rsidR="005708A2" w:rsidRDefault="005708A2">
      <w:pPr>
        <w:pStyle w:val="Textoindependiente"/>
        <w:rPr>
          <w:b/>
        </w:rPr>
      </w:pPr>
    </w:p>
    <w:p w:rsidR="005708A2" w:rsidRDefault="00D14F30">
      <w:pPr>
        <w:pStyle w:val="Textoindependiente"/>
        <w:spacing w:line="480" w:lineRule="auto"/>
        <w:ind w:left="1562" w:right="119"/>
        <w:jc w:val="both"/>
      </w:pPr>
      <w:r>
        <w:t>El presente proyecto tiene por objeto establecer la caducidad de la acción ejecutiva de cobro de derechos de aseo municipal, la cual operará de pleno derecho luego de tres</w:t>
      </w:r>
      <w:r>
        <w:rPr>
          <w:spacing w:val="-11"/>
        </w:rPr>
        <w:t xml:space="preserve"> </w:t>
      </w:r>
      <w:r>
        <w:t>años</w:t>
      </w:r>
      <w:r>
        <w:rPr>
          <w:spacing w:val="-11"/>
        </w:rPr>
        <w:t xml:space="preserve"> </w:t>
      </w:r>
      <w:r>
        <w:t>contados</w:t>
      </w:r>
      <w:r>
        <w:rPr>
          <w:spacing w:val="-11"/>
        </w:rPr>
        <w:t xml:space="preserve"> </w:t>
      </w:r>
      <w:r>
        <w:t>desde</w:t>
      </w:r>
      <w:r>
        <w:rPr>
          <w:spacing w:val="-10"/>
        </w:rPr>
        <w:t xml:space="preserve"> </w:t>
      </w:r>
      <w:r>
        <w:t>que</w:t>
      </w:r>
      <w:r>
        <w:rPr>
          <w:spacing w:val="-12"/>
        </w:rPr>
        <w:t xml:space="preserve"> </w:t>
      </w:r>
      <w:r>
        <w:t>la</w:t>
      </w:r>
      <w:r>
        <w:rPr>
          <w:spacing w:val="-12"/>
        </w:rPr>
        <w:t xml:space="preserve"> </w:t>
      </w:r>
      <w:r>
        <w:t>obligación</w:t>
      </w:r>
      <w:r>
        <w:rPr>
          <w:spacing w:val="-11"/>
        </w:rPr>
        <w:t xml:space="preserve"> </w:t>
      </w:r>
      <w:r>
        <w:t>se</w:t>
      </w:r>
      <w:r>
        <w:rPr>
          <w:spacing w:val="-11"/>
        </w:rPr>
        <w:t xml:space="preserve"> </w:t>
      </w:r>
      <w:r>
        <w:t>hizo</w:t>
      </w:r>
      <w:r>
        <w:rPr>
          <w:spacing w:val="-10"/>
        </w:rPr>
        <w:t xml:space="preserve"> </w:t>
      </w:r>
      <w:r>
        <w:t>exigible,</w:t>
      </w:r>
      <w:r>
        <w:rPr>
          <w:spacing w:val="-11"/>
        </w:rPr>
        <w:t xml:space="preserve"> </w:t>
      </w:r>
      <w:r>
        <w:t>solo</w:t>
      </w:r>
      <w:r>
        <w:rPr>
          <w:spacing w:val="-11"/>
        </w:rPr>
        <w:t xml:space="preserve"> </w:t>
      </w:r>
      <w:r>
        <w:t>respecto</w:t>
      </w:r>
      <w:r>
        <w:rPr>
          <w:spacing w:val="-11"/>
        </w:rPr>
        <w:t xml:space="preserve"> </w:t>
      </w:r>
      <w:r>
        <w:t>de</w:t>
      </w:r>
      <w:r>
        <w:rPr>
          <w:spacing w:val="-8"/>
        </w:rPr>
        <w:t xml:space="preserve"> </w:t>
      </w:r>
      <w:r>
        <w:t>personas mayores y quienes pertenezcan al 40% más vulnerable de la población.</w:t>
      </w:r>
    </w:p>
    <w:p w:rsidR="005708A2" w:rsidRDefault="005708A2">
      <w:pPr>
        <w:spacing w:line="480" w:lineRule="auto"/>
        <w:jc w:val="both"/>
        <w:sectPr w:rsidR="005708A2">
          <w:pgSz w:w="12240" w:h="15840"/>
          <w:pgMar w:top="1340" w:right="1580" w:bottom="280" w:left="860" w:header="720" w:footer="720" w:gutter="0"/>
          <w:cols w:space="720"/>
        </w:sectPr>
      </w:pPr>
    </w:p>
    <w:p w:rsidR="005708A2" w:rsidRDefault="00D14F30">
      <w:pPr>
        <w:pStyle w:val="Ttulo1"/>
        <w:numPr>
          <w:ilvl w:val="0"/>
          <w:numId w:val="2"/>
        </w:numPr>
        <w:tabs>
          <w:tab w:val="left" w:pos="1561"/>
          <w:tab w:val="left" w:pos="1562"/>
        </w:tabs>
        <w:spacing w:before="75"/>
        <w:ind w:hanging="701"/>
        <w:jc w:val="left"/>
      </w:pPr>
      <w:r>
        <w:lastRenderedPageBreak/>
        <w:t>PROYECTO</w:t>
      </w:r>
      <w:r>
        <w:rPr>
          <w:spacing w:val="-9"/>
        </w:rPr>
        <w:t xml:space="preserve"> </w:t>
      </w:r>
      <w:r>
        <w:t>DE</w:t>
      </w:r>
      <w:r>
        <w:rPr>
          <w:spacing w:val="-9"/>
        </w:rPr>
        <w:t xml:space="preserve"> </w:t>
      </w:r>
      <w:r>
        <w:rPr>
          <w:spacing w:val="-4"/>
        </w:rPr>
        <w:t>LEY.</w:t>
      </w:r>
    </w:p>
    <w:p w:rsidR="005708A2" w:rsidRDefault="005708A2">
      <w:pPr>
        <w:pStyle w:val="Textoindependiente"/>
        <w:rPr>
          <w:b/>
          <w:sz w:val="38"/>
        </w:rPr>
      </w:pPr>
    </w:p>
    <w:p w:rsidR="005708A2" w:rsidRDefault="00D14F30">
      <w:pPr>
        <w:pStyle w:val="Textoindependiente"/>
        <w:spacing w:line="480" w:lineRule="auto"/>
        <w:ind w:left="842" w:right="120"/>
        <w:jc w:val="both"/>
      </w:pPr>
      <w:r>
        <w:rPr>
          <w:b/>
        </w:rPr>
        <w:t xml:space="preserve">Artículo Único: </w:t>
      </w:r>
      <w:r>
        <w:t xml:space="preserve">Modifícase el Decreto Ley Número 3.063 de 1979 sobre Rentas </w:t>
      </w:r>
      <w:r>
        <w:rPr>
          <w:spacing w:val="-2"/>
        </w:rPr>
        <w:t>Munici</w:t>
      </w:r>
      <w:r>
        <w:rPr>
          <w:spacing w:val="-2"/>
        </w:rPr>
        <w:t>pales:</w:t>
      </w:r>
    </w:p>
    <w:p w:rsidR="005708A2" w:rsidRDefault="00D14F30">
      <w:pPr>
        <w:pStyle w:val="Prrafodelista"/>
        <w:numPr>
          <w:ilvl w:val="0"/>
          <w:numId w:val="1"/>
        </w:numPr>
        <w:tabs>
          <w:tab w:val="left" w:pos="1562"/>
        </w:tabs>
        <w:spacing w:before="163" w:line="475" w:lineRule="auto"/>
        <w:ind w:right="120"/>
        <w:rPr>
          <w:sz w:val="24"/>
        </w:rPr>
      </w:pPr>
      <w:r>
        <w:rPr>
          <w:sz w:val="24"/>
        </w:rPr>
        <w:t>Agréguese el siguiente inciso final en el artículo 7°: “Respecto de aquellos usuarios que</w:t>
      </w:r>
      <w:r>
        <w:rPr>
          <w:spacing w:val="-6"/>
          <w:sz w:val="24"/>
        </w:rPr>
        <w:t xml:space="preserve"> </w:t>
      </w:r>
      <w:r>
        <w:rPr>
          <w:sz w:val="24"/>
        </w:rPr>
        <w:t>pertenezcan</w:t>
      </w:r>
      <w:r>
        <w:rPr>
          <w:spacing w:val="-6"/>
          <w:sz w:val="24"/>
        </w:rPr>
        <w:t xml:space="preserve"> </w:t>
      </w:r>
      <w:r>
        <w:rPr>
          <w:sz w:val="24"/>
        </w:rPr>
        <w:t>al</w:t>
      </w:r>
      <w:r>
        <w:rPr>
          <w:spacing w:val="-5"/>
          <w:sz w:val="24"/>
        </w:rPr>
        <w:t xml:space="preserve"> </w:t>
      </w:r>
      <w:r>
        <w:rPr>
          <w:sz w:val="24"/>
        </w:rPr>
        <w:t>40%</w:t>
      </w:r>
      <w:r>
        <w:rPr>
          <w:spacing w:val="-4"/>
          <w:sz w:val="24"/>
        </w:rPr>
        <w:t xml:space="preserve"> </w:t>
      </w:r>
      <w:r>
        <w:rPr>
          <w:sz w:val="24"/>
        </w:rPr>
        <w:t>más</w:t>
      </w:r>
      <w:r>
        <w:rPr>
          <w:spacing w:val="-6"/>
          <w:sz w:val="24"/>
        </w:rPr>
        <w:t xml:space="preserve"> </w:t>
      </w:r>
      <w:r>
        <w:rPr>
          <w:sz w:val="24"/>
        </w:rPr>
        <w:t>vulnerable</w:t>
      </w:r>
      <w:r>
        <w:rPr>
          <w:spacing w:val="-6"/>
          <w:sz w:val="24"/>
        </w:rPr>
        <w:t xml:space="preserve"> </w:t>
      </w:r>
      <w:r>
        <w:rPr>
          <w:sz w:val="24"/>
        </w:rPr>
        <w:t>de</w:t>
      </w:r>
      <w:r>
        <w:rPr>
          <w:spacing w:val="-6"/>
          <w:sz w:val="24"/>
        </w:rPr>
        <w:t xml:space="preserve"> </w:t>
      </w:r>
      <w:r>
        <w:rPr>
          <w:sz w:val="24"/>
        </w:rPr>
        <w:t>la</w:t>
      </w:r>
      <w:r>
        <w:rPr>
          <w:spacing w:val="-6"/>
          <w:sz w:val="24"/>
        </w:rPr>
        <w:t xml:space="preserve"> </w:t>
      </w:r>
      <w:r>
        <w:rPr>
          <w:sz w:val="24"/>
        </w:rPr>
        <w:t>población</w:t>
      </w:r>
      <w:r>
        <w:rPr>
          <w:spacing w:val="-5"/>
          <w:sz w:val="24"/>
        </w:rPr>
        <w:t xml:space="preserve"> </w:t>
      </w:r>
      <w:r>
        <w:rPr>
          <w:sz w:val="24"/>
        </w:rPr>
        <w:t>o</w:t>
      </w:r>
      <w:r>
        <w:rPr>
          <w:spacing w:val="-6"/>
          <w:sz w:val="24"/>
        </w:rPr>
        <w:t xml:space="preserve"> </w:t>
      </w:r>
      <w:r>
        <w:rPr>
          <w:sz w:val="24"/>
        </w:rPr>
        <w:t>que</w:t>
      </w:r>
      <w:r>
        <w:rPr>
          <w:spacing w:val="-6"/>
          <w:sz w:val="24"/>
        </w:rPr>
        <w:t xml:space="preserve"> </w:t>
      </w:r>
      <w:r>
        <w:rPr>
          <w:sz w:val="24"/>
        </w:rPr>
        <w:t>tengan</w:t>
      </w:r>
      <w:r>
        <w:rPr>
          <w:spacing w:val="-6"/>
          <w:sz w:val="24"/>
        </w:rPr>
        <w:t xml:space="preserve"> </w:t>
      </w:r>
      <w:r>
        <w:rPr>
          <w:sz w:val="24"/>
        </w:rPr>
        <w:t>más</w:t>
      </w:r>
      <w:r>
        <w:rPr>
          <w:spacing w:val="-3"/>
          <w:sz w:val="24"/>
        </w:rPr>
        <w:t xml:space="preserve"> </w:t>
      </w:r>
      <w:r>
        <w:rPr>
          <w:sz w:val="24"/>
        </w:rPr>
        <w:t>de</w:t>
      </w:r>
      <w:r>
        <w:rPr>
          <w:spacing w:val="-6"/>
          <w:sz w:val="24"/>
        </w:rPr>
        <w:t xml:space="preserve"> </w:t>
      </w:r>
      <w:r>
        <w:rPr>
          <w:sz w:val="24"/>
        </w:rPr>
        <w:t>60</w:t>
      </w:r>
      <w:r>
        <w:rPr>
          <w:spacing w:val="-6"/>
          <w:sz w:val="24"/>
        </w:rPr>
        <w:t xml:space="preserve"> </w:t>
      </w:r>
      <w:r>
        <w:rPr>
          <w:sz w:val="24"/>
        </w:rPr>
        <w:t>años en el caso de las mujeres y más de 65 años en el caso de los hombres, la acción ejecutiva de cobro de derechos de aseo municipal caducará de pleno derecho luego de tres años contados desde que la obligación se hizo exigible.”</w:t>
      </w:r>
    </w:p>
    <w:p w:rsidR="005708A2" w:rsidRDefault="005708A2">
      <w:pPr>
        <w:pStyle w:val="Textoindependiente"/>
        <w:rPr>
          <w:sz w:val="26"/>
        </w:rPr>
      </w:pPr>
    </w:p>
    <w:p w:rsidR="005708A2" w:rsidRDefault="005708A2">
      <w:pPr>
        <w:pStyle w:val="Textoindependiente"/>
        <w:rPr>
          <w:sz w:val="26"/>
        </w:rPr>
      </w:pPr>
    </w:p>
    <w:p w:rsidR="005708A2" w:rsidRDefault="005708A2">
      <w:pPr>
        <w:pStyle w:val="Textoindependiente"/>
        <w:rPr>
          <w:sz w:val="26"/>
        </w:rPr>
      </w:pPr>
    </w:p>
    <w:p w:rsidR="005708A2" w:rsidRDefault="00D14F30">
      <w:pPr>
        <w:spacing w:before="215"/>
        <w:ind w:left="3446"/>
        <w:rPr>
          <w:b/>
          <w:sz w:val="24"/>
        </w:rPr>
      </w:pPr>
      <w:r>
        <w:rPr>
          <w:b/>
          <w:sz w:val="24"/>
        </w:rPr>
        <w:t>FERNANDO</w:t>
      </w:r>
      <w:r>
        <w:rPr>
          <w:b/>
          <w:spacing w:val="-7"/>
          <w:sz w:val="24"/>
        </w:rPr>
        <w:t xml:space="preserve"> </w:t>
      </w:r>
      <w:r>
        <w:rPr>
          <w:b/>
          <w:sz w:val="24"/>
        </w:rPr>
        <w:t>BÓRQUEZ</w:t>
      </w:r>
      <w:r>
        <w:rPr>
          <w:b/>
          <w:spacing w:val="-7"/>
          <w:sz w:val="24"/>
        </w:rPr>
        <w:t xml:space="preserve"> </w:t>
      </w:r>
      <w:r>
        <w:rPr>
          <w:b/>
          <w:spacing w:val="-2"/>
          <w:sz w:val="24"/>
        </w:rPr>
        <w:t>MONTE</w:t>
      </w:r>
      <w:r>
        <w:rPr>
          <w:b/>
          <w:spacing w:val="-2"/>
          <w:sz w:val="24"/>
        </w:rPr>
        <w:t>CINOS</w:t>
      </w:r>
    </w:p>
    <w:p w:rsidR="005708A2" w:rsidRDefault="005708A2">
      <w:pPr>
        <w:pStyle w:val="Textoindependiente"/>
        <w:spacing w:before="11"/>
        <w:rPr>
          <w:b/>
          <w:sz w:val="23"/>
        </w:rPr>
      </w:pPr>
    </w:p>
    <w:p w:rsidR="005708A2" w:rsidRDefault="00D14F30">
      <w:pPr>
        <w:ind w:left="3696"/>
        <w:rPr>
          <w:b/>
          <w:sz w:val="24"/>
        </w:rPr>
      </w:pPr>
      <w:r>
        <w:rPr>
          <w:b/>
          <w:sz w:val="24"/>
        </w:rPr>
        <w:t>H.</w:t>
      </w:r>
      <w:r>
        <w:rPr>
          <w:b/>
          <w:spacing w:val="-7"/>
          <w:sz w:val="24"/>
        </w:rPr>
        <w:t xml:space="preserve"> </w:t>
      </w:r>
      <w:r>
        <w:rPr>
          <w:b/>
          <w:sz w:val="24"/>
        </w:rPr>
        <w:t>DIPUTADO</w:t>
      </w:r>
      <w:r>
        <w:rPr>
          <w:b/>
          <w:spacing w:val="-4"/>
          <w:sz w:val="24"/>
        </w:rPr>
        <w:t xml:space="preserve"> </w:t>
      </w:r>
      <w:r>
        <w:rPr>
          <w:b/>
          <w:sz w:val="24"/>
        </w:rPr>
        <w:t>DE</w:t>
      </w:r>
      <w:r>
        <w:rPr>
          <w:b/>
          <w:spacing w:val="-4"/>
          <w:sz w:val="24"/>
        </w:rPr>
        <w:t xml:space="preserve"> </w:t>
      </w:r>
      <w:r>
        <w:rPr>
          <w:b/>
          <w:sz w:val="24"/>
        </w:rPr>
        <w:t>LA</w:t>
      </w:r>
      <w:r>
        <w:rPr>
          <w:b/>
          <w:spacing w:val="-4"/>
          <w:sz w:val="24"/>
        </w:rPr>
        <w:t xml:space="preserve"> </w:t>
      </w:r>
      <w:r>
        <w:rPr>
          <w:b/>
          <w:spacing w:val="-2"/>
          <w:sz w:val="24"/>
        </w:rPr>
        <w:t>REPÚBLICA</w:t>
      </w:r>
    </w:p>
    <w:sectPr w:rsidR="005708A2">
      <w:pgSz w:w="12240" w:h="15840"/>
      <w:pgMar w:top="1340" w:right="1580" w:bottom="280" w:left="8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9B08F0"/>
    <w:multiLevelType w:val="hybridMultilevel"/>
    <w:tmpl w:val="242E5B62"/>
    <w:lvl w:ilvl="0" w:tplc="29167ABE">
      <w:numFmt w:val="bullet"/>
      <w:lvlText w:val=""/>
      <w:lvlJc w:val="left"/>
      <w:pPr>
        <w:ind w:left="1562" w:hanging="360"/>
      </w:pPr>
      <w:rPr>
        <w:rFonts w:ascii="Symbol" w:eastAsia="Symbol" w:hAnsi="Symbol" w:cs="Symbol" w:hint="default"/>
        <w:b w:val="0"/>
        <w:bCs w:val="0"/>
        <w:i w:val="0"/>
        <w:iCs w:val="0"/>
        <w:w w:val="100"/>
        <w:sz w:val="24"/>
        <w:szCs w:val="24"/>
        <w:lang w:val="es-ES" w:eastAsia="en-US" w:bidi="ar-SA"/>
      </w:rPr>
    </w:lvl>
    <w:lvl w:ilvl="1" w:tplc="573642B6">
      <w:numFmt w:val="bullet"/>
      <w:lvlText w:val="•"/>
      <w:lvlJc w:val="left"/>
      <w:pPr>
        <w:ind w:left="2384" w:hanging="360"/>
      </w:pPr>
      <w:rPr>
        <w:rFonts w:hint="default"/>
        <w:lang w:val="es-ES" w:eastAsia="en-US" w:bidi="ar-SA"/>
      </w:rPr>
    </w:lvl>
    <w:lvl w:ilvl="2" w:tplc="90C2040A">
      <w:numFmt w:val="bullet"/>
      <w:lvlText w:val="•"/>
      <w:lvlJc w:val="left"/>
      <w:pPr>
        <w:ind w:left="3208" w:hanging="360"/>
      </w:pPr>
      <w:rPr>
        <w:rFonts w:hint="default"/>
        <w:lang w:val="es-ES" w:eastAsia="en-US" w:bidi="ar-SA"/>
      </w:rPr>
    </w:lvl>
    <w:lvl w:ilvl="3" w:tplc="3C18E83C">
      <w:numFmt w:val="bullet"/>
      <w:lvlText w:val="•"/>
      <w:lvlJc w:val="left"/>
      <w:pPr>
        <w:ind w:left="4032" w:hanging="360"/>
      </w:pPr>
      <w:rPr>
        <w:rFonts w:hint="default"/>
        <w:lang w:val="es-ES" w:eastAsia="en-US" w:bidi="ar-SA"/>
      </w:rPr>
    </w:lvl>
    <w:lvl w:ilvl="4" w:tplc="04A20CE4">
      <w:numFmt w:val="bullet"/>
      <w:lvlText w:val="•"/>
      <w:lvlJc w:val="left"/>
      <w:pPr>
        <w:ind w:left="4856" w:hanging="360"/>
      </w:pPr>
      <w:rPr>
        <w:rFonts w:hint="default"/>
        <w:lang w:val="es-ES" w:eastAsia="en-US" w:bidi="ar-SA"/>
      </w:rPr>
    </w:lvl>
    <w:lvl w:ilvl="5" w:tplc="08D4F600">
      <w:numFmt w:val="bullet"/>
      <w:lvlText w:val="•"/>
      <w:lvlJc w:val="left"/>
      <w:pPr>
        <w:ind w:left="5680" w:hanging="360"/>
      </w:pPr>
      <w:rPr>
        <w:rFonts w:hint="default"/>
        <w:lang w:val="es-ES" w:eastAsia="en-US" w:bidi="ar-SA"/>
      </w:rPr>
    </w:lvl>
    <w:lvl w:ilvl="6" w:tplc="FC4EC344">
      <w:numFmt w:val="bullet"/>
      <w:lvlText w:val="•"/>
      <w:lvlJc w:val="left"/>
      <w:pPr>
        <w:ind w:left="6504" w:hanging="360"/>
      </w:pPr>
      <w:rPr>
        <w:rFonts w:hint="default"/>
        <w:lang w:val="es-ES" w:eastAsia="en-US" w:bidi="ar-SA"/>
      </w:rPr>
    </w:lvl>
    <w:lvl w:ilvl="7" w:tplc="8E225082">
      <w:numFmt w:val="bullet"/>
      <w:lvlText w:val="•"/>
      <w:lvlJc w:val="left"/>
      <w:pPr>
        <w:ind w:left="7328" w:hanging="360"/>
      </w:pPr>
      <w:rPr>
        <w:rFonts w:hint="default"/>
        <w:lang w:val="es-ES" w:eastAsia="en-US" w:bidi="ar-SA"/>
      </w:rPr>
    </w:lvl>
    <w:lvl w:ilvl="8" w:tplc="FAB830F6">
      <w:numFmt w:val="bullet"/>
      <w:lvlText w:val="•"/>
      <w:lvlJc w:val="left"/>
      <w:pPr>
        <w:ind w:left="8152" w:hanging="360"/>
      </w:pPr>
      <w:rPr>
        <w:rFonts w:hint="default"/>
        <w:lang w:val="es-ES" w:eastAsia="en-US" w:bidi="ar-SA"/>
      </w:rPr>
    </w:lvl>
  </w:abstractNum>
  <w:abstractNum w:abstractNumId="1" w15:restartNumberingAfterBreak="0">
    <w:nsid w:val="6B0625FD"/>
    <w:multiLevelType w:val="hybridMultilevel"/>
    <w:tmpl w:val="48461BB6"/>
    <w:lvl w:ilvl="0" w:tplc="58E835C4">
      <w:start w:val="1"/>
      <w:numFmt w:val="upperRoman"/>
      <w:lvlText w:val="%1."/>
      <w:lvlJc w:val="left"/>
      <w:pPr>
        <w:ind w:left="1562" w:hanging="514"/>
        <w:jc w:val="right"/>
      </w:pPr>
      <w:rPr>
        <w:rFonts w:ascii="Times New Roman" w:eastAsia="Times New Roman" w:hAnsi="Times New Roman" w:cs="Times New Roman" w:hint="default"/>
        <w:b/>
        <w:bCs/>
        <w:i w:val="0"/>
        <w:iCs w:val="0"/>
        <w:w w:val="99"/>
        <w:sz w:val="24"/>
        <w:szCs w:val="24"/>
        <w:lang w:val="es-ES" w:eastAsia="en-US" w:bidi="ar-SA"/>
      </w:rPr>
    </w:lvl>
    <w:lvl w:ilvl="1" w:tplc="1B980386">
      <w:start w:val="1"/>
      <w:numFmt w:val="lowerRoman"/>
      <w:lvlText w:val="%2)"/>
      <w:lvlJc w:val="left"/>
      <w:pPr>
        <w:ind w:left="1922" w:hanging="360"/>
        <w:jc w:val="left"/>
      </w:pPr>
      <w:rPr>
        <w:rFonts w:ascii="Times New Roman" w:eastAsia="Times New Roman" w:hAnsi="Times New Roman" w:cs="Times New Roman" w:hint="default"/>
        <w:b/>
        <w:bCs/>
        <w:i w:val="0"/>
        <w:iCs w:val="0"/>
        <w:w w:val="99"/>
        <w:sz w:val="24"/>
        <w:szCs w:val="24"/>
        <w:lang w:val="es-ES" w:eastAsia="en-US" w:bidi="ar-SA"/>
      </w:rPr>
    </w:lvl>
    <w:lvl w:ilvl="2" w:tplc="63343720">
      <w:numFmt w:val="bullet"/>
      <w:lvlText w:val="•"/>
      <w:lvlJc w:val="left"/>
      <w:pPr>
        <w:ind w:left="2795" w:hanging="360"/>
      </w:pPr>
      <w:rPr>
        <w:rFonts w:hint="default"/>
        <w:lang w:val="es-ES" w:eastAsia="en-US" w:bidi="ar-SA"/>
      </w:rPr>
    </w:lvl>
    <w:lvl w:ilvl="3" w:tplc="14A08916">
      <w:numFmt w:val="bullet"/>
      <w:lvlText w:val="•"/>
      <w:lvlJc w:val="left"/>
      <w:pPr>
        <w:ind w:left="3671" w:hanging="360"/>
      </w:pPr>
      <w:rPr>
        <w:rFonts w:hint="default"/>
        <w:lang w:val="es-ES" w:eastAsia="en-US" w:bidi="ar-SA"/>
      </w:rPr>
    </w:lvl>
    <w:lvl w:ilvl="4" w:tplc="8FE26C4E">
      <w:numFmt w:val="bullet"/>
      <w:lvlText w:val="•"/>
      <w:lvlJc w:val="left"/>
      <w:pPr>
        <w:ind w:left="4546" w:hanging="360"/>
      </w:pPr>
      <w:rPr>
        <w:rFonts w:hint="default"/>
        <w:lang w:val="es-ES" w:eastAsia="en-US" w:bidi="ar-SA"/>
      </w:rPr>
    </w:lvl>
    <w:lvl w:ilvl="5" w:tplc="51A0E5CA">
      <w:numFmt w:val="bullet"/>
      <w:lvlText w:val="•"/>
      <w:lvlJc w:val="left"/>
      <w:pPr>
        <w:ind w:left="5422" w:hanging="360"/>
      </w:pPr>
      <w:rPr>
        <w:rFonts w:hint="default"/>
        <w:lang w:val="es-ES" w:eastAsia="en-US" w:bidi="ar-SA"/>
      </w:rPr>
    </w:lvl>
    <w:lvl w:ilvl="6" w:tplc="006479D6">
      <w:numFmt w:val="bullet"/>
      <w:lvlText w:val="•"/>
      <w:lvlJc w:val="left"/>
      <w:pPr>
        <w:ind w:left="6297" w:hanging="360"/>
      </w:pPr>
      <w:rPr>
        <w:rFonts w:hint="default"/>
        <w:lang w:val="es-ES" w:eastAsia="en-US" w:bidi="ar-SA"/>
      </w:rPr>
    </w:lvl>
    <w:lvl w:ilvl="7" w:tplc="71EA9326">
      <w:numFmt w:val="bullet"/>
      <w:lvlText w:val="•"/>
      <w:lvlJc w:val="left"/>
      <w:pPr>
        <w:ind w:left="7173" w:hanging="360"/>
      </w:pPr>
      <w:rPr>
        <w:rFonts w:hint="default"/>
        <w:lang w:val="es-ES" w:eastAsia="en-US" w:bidi="ar-SA"/>
      </w:rPr>
    </w:lvl>
    <w:lvl w:ilvl="8" w:tplc="AA2CF03E">
      <w:numFmt w:val="bullet"/>
      <w:lvlText w:val="•"/>
      <w:lvlJc w:val="left"/>
      <w:pPr>
        <w:ind w:left="8048"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
  <w:rsids>
    <w:rsidRoot w:val="005708A2"/>
    <w:rsid w:val="005708A2"/>
    <w:rsid w:val="00D14F3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61FA21-925B-43D4-BFB5-532579B94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es-ES"/>
    </w:rPr>
  </w:style>
  <w:style w:type="paragraph" w:styleId="Ttulo1">
    <w:name w:val="heading 1"/>
    <w:basedOn w:val="Normal"/>
    <w:uiPriority w:val="1"/>
    <w:qFormat/>
    <w:pPr>
      <w:ind w:left="1562"/>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1922"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648</Words>
  <Characters>3569</Characters>
  <Application>Microsoft Office Word</Application>
  <DocSecurity>0</DocSecurity>
  <Lines>29</Lines>
  <Paragraphs>8</Paragraphs>
  <ScaleCrop>false</ScaleCrop>
  <Company/>
  <LinksUpToDate>false</LinksUpToDate>
  <CharactersWithSpaces>4209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Josefina Isidora Salinas Carvajal</dc:creator>
  <cp:lastModifiedBy>Leonardo Lueiza Ureta</cp:lastModifiedBy>
  <cp:revision>1</cp:revision>
  <dcterms:created xsi:type="dcterms:W3CDTF">2022-11-24T12:42:00Z</dcterms:created>
  <dcterms:modified xsi:type="dcterms:W3CDTF">2022-11-28T19:50:00Z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2022-11-23T00:00:00Z</vt:filetime>
  </property>
  <property fmtid="{D5CDD505-2E9C-101B-9397-08002B2CF9AE}" pid="3" name="Creator">
    <vt:lpwstr>Microsoft® Word para Microsoft 365</vt:lpwstr>
  </property>
  <property fmtid="{D5CDD505-2E9C-101B-9397-08002B2CF9AE}" pid="4" name="LastSaved">
    <vt:filetime>2022-11-24T00:00:00Z</vt:filetime>
  </property>
  <property fmtid="{D5CDD505-2E9C-101B-9397-08002B2CF9AE}" pid="5" name="Producer">
    <vt:lpwstr>Microsoft® Word para Microsoft 365</vt:lpwstr>
  </property>
</Properties>
</file>