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2E136" w14:textId="5FD5B47D" w:rsidR="00B47A6B" w:rsidRPr="001D5EEE" w:rsidRDefault="00AA4ECD" w:rsidP="00B62B3A">
      <w:pPr>
        <w:pBdr>
          <w:bottom w:val="single" w:sz="4" w:space="1" w:color="auto"/>
        </w:pBdr>
        <w:spacing w:after="160" w:line="276" w:lineRule="auto"/>
        <w:ind w:left="3969"/>
        <w:jc w:val="both"/>
        <w:rPr>
          <w:rFonts w:ascii="Courier New" w:hAnsi="Courier New" w:cs="Courier New"/>
          <w:b/>
        </w:rPr>
      </w:pPr>
      <w:bookmarkStart w:id="0" w:name="_GoBack"/>
      <w:bookmarkEnd w:id="0"/>
      <w:r w:rsidRPr="001D5EEE">
        <w:rPr>
          <w:rFonts w:ascii="Courier New" w:hAnsi="Courier New" w:cs="Courier New"/>
          <w:b/>
          <w:caps/>
        </w:rPr>
        <w:t>MENSAJE</w:t>
      </w:r>
      <w:r w:rsidRPr="001D5EEE">
        <w:rPr>
          <w:rFonts w:ascii="Courier New" w:hAnsi="Courier New" w:cs="Courier New"/>
          <w:b/>
        </w:rPr>
        <w:t xml:space="preserve"> DE S.E. EL PRESIDENTE DE LA REPÚBLICA CON EL QUE INICIA UN PROYECTO DE LEY QUE REDUCE O ELIMINA EXENCIONES TRIBUTARIAS</w:t>
      </w:r>
      <w:r w:rsidR="00AD71D6" w:rsidRPr="001D5EEE">
        <w:rPr>
          <w:rFonts w:ascii="Courier New" w:hAnsi="Courier New" w:cs="Courier New"/>
          <w:b/>
        </w:rPr>
        <w:t xml:space="preserve"> QUE INDICA</w:t>
      </w:r>
      <w:r w:rsidRPr="001D5EEE">
        <w:rPr>
          <w:rFonts w:ascii="Courier New" w:hAnsi="Courier New" w:cs="Courier New"/>
          <w:b/>
        </w:rPr>
        <w:t>.</w:t>
      </w:r>
    </w:p>
    <w:p w14:paraId="7E06BF50" w14:textId="2043F5C2" w:rsidR="00B47A6B" w:rsidRPr="001D5EEE" w:rsidRDefault="00B47A6B" w:rsidP="00B62B3A">
      <w:pPr>
        <w:spacing w:after="160" w:line="276" w:lineRule="auto"/>
        <w:ind w:left="3969"/>
        <w:jc w:val="both"/>
        <w:rPr>
          <w:rFonts w:ascii="Courier New" w:hAnsi="Courier New" w:cs="Courier New"/>
          <w:spacing w:val="-3"/>
          <w:lang w:val="es-ES_tradnl" w:eastAsia="es-ES"/>
        </w:rPr>
      </w:pPr>
      <w:r w:rsidRPr="001D5EEE">
        <w:rPr>
          <w:rFonts w:ascii="Courier New" w:hAnsi="Courier New" w:cs="Courier New"/>
          <w:spacing w:val="-3"/>
          <w:lang w:val="es-ES_tradnl" w:eastAsia="es-ES"/>
        </w:rPr>
        <w:t xml:space="preserve">Santiago, </w:t>
      </w:r>
      <w:r w:rsidR="002545F3">
        <w:rPr>
          <w:rFonts w:ascii="Courier New" w:hAnsi="Courier New" w:cs="Courier New"/>
          <w:spacing w:val="-3"/>
          <w:lang w:val="es-ES_tradnl" w:eastAsia="es-ES"/>
        </w:rPr>
        <w:t>21</w:t>
      </w:r>
      <w:r w:rsidR="00AA4ECD" w:rsidRPr="001D5EEE">
        <w:rPr>
          <w:rFonts w:ascii="Courier New" w:hAnsi="Courier New" w:cs="Courier New"/>
          <w:spacing w:val="-3"/>
          <w:lang w:val="es-ES_tradnl" w:eastAsia="es-ES"/>
        </w:rPr>
        <w:t xml:space="preserve"> </w:t>
      </w:r>
      <w:r w:rsidRPr="001D5EEE">
        <w:rPr>
          <w:rFonts w:ascii="Courier New" w:hAnsi="Courier New" w:cs="Courier New"/>
          <w:spacing w:val="-3"/>
          <w:lang w:val="es-ES_tradnl" w:eastAsia="es-ES"/>
        </w:rPr>
        <w:t xml:space="preserve">de </w:t>
      </w:r>
      <w:r w:rsidR="00AA4ECD" w:rsidRPr="001D5EEE">
        <w:rPr>
          <w:rFonts w:ascii="Courier New" w:hAnsi="Courier New" w:cs="Courier New"/>
          <w:spacing w:val="-3"/>
          <w:lang w:val="es-ES_tradnl" w:eastAsia="es-ES"/>
        </w:rPr>
        <w:t xml:space="preserve">diciembre </w:t>
      </w:r>
      <w:r w:rsidRPr="001D5EEE">
        <w:rPr>
          <w:rFonts w:ascii="Courier New" w:hAnsi="Courier New" w:cs="Courier New"/>
          <w:spacing w:val="-3"/>
          <w:lang w:val="es-ES_tradnl" w:eastAsia="es-ES"/>
        </w:rPr>
        <w:t>de 2021.</w:t>
      </w:r>
    </w:p>
    <w:p w14:paraId="311E6961" w14:textId="4E100035" w:rsidR="00B47A6B" w:rsidRDefault="00B47A6B" w:rsidP="00811C0B">
      <w:pPr>
        <w:spacing w:after="240" w:line="276" w:lineRule="auto"/>
        <w:rPr>
          <w:rFonts w:ascii="Courier New" w:hAnsi="Courier New" w:cs="Courier New"/>
          <w:spacing w:val="-3"/>
          <w:lang w:val="es-ES_tradnl" w:eastAsia="es-ES"/>
        </w:rPr>
      </w:pPr>
    </w:p>
    <w:p w14:paraId="56E4C685" w14:textId="613ECD8E" w:rsidR="002545F3" w:rsidRDefault="002545F3" w:rsidP="00811C0B">
      <w:pPr>
        <w:spacing w:after="240" w:line="276" w:lineRule="auto"/>
        <w:rPr>
          <w:rFonts w:ascii="Courier New" w:hAnsi="Courier New" w:cs="Courier New"/>
          <w:spacing w:val="-3"/>
          <w:lang w:val="es-ES_tradnl" w:eastAsia="es-ES"/>
        </w:rPr>
      </w:pPr>
    </w:p>
    <w:p w14:paraId="4160A238" w14:textId="77777777" w:rsidR="002545F3" w:rsidRPr="001D5EEE" w:rsidRDefault="002545F3" w:rsidP="00811C0B">
      <w:pPr>
        <w:spacing w:after="240" w:line="276" w:lineRule="auto"/>
        <w:rPr>
          <w:rFonts w:ascii="Courier New" w:hAnsi="Courier New" w:cs="Courier New"/>
          <w:spacing w:val="-3"/>
          <w:lang w:val="es-ES_tradnl" w:eastAsia="es-ES"/>
        </w:rPr>
      </w:pPr>
    </w:p>
    <w:p w14:paraId="76BD8321" w14:textId="79F4E382" w:rsidR="00B47A6B" w:rsidRPr="001D5EEE" w:rsidRDefault="00AA4ECD" w:rsidP="00677D69">
      <w:pPr>
        <w:spacing w:after="240" w:line="276" w:lineRule="auto"/>
        <w:jc w:val="center"/>
        <w:rPr>
          <w:rFonts w:ascii="Courier New" w:hAnsi="Courier New" w:cs="Courier New"/>
          <w:b/>
          <w:spacing w:val="-3"/>
          <w:lang w:val="es-ES_tradnl" w:eastAsia="es-ES"/>
        </w:rPr>
      </w:pPr>
      <w:r w:rsidRPr="001D5EEE">
        <w:rPr>
          <w:rFonts w:ascii="Courier New" w:hAnsi="Courier New" w:cs="Courier New"/>
          <w:b/>
          <w:spacing w:val="80"/>
        </w:rPr>
        <w:t>MENSAJE</w:t>
      </w:r>
      <w:r w:rsidRPr="001D5EEE">
        <w:rPr>
          <w:rFonts w:ascii="Courier New" w:hAnsi="Courier New" w:cs="Courier New"/>
          <w:b/>
          <w:spacing w:val="-3"/>
          <w:lang w:val="es-ES_tradnl" w:eastAsia="es-ES"/>
        </w:rPr>
        <w:t xml:space="preserve"> </w:t>
      </w:r>
      <w:r w:rsidR="00B47A6B" w:rsidRPr="001D5EEE">
        <w:rPr>
          <w:rFonts w:ascii="Courier New" w:hAnsi="Courier New" w:cs="Courier New"/>
          <w:b/>
          <w:spacing w:val="-3"/>
          <w:lang w:val="es-ES_tradnl" w:eastAsia="es-ES"/>
        </w:rPr>
        <w:t xml:space="preserve">Nº </w:t>
      </w:r>
      <w:r w:rsidR="002545F3">
        <w:rPr>
          <w:rFonts w:ascii="Courier New" w:hAnsi="Courier New" w:cs="Courier New"/>
          <w:b/>
          <w:spacing w:val="-3"/>
          <w:u w:val="single"/>
          <w:lang w:val="es-ES_tradnl" w:eastAsia="es-ES"/>
        </w:rPr>
        <w:t>415</w:t>
      </w:r>
      <w:r w:rsidR="00B47A6B" w:rsidRPr="001D5EEE">
        <w:rPr>
          <w:rFonts w:ascii="Courier New" w:hAnsi="Courier New" w:cs="Courier New"/>
          <w:b/>
          <w:spacing w:val="-3"/>
          <w:u w:val="single"/>
          <w:lang w:val="es-ES_tradnl" w:eastAsia="es-ES"/>
        </w:rPr>
        <w:t>-</w:t>
      </w:r>
      <w:r w:rsidR="002545F3">
        <w:rPr>
          <w:rFonts w:ascii="Courier New" w:hAnsi="Courier New" w:cs="Courier New"/>
          <w:b/>
          <w:spacing w:val="-3"/>
          <w:u w:val="single"/>
          <w:lang w:val="es-ES_tradnl" w:eastAsia="es-ES"/>
        </w:rPr>
        <w:t>369</w:t>
      </w:r>
      <w:r w:rsidR="00B47A6B" w:rsidRPr="001D5EEE">
        <w:rPr>
          <w:rFonts w:ascii="Courier New" w:hAnsi="Courier New" w:cs="Courier New"/>
          <w:b/>
          <w:spacing w:val="-3"/>
          <w:lang w:val="es-ES_tradnl" w:eastAsia="es-ES"/>
        </w:rPr>
        <w:t>/</w:t>
      </w:r>
    </w:p>
    <w:p w14:paraId="7ADFDBCA" w14:textId="77777777" w:rsidR="00B47A6B" w:rsidRPr="001D5EEE" w:rsidRDefault="00B47A6B" w:rsidP="00811C0B">
      <w:pPr>
        <w:spacing w:after="240" w:line="276" w:lineRule="auto"/>
        <w:jc w:val="both"/>
        <w:rPr>
          <w:rFonts w:ascii="Courier New" w:hAnsi="Courier New" w:cs="Courier New"/>
          <w:spacing w:val="-3"/>
          <w:lang w:val="es-ES_tradnl" w:eastAsia="es-ES"/>
        </w:rPr>
      </w:pPr>
    </w:p>
    <w:p w14:paraId="78FFD69B" w14:textId="77777777" w:rsidR="00B47A6B" w:rsidRPr="001D5EEE" w:rsidRDefault="00B47A6B" w:rsidP="00811C0B">
      <w:pPr>
        <w:spacing w:after="240" w:line="276" w:lineRule="auto"/>
        <w:jc w:val="both"/>
        <w:rPr>
          <w:rFonts w:ascii="Courier New" w:hAnsi="Courier New" w:cs="Courier New"/>
          <w:spacing w:val="-3"/>
          <w:lang w:val="es-ES_tradnl" w:eastAsia="es-ES"/>
        </w:rPr>
      </w:pPr>
    </w:p>
    <w:p w14:paraId="067FBBA9" w14:textId="42C8D9A1" w:rsidR="00B47A6B" w:rsidRPr="001D5EEE" w:rsidRDefault="00B47A6B" w:rsidP="00677D69">
      <w:pPr>
        <w:spacing w:after="240" w:line="276" w:lineRule="auto"/>
        <w:ind w:left="2835"/>
        <w:jc w:val="both"/>
        <w:rPr>
          <w:rFonts w:ascii="Courier New" w:hAnsi="Courier New" w:cs="Courier New"/>
          <w:b/>
          <w:bCs/>
          <w:spacing w:val="-3"/>
          <w:lang w:val="es-ES" w:eastAsia="es-ES"/>
        </w:rPr>
      </w:pPr>
      <w:r w:rsidRPr="001D5EEE">
        <w:rPr>
          <w:rFonts w:ascii="Courier New" w:hAnsi="Courier New" w:cs="Courier New"/>
          <w:spacing w:val="-3"/>
          <w:lang w:val="es-ES_tradnl" w:eastAsia="es-ES"/>
        </w:rPr>
        <w:t>Honorable Cámara de Diputados:</w:t>
      </w:r>
    </w:p>
    <w:p w14:paraId="6D4EF86A" w14:textId="77777777" w:rsidR="00B47A6B" w:rsidRPr="001D5EEE" w:rsidRDefault="00B47A6B" w:rsidP="00B23791">
      <w:pPr>
        <w:framePr w:w="1678" w:h="2356" w:hSpace="141" w:wrap="around" w:vAnchor="text" w:hAnchor="page" w:x="1405" w:y="1"/>
        <w:spacing w:after="160" w:line="276" w:lineRule="auto"/>
        <w:rPr>
          <w:rFonts w:ascii="Courier New" w:hAnsi="Courier New" w:cs="Courier New"/>
          <w:b/>
          <w:bCs/>
          <w:spacing w:val="-3"/>
          <w:lang w:val="es-ES" w:eastAsia="es-ES"/>
        </w:rPr>
      </w:pPr>
      <w:r w:rsidRPr="001D5EEE">
        <w:rPr>
          <w:rFonts w:ascii="Courier New" w:hAnsi="Courier New" w:cs="Courier New"/>
          <w:b/>
          <w:bCs/>
          <w:spacing w:val="-3"/>
          <w:lang w:val="es-ES" w:eastAsia="es-ES"/>
        </w:rPr>
        <w:t>A S.E.  EL</w:t>
      </w:r>
    </w:p>
    <w:p w14:paraId="099CF94A" w14:textId="77777777" w:rsidR="00B47A6B" w:rsidRPr="001D5EEE" w:rsidRDefault="00B47A6B" w:rsidP="00B23791">
      <w:pPr>
        <w:framePr w:w="1678" w:h="2356" w:hSpace="141" w:wrap="around" w:vAnchor="text" w:hAnchor="page" w:x="1405" w:y="1"/>
        <w:spacing w:after="160" w:line="276" w:lineRule="auto"/>
        <w:rPr>
          <w:rFonts w:ascii="Courier New" w:hAnsi="Courier New" w:cs="Courier New"/>
          <w:b/>
          <w:bCs/>
          <w:spacing w:val="-3"/>
          <w:lang w:val="es-ES" w:eastAsia="es-ES"/>
        </w:rPr>
      </w:pPr>
      <w:r w:rsidRPr="001D5EEE">
        <w:rPr>
          <w:rFonts w:ascii="Courier New" w:hAnsi="Courier New" w:cs="Courier New"/>
          <w:b/>
          <w:bCs/>
          <w:spacing w:val="-3"/>
          <w:lang w:val="es-ES" w:eastAsia="es-ES"/>
        </w:rPr>
        <w:t>PRESIDENTE</w:t>
      </w:r>
    </w:p>
    <w:p w14:paraId="66144C3F" w14:textId="371A483F" w:rsidR="00B47A6B" w:rsidRPr="001D5EEE" w:rsidRDefault="00B47A6B" w:rsidP="00B23791">
      <w:pPr>
        <w:framePr w:w="1678" w:h="2356" w:hSpace="141" w:wrap="around" w:vAnchor="text" w:hAnchor="page" w:x="1405" w:y="1"/>
        <w:spacing w:after="160" w:line="276" w:lineRule="auto"/>
        <w:rPr>
          <w:rFonts w:ascii="Courier New" w:hAnsi="Courier New" w:cs="Courier New"/>
          <w:b/>
          <w:bCs/>
          <w:spacing w:val="-3"/>
          <w:lang w:val="es-ES" w:eastAsia="es-ES"/>
        </w:rPr>
      </w:pPr>
      <w:proofErr w:type="gramStart"/>
      <w:r w:rsidRPr="001D5EEE">
        <w:rPr>
          <w:rFonts w:ascii="Courier New" w:hAnsi="Courier New" w:cs="Courier New"/>
          <w:b/>
          <w:bCs/>
          <w:spacing w:val="-3"/>
          <w:lang w:val="es-ES" w:eastAsia="es-ES"/>
        </w:rPr>
        <w:t>DE</w:t>
      </w:r>
      <w:r w:rsidR="002545F3">
        <w:rPr>
          <w:rFonts w:ascii="Courier New" w:hAnsi="Courier New" w:cs="Courier New"/>
          <w:b/>
          <w:bCs/>
          <w:spacing w:val="-3"/>
          <w:lang w:val="es-ES" w:eastAsia="es-ES"/>
        </w:rPr>
        <w:t xml:space="preserve"> </w:t>
      </w:r>
      <w:r w:rsidRPr="001D5EEE">
        <w:rPr>
          <w:rFonts w:ascii="Courier New" w:hAnsi="Courier New" w:cs="Courier New"/>
          <w:b/>
          <w:bCs/>
          <w:spacing w:val="-3"/>
          <w:lang w:val="es-ES" w:eastAsia="es-ES"/>
        </w:rPr>
        <w:t xml:space="preserve"> LA</w:t>
      </w:r>
      <w:proofErr w:type="gramEnd"/>
      <w:r w:rsidR="002545F3">
        <w:rPr>
          <w:rFonts w:ascii="Courier New" w:hAnsi="Courier New" w:cs="Courier New"/>
          <w:b/>
          <w:bCs/>
          <w:spacing w:val="-3"/>
          <w:lang w:val="es-ES" w:eastAsia="es-ES"/>
        </w:rPr>
        <w:t xml:space="preserve"> </w:t>
      </w:r>
      <w:r w:rsidRPr="001D5EEE">
        <w:rPr>
          <w:rFonts w:ascii="Courier New" w:hAnsi="Courier New" w:cs="Courier New"/>
          <w:b/>
          <w:bCs/>
          <w:spacing w:val="-3"/>
          <w:lang w:val="es-ES" w:eastAsia="es-ES"/>
        </w:rPr>
        <w:t xml:space="preserve"> H.</w:t>
      </w:r>
    </w:p>
    <w:p w14:paraId="33BDE7DA" w14:textId="2E51C271" w:rsidR="00B47A6B" w:rsidRPr="001D5EEE" w:rsidRDefault="00B47A6B" w:rsidP="00B23791">
      <w:pPr>
        <w:framePr w:w="1678" w:h="2356" w:hSpace="141" w:wrap="around" w:vAnchor="text" w:hAnchor="page" w:x="1405" w:y="1"/>
        <w:spacing w:after="160" w:line="276" w:lineRule="auto"/>
        <w:rPr>
          <w:rFonts w:ascii="Courier New" w:hAnsi="Courier New" w:cs="Courier New"/>
          <w:b/>
          <w:bCs/>
          <w:spacing w:val="-3"/>
          <w:lang w:val="es-ES" w:eastAsia="es-ES"/>
        </w:rPr>
      </w:pPr>
      <w:proofErr w:type="gramStart"/>
      <w:r w:rsidRPr="001D5EEE">
        <w:rPr>
          <w:rFonts w:ascii="Courier New" w:hAnsi="Courier New" w:cs="Courier New"/>
          <w:b/>
          <w:bCs/>
          <w:spacing w:val="-3"/>
          <w:lang w:val="es-ES" w:eastAsia="es-ES"/>
        </w:rPr>
        <w:t xml:space="preserve">CÁMARA </w:t>
      </w:r>
      <w:r w:rsidR="002545F3">
        <w:rPr>
          <w:rFonts w:ascii="Courier New" w:hAnsi="Courier New" w:cs="Courier New"/>
          <w:b/>
          <w:bCs/>
          <w:spacing w:val="-3"/>
          <w:lang w:val="es-ES" w:eastAsia="es-ES"/>
        </w:rPr>
        <w:t xml:space="preserve"> </w:t>
      </w:r>
      <w:r w:rsidRPr="001D5EEE">
        <w:rPr>
          <w:rFonts w:ascii="Courier New" w:hAnsi="Courier New" w:cs="Courier New"/>
          <w:b/>
          <w:bCs/>
          <w:spacing w:val="-3"/>
          <w:lang w:val="es-ES" w:eastAsia="es-ES"/>
        </w:rPr>
        <w:t>DE</w:t>
      </w:r>
      <w:proofErr w:type="gramEnd"/>
    </w:p>
    <w:p w14:paraId="17745D4E" w14:textId="6012A983" w:rsidR="00B47A6B" w:rsidRPr="001D5EEE" w:rsidRDefault="00B47A6B" w:rsidP="00B23791">
      <w:pPr>
        <w:framePr w:w="1678" w:h="2356" w:hSpace="141" w:wrap="around" w:vAnchor="text" w:hAnchor="page" w:x="1405" w:y="1"/>
        <w:spacing w:after="160" w:line="276" w:lineRule="auto"/>
        <w:rPr>
          <w:rFonts w:ascii="Courier New" w:hAnsi="Courier New" w:cs="Courier New"/>
          <w:b/>
          <w:bCs/>
          <w:spacing w:val="-3"/>
          <w:lang w:val="es-ES" w:eastAsia="es-ES"/>
        </w:rPr>
      </w:pPr>
      <w:r w:rsidRPr="001D5EEE">
        <w:rPr>
          <w:rFonts w:ascii="Courier New" w:hAnsi="Courier New" w:cs="Courier New"/>
          <w:b/>
          <w:bCs/>
          <w:spacing w:val="-3"/>
          <w:lang w:val="es-ES" w:eastAsia="es-ES"/>
        </w:rPr>
        <w:t>DIPUTADOS</w:t>
      </w:r>
      <w:r w:rsidR="002F39C4" w:rsidRPr="001D5EEE">
        <w:rPr>
          <w:rFonts w:ascii="Courier New" w:hAnsi="Courier New" w:cs="Courier New"/>
          <w:b/>
          <w:bCs/>
          <w:spacing w:val="-3"/>
          <w:lang w:val="es-ES" w:eastAsia="es-ES"/>
        </w:rPr>
        <w:t>.</w:t>
      </w:r>
    </w:p>
    <w:p w14:paraId="01B4FE07" w14:textId="43C07BCB" w:rsidR="00AA4ECD" w:rsidRPr="001D5EEE" w:rsidRDefault="006A27C9" w:rsidP="00AA4ECD">
      <w:pPr>
        <w:pStyle w:val="Sangradetextonormal"/>
        <w:numPr>
          <w:ilvl w:val="0"/>
          <w:numId w:val="0"/>
        </w:numPr>
        <w:tabs>
          <w:tab w:val="clear" w:pos="3544"/>
        </w:tabs>
        <w:spacing w:before="0" w:after="0" w:line="276" w:lineRule="auto"/>
        <w:ind w:left="2835" w:firstLine="917"/>
        <w:rPr>
          <w:rFonts w:ascii="Courier New" w:hAnsi="Courier New" w:cs="Courier New"/>
          <w:spacing w:val="0"/>
          <w:szCs w:val="24"/>
          <w:lang w:val="es-MX"/>
        </w:rPr>
      </w:pPr>
      <w:r w:rsidRPr="001D5EEE">
        <w:rPr>
          <w:rFonts w:ascii="Courier New" w:hAnsi="Courier New" w:cs="Courier New"/>
          <w:spacing w:val="0"/>
          <w:szCs w:val="24"/>
        </w:rPr>
        <w:t>En uso de mis facultades constitucionales, t</w:t>
      </w:r>
      <w:r w:rsidR="00AA4ECD" w:rsidRPr="001D5EEE">
        <w:rPr>
          <w:rFonts w:ascii="Courier New" w:hAnsi="Courier New" w:cs="Courier New"/>
          <w:spacing w:val="0"/>
          <w:szCs w:val="24"/>
        </w:rPr>
        <w:t>engo el honor de someter a vuestra consideración un proyecto de ley</w:t>
      </w:r>
      <w:r w:rsidR="00AA4ECD" w:rsidRPr="001D5EEE">
        <w:rPr>
          <w:rFonts w:ascii="Courier New" w:hAnsi="Courier New" w:cs="Courier New"/>
          <w:spacing w:val="0"/>
          <w:szCs w:val="24"/>
          <w:lang w:val="es-MX"/>
        </w:rPr>
        <w:t xml:space="preserve"> que reduce o elimina exenciones tributarias</w:t>
      </w:r>
      <w:r w:rsidR="00AD71D6" w:rsidRPr="001D5EEE">
        <w:rPr>
          <w:rFonts w:ascii="Courier New" w:hAnsi="Courier New" w:cs="Courier New"/>
          <w:spacing w:val="0"/>
          <w:szCs w:val="24"/>
          <w:lang w:val="es-MX"/>
        </w:rPr>
        <w:t xml:space="preserve"> que indica</w:t>
      </w:r>
      <w:r w:rsidR="00AA4ECD" w:rsidRPr="001D5EEE">
        <w:rPr>
          <w:rFonts w:ascii="Courier New" w:hAnsi="Courier New" w:cs="Courier New"/>
          <w:spacing w:val="0"/>
          <w:szCs w:val="24"/>
          <w:lang w:val="es-MX"/>
        </w:rPr>
        <w:t>.</w:t>
      </w:r>
    </w:p>
    <w:p w14:paraId="023E303E" w14:textId="1DC4689C" w:rsidR="00E15B8A" w:rsidRPr="001D5EEE" w:rsidRDefault="00AA4ECD" w:rsidP="00677D69">
      <w:pPr>
        <w:pStyle w:val="Ttulo1"/>
      </w:pPr>
      <w:r w:rsidRPr="002545F3">
        <w:t>Antecedentes</w:t>
      </w:r>
      <w:r w:rsidRPr="001D5EEE">
        <w:t xml:space="preserve"> Generales</w:t>
      </w:r>
    </w:p>
    <w:p w14:paraId="71BACF78" w14:textId="119D316F" w:rsidR="00E15B8A" w:rsidRPr="001D5EEE" w:rsidRDefault="002D00A3" w:rsidP="00E15B8A">
      <w:pPr>
        <w:pStyle w:val="Sangra2detindependiente"/>
        <w:spacing w:line="276" w:lineRule="auto"/>
        <w:ind w:left="2832" w:firstLine="708"/>
        <w:jc w:val="both"/>
        <w:rPr>
          <w:rFonts w:ascii="Courier New" w:hAnsi="Courier New" w:cs="Courier New"/>
          <w:lang w:val="es-ES_tradnl" w:eastAsia="es-ES"/>
        </w:rPr>
      </w:pPr>
      <w:r w:rsidRPr="001D5EEE">
        <w:rPr>
          <w:rFonts w:ascii="Courier New" w:hAnsi="Courier New" w:cs="Courier New"/>
          <w:lang w:val="es-ES_tradnl" w:eastAsia="es-ES"/>
        </w:rPr>
        <w:t>Sin lugar a dudas, los últimos años h</w:t>
      </w:r>
      <w:r w:rsidR="00E15B8A" w:rsidRPr="001D5EEE">
        <w:rPr>
          <w:rFonts w:ascii="Courier New" w:hAnsi="Courier New" w:cs="Courier New"/>
          <w:lang w:val="es-ES_tradnl" w:eastAsia="es-ES"/>
        </w:rPr>
        <w:t>an sido años muy duros</w:t>
      </w:r>
      <w:r w:rsidRPr="001D5EEE">
        <w:rPr>
          <w:rFonts w:ascii="Courier New" w:hAnsi="Courier New" w:cs="Courier New"/>
          <w:lang w:val="es-ES_tradnl" w:eastAsia="es-ES"/>
        </w:rPr>
        <w:t>,</w:t>
      </w:r>
      <w:r w:rsidR="00E15B8A" w:rsidRPr="001D5EEE">
        <w:rPr>
          <w:rFonts w:ascii="Courier New" w:hAnsi="Courier New" w:cs="Courier New"/>
          <w:lang w:val="es-ES_tradnl" w:eastAsia="es-ES"/>
        </w:rPr>
        <w:t xml:space="preserve"> en que hemos enfrentado grandes adversidades. Sin embargo, hoy, gracias al aporte y esfuerzo de todos, los empleos y la economía están creciendo con mucha fuerza. Así, hemos logrado recuperar cerca de dos tercios de los 2 millones de empleos que perdimos en el peor momento de la pandemia</w:t>
      </w:r>
      <w:r w:rsidR="006917D9" w:rsidRPr="001D5EEE">
        <w:rPr>
          <w:rFonts w:ascii="Courier New" w:hAnsi="Courier New" w:cs="Courier New"/>
          <w:lang w:val="es-ES_tradnl" w:eastAsia="es-ES"/>
        </w:rPr>
        <w:t xml:space="preserve"> por COVID-19</w:t>
      </w:r>
      <w:r w:rsidR="00E15B8A" w:rsidRPr="001D5EEE">
        <w:rPr>
          <w:rFonts w:ascii="Courier New" w:hAnsi="Courier New" w:cs="Courier New"/>
          <w:lang w:val="es-ES_tradnl" w:eastAsia="es-ES"/>
        </w:rPr>
        <w:t>, y estamos trabajando para recuperar los empleos que nos faltan.</w:t>
      </w:r>
    </w:p>
    <w:p w14:paraId="3B937ED1" w14:textId="4845DCB8" w:rsidR="00E15B8A" w:rsidRPr="001D5EEE" w:rsidRDefault="00E15B8A" w:rsidP="00E15B8A">
      <w:pPr>
        <w:pStyle w:val="Sangra2detindependiente"/>
        <w:spacing w:line="276" w:lineRule="auto"/>
        <w:ind w:left="2835" w:firstLine="709"/>
        <w:jc w:val="both"/>
        <w:rPr>
          <w:rFonts w:ascii="Courier New" w:hAnsi="Courier New" w:cs="Courier New"/>
          <w:lang w:val="es-ES_tradnl" w:eastAsia="es-ES"/>
        </w:rPr>
      </w:pPr>
      <w:r w:rsidRPr="001D5EEE">
        <w:rPr>
          <w:rFonts w:ascii="Courier New" w:hAnsi="Courier New" w:cs="Courier New"/>
          <w:lang w:val="es-ES_tradnl" w:eastAsia="es-ES"/>
        </w:rPr>
        <w:t xml:space="preserve">Asimismo, con el esfuerzo de todos, hemos </w:t>
      </w:r>
      <w:r w:rsidR="006917D9" w:rsidRPr="001D5EEE">
        <w:rPr>
          <w:rFonts w:ascii="Courier New" w:hAnsi="Courier New" w:cs="Courier New"/>
          <w:lang w:val="es-ES_tradnl" w:eastAsia="es-ES"/>
        </w:rPr>
        <w:t xml:space="preserve">implementado un exitoso proceso de vacunación, con el objetivo de proteger la salud de todas las personas. A la fecha, se han administrado más de 42 millones de dosis, el 91,6% de la población tiene el esquema de vacunación completa y más de 9 millones de personas están vacunadas con su dosis de refuerzo. </w:t>
      </w:r>
    </w:p>
    <w:p w14:paraId="214500F7" w14:textId="4B1BE56B" w:rsidR="00E15B8A" w:rsidRPr="001D5EEE" w:rsidRDefault="00E15B8A" w:rsidP="00E15B8A">
      <w:pPr>
        <w:pStyle w:val="Sangra2detindependiente"/>
        <w:spacing w:line="276" w:lineRule="auto"/>
        <w:ind w:left="2835" w:firstLine="709"/>
        <w:jc w:val="both"/>
        <w:rPr>
          <w:rFonts w:ascii="Courier New" w:hAnsi="Courier New" w:cs="Courier New"/>
          <w:lang w:val="es-ES_tradnl" w:eastAsia="es-ES"/>
        </w:rPr>
      </w:pPr>
      <w:r w:rsidRPr="001D5EEE">
        <w:rPr>
          <w:rFonts w:ascii="Courier New" w:hAnsi="Courier New" w:cs="Courier New"/>
          <w:lang w:val="es-ES_tradnl" w:eastAsia="es-ES"/>
        </w:rPr>
        <w:lastRenderedPageBreak/>
        <w:t xml:space="preserve">Sin embargo, ello no debe distraernos </w:t>
      </w:r>
      <w:r w:rsidR="00763E6F">
        <w:rPr>
          <w:rFonts w:ascii="Courier New" w:hAnsi="Courier New" w:cs="Courier New"/>
          <w:lang w:val="es-ES_tradnl" w:eastAsia="es-ES"/>
        </w:rPr>
        <w:t>de</w:t>
      </w:r>
      <w:r w:rsidRPr="001D5EEE">
        <w:rPr>
          <w:rFonts w:ascii="Courier New" w:hAnsi="Courier New" w:cs="Courier New"/>
          <w:lang w:val="es-ES_tradnl" w:eastAsia="es-ES"/>
        </w:rPr>
        <w:t xml:space="preserve"> avanzar en uno de nuestros principales y más urgentes compromisos, que consiste en mejorar las condiciones de vida de los adultos mayores.</w:t>
      </w:r>
    </w:p>
    <w:p w14:paraId="0E4865B0" w14:textId="6030836E" w:rsidR="00E15B8A" w:rsidRPr="001D5EEE" w:rsidRDefault="00E15B8A" w:rsidP="00E15B8A">
      <w:pPr>
        <w:pStyle w:val="Sangra2detindependiente"/>
        <w:spacing w:line="276" w:lineRule="auto"/>
        <w:ind w:left="2835" w:firstLine="709"/>
        <w:jc w:val="both"/>
        <w:rPr>
          <w:rFonts w:ascii="Courier New" w:hAnsi="Courier New" w:cs="Courier New"/>
          <w:lang w:val="es-ES_tradnl" w:eastAsia="es-ES"/>
        </w:rPr>
      </w:pPr>
      <w:r w:rsidRPr="001D5EEE">
        <w:rPr>
          <w:rFonts w:ascii="Courier New" w:hAnsi="Courier New" w:cs="Courier New"/>
          <w:lang w:val="es-ES_tradnl" w:eastAsia="es-ES"/>
        </w:rPr>
        <w:t xml:space="preserve">Dicho compromiso nos ha llevado a impulsar, entre otras medidas, una reforma previsional sustancial orientada a </w:t>
      </w:r>
      <w:r w:rsidR="004169CE" w:rsidRPr="001D5EEE">
        <w:rPr>
          <w:rFonts w:ascii="Courier New" w:hAnsi="Courier New" w:cs="Courier New"/>
          <w:lang w:val="es-ES_tradnl" w:eastAsia="es-ES"/>
        </w:rPr>
        <w:t>modificar el actual pilar solidario</w:t>
      </w:r>
      <w:r w:rsidRPr="001D5EEE">
        <w:rPr>
          <w:rFonts w:ascii="Courier New" w:hAnsi="Courier New" w:cs="Courier New"/>
          <w:lang w:val="es-ES_tradnl" w:eastAsia="es-ES"/>
        </w:rPr>
        <w:t>, mirando siempre al objetivo común de mejorar las pensiones de los actuales y futuros pensionados.</w:t>
      </w:r>
    </w:p>
    <w:p w14:paraId="57C41E94" w14:textId="15A8A9A6" w:rsidR="00E15B8A" w:rsidRPr="001D5EEE" w:rsidRDefault="00E15B8A" w:rsidP="00E15B8A">
      <w:pPr>
        <w:pStyle w:val="Sangra2detindependiente"/>
        <w:spacing w:line="276" w:lineRule="auto"/>
        <w:ind w:left="2835" w:firstLine="709"/>
        <w:jc w:val="both"/>
        <w:rPr>
          <w:rFonts w:ascii="Courier New" w:hAnsi="Courier New" w:cs="Courier New"/>
          <w:lang w:val="es-ES_tradnl" w:eastAsia="es-ES"/>
        </w:rPr>
      </w:pPr>
      <w:r w:rsidRPr="001D5EEE">
        <w:rPr>
          <w:rFonts w:ascii="Courier New" w:hAnsi="Courier New" w:cs="Courier New"/>
          <w:lang w:val="es-ES_tradnl" w:eastAsia="es-ES"/>
        </w:rPr>
        <w:t>No obstante, los pensionados y los adultos mayores ya han esperado demasiado y no pueden seguir esperando.</w:t>
      </w:r>
      <w:r w:rsidR="002F6DA5" w:rsidRPr="001D5EEE">
        <w:t xml:space="preserve"> </w:t>
      </w:r>
    </w:p>
    <w:p w14:paraId="337677F3" w14:textId="29B9108C" w:rsidR="00E15B8A" w:rsidRPr="001D5EEE" w:rsidRDefault="00E15B8A" w:rsidP="00E15B8A">
      <w:pPr>
        <w:pStyle w:val="Sangra2detindependiente"/>
        <w:spacing w:line="276" w:lineRule="auto"/>
        <w:ind w:left="2835" w:firstLine="709"/>
        <w:jc w:val="both"/>
        <w:rPr>
          <w:rFonts w:ascii="Courier New" w:hAnsi="Courier New" w:cs="Courier New"/>
          <w:lang w:val="es-ES_tradnl" w:eastAsia="es-ES"/>
        </w:rPr>
      </w:pPr>
      <w:r w:rsidRPr="001D5EEE">
        <w:rPr>
          <w:rFonts w:ascii="Courier New" w:hAnsi="Courier New" w:cs="Courier New"/>
          <w:lang w:val="es-ES_tradnl" w:eastAsia="es-ES"/>
        </w:rPr>
        <w:t>Para entregar un aumento efectivo a las pensiones y evitar dilatar la entrega de ayudas fiscales a nuestros pensionados, es que debemos</w:t>
      </w:r>
      <w:r w:rsidR="00AA4ECD" w:rsidRPr="001D5EEE">
        <w:rPr>
          <w:rFonts w:ascii="Courier New" w:hAnsi="Courier New" w:cs="Courier New"/>
          <w:lang w:val="es-ES_tradnl" w:eastAsia="es-ES"/>
        </w:rPr>
        <w:t xml:space="preserve"> aumentar la recaudación fiscal de forma permanente</w:t>
      </w:r>
      <w:r w:rsidRPr="001D5EEE">
        <w:rPr>
          <w:rFonts w:ascii="Courier New" w:hAnsi="Courier New" w:cs="Courier New"/>
          <w:lang w:val="es-ES_tradnl" w:eastAsia="es-ES"/>
        </w:rPr>
        <w:t>.</w:t>
      </w:r>
    </w:p>
    <w:p w14:paraId="143EC967" w14:textId="2A25E1F7" w:rsidR="00E15B8A" w:rsidRPr="001D5EEE" w:rsidRDefault="00E15B8A" w:rsidP="00E15B8A">
      <w:pPr>
        <w:pStyle w:val="Sangra2detindependiente"/>
        <w:spacing w:line="276" w:lineRule="auto"/>
        <w:ind w:left="2835" w:firstLine="709"/>
        <w:jc w:val="both"/>
        <w:rPr>
          <w:rFonts w:ascii="Courier New" w:hAnsi="Courier New" w:cs="Courier New"/>
          <w:lang w:val="es-ES_tradnl" w:eastAsia="es-ES"/>
        </w:rPr>
      </w:pPr>
      <w:r w:rsidRPr="001D5EEE">
        <w:rPr>
          <w:rFonts w:ascii="Courier New" w:hAnsi="Courier New" w:cs="Courier New"/>
          <w:lang w:val="es-ES_tradnl" w:eastAsia="es-ES"/>
        </w:rPr>
        <w:t>Para ello, hemos decidido</w:t>
      </w:r>
      <w:r w:rsidR="00AA4ECD" w:rsidRPr="001D5EEE">
        <w:rPr>
          <w:rFonts w:ascii="Courier New" w:hAnsi="Courier New" w:cs="Courier New"/>
          <w:lang w:val="es-ES_tradnl" w:eastAsia="es-ES"/>
        </w:rPr>
        <w:t xml:space="preserve"> </w:t>
      </w:r>
      <w:r w:rsidRPr="001D5EEE">
        <w:rPr>
          <w:rFonts w:ascii="Courier New" w:hAnsi="Courier New" w:cs="Courier New"/>
          <w:lang w:val="es-ES_tradnl" w:eastAsia="es-ES"/>
        </w:rPr>
        <w:t xml:space="preserve">eliminar o reducir un conjunto de exenciones tributarias que, si bien pudieron tener un rol significativo en la consecución de políticas públicas, hoy ya no se justifican. Al mismo tiempo, su eliminación o reducción nos permitirá </w:t>
      </w:r>
      <w:r w:rsidR="00AA4ECD" w:rsidRPr="001D5EEE">
        <w:rPr>
          <w:rFonts w:ascii="Courier New" w:hAnsi="Courier New" w:cs="Courier New"/>
          <w:lang w:val="es-ES_tradnl" w:eastAsia="es-ES"/>
        </w:rPr>
        <w:t>mejora</w:t>
      </w:r>
      <w:r w:rsidRPr="001D5EEE">
        <w:rPr>
          <w:rFonts w:ascii="Courier New" w:hAnsi="Courier New" w:cs="Courier New"/>
          <w:lang w:val="es-ES_tradnl" w:eastAsia="es-ES"/>
        </w:rPr>
        <w:t>r</w:t>
      </w:r>
      <w:r w:rsidR="00AA4ECD" w:rsidRPr="001D5EEE">
        <w:rPr>
          <w:rFonts w:ascii="Courier New" w:hAnsi="Courier New" w:cs="Courier New"/>
          <w:lang w:val="es-ES_tradnl" w:eastAsia="es-ES"/>
        </w:rPr>
        <w:t xml:space="preserve"> nuestro sistema tributario</w:t>
      </w:r>
      <w:r w:rsidRPr="001D5EEE">
        <w:rPr>
          <w:rFonts w:ascii="Courier New" w:hAnsi="Courier New" w:cs="Courier New"/>
          <w:lang w:val="es-ES_tradnl" w:eastAsia="es-ES"/>
        </w:rPr>
        <w:t>,</w:t>
      </w:r>
      <w:r w:rsidR="00AA4ECD" w:rsidRPr="001D5EEE">
        <w:rPr>
          <w:rFonts w:ascii="Courier New" w:hAnsi="Courier New" w:cs="Courier New"/>
          <w:lang w:val="es-ES_tradnl" w:eastAsia="es-ES"/>
        </w:rPr>
        <w:t xml:space="preserve"> </w:t>
      </w:r>
      <w:r w:rsidRPr="001D5EEE">
        <w:rPr>
          <w:rFonts w:ascii="Courier New" w:hAnsi="Courier New" w:cs="Courier New"/>
          <w:lang w:val="es-ES_tradnl" w:eastAsia="es-ES"/>
        </w:rPr>
        <w:t>al hacerlo</w:t>
      </w:r>
      <w:r w:rsidR="00AA4ECD" w:rsidRPr="001D5EEE">
        <w:rPr>
          <w:rFonts w:ascii="Courier New" w:hAnsi="Courier New" w:cs="Courier New"/>
          <w:lang w:val="es-ES_tradnl" w:eastAsia="es-ES"/>
        </w:rPr>
        <w:t xml:space="preserve"> más simple y equitativo</w:t>
      </w:r>
      <w:r w:rsidRPr="001D5EEE">
        <w:rPr>
          <w:rFonts w:ascii="Courier New" w:hAnsi="Courier New" w:cs="Courier New"/>
          <w:lang w:val="es-ES_tradnl" w:eastAsia="es-ES"/>
        </w:rPr>
        <w:t xml:space="preserve">. </w:t>
      </w:r>
    </w:p>
    <w:p w14:paraId="14FC0D06" w14:textId="77777777" w:rsidR="00AA4ECD" w:rsidRPr="001D5EEE" w:rsidRDefault="00AA4ECD" w:rsidP="00AA4ECD">
      <w:pPr>
        <w:pStyle w:val="Ttulo1"/>
      </w:pPr>
      <w:r w:rsidRPr="001D5EEE">
        <w:t>CONTENIDO DEL PROYECTO</w:t>
      </w:r>
    </w:p>
    <w:p w14:paraId="248C6DC8" w14:textId="77777777" w:rsidR="00AA4ECD" w:rsidRPr="001D5EEE" w:rsidRDefault="00AA4ECD" w:rsidP="00AA4ECD">
      <w:pPr>
        <w:tabs>
          <w:tab w:val="left" w:pos="1875"/>
        </w:tabs>
        <w:spacing w:line="276" w:lineRule="auto"/>
        <w:ind w:left="2835" w:firstLine="735"/>
        <w:jc w:val="both"/>
        <w:rPr>
          <w:rFonts w:ascii="Courier New" w:hAnsi="Courier New" w:cs="Courier New"/>
          <w:lang w:val="es-MX"/>
        </w:rPr>
      </w:pPr>
      <w:r w:rsidRPr="001D5EEE">
        <w:rPr>
          <w:rFonts w:ascii="Courier New" w:hAnsi="Courier New" w:cs="Courier New"/>
          <w:lang w:val="es-MX"/>
        </w:rPr>
        <w:t xml:space="preserve">El contenido </w:t>
      </w:r>
      <w:r w:rsidRPr="001D5EEE">
        <w:rPr>
          <w:rFonts w:ascii="Courier New" w:hAnsi="Courier New" w:cs="Courier New"/>
          <w:lang w:val="es-MX" w:eastAsia="es-ES"/>
        </w:rPr>
        <w:t>del</w:t>
      </w:r>
      <w:r w:rsidRPr="001D5EEE">
        <w:rPr>
          <w:rFonts w:ascii="Courier New" w:hAnsi="Courier New" w:cs="Courier New"/>
          <w:lang w:val="es-MX"/>
        </w:rPr>
        <w:t xml:space="preserve"> proyecto de ley es el siguiente:</w:t>
      </w:r>
    </w:p>
    <w:p w14:paraId="3A5C59E3" w14:textId="77777777" w:rsidR="00AA4ECD" w:rsidRPr="001D5EEE" w:rsidRDefault="00AA4ECD" w:rsidP="00AA4ECD">
      <w:pPr>
        <w:pStyle w:val="Sangra2detindependiente"/>
        <w:spacing w:after="0" w:line="276" w:lineRule="auto"/>
        <w:ind w:left="2835" w:firstLine="709"/>
        <w:jc w:val="both"/>
        <w:rPr>
          <w:rFonts w:ascii="Courier New" w:hAnsi="Courier New" w:cs="Courier New"/>
          <w:lang w:val="es-MX" w:eastAsia="es-ES"/>
        </w:rPr>
      </w:pPr>
    </w:p>
    <w:p w14:paraId="57DF8248" w14:textId="567E34A2" w:rsidR="00AA4ECD" w:rsidRPr="001D5EEE" w:rsidRDefault="00AA4ECD" w:rsidP="00677D69">
      <w:pPr>
        <w:pStyle w:val="Titulo2"/>
      </w:pPr>
      <w:r w:rsidRPr="001D5EEE">
        <w:t>Exenciones en el mercado de capitales</w:t>
      </w:r>
      <w:r w:rsidR="00B62B3A" w:rsidRPr="001D5EEE">
        <w:t>: g</w:t>
      </w:r>
      <w:r w:rsidRPr="001D5EEE">
        <w:t>ravar el mayor valor obtenido en la enajenación en bolsa de determinados instrumentos con presencia bursátil</w:t>
      </w:r>
    </w:p>
    <w:p w14:paraId="3495ED6E" w14:textId="77777777" w:rsidR="00AA4ECD" w:rsidRPr="001D5EEE" w:rsidRDefault="00AA4ECD" w:rsidP="00677D69">
      <w:pPr>
        <w:autoSpaceDE w:val="0"/>
        <w:autoSpaceDN w:val="0"/>
        <w:adjustRightInd w:val="0"/>
        <w:spacing w:after="160" w:line="276" w:lineRule="auto"/>
        <w:ind w:left="2835" w:right="20" w:firstLine="709"/>
        <w:jc w:val="both"/>
        <w:rPr>
          <w:rFonts w:ascii="Courier New" w:hAnsi="Courier New"/>
          <w:szCs w:val="26"/>
          <w:lang w:eastAsia="es-ES"/>
        </w:rPr>
      </w:pPr>
      <w:r w:rsidRPr="001D5EEE">
        <w:rPr>
          <w:rFonts w:ascii="Courier New" w:hAnsi="Courier New" w:cs="Courier New"/>
          <w:lang w:val="es-ES_tradnl" w:eastAsia="es-ES"/>
        </w:rPr>
        <w:t>El artículo 107 de la Ley</w:t>
      </w:r>
      <w:r w:rsidRPr="001D5EEE">
        <w:rPr>
          <w:rFonts w:ascii="Courier New" w:hAnsi="Courier New"/>
          <w:szCs w:val="26"/>
          <w:lang w:eastAsia="es-ES"/>
        </w:rPr>
        <w:t xml:space="preserve"> sobre Impuesto a la Renta (“LIR”), señala que las ganancias obtenidas en la enajenación de ciertos instrumentos en bolsa, que cuenten con presencia bursátil, serán consideradas como ingresos no constitutivos de renta, por lo que no </w:t>
      </w:r>
      <w:r w:rsidRPr="001D5EEE">
        <w:rPr>
          <w:rFonts w:ascii="Courier New" w:hAnsi="Courier New"/>
          <w:szCs w:val="26"/>
          <w:lang w:eastAsia="es-ES"/>
        </w:rPr>
        <w:lastRenderedPageBreak/>
        <w:t>estarán afectas a impuestos. Dicha exención beneficia a todo tipo de inversionistas.</w:t>
      </w:r>
    </w:p>
    <w:p w14:paraId="76C276AA" w14:textId="5CB4A92C" w:rsidR="00AA4ECD" w:rsidRPr="001D5EEE" w:rsidRDefault="00AA4ECD" w:rsidP="00677D69">
      <w:pPr>
        <w:autoSpaceDE w:val="0"/>
        <w:autoSpaceDN w:val="0"/>
        <w:adjustRightInd w:val="0"/>
        <w:spacing w:after="160" w:line="276" w:lineRule="auto"/>
        <w:ind w:left="2835" w:right="20" w:firstLine="709"/>
        <w:jc w:val="both"/>
        <w:rPr>
          <w:rFonts w:ascii="Courier New" w:hAnsi="Courier New"/>
          <w:szCs w:val="26"/>
          <w:lang w:eastAsia="es-ES"/>
        </w:rPr>
      </w:pPr>
      <w:r w:rsidRPr="001D5EEE">
        <w:rPr>
          <w:rFonts w:ascii="Courier New" w:hAnsi="Courier New"/>
          <w:szCs w:val="26"/>
          <w:lang w:eastAsia="es-ES"/>
        </w:rPr>
        <w:t xml:space="preserve">El proyecto de ley propone gravar el mayor valor obtenido en la enajenación de instrumentos que cuenten con presencia bursátil, con un impuesto único de tasa </w:t>
      </w:r>
      <w:r w:rsidR="00EE66B9" w:rsidRPr="001D5EEE">
        <w:rPr>
          <w:rFonts w:ascii="Courier New" w:hAnsi="Courier New"/>
          <w:szCs w:val="26"/>
          <w:lang w:eastAsia="es-ES"/>
        </w:rPr>
        <w:t>10</w:t>
      </w:r>
      <w:r w:rsidRPr="001D5EEE">
        <w:rPr>
          <w:rFonts w:ascii="Courier New" w:hAnsi="Courier New"/>
          <w:szCs w:val="26"/>
          <w:lang w:eastAsia="es-ES"/>
        </w:rPr>
        <w:t>% sobre las ganancias obtenidas. Este impuesto aplicará para todas las enajenaciones que se efectúen a contar de 6 meses desde el primer día del mes siguiente a la publicación de esta ley. Con todo, se mantiene la calidad de ingreso no constitutivo de renta el mayor valor obtenido por los inversionistas institucionales.</w:t>
      </w:r>
    </w:p>
    <w:p w14:paraId="4E54F56A" w14:textId="77777777" w:rsidR="00B144ED" w:rsidRPr="001D5EEE" w:rsidRDefault="00AA4ECD" w:rsidP="00677D69">
      <w:pPr>
        <w:autoSpaceDE w:val="0"/>
        <w:autoSpaceDN w:val="0"/>
        <w:adjustRightInd w:val="0"/>
        <w:spacing w:after="160" w:line="276" w:lineRule="auto"/>
        <w:ind w:left="2835" w:right="20" w:firstLine="709"/>
        <w:jc w:val="both"/>
        <w:rPr>
          <w:rFonts w:ascii="Courier New" w:hAnsi="Courier New"/>
          <w:szCs w:val="26"/>
          <w:lang w:eastAsia="es-ES"/>
        </w:rPr>
      </w:pPr>
      <w:r w:rsidRPr="001D5EEE">
        <w:rPr>
          <w:rFonts w:ascii="Courier New" w:hAnsi="Courier New"/>
          <w:szCs w:val="26"/>
          <w:lang w:eastAsia="es-ES"/>
        </w:rPr>
        <w:t>El mayor valor sobre el cual se aplicará dicho impuesto se determinará</w:t>
      </w:r>
      <w:r w:rsidR="00EE66B9" w:rsidRPr="001D5EEE">
        <w:rPr>
          <w:rFonts w:ascii="Courier New" w:hAnsi="Courier New"/>
          <w:szCs w:val="26"/>
          <w:lang w:eastAsia="es-ES"/>
        </w:rPr>
        <w:t xml:space="preserve">, </w:t>
      </w:r>
      <w:r w:rsidR="003F271C" w:rsidRPr="001D5EEE">
        <w:rPr>
          <w:rFonts w:ascii="Courier New" w:hAnsi="Courier New"/>
          <w:szCs w:val="26"/>
          <w:lang w:eastAsia="es-ES"/>
        </w:rPr>
        <w:t>respecto de los contribuyentes con domicilio o residencia en Chile,</w:t>
      </w:r>
      <w:r w:rsidRPr="001D5EEE">
        <w:rPr>
          <w:rFonts w:ascii="Courier New" w:hAnsi="Courier New"/>
          <w:szCs w:val="26"/>
          <w:lang w:eastAsia="es-ES"/>
        </w:rPr>
        <w:t xml:space="preserve"> como la diferencia entre el precio de venta y (i) el precio de cierre oficial del valor, al 31 de diciembre del año de la adquisición; o (ii) el costo de adquisición conforme las normas generales.</w:t>
      </w:r>
      <w:r w:rsidR="003F271C" w:rsidRPr="001D5EEE">
        <w:rPr>
          <w:rFonts w:ascii="Courier New" w:hAnsi="Courier New"/>
          <w:szCs w:val="26"/>
          <w:lang w:eastAsia="es-ES"/>
        </w:rPr>
        <w:t xml:space="preserve"> Los contribuyentes sin domicilio ni residencia en Chile determinarán dicho mayor valor según su costo de adquisición conforme las normas generales. </w:t>
      </w:r>
      <w:r w:rsidRPr="001D5EEE">
        <w:rPr>
          <w:rFonts w:ascii="Courier New" w:hAnsi="Courier New"/>
          <w:szCs w:val="26"/>
          <w:lang w:eastAsia="es-ES"/>
        </w:rPr>
        <w:t xml:space="preserve"> </w:t>
      </w:r>
    </w:p>
    <w:p w14:paraId="1D4F5291" w14:textId="19CAEC55" w:rsidR="00AA4ECD" w:rsidRPr="001D5EEE" w:rsidRDefault="00B144ED" w:rsidP="00677D69">
      <w:pPr>
        <w:autoSpaceDE w:val="0"/>
        <w:autoSpaceDN w:val="0"/>
        <w:adjustRightInd w:val="0"/>
        <w:spacing w:after="160" w:line="276" w:lineRule="auto"/>
        <w:ind w:left="2835" w:right="20" w:firstLine="709"/>
        <w:jc w:val="both"/>
        <w:rPr>
          <w:rFonts w:ascii="Courier New" w:hAnsi="Courier New"/>
          <w:szCs w:val="26"/>
          <w:lang w:eastAsia="es-ES"/>
        </w:rPr>
      </w:pPr>
      <w:r w:rsidRPr="001D5EEE">
        <w:rPr>
          <w:rFonts w:ascii="Courier New" w:hAnsi="Courier New"/>
          <w:szCs w:val="26"/>
          <w:lang w:eastAsia="es-ES"/>
        </w:rPr>
        <w:t>Adicionalmente, a los contribuyentes con domicilio o residencia en Chile s</w:t>
      </w:r>
      <w:r w:rsidR="00AA4ECD" w:rsidRPr="001D5EEE">
        <w:rPr>
          <w:rFonts w:ascii="Courier New" w:hAnsi="Courier New"/>
          <w:szCs w:val="26"/>
          <w:lang w:eastAsia="es-ES"/>
        </w:rPr>
        <w:t xml:space="preserve">e </w:t>
      </w:r>
      <w:r w:rsidRPr="001D5EEE">
        <w:rPr>
          <w:rFonts w:ascii="Courier New" w:hAnsi="Courier New"/>
          <w:szCs w:val="26"/>
          <w:lang w:eastAsia="es-ES"/>
        </w:rPr>
        <w:t xml:space="preserve">les </w:t>
      </w:r>
      <w:r w:rsidR="00AA4ECD" w:rsidRPr="001D5EEE">
        <w:rPr>
          <w:rFonts w:ascii="Courier New" w:hAnsi="Courier New"/>
          <w:szCs w:val="26"/>
          <w:lang w:eastAsia="es-ES"/>
        </w:rPr>
        <w:t>otorga transitoriamente la opción de considerar como costo de adquisición de los referidos valores, el precio de cierre oficial al 31 de diciembre del año 2021.</w:t>
      </w:r>
    </w:p>
    <w:p w14:paraId="071F536E" w14:textId="619D1960" w:rsidR="00AA4ECD" w:rsidRPr="001D5EEE" w:rsidRDefault="00AA4ECD" w:rsidP="00677D69">
      <w:pPr>
        <w:autoSpaceDE w:val="0"/>
        <w:autoSpaceDN w:val="0"/>
        <w:adjustRightInd w:val="0"/>
        <w:spacing w:after="160" w:line="276" w:lineRule="auto"/>
        <w:ind w:left="2835" w:right="20" w:firstLine="709"/>
        <w:jc w:val="both"/>
        <w:rPr>
          <w:rFonts w:ascii="Courier New" w:hAnsi="Courier New"/>
          <w:szCs w:val="26"/>
          <w:lang w:eastAsia="es-ES"/>
        </w:rPr>
      </w:pPr>
      <w:r w:rsidRPr="001D5EEE">
        <w:rPr>
          <w:rFonts w:ascii="Courier New" w:hAnsi="Courier New"/>
          <w:szCs w:val="26"/>
          <w:lang w:eastAsia="es-ES"/>
        </w:rPr>
        <w:t>E</w:t>
      </w:r>
      <w:r w:rsidR="003F271C" w:rsidRPr="001D5EEE">
        <w:rPr>
          <w:rFonts w:ascii="Courier New" w:hAnsi="Courier New"/>
          <w:szCs w:val="26"/>
          <w:lang w:eastAsia="es-ES"/>
        </w:rPr>
        <w:t>n el caso de contribuyentes sin domicilio ni residencia en Chile, e</w:t>
      </w:r>
      <w:r w:rsidRPr="001D5EEE">
        <w:rPr>
          <w:rFonts w:ascii="Courier New" w:hAnsi="Courier New"/>
          <w:szCs w:val="26"/>
          <w:lang w:eastAsia="es-ES"/>
        </w:rPr>
        <w:t>l impuesto será retenido por el adquirente, corredor de bolsa o agente de valores que actúa por cuenta del vendedor.</w:t>
      </w:r>
      <w:r w:rsidRPr="001D5EEE">
        <w:rPr>
          <w:rFonts w:asciiTheme="minorHAnsi" w:eastAsiaTheme="minorHAnsi" w:hAnsiTheme="minorHAnsi" w:cstheme="minorBidi"/>
          <w:sz w:val="22"/>
          <w:szCs w:val="22"/>
          <w:lang w:eastAsia="en-US"/>
        </w:rPr>
        <w:t xml:space="preserve"> </w:t>
      </w:r>
      <w:r w:rsidRPr="001D5EEE">
        <w:rPr>
          <w:rFonts w:ascii="Courier New" w:hAnsi="Courier New"/>
          <w:szCs w:val="26"/>
          <w:lang w:eastAsia="es-ES"/>
        </w:rPr>
        <w:t xml:space="preserve">Pagado el impuesto, se entenderá cumplida totalmente la tributación sobre dichas cantidades. </w:t>
      </w:r>
    </w:p>
    <w:p w14:paraId="57D052C4" w14:textId="42B6055D" w:rsidR="00AA4ECD" w:rsidRPr="001D5EEE" w:rsidRDefault="00AA4ECD" w:rsidP="00677D69">
      <w:pPr>
        <w:pStyle w:val="Titulo2"/>
      </w:pPr>
      <w:r w:rsidRPr="001D5EEE">
        <w:t>Exenciones en el mercado inmobiliario</w:t>
      </w:r>
    </w:p>
    <w:p w14:paraId="6E03FEB2" w14:textId="5BF8AACF" w:rsidR="00AA4ECD" w:rsidRPr="001D5EEE" w:rsidRDefault="00AA4ECD" w:rsidP="00677D69">
      <w:pPr>
        <w:pStyle w:val="Titulo3"/>
      </w:pPr>
      <w:r w:rsidRPr="001D5EEE">
        <w:lastRenderedPageBreak/>
        <w:t>Eliminación del crédito especial a las empresas constructoras</w:t>
      </w:r>
    </w:p>
    <w:p w14:paraId="2A4ED62C" w14:textId="77777777" w:rsidR="00AA4ECD" w:rsidRPr="00677D69" w:rsidRDefault="00AA4ECD" w:rsidP="00677D69">
      <w:pPr>
        <w:autoSpaceDE w:val="0"/>
        <w:autoSpaceDN w:val="0"/>
        <w:adjustRightInd w:val="0"/>
        <w:spacing w:after="160" w:line="276" w:lineRule="auto"/>
        <w:ind w:left="2835" w:right="20" w:firstLine="709"/>
        <w:jc w:val="both"/>
        <w:rPr>
          <w:rFonts w:ascii="Courier New" w:hAnsi="Courier New"/>
          <w:szCs w:val="26"/>
          <w:lang w:eastAsia="es-ES"/>
        </w:rPr>
      </w:pPr>
      <w:r w:rsidRPr="001D5EEE">
        <w:rPr>
          <w:rFonts w:ascii="Courier New" w:hAnsi="Courier New" w:cs="Courier New"/>
          <w:color w:val="000000"/>
          <w:lang w:eastAsia="es-ES"/>
        </w:rPr>
        <w:t xml:space="preserve">Las empresas constructoras tienen derecho a deducir del monto de sus pagos provisionales mensuales el 65% del débito del IVA </w:t>
      </w:r>
      <w:r w:rsidRPr="00677D69">
        <w:rPr>
          <w:rFonts w:ascii="Courier New" w:hAnsi="Courier New"/>
          <w:szCs w:val="26"/>
          <w:lang w:eastAsia="es-ES"/>
        </w:rPr>
        <w:t xml:space="preserve">que deban determinar en la venta de bienes inmuebles para habitación. Se encuentran beneficiados los inmuebles cuyo valor no exceda de UF 2.000, con un tope de hasta UF 225 por vivienda. </w:t>
      </w:r>
    </w:p>
    <w:p w14:paraId="2D7B11DB" w14:textId="77777777" w:rsidR="00AA4ECD" w:rsidRPr="00677D69" w:rsidRDefault="00AA4ECD" w:rsidP="00677D69">
      <w:pPr>
        <w:autoSpaceDE w:val="0"/>
        <w:autoSpaceDN w:val="0"/>
        <w:adjustRightInd w:val="0"/>
        <w:spacing w:after="160" w:line="276" w:lineRule="auto"/>
        <w:ind w:left="2835" w:right="20" w:firstLine="1276"/>
        <w:jc w:val="both"/>
        <w:rPr>
          <w:rFonts w:ascii="Courier New" w:hAnsi="Courier New"/>
          <w:szCs w:val="26"/>
          <w:lang w:eastAsia="es-ES"/>
        </w:rPr>
      </w:pPr>
      <w:r w:rsidRPr="00677D69">
        <w:rPr>
          <w:rFonts w:ascii="Courier New" w:hAnsi="Courier New"/>
          <w:szCs w:val="26"/>
          <w:lang w:eastAsia="es-ES"/>
        </w:rPr>
        <w:t>El beneficio también procede en las ventas exentas de IVA de inmuebles adquiridos por beneficiarios de subsidios habitacionales. En este caso el beneficio es equivalente a un 12,35% del valor de la venta.</w:t>
      </w:r>
    </w:p>
    <w:p w14:paraId="6568B70D" w14:textId="5E0EB629" w:rsidR="00AA4ECD" w:rsidRPr="001D5EEE" w:rsidRDefault="00AA4ECD" w:rsidP="00677D69">
      <w:pPr>
        <w:autoSpaceDE w:val="0"/>
        <w:autoSpaceDN w:val="0"/>
        <w:adjustRightInd w:val="0"/>
        <w:spacing w:after="160" w:line="276" w:lineRule="auto"/>
        <w:ind w:left="2835" w:right="20" w:firstLine="1276"/>
        <w:jc w:val="both"/>
        <w:rPr>
          <w:rFonts w:ascii="Courier New" w:hAnsi="Courier New" w:cs="Courier New"/>
          <w:color w:val="000000"/>
          <w:lang w:eastAsia="es-ES"/>
        </w:rPr>
      </w:pPr>
      <w:r w:rsidRPr="00677D69">
        <w:rPr>
          <w:rFonts w:ascii="Courier New" w:hAnsi="Courier New"/>
          <w:szCs w:val="26"/>
          <w:lang w:eastAsia="es-ES"/>
        </w:rPr>
        <w:t>Este proyecto de ley elimina este crédito especial para los contratos de construcción de inmuebles que se celebren y ventas que se realicen a contar del 1° de enero</w:t>
      </w:r>
      <w:r w:rsidRPr="001D5EEE">
        <w:rPr>
          <w:rFonts w:ascii="Courier New" w:hAnsi="Courier New" w:cs="Courier New"/>
          <w:color w:val="000000"/>
          <w:lang w:eastAsia="es-ES"/>
        </w:rPr>
        <w:t xml:space="preserve"> del año </w:t>
      </w:r>
      <w:r w:rsidR="003F271C" w:rsidRPr="001D5EEE">
        <w:rPr>
          <w:rFonts w:ascii="Courier New" w:hAnsi="Courier New" w:cs="Courier New"/>
          <w:color w:val="000000"/>
          <w:lang w:eastAsia="es-ES"/>
        </w:rPr>
        <w:t>2025</w:t>
      </w:r>
      <w:r w:rsidRPr="001D5EEE">
        <w:rPr>
          <w:rFonts w:ascii="Courier New" w:hAnsi="Courier New" w:cs="Courier New"/>
          <w:color w:val="000000"/>
          <w:lang w:eastAsia="es-ES"/>
        </w:rPr>
        <w:t xml:space="preserve">, y reduce transitoriamente el monto que tendrán derecho a deducir de los pagos provisionales mensuales a un 32,5% del débito IVA y a un 6,175% del valor de la venta, respectivamente, aplicable a las ventas que se realicen y a los contratos de construcción de inmuebles que se celebren a contar del 1° de enero del año </w:t>
      </w:r>
      <w:r w:rsidR="003F271C" w:rsidRPr="001D5EEE">
        <w:rPr>
          <w:rFonts w:ascii="Courier New" w:hAnsi="Courier New" w:cs="Courier New"/>
          <w:color w:val="000000"/>
          <w:lang w:eastAsia="es-ES"/>
        </w:rPr>
        <w:t>2023</w:t>
      </w:r>
      <w:r w:rsidRPr="001D5EEE">
        <w:rPr>
          <w:rFonts w:ascii="Courier New" w:hAnsi="Courier New" w:cs="Courier New"/>
          <w:color w:val="000000"/>
          <w:lang w:eastAsia="es-ES"/>
        </w:rPr>
        <w:t>.</w:t>
      </w:r>
    </w:p>
    <w:p w14:paraId="7D436C46" w14:textId="6DBDA1DC" w:rsidR="00AA4ECD" w:rsidRPr="001D5EEE" w:rsidRDefault="00AA4ECD" w:rsidP="00677D69">
      <w:pPr>
        <w:pStyle w:val="Titulo3"/>
      </w:pPr>
      <w:r w:rsidRPr="001D5EEE">
        <w:t>Eliminación de beneficios de viviendas DFL 2 adquiridas antes del año 2010</w:t>
      </w:r>
    </w:p>
    <w:p w14:paraId="1E9DB19E" w14:textId="77777777" w:rsidR="00AA4ECD" w:rsidRPr="001D5EEE" w:rsidRDefault="00AA4ECD" w:rsidP="00677D69">
      <w:pPr>
        <w:autoSpaceDE w:val="0"/>
        <w:autoSpaceDN w:val="0"/>
        <w:adjustRightInd w:val="0"/>
        <w:spacing w:after="160" w:line="276" w:lineRule="auto"/>
        <w:ind w:left="2835" w:right="20" w:firstLine="1276"/>
        <w:jc w:val="both"/>
        <w:rPr>
          <w:rFonts w:ascii="Courier New" w:hAnsi="Courier New" w:cs="Courier New"/>
          <w:color w:val="000000"/>
          <w:lang w:eastAsia="es-ES"/>
        </w:rPr>
      </w:pPr>
      <w:r w:rsidRPr="001D5EEE">
        <w:rPr>
          <w:rFonts w:ascii="Courier New" w:hAnsi="Courier New" w:cs="Courier New"/>
          <w:color w:val="000000"/>
          <w:lang w:eastAsia="es-ES"/>
        </w:rPr>
        <w:t xml:space="preserve">Las personas naturales propietarias de viviendas económicas tienen derecho a diversos beneficios de índole tributario, dentro de las cuales se encuentra la exención de impuestos sobre las rentas de arrendamiento que perciban. Dichos beneficios proceden hasta un límite de 2 viviendas por persona. Con todo, las viviendas adquiridas con anterioridad al año 2010 no están sujetas al límite del número de viviendas, por lo que </w:t>
      </w:r>
      <w:r w:rsidRPr="001D5EEE">
        <w:rPr>
          <w:rFonts w:ascii="Courier New" w:hAnsi="Courier New" w:cs="Courier New"/>
          <w:color w:val="000000"/>
          <w:lang w:eastAsia="es-ES"/>
        </w:rPr>
        <w:lastRenderedPageBreak/>
        <w:t>actualmente existen personas naturales y jurídicas que gozan de estos beneficios.</w:t>
      </w:r>
    </w:p>
    <w:p w14:paraId="22B3BB5D" w14:textId="7CCA7CA4" w:rsidR="00AA4ECD" w:rsidRPr="001D5EEE" w:rsidRDefault="00AA4ECD" w:rsidP="00677D69">
      <w:pPr>
        <w:autoSpaceDE w:val="0"/>
        <w:autoSpaceDN w:val="0"/>
        <w:adjustRightInd w:val="0"/>
        <w:spacing w:after="160" w:line="276" w:lineRule="auto"/>
        <w:ind w:left="2835" w:right="20" w:firstLine="1276"/>
        <w:jc w:val="both"/>
        <w:rPr>
          <w:rFonts w:ascii="Courier New" w:hAnsi="Courier New" w:cs="Courier New"/>
          <w:color w:val="000000"/>
          <w:lang w:eastAsia="es-ES"/>
        </w:rPr>
      </w:pPr>
      <w:r w:rsidRPr="001D5EEE">
        <w:rPr>
          <w:rFonts w:ascii="Courier New" w:hAnsi="Courier New" w:cs="Courier New"/>
          <w:color w:val="000000"/>
          <w:lang w:eastAsia="es-ES"/>
        </w:rPr>
        <w:t xml:space="preserve">Se propone aplicar el requisito de que para gozar de los beneficios los propietarios deben ser personas naturales, y hasta el máximo de 2 viviendas por personas, a contar del 1° de enero del año </w:t>
      </w:r>
      <w:r w:rsidR="00B23791" w:rsidRPr="001D5EEE">
        <w:rPr>
          <w:rFonts w:ascii="Courier New" w:hAnsi="Courier New" w:cs="Courier New"/>
          <w:color w:val="000000"/>
          <w:lang w:eastAsia="es-ES"/>
        </w:rPr>
        <w:t>2023</w:t>
      </w:r>
      <w:r w:rsidRPr="001D5EEE">
        <w:rPr>
          <w:rFonts w:ascii="Courier New" w:hAnsi="Courier New" w:cs="Courier New"/>
          <w:color w:val="000000"/>
          <w:lang w:eastAsia="es-ES"/>
        </w:rPr>
        <w:t>, independientemente de su fecha de adquisición.</w:t>
      </w:r>
    </w:p>
    <w:p w14:paraId="6427A4C4" w14:textId="1EF76CE2" w:rsidR="00AA4ECD" w:rsidRPr="001D5EEE" w:rsidRDefault="00AA4ECD" w:rsidP="00677D69">
      <w:pPr>
        <w:pStyle w:val="Titulo2"/>
      </w:pPr>
      <w:r w:rsidRPr="001D5EEE">
        <w:t>Afectación con IVA a las prestaciones de servicios</w:t>
      </w:r>
    </w:p>
    <w:p w14:paraId="5FE8E611" w14:textId="77777777" w:rsidR="00AA4ECD" w:rsidRPr="001D5EEE" w:rsidRDefault="00AA4ECD" w:rsidP="00677D69">
      <w:pPr>
        <w:autoSpaceDE w:val="0"/>
        <w:autoSpaceDN w:val="0"/>
        <w:adjustRightInd w:val="0"/>
        <w:spacing w:after="160" w:line="276" w:lineRule="auto"/>
        <w:ind w:left="2835" w:right="20" w:firstLine="709"/>
        <w:jc w:val="both"/>
        <w:rPr>
          <w:rFonts w:ascii="Courier New" w:hAnsi="Courier New" w:cs="Courier New"/>
          <w:color w:val="000000"/>
          <w:lang w:eastAsia="es-ES"/>
        </w:rPr>
      </w:pPr>
      <w:r w:rsidRPr="001D5EEE">
        <w:rPr>
          <w:rFonts w:ascii="Courier New" w:hAnsi="Courier New" w:cs="Courier New"/>
          <w:color w:val="000000"/>
          <w:lang w:eastAsia="es-ES"/>
        </w:rPr>
        <w:t>La normativa actual contempla que sólo se encuentran gravados con IVA los servicios que provengan de las actividades señaladas en el artículo 20 N°3 y 4 de la LIR (por ejemplo, comercio, industria, actividades extractivas). Los servicios profesionales, asesorías técnicas y consultorías no se encuentran gravados con IVA, por no estar comprendidas dentro de los numerales antes indicados.</w:t>
      </w:r>
    </w:p>
    <w:p w14:paraId="04CF057A" w14:textId="219CA462" w:rsidR="00AA4ECD" w:rsidRPr="001D5EEE" w:rsidRDefault="00AA4ECD" w:rsidP="00677D69">
      <w:pPr>
        <w:autoSpaceDE w:val="0"/>
        <w:autoSpaceDN w:val="0"/>
        <w:adjustRightInd w:val="0"/>
        <w:spacing w:after="160" w:line="276" w:lineRule="auto"/>
        <w:ind w:left="2835" w:right="20" w:firstLine="709"/>
        <w:jc w:val="both"/>
        <w:rPr>
          <w:rFonts w:ascii="Courier New" w:hAnsi="Courier New" w:cs="Courier New"/>
          <w:color w:val="000000"/>
          <w:lang w:eastAsia="es-ES"/>
        </w:rPr>
      </w:pPr>
      <w:r w:rsidRPr="001D5EEE">
        <w:rPr>
          <w:rFonts w:ascii="Courier New" w:hAnsi="Courier New" w:cs="Courier New"/>
          <w:color w:val="000000"/>
          <w:lang w:eastAsia="es-ES"/>
        </w:rPr>
        <w:t xml:space="preserve">Se elimina la referencia al artículo 20 de la LIR, por lo que la regla general será que todos los servicios se encuentren afectos con IVA, salvo que se encuentren expresamente exentos. La afectación con IVA regirá para los servicios que se presten a contar del 1° de enero del año </w:t>
      </w:r>
      <w:r w:rsidR="003F271C" w:rsidRPr="001D5EEE">
        <w:rPr>
          <w:rFonts w:ascii="Courier New" w:hAnsi="Courier New" w:cs="Courier New"/>
          <w:color w:val="000000"/>
          <w:lang w:eastAsia="es-ES"/>
        </w:rPr>
        <w:t>2023</w:t>
      </w:r>
      <w:r w:rsidRPr="001D5EEE">
        <w:rPr>
          <w:rFonts w:ascii="Courier New" w:hAnsi="Courier New" w:cs="Courier New"/>
          <w:color w:val="000000"/>
          <w:lang w:eastAsia="es-ES"/>
        </w:rPr>
        <w:t>.</w:t>
      </w:r>
    </w:p>
    <w:p w14:paraId="1511D0FF" w14:textId="51C6FF46" w:rsidR="00AA4ECD" w:rsidRPr="001D5EEE" w:rsidRDefault="00AA4ECD" w:rsidP="00677D69">
      <w:pPr>
        <w:autoSpaceDE w:val="0"/>
        <w:autoSpaceDN w:val="0"/>
        <w:adjustRightInd w:val="0"/>
        <w:spacing w:after="160" w:line="276" w:lineRule="auto"/>
        <w:ind w:left="2835" w:right="20" w:firstLine="709"/>
        <w:jc w:val="both"/>
        <w:rPr>
          <w:rFonts w:ascii="Courier New" w:hAnsi="Courier New" w:cs="Courier New"/>
          <w:color w:val="000000"/>
          <w:lang w:eastAsia="es-ES"/>
        </w:rPr>
      </w:pPr>
      <w:r w:rsidRPr="001D5EEE">
        <w:rPr>
          <w:rFonts w:ascii="Courier New" w:hAnsi="Courier New" w:cs="Courier New"/>
          <w:color w:val="000000"/>
          <w:lang w:eastAsia="es-ES"/>
        </w:rPr>
        <w:t>Sin embargo, se mantiene la exención a los servicios prestados por personas naturales, ya sea que se presten de manera independiente, o en virtud de un contrato de trabajo</w:t>
      </w:r>
      <w:r w:rsidR="003F271C" w:rsidRPr="001D5EEE">
        <w:rPr>
          <w:rFonts w:ascii="Courier New" w:hAnsi="Courier New" w:cs="Courier New"/>
          <w:color w:val="000000"/>
          <w:lang w:eastAsia="es-ES"/>
        </w:rPr>
        <w:t xml:space="preserve"> y de las sociedades de profesionales</w:t>
      </w:r>
      <w:r w:rsidRPr="001D5EEE">
        <w:rPr>
          <w:rFonts w:ascii="Courier New" w:hAnsi="Courier New" w:cs="Courier New"/>
          <w:color w:val="000000"/>
          <w:lang w:eastAsia="es-ES"/>
        </w:rPr>
        <w:t>. Adicionalmente, se incorpora expresamente que los servicios de salud se encuentran exentos de IVA. Cabe señalar que este proyecto mantiene las exenciones de IVA que existen actualmente de diversos servicios calificados como meritorios, por ejemplo, educación y transporte de pasajeros.</w:t>
      </w:r>
      <w:r w:rsidR="003F271C" w:rsidRPr="001D5EEE">
        <w:rPr>
          <w:rFonts w:ascii="Courier New" w:hAnsi="Courier New" w:cs="Courier New"/>
          <w:color w:val="000000"/>
          <w:lang w:eastAsia="es-ES"/>
        </w:rPr>
        <w:t xml:space="preserve"> En efecto, en general no se modifican las exenciones contempladas en los artículos 12 y 13 de la Ley de IVA.</w:t>
      </w:r>
    </w:p>
    <w:p w14:paraId="6C9C1EEC" w14:textId="1518EC9A" w:rsidR="00AA4ECD" w:rsidRPr="001D5EEE" w:rsidRDefault="00AA4ECD" w:rsidP="00677D69">
      <w:pPr>
        <w:pStyle w:val="Titulo2"/>
      </w:pPr>
      <w:r w:rsidRPr="001D5EEE">
        <w:lastRenderedPageBreak/>
        <w:t>Seguros de vida</w:t>
      </w:r>
    </w:p>
    <w:p w14:paraId="3C5B26F1" w14:textId="77777777" w:rsidR="00AA4ECD" w:rsidRPr="001D5EEE" w:rsidRDefault="00AA4ECD" w:rsidP="00677D69">
      <w:pPr>
        <w:autoSpaceDE w:val="0"/>
        <w:autoSpaceDN w:val="0"/>
        <w:adjustRightInd w:val="0"/>
        <w:spacing w:after="160" w:line="276" w:lineRule="auto"/>
        <w:ind w:left="2835" w:right="20" w:firstLine="709"/>
        <w:jc w:val="both"/>
        <w:rPr>
          <w:rFonts w:ascii="Courier New" w:hAnsi="Courier New" w:cs="Courier New"/>
          <w:color w:val="000000"/>
          <w:lang w:eastAsia="es-ES"/>
        </w:rPr>
      </w:pPr>
      <w:r w:rsidRPr="001D5EEE">
        <w:rPr>
          <w:rFonts w:ascii="Courier New" w:hAnsi="Courier New" w:cs="Courier New"/>
          <w:color w:val="000000"/>
          <w:lang w:eastAsia="es-ES"/>
        </w:rPr>
        <w:t>Conforme a la legislación vigente, las sumas percibidas por los beneficiarios en cumplimiento de contratos de seguros de vida son consideradas ingresos no constitutivos de renta. Adicionalmente, dichas sumas no se gravan con el Impuesto a las Herencias y Donaciones.</w:t>
      </w:r>
    </w:p>
    <w:p w14:paraId="0FF1B1E9" w14:textId="7EF7F988" w:rsidR="00AA4ECD" w:rsidRPr="001D5EEE" w:rsidRDefault="00AA4ECD" w:rsidP="00677D69">
      <w:pPr>
        <w:autoSpaceDE w:val="0"/>
        <w:autoSpaceDN w:val="0"/>
        <w:adjustRightInd w:val="0"/>
        <w:spacing w:after="160" w:line="276" w:lineRule="auto"/>
        <w:ind w:left="2835" w:right="20" w:firstLine="709"/>
        <w:jc w:val="both"/>
        <w:rPr>
          <w:rFonts w:ascii="Courier New" w:hAnsi="Courier New" w:cs="Courier New"/>
          <w:color w:val="000000"/>
          <w:lang w:eastAsia="es-ES"/>
        </w:rPr>
      </w:pPr>
      <w:r w:rsidRPr="001D5EEE">
        <w:rPr>
          <w:rFonts w:ascii="Courier New" w:hAnsi="Courier New" w:cs="Courier New"/>
          <w:color w:val="000000"/>
          <w:lang w:eastAsia="es-ES"/>
        </w:rPr>
        <w:t>Mediante el presente proyecto se establece la afectación con Impuesto a las Herencias y Donaciones, todos los beneficios obtenidos en virtud de contratos de seguros de vida celebrados desde la publicación de la ley</w:t>
      </w:r>
      <w:r w:rsidR="003F271C" w:rsidRPr="001D5EEE">
        <w:rPr>
          <w:rFonts w:ascii="Courier New" w:hAnsi="Courier New" w:cs="Courier New"/>
          <w:color w:val="000000"/>
          <w:lang w:eastAsia="es-ES"/>
        </w:rPr>
        <w:t xml:space="preserve">, salvo de los seguros de invalidez y sobrevivencia del </w:t>
      </w:r>
      <w:r w:rsidR="00D72264" w:rsidRPr="001D5EEE">
        <w:rPr>
          <w:rFonts w:ascii="Courier New" w:hAnsi="Courier New" w:cs="Courier New"/>
          <w:color w:val="000000"/>
          <w:lang w:eastAsia="es-ES"/>
        </w:rPr>
        <w:t>d</w:t>
      </w:r>
      <w:r w:rsidR="003F271C" w:rsidRPr="001D5EEE">
        <w:rPr>
          <w:rFonts w:ascii="Courier New" w:hAnsi="Courier New" w:cs="Courier New"/>
          <w:color w:val="000000"/>
          <w:lang w:eastAsia="es-ES"/>
        </w:rPr>
        <w:t xml:space="preserve">ecreto </w:t>
      </w:r>
      <w:r w:rsidR="00D72264" w:rsidRPr="001D5EEE">
        <w:rPr>
          <w:rFonts w:ascii="Courier New" w:hAnsi="Courier New" w:cs="Courier New"/>
          <w:color w:val="000000"/>
          <w:lang w:eastAsia="es-ES"/>
        </w:rPr>
        <w:t>l</w:t>
      </w:r>
      <w:r w:rsidR="003F271C" w:rsidRPr="001D5EEE">
        <w:rPr>
          <w:rFonts w:ascii="Courier New" w:hAnsi="Courier New" w:cs="Courier New"/>
          <w:color w:val="000000"/>
          <w:lang w:eastAsia="es-ES"/>
        </w:rPr>
        <w:t>ey N° 3.500</w:t>
      </w:r>
      <w:r w:rsidR="00D72264" w:rsidRPr="001D5EEE">
        <w:rPr>
          <w:rFonts w:ascii="Courier New" w:hAnsi="Courier New" w:cs="Courier New"/>
          <w:color w:val="000000"/>
          <w:lang w:eastAsia="es-ES"/>
        </w:rPr>
        <w:t>, de 1980</w:t>
      </w:r>
      <w:r w:rsidRPr="001D5EEE">
        <w:rPr>
          <w:rFonts w:ascii="Courier New" w:hAnsi="Courier New" w:cs="Courier New"/>
          <w:color w:val="000000"/>
          <w:lang w:eastAsia="es-ES"/>
        </w:rPr>
        <w:t>.</w:t>
      </w:r>
      <w:r w:rsidR="003F271C" w:rsidRPr="001D5EEE">
        <w:rPr>
          <w:rFonts w:ascii="Courier New" w:hAnsi="Courier New" w:cs="Courier New"/>
          <w:color w:val="000000"/>
          <w:lang w:eastAsia="es-ES"/>
        </w:rPr>
        <w:t xml:space="preserve"> </w:t>
      </w:r>
    </w:p>
    <w:p w14:paraId="6E46F566" w14:textId="515F78D0" w:rsidR="00AA4ECD" w:rsidRPr="001D5EEE" w:rsidRDefault="00AA4ECD" w:rsidP="00677D69">
      <w:pPr>
        <w:pStyle w:val="Titulo2"/>
      </w:pPr>
      <w:r w:rsidRPr="001D5EEE">
        <w:t>Exclusión del pago de la sobretasa de impuesto territorial a los bienes de propiedad del Fisco</w:t>
      </w:r>
    </w:p>
    <w:p w14:paraId="33412EE9" w14:textId="77777777" w:rsidR="00AA4ECD" w:rsidRPr="001D5EEE" w:rsidRDefault="00AA4ECD" w:rsidP="00677D69">
      <w:pPr>
        <w:autoSpaceDE w:val="0"/>
        <w:autoSpaceDN w:val="0"/>
        <w:adjustRightInd w:val="0"/>
        <w:spacing w:after="160" w:line="276" w:lineRule="auto"/>
        <w:ind w:left="2835" w:right="20" w:firstLine="709"/>
        <w:jc w:val="both"/>
        <w:rPr>
          <w:rFonts w:ascii="Courier New" w:hAnsi="Courier New" w:cs="Courier New"/>
          <w:color w:val="000000"/>
          <w:lang w:eastAsia="es-ES"/>
        </w:rPr>
      </w:pPr>
      <w:r w:rsidRPr="001D5EEE">
        <w:rPr>
          <w:rFonts w:ascii="Courier New" w:hAnsi="Courier New" w:cs="Courier New"/>
          <w:color w:val="000000"/>
          <w:lang w:eastAsia="es-ES"/>
        </w:rPr>
        <w:t>Adicionalmente, se incluye una norma especial que excluye del pago de la sobretasa de impuesto territorial a los bienes de propiedad del Fisco y municipalidades, para evitar el cobro de este impuesto que busca gravar el patrimonio inmobiliario, sobre los bienes fiscales y municipales.</w:t>
      </w:r>
    </w:p>
    <w:p w14:paraId="66B16700" w14:textId="56AA9383" w:rsidR="00AA4ECD" w:rsidRPr="001D5EEE" w:rsidRDefault="00AA4ECD" w:rsidP="00677D69">
      <w:pPr>
        <w:autoSpaceDE w:val="0"/>
        <w:autoSpaceDN w:val="0"/>
        <w:adjustRightInd w:val="0"/>
        <w:spacing w:after="160" w:line="276" w:lineRule="auto"/>
        <w:ind w:left="2835" w:right="20" w:firstLine="709"/>
        <w:jc w:val="both"/>
        <w:rPr>
          <w:rFonts w:ascii="Courier New" w:hAnsi="Courier New" w:cs="Courier New"/>
          <w:color w:val="000000"/>
          <w:lang w:val="es-MX" w:eastAsia="es-ES"/>
        </w:rPr>
      </w:pPr>
      <w:r w:rsidRPr="00677D69">
        <w:rPr>
          <w:rFonts w:ascii="Courier New" w:hAnsi="Courier New" w:cs="Courier New"/>
          <w:color w:val="000000"/>
          <w:lang w:eastAsia="es-ES"/>
        </w:rPr>
        <w:t>En consecuencia, tengo el honor de someter a vuestra</w:t>
      </w:r>
      <w:r w:rsidRPr="001D5EEE">
        <w:rPr>
          <w:rFonts w:ascii="Courier New" w:hAnsi="Courier New" w:cs="Courier New"/>
          <w:color w:val="000000"/>
          <w:lang w:val="es-MX" w:eastAsia="es-ES"/>
        </w:rPr>
        <w:t xml:space="preserve"> </w:t>
      </w:r>
      <w:r w:rsidRPr="001D5EEE">
        <w:rPr>
          <w:rFonts w:ascii="Courier New" w:hAnsi="Courier New" w:cs="Courier New"/>
          <w:color w:val="000000"/>
          <w:lang w:eastAsia="es-ES"/>
        </w:rPr>
        <w:t>consideración</w:t>
      </w:r>
      <w:r w:rsidRPr="001D5EEE">
        <w:rPr>
          <w:rFonts w:ascii="Courier New" w:hAnsi="Courier New" w:cs="Courier New"/>
          <w:color w:val="000000"/>
          <w:lang w:val="es-MX" w:eastAsia="es-ES"/>
        </w:rPr>
        <w:t>, el siguiente</w:t>
      </w:r>
    </w:p>
    <w:p w14:paraId="3472516A" w14:textId="77777777" w:rsidR="00AA4ECD" w:rsidRPr="001D5EEE" w:rsidRDefault="00AA4ECD" w:rsidP="00357152">
      <w:pPr>
        <w:pStyle w:val="Sangradetextonormal"/>
        <w:numPr>
          <w:ilvl w:val="0"/>
          <w:numId w:val="0"/>
        </w:numPr>
        <w:spacing w:after="240" w:line="276" w:lineRule="auto"/>
        <w:rPr>
          <w:rFonts w:ascii="Courier New" w:hAnsi="Courier New" w:cs="Courier New"/>
          <w:b/>
          <w:spacing w:val="120"/>
          <w:szCs w:val="24"/>
        </w:rPr>
      </w:pPr>
    </w:p>
    <w:p w14:paraId="51AEF2BA" w14:textId="07A01D64" w:rsidR="00336836" w:rsidRDefault="00336836" w:rsidP="00811C0B">
      <w:pPr>
        <w:pStyle w:val="Sangradetextonormal"/>
        <w:numPr>
          <w:ilvl w:val="0"/>
          <w:numId w:val="0"/>
        </w:numPr>
        <w:spacing w:after="240" w:line="276" w:lineRule="auto"/>
        <w:ind w:left="3"/>
        <w:jc w:val="center"/>
        <w:rPr>
          <w:rFonts w:ascii="Courier New" w:hAnsi="Courier New" w:cs="Courier New"/>
          <w:b/>
          <w:spacing w:val="120"/>
          <w:szCs w:val="24"/>
        </w:rPr>
      </w:pPr>
      <w:r w:rsidRPr="001D5EEE">
        <w:rPr>
          <w:rFonts w:ascii="Courier New" w:hAnsi="Courier New" w:cs="Courier New"/>
          <w:b/>
          <w:spacing w:val="120"/>
          <w:szCs w:val="24"/>
        </w:rPr>
        <w:t>PROYECTO DE LEY:</w:t>
      </w:r>
    </w:p>
    <w:p w14:paraId="24942AA5" w14:textId="77777777" w:rsidR="00196D7A" w:rsidRPr="001D5EEE" w:rsidRDefault="00196D7A" w:rsidP="00811C0B">
      <w:pPr>
        <w:pStyle w:val="Sangradetextonormal"/>
        <w:numPr>
          <w:ilvl w:val="0"/>
          <w:numId w:val="0"/>
        </w:numPr>
        <w:spacing w:after="240" w:line="276" w:lineRule="auto"/>
        <w:ind w:left="3"/>
        <w:jc w:val="center"/>
        <w:rPr>
          <w:rFonts w:ascii="Courier New" w:hAnsi="Courier New" w:cs="Courier New"/>
          <w:b/>
          <w:spacing w:val="120"/>
          <w:szCs w:val="24"/>
        </w:rPr>
      </w:pPr>
    </w:p>
    <w:p w14:paraId="5D41465E" w14:textId="68E9DB29" w:rsidR="006F48AD" w:rsidRPr="001D5EEE" w:rsidRDefault="00350690" w:rsidP="00811C0B">
      <w:pPr>
        <w:spacing w:after="240" w:line="276" w:lineRule="auto"/>
        <w:jc w:val="center"/>
        <w:rPr>
          <w:rFonts w:ascii="Courier New" w:hAnsi="Courier New" w:cs="Courier New"/>
          <w:b/>
        </w:rPr>
      </w:pPr>
      <w:r w:rsidRPr="001D5EEE">
        <w:rPr>
          <w:rFonts w:ascii="Courier New" w:hAnsi="Courier New" w:cs="Courier New"/>
          <w:b/>
        </w:rPr>
        <w:t>“</w:t>
      </w:r>
      <w:r w:rsidR="00603512" w:rsidRPr="001D5EEE">
        <w:rPr>
          <w:rFonts w:ascii="Courier New" w:hAnsi="Courier New" w:cs="Courier New"/>
          <w:b/>
        </w:rPr>
        <w:t>REDUCE O ELIMINA EXENCIONES TRIBUTARIAS</w:t>
      </w:r>
      <w:r w:rsidR="00110BAD" w:rsidRPr="001D5EEE">
        <w:rPr>
          <w:rFonts w:ascii="Courier New" w:hAnsi="Courier New" w:cs="Courier New"/>
          <w:b/>
        </w:rPr>
        <w:t xml:space="preserve"> QUE INDICA</w:t>
      </w:r>
    </w:p>
    <w:p w14:paraId="12BA014A" w14:textId="77777777" w:rsidR="003B1E55" w:rsidRPr="001D5EEE" w:rsidRDefault="003B1E55" w:rsidP="00811C0B">
      <w:pPr>
        <w:pStyle w:val="Prrafodelista"/>
        <w:tabs>
          <w:tab w:val="left" w:pos="1985"/>
        </w:tabs>
        <w:spacing w:after="240"/>
        <w:ind w:left="0"/>
        <w:jc w:val="both"/>
        <w:rPr>
          <w:rFonts w:ascii="Courier New" w:eastAsia="Times New Roman" w:hAnsi="Courier New" w:cs="Courier New"/>
          <w:b/>
          <w:sz w:val="24"/>
          <w:szCs w:val="24"/>
          <w:lang w:val="es-MX" w:eastAsia="es-CL"/>
        </w:rPr>
      </w:pPr>
    </w:p>
    <w:p w14:paraId="46CDC920" w14:textId="7D50CBAC" w:rsidR="00EA50A1" w:rsidRPr="001D5EEE" w:rsidRDefault="00EA50A1" w:rsidP="00802DA2">
      <w:pPr>
        <w:tabs>
          <w:tab w:val="left" w:pos="2268"/>
        </w:tabs>
        <w:autoSpaceDE w:val="0"/>
        <w:autoSpaceDN w:val="0"/>
        <w:adjustRightInd w:val="0"/>
        <w:spacing w:after="160" w:line="276" w:lineRule="auto"/>
        <w:ind w:right="20"/>
        <w:jc w:val="both"/>
        <w:rPr>
          <w:rFonts w:ascii="Courier New" w:hAnsi="Courier New" w:cs="Courier New"/>
          <w:bCs/>
          <w:lang w:val="es-MX"/>
        </w:rPr>
      </w:pPr>
      <w:r w:rsidRPr="001D5EEE">
        <w:rPr>
          <w:rFonts w:ascii="Courier New" w:hAnsi="Courier New" w:cs="Courier New"/>
          <w:b/>
          <w:lang w:val="es-MX"/>
        </w:rPr>
        <w:t xml:space="preserve">Artículo </w:t>
      </w:r>
      <w:r w:rsidR="003F271C" w:rsidRPr="001D5EEE">
        <w:rPr>
          <w:rFonts w:ascii="Courier New" w:hAnsi="Courier New" w:cs="Courier New"/>
          <w:b/>
          <w:lang w:val="es-MX"/>
        </w:rPr>
        <w:t>1</w:t>
      </w:r>
      <w:r w:rsidRPr="001D5EEE">
        <w:rPr>
          <w:rFonts w:ascii="Courier New" w:hAnsi="Courier New" w:cs="Courier New"/>
          <w:b/>
          <w:lang w:val="es-MX"/>
        </w:rPr>
        <w:t>.–</w:t>
      </w:r>
      <w:r w:rsidRPr="001D5EEE">
        <w:rPr>
          <w:rFonts w:ascii="Courier New" w:hAnsi="Courier New" w:cs="Courier New"/>
          <w:b/>
          <w:lang w:val="es-MX"/>
        </w:rPr>
        <w:tab/>
      </w:r>
      <w:r w:rsidRPr="001D5EEE">
        <w:rPr>
          <w:rFonts w:ascii="Courier New" w:hAnsi="Courier New" w:cs="Courier New"/>
          <w:bCs/>
          <w:lang w:val="es-MX"/>
        </w:rPr>
        <w:t>Introdúcense las siguientes modificaciones en la Ley sobre Impuesto a la Renta, contenida en el artículo 1° del decreto ley N° 824, de 1974:</w:t>
      </w:r>
    </w:p>
    <w:p w14:paraId="63A603EB" w14:textId="77777777" w:rsidR="005205AD" w:rsidRPr="001D5EEE" w:rsidRDefault="005205AD" w:rsidP="00811C0B">
      <w:pPr>
        <w:pStyle w:val="Prrafodelista"/>
        <w:tabs>
          <w:tab w:val="left" w:pos="1985"/>
        </w:tabs>
        <w:spacing w:after="240"/>
        <w:ind w:left="0"/>
        <w:jc w:val="both"/>
        <w:rPr>
          <w:rFonts w:ascii="Courier New" w:hAnsi="Courier New" w:cs="Courier New"/>
          <w:b/>
          <w:sz w:val="24"/>
          <w:szCs w:val="24"/>
          <w:lang w:val="es-MX"/>
        </w:rPr>
      </w:pPr>
    </w:p>
    <w:p w14:paraId="7BBA9E00" w14:textId="5EF8873C" w:rsidR="00097702" w:rsidRPr="001D5EEE" w:rsidRDefault="00EA50A1" w:rsidP="00677D69">
      <w:pPr>
        <w:pStyle w:val="Prrafodelista"/>
        <w:numPr>
          <w:ilvl w:val="0"/>
          <w:numId w:val="26"/>
        </w:numPr>
        <w:tabs>
          <w:tab w:val="left" w:pos="2835"/>
        </w:tabs>
        <w:spacing w:after="240"/>
        <w:ind w:left="0" w:firstLine="2268"/>
        <w:jc w:val="both"/>
        <w:rPr>
          <w:rFonts w:ascii="Courier New" w:hAnsi="Courier New" w:cs="Courier New"/>
          <w:sz w:val="24"/>
          <w:szCs w:val="24"/>
        </w:rPr>
      </w:pPr>
      <w:r w:rsidRPr="001D5EEE">
        <w:rPr>
          <w:rFonts w:ascii="Courier New" w:hAnsi="Courier New" w:cs="Courier New"/>
          <w:sz w:val="24"/>
          <w:szCs w:val="24"/>
          <w:lang w:val="es-MX"/>
        </w:rPr>
        <w:lastRenderedPageBreak/>
        <w:t xml:space="preserve">Reemplázase en el párrafo segundo del número 6° del artículo 17 la frase “del ingreso no renta contemplado” por “con la tributación contemplada”; y la frase “el beneficio del ingreso no renta contemplado” por “la tributación contemplada”. </w:t>
      </w:r>
    </w:p>
    <w:p w14:paraId="269DA15B" w14:textId="77777777" w:rsidR="005205AD" w:rsidRPr="001D5EEE" w:rsidRDefault="005205AD" w:rsidP="005205AD">
      <w:pPr>
        <w:pStyle w:val="Prrafodelista"/>
        <w:tabs>
          <w:tab w:val="left" w:pos="2552"/>
        </w:tabs>
        <w:spacing w:after="240"/>
        <w:ind w:left="2268"/>
        <w:jc w:val="both"/>
        <w:rPr>
          <w:rFonts w:ascii="Courier New" w:hAnsi="Courier New" w:cs="Courier New"/>
          <w:sz w:val="24"/>
          <w:szCs w:val="24"/>
          <w:lang w:val="es-MX"/>
        </w:rPr>
      </w:pPr>
    </w:p>
    <w:p w14:paraId="2B24C8C6" w14:textId="30891A2D" w:rsidR="00097702" w:rsidRPr="001D5EEE" w:rsidRDefault="00097702" w:rsidP="00677D69">
      <w:pPr>
        <w:pStyle w:val="Prrafodelista"/>
        <w:numPr>
          <w:ilvl w:val="0"/>
          <w:numId w:val="26"/>
        </w:numPr>
        <w:tabs>
          <w:tab w:val="left" w:pos="2835"/>
        </w:tabs>
        <w:spacing w:after="240"/>
        <w:ind w:left="0" w:firstLine="2268"/>
        <w:jc w:val="both"/>
        <w:rPr>
          <w:rFonts w:ascii="Courier New" w:hAnsi="Courier New" w:cs="Courier New"/>
          <w:bCs/>
          <w:color w:val="000000"/>
          <w:sz w:val="24"/>
          <w:szCs w:val="24"/>
          <w:lang w:eastAsia="es-ES"/>
        </w:rPr>
      </w:pPr>
      <w:r w:rsidRPr="001D5EEE">
        <w:rPr>
          <w:rFonts w:ascii="Courier New" w:eastAsia="Times New Roman" w:hAnsi="Courier New" w:cs="Courier New"/>
          <w:bCs/>
          <w:spacing w:val="-3"/>
          <w:sz w:val="24"/>
          <w:szCs w:val="24"/>
          <w:lang w:val="es-ES_tradnl" w:eastAsia="es-ES"/>
        </w:rPr>
        <w:t xml:space="preserve">Modifícase </w:t>
      </w:r>
      <w:r w:rsidRPr="00677D69">
        <w:rPr>
          <w:rFonts w:ascii="Courier New" w:hAnsi="Courier New" w:cs="Courier New"/>
          <w:sz w:val="24"/>
          <w:szCs w:val="24"/>
        </w:rPr>
        <w:t>el</w:t>
      </w:r>
      <w:r w:rsidRPr="001D5EEE">
        <w:rPr>
          <w:rFonts w:ascii="Courier New" w:eastAsia="Times New Roman" w:hAnsi="Courier New" w:cs="Courier New"/>
          <w:bCs/>
          <w:spacing w:val="-3"/>
          <w:sz w:val="24"/>
          <w:szCs w:val="24"/>
          <w:lang w:val="es-ES_tradnl" w:eastAsia="es-ES"/>
        </w:rPr>
        <w:t xml:space="preserve"> artículo 107 de la siguiente forma:</w:t>
      </w:r>
    </w:p>
    <w:p w14:paraId="3D3723CE" w14:textId="77777777" w:rsidR="00097702" w:rsidRPr="001D5EEE" w:rsidRDefault="00097702" w:rsidP="00811C0B">
      <w:pPr>
        <w:pStyle w:val="Prrafodelista"/>
        <w:tabs>
          <w:tab w:val="left" w:pos="2835"/>
        </w:tabs>
        <w:spacing w:after="240"/>
        <w:ind w:left="1632"/>
        <w:jc w:val="both"/>
        <w:rPr>
          <w:rFonts w:ascii="Courier New" w:hAnsi="Courier New" w:cs="Courier New"/>
          <w:bCs/>
          <w:color w:val="000000"/>
          <w:sz w:val="24"/>
          <w:szCs w:val="24"/>
          <w:lang w:eastAsia="es-ES"/>
        </w:rPr>
      </w:pPr>
    </w:p>
    <w:p w14:paraId="571E019F" w14:textId="63A907BA" w:rsidR="000E4EA8"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la frase “Superintendencia de Valores y Seguros” por “Comisión para el Mercado Financiero”, todas las veces en que se menciona.</w:t>
      </w:r>
    </w:p>
    <w:p w14:paraId="669A5C16" w14:textId="77777777" w:rsidR="000E4EA8" w:rsidRPr="001D5EEE" w:rsidRDefault="000E4EA8" w:rsidP="00677D69">
      <w:pPr>
        <w:pStyle w:val="Prrafodelista"/>
        <w:tabs>
          <w:tab w:val="left" w:pos="2835"/>
          <w:tab w:val="left" w:pos="3402"/>
        </w:tabs>
        <w:spacing w:after="240"/>
        <w:ind w:left="2127" w:firstLine="2835"/>
        <w:jc w:val="both"/>
        <w:rPr>
          <w:rFonts w:ascii="Courier New" w:eastAsia="Times New Roman" w:hAnsi="Courier New" w:cs="Courier New"/>
          <w:bCs/>
          <w:spacing w:val="-3"/>
          <w:sz w:val="24"/>
          <w:szCs w:val="24"/>
          <w:lang w:val="es-ES_tradnl" w:eastAsia="es-ES"/>
        </w:rPr>
      </w:pPr>
    </w:p>
    <w:p w14:paraId="61807347" w14:textId="77777777" w:rsidR="000E4EA8"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en el primer párrafo del número 1), la frase “los artículos 17, N°8, no constituirá renta”, por “el artículo 17, Nº8, se afecta</w:t>
      </w:r>
      <w:r w:rsidR="00BB66E7" w:rsidRPr="001D5EEE">
        <w:rPr>
          <w:rFonts w:ascii="Courier New" w:eastAsia="Times New Roman" w:hAnsi="Courier New" w:cs="Courier New"/>
          <w:bCs/>
          <w:spacing w:val="-3"/>
          <w:sz w:val="24"/>
          <w:szCs w:val="24"/>
          <w:lang w:val="es-ES_tradnl" w:eastAsia="es-ES"/>
        </w:rPr>
        <w:t>rá con un impuesto con tasa de 10</w:t>
      </w:r>
      <w:r w:rsidRPr="001D5EEE">
        <w:rPr>
          <w:rFonts w:ascii="Courier New" w:eastAsia="Times New Roman" w:hAnsi="Courier New" w:cs="Courier New"/>
          <w:bCs/>
          <w:spacing w:val="-3"/>
          <w:sz w:val="24"/>
          <w:szCs w:val="24"/>
          <w:lang w:val="es-ES_tradnl" w:eastAsia="es-ES"/>
        </w:rPr>
        <w:t>%, que tendrá el carácter de impuesto único a la renta,”.</w:t>
      </w:r>
    </w:p>
    <w:p w14:paraId="347611F0" w14:textId="77777777" w:rsidR="000E4EA8" w:rsidRPr="001D5EEE" w:rsidRDefault="000E4EA8" w:rsidP="00677D69">
      <w:pPr>
        <w:pStyle w:val="Prrafodelista"/>
        <w:tabs>
          <w:tab w:val="left" w:pos="3402"/>
        </w:tabs>
        <w:ind w:firstLine="2835"/>
        <w:rPr>
          <w:rFonts w:ascii="Courier New" w:eastAsia="Times New Roman" w:hAnsi="Courier New" w:cs="Courier New"/>
          <w:bCs/>
          <w:spacing w:val="-3"/>
          <w:sz w:val="24"/>
          <w:szCs w:val="24"/>
          <w:lang w:val="es-ES_tradnl" w:eastAsia="es-ES"/>
        </w:rPr>
      </w:pPr>
    </w:p>
    <w:p w14:paraId="12D33DD4" w14:textId="673B1ACF" w:rsidR="00097702"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En el primer párrafo de la letra c) del número 1):</w:t>
      </w:r>
    </w:p>
    <w:p w14:paraId="4CF7BC04" w14:textId="77777777" w:rsidR="00097702" w:rsidRPr="001D5EEE" w:rsidRDefault="00097702" w:rsidP="00811C0B">
      <w:pPr>
        <w:pStyle w:val="Prrafodelista"/>
        <w:tabs>
          <w:tab w:val="left" w:pos="4678"/>
        </w:tabs>
        <w:spacing w:after="240"/>
        <w:ind w:left="4111"/>
        <w:jc w:val="both"/>
        <w:rPr>
          <w:rFonts w:ascii="Courier New" w:eastAsia="Times New Roman" w:hAnsi="Courier New" w:cs="Courier New"/>
          <w:bCs/>
          <w:spacing w:val="-3"/>
          <w:sz w:val="24"/>
          <w:szCs w:val="24"/>
          <w:lang w:val="es-ES_tradnl" w:eastAsia="es-ES"/>
        </w:rPr>
      </w:pPr>
    </w:p>
    <w:p w14:paraId="56F4C2AA" w14:textId="73A00203" w:rsidR="00097702" w:rsidRPr="001D5EEE" w:rsidRDefault="00097702" w:rsidP="00677D69">
      <w:pPr>
        <w:pStyle w:val="Prrafodelista"/>
        <w:numPr>
          <w:ilvl w:val="0"/>
          <w:numId w:val="31"/>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la frase “no constitutivo de renta”, por “afecto al impuesto único”.</w:t>
      </w:r>
    </w:p>
    <w:p w14:paraId="5C7A226D" w14:textId="77777777" w:rsidR="00B2432A" w:rsidRPr="001D5EEE" w:rsidRDefault="00B2432A" w:rsidP="00677D69">
      <w:pPr>
        <w:pStyle w:val="Prrafodelista"/>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p>
    <w:p w14:paraId="06DCCC1A" w14:textId="77777777" w:rsidR="00097702" w:rsidRPr="001D5EEE" w:rsidRDefault="00097702" w:rsidP="00677D69">
      <w:pPr>
        <w:pStyle w:val="Prrafodelista"/>
        <w:numPr>
          <w:ilvl w:val="0"/>
          <w:numId w:val="31"/>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en la última oración, la frase “inciso tercero del artículo 41”, por “artículo 130 del decreto supremo N° 702, de 2011, del Ministerio de Hacienda, que Aprueba el Nuevo Reglamento de Sociedades Anónimas, o el que lo reemplace”.</w:t>
      </w:r>
    </w:p>
    <w:p w14:paraId="5F8EBAD7" w14:textId="77777777" w:rsidR="00097702" w:rsidRPr="001D5EEE" w:rsidRDefault="00097702" w:rsidP="00811C0B">
      <w:pPr>
        <w:pStyle w:val="Prrafodelista"/>
        <w:spacing w:after="240"/>
        <w:ind w:left="4820"/>
        <w:jc w:val="both"/>
        <w:rPr>
          <w:rFonts w:ascii="Courier New" w:eastAsia="Times New Roman" w:hAnsi="Courier New" w:cs="Courier New"/>
          <w:bCs/>
          <w:spacing w:val="-3"/>
          <w:sz w:val="24"/>
          <w:szCs w:val="24"/>
          <w:lang w:val="es-ES_tradnl" w:eastAsia="es-ES"/>
        </w:rPr>
      </w:pPr>
    </w:p>
    <w:p w14:paraId="01A2A932" w14:textId="73F9EF03" w:rsidR="00097702"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En el primer párrafo del número 2):</w:t>
      </w:r>
    </w:p>
    <w:p w14:paraId="56532FF6" w14:textId="77777777" w:rsidR="00B2432A" w:rsidRPr="001D5EEE" w:rsidRDefault="00B2432A" w:rsidP="00B2432A">
      <w:pPr>
        <w:pStyle w:val="Prrafodelista"/>
        <w:tabs>
          <w:tab w:val="left" w:pos="2835"/>
        </w:tabs>
        <w:spacing w:after="240"/>
        <w:ind w:left="2127"/>
        <w:jc w:val="both"/>
        <w:rPr>
          <w:rFonts w:ascii="Courier New" w:eastAsia="Times New Roman" w:hAnsi="Courier New" w:cs="Courier New"/>
          <w:bCs/>
          <w:spacing w:val="-3"/>
          <w:sz w:val="24"/>
          <w:szCs w:val="24"/>
          <w:lang w:val="es-ES_tradnl" w:eastAsia="es-ES"/>
        </w:rPr>
      </w:pPr>
    </w:p>
    <w:p w14:paraId="58418388" w14:textId="445CD7DB" w:rsidR="00097702" w:rsidRPr="001D5EEE" w:rsidRDefault="00097702" w:rsidP="00677D69">
      <w:pPr>
        <w:pStyle w:val="Prrafodelista"/>
        <w:numPr>
          <w:ilvl w:val="0"/>
          <w:numId w:val="33"/>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el guarismo “18.815” por el guarismo “20.712”.</w:t>
      </w:r>
    </w:p>
    <w:p w14:paraId="38D1BCF5" w14:textId="77777777" w:rsidR="00B2432A" w:rsidRPr="001D5EEE" w:rsidRDefault="00B2432A" w:rsidP="00677D69">
      <w:pPr>
        <w:pStyle w:val="Prrafodelista"/>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p>
    <w:p w14:paraId="645FE43A" w14:textId="77777777" w:rsidR="00097702" w:rsidRPr="001D5EEE" w:rsidRDefault="00097702" w:rsidP="00677D69">
      <w:pPr>
        <w:pStyle w:val="Prrafodelista"/>
        <w:numPr>
          <w:ilvl w:val="0"/>
          <w:numId w:val="33"/>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la frase “sobre Administración de Fondos de Terceros y Carteras Individuales” por “N° 20.712”.</w:t>
      </w:r>
    </w:p>
    <w:p w14:paraId="4DC378FC" w14:textId="77777777" w:rsidR="00097702" w:rsidRPr="001D5EEE" w:rsidRDefault="00097702" w:rsidP="00811C0B">
      <w:pPr>
        <w:pStyle w:val="Prrafodelista"/>
        <w:tabs>
          <w:tab w:val="left" w:pos="4678"/>
        </w:tabs>
        <w:spacing w:after="240"/>
        <w:ind w:left="4395"/>
        <w:jc w:val="both"/>
        <w:rPr>
          <w:rFonts w:ascii="Courier New" w:eastAsia="Times New Roman" w:hAnsi="Courier New" w:cs="Courier New"/>
          <w:bCs/>
          <w:spacing w:val="-3"/>
          <w:sz w:val="24"/>
          <w:szCs w:val="24"/>
          <w:lang w:val="es-ES_tradnl" w:eastAsia="es-ES"/>
        </w:rPr>
      </w:pPr>
    </w:p>
    <w:p w14:paraId="5F05354F" w14:textId="6B2E39F3" w:rsidR="00097702"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En el numeral 3.1) del número 3):</w:t>
      </w:r>
    </w:p>
    <w:p w14:paraId="66802857" w14:textId="77777777" w:rsidR="00B2432A" w:rsidRPr="001D5EEE" w:rsidRDefault="00B2432A" w:rsidP="00B2432A">
      <w:pPr>
        <w:pStyle w:val="Prrafodelista"/>
        <w:tabs>
          <w:tab w:val="left" w:pos="2410"/>
        </w:tabs>
        <w:spacing w:after="240"/>
        <w:ind w:left="1985"/>
        <w:jc w:val="both"/>
        <w:rPr>
          <w:rFonts w:ascii="Courier New" w:eastAsia="Times New Roman" w:hAnsi="Courier New" w:cs="Courier New"/>
          <w:bCs/>
          <w:spacing w:val="-3"/>
          <w:sz w:val="24"/>
          <w:szCs w:val="24"/>
          <w:lang w:val="es-ES_tradnl" w:eastAsia="es-ES"/>
        </w:rPr>
      </w:pPr>
    </w:p>
    <w:p w14:paraId="65DB08C4" w14:textId="6E2A4403" w:rsidR="00097702" w:rsidRPr="001D5EEE" w:rsidRDefault="00097702" w:rsidP="00677D69">
      <w:pPr>
        <w:pStyle w:val="Prrafodelista"/>
        <w:numPr>
          <w:ilvl w:val="0"/>
          <w:numId w:val="34"/>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 xml:space="preserve">Reemplázase en el primer párrafo la frase “No constituirá renta”, por “Se afectará con un impuesto con tasa de </w:t>
      </w:r>
      <w:r w:rsidR="005075C1" w:rsidRPr="001D5EEE">
        <w:rPr>
          <w:rFonts w:ascii="Courier New" w:eastAsia="Times New Roman" w:hAnsi="Courier New" w:cs="Courier New"/>
          <w:bCs/>
          <w:spacing w:val="-3"/>
          <w:sz w:val="24"/>
          <w:szCs w:val="24"/>
          <w:lang w:val="es-ES_tradnl" w:eastAsia="es-ES"/>
        </w:rPr>
        <w:t>10</w:t>
      </w:r>
      <w:r w:rsidRPr="001D5EEE">
        <w:rPr>
          <w:rFonts w:ascii="Courier New" w:eastAsia="Times New Roman" w:hAnsi="Courier New" w:cs="Courier New"/>
          <w:bCs/>
          <w:spacing w:val="-3"/>
          <w:sz w:val="24"/>
          <w:szCs w:val="24"/>
          <w:lang w:val="es-ES_tradnl" w:eastAsia="es-ES"/>
        </w:rPr>
        <w:t>%, que tendrá el carácter de impuesto único a la renta,”.</w:t>
      </w:r>
    </w:p>
    <w:p w14:paraId="239D0811" w14:textId="77777777" w:rsidR="00B2432A" w:rsidRPr="001D5EEE" w:rsidRDefault="00B2432A" w:rsidP="00B2432A">
      <w:pPr>
        <w:pStyle w:val="Prrafodelista"/>
        <w:tabs>
          <w:tab w:val="left" w:pos="2410"/>
        </w:tabs>
        <w:spacing w:after="240"/>
        <w:ind w:left="1985"/>
        <w:jc w:val="both"/>
        <w:rPr>
          <w:rFonts w:ascii="Courier New" w:eastAsia="Times New Roman" w:hAnsi="Courier New" w:cs="Courier New"/>
          <w:bCs/>
          <w:spacing w:val="-3"/>
          <w:sz w:val="24"/>
          <w:szCs w:val="24"/>
          <w:lang w:val="es-ES_tradnl" w:eastAsia="es-ES"/>
        </w:rPr>
      </w:pPr>
    </w:p>
    <w:p w14:paraId="1EEC24B7" w14:textId="1D618E92" w:rsidR="00097702" w:rsidRPr="001D5EEE" w:rsidRDefault="00097702" w:rsidP="00677D69">
      <w:pPr>
        <w:pStyle w:val="Prrafodelista"/>
        <w:numPr>
          <w:ilvl w:val="0"/>
          <w:numId w:val="34"/>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lastRenderedPageBreak/>
        <w:t>Reemplázase en el primer párrafo la frase “del decreto ley N° 1.328” por la frase “de la ley N° 20.712”.</w:t>
      </w:r>
    </w:p>
    <w:p w14:paraId="42A72EF0" w14:textId="77777777" w:rsidR="00B2432A" w:rsidRPr="001D5EEE" w:rsidRDefault="00B2432A" w:rsidP="00677D69">
      <w:pPr>
        <w:pStyle w:val="Prrafodelista"/>
        <w:tabs>
          <w:tab w:val="left" w:pos="2410"/>
          <w:tab w:val="left" w:pos="3969"/>
        </w:tabs>
        <w:spacing w:after="240"/>
        <w:ind w:left="3402"/>
        <w:jc w:val="both"/>
        <w:rPr>
          <w:rFonts w:ascii="Courier New" w:eastAsia="Times New Roman" w:hAnsi="Courier New" w:cs="Courier New"/>
          <w:bCs/>
          <w:spacing w:val="-3"/>
          <w:sz w:val="24"/>
          <w:szCs w:val="24"/>
          <w:lang w:val="es-ES_tradnl" w:eastAsia="es-ES"/>
        </w:rPr>
      </w:pPr>
    </w:p>
    <w:p w14:paraId="64494E54" w14:textId="77777777" w:rsidR="00097702" w:rsidRPr="001D5EEE" w:rsidRDefault="00097702" w:rsidP="00677D69">
      <w:pPr>
        <w:pStyle w:val="Prrafodelista"/>
        <w:numPr>
          <w:ilvl w:val="0"/>
          <w:numId w:val="34"/>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 xml:space="preserve">Reemplázase en la letra c), la palabra “inciso” por “párrafo”. </w:t>
      </w:r>
    </w:p>
    <w:p w14:paraId="6B4EE227" w14:textId="77777777" w:rsidR="00097702" w:rsidRPr="001D5EEE" w:rsidRDefault="00097702" w:rsidP="00811C0B">
      <w:pPr>
        <w:pStyle w:val="Prrafodelista"/>
        <w:tabs>
          <w:tab w:val="left" w:pos="4678"/>
        </w:tabs>
        <w:spacing w:after="240"/>
        <w:ind w:left="4395"/>
        <w:jc w:val="both"/>
        <w:rPr>
          <w:rFonts w:ascii="Courier New" w:eastAsia="Times New Roman" w:hAnsi="Courier New" w:cs="Courier New"/>
          <w:bCs/>
          <w:spacing w:val="-3"/>
          <w:sz w:val="24"/>
          <w:szCs w:val="24"/>
          <w:lang w:val="es-ES_tradnl" w:eastAsia="es-ES"/>
        </w:rPr>
      </w:pPr>
    </w:p>
    <w:p w14:paraId="4C46D2C0" w14:textId="74A59F7F" w:rsidR="00097702"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En el numeral 3.2) del número 3):</w:t>
      </w:r>
    </w:p>
    <w:p w14:paraId="10E4B8D6" w14:textId="77777777" w:rsidR="00B2432A" w:rsidRPr="001D5EEE" w:rsidRDefault="00B2432A" w:rsidP="00B2432A">
      <w:pPr>
        <w:pStyle w:val="Prrafodelista"/>
        <w:tabs>
          <w:tab w:val="left" w:pos="2410"/>
        </w:tabs>
        <w:spacing w:after="240"/>
        <w:ind w:left="1701"/>
        <w:jc w:val="both"/>
        <w:rPr>
          <w:rFonts w:ascii="Courier New" w:eastAsia="Times New Roman" w:hAnsi="Courier New" w:cs="Courier New"/>
          <w:bCs/>
          <w:spacing w:val="-3"/>
          <w:sz w:val="24"/>
          <w:szCs w:val="24"/>
          <w:lang w:val="es-ES_tradnl" w:eastAsia="es-ES"/>
        </w:rPr>
      </w:pPr>
    </w:p>
    <w:p w14:paraId="540FEED5" w14:textId="6442D6DB" w:rsidR="00097702" w:rsidRPr="001D5EEE" w:rsidRDefault="00097702" w:rsidP="00677D69">
      <w:pPr>
        <w:pStyle w:val="Prrafodelista"/>
        <w:numPr>
          <w:ilvl w:val="0"/>
          <w:numId w:val="35"/>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 xml:space="preserve">Reemplázase en el primer párrafo, la frase “No constituirá renta”, por “Se afectará con un impuesto con tasa de </w:t>
      </w:r>
      <w:r w:rsidR="005075C1" w:rsidRPr="001D5EEE">
        <w:rPr>
          <w:rFonts w:ascii="Courier New" w:eastAsia="Times New Roman" w:hAnsi="Courier New" w:cs="Courier New"/>
          <w:bCs/>
          <w:spacing w:val="-3"/>
          <w:sz w:val="24"/>
          <w:szCs w:val="24"/>
          <w:lang w:val="es-ES_tradnl" w:eastAsia="es-ES"/>
        </w:rPr>
        <w:t>10</w:t>
      </w:r>
      <w:r w:rsidRPr="001D5EEE">
        <w:rPr>
          <w:rFonts w:ascii="Courier New" w:eastAsia="Times New Roman" w:hAnsi="Courier New" w:cs="Courier New"/>
          <w:bCs/>
          <w:spacing w:val="-3"/>
          <w:sz w:val="24"/>
          <w:szCs w:val="24"/>
          <w:lang w:val="es-ES_tradnl" w:eastAsia="es-ES"/>
        </w:rPr>
        <w:t>%, que tendrá el carácter de impuesto único a la renta,”.</w:t>
      </w:r>
    </w:p>
    <w:p w14:paraId="73396B6B" w14:textId="77777777" w:rsidR="00B2432A" w:rsidRPr="001D5EEE" w:rsidRDefault="00B2432A" w:rsidP="00677D69">
      <w:pPr>
        <w:pStyle w:val="Prrafodelista"/>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p>
    <w:p w14:paraId="024A4E7B" w14:textId="4A5AB161" w:rsidR="00097702" w:rsidRPr="001D5EEE" w:rsidRDefault="00097702" w:rsidP="00677D69">
      <w:pPr>
        <w:pStyle w:val="Prrafodelista"/>
        <w:numPr>
          <w:ilvl w:val="0"/>
          <w:numId w:val="35"/>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en el primer párrafo, la frase “del decreto ley N° 1.328, de 1976” por la frase “de la ley N° 20.712”.</w:t>
      </w:r>
    </w:p>
    <w:p w14:paraId="673DFBF7" w14:textId="77777777" w:rsidR="00B2432A" w:rsidRPr="001D5EEE" w:rsidRDefault="00B2432A" w:rsidP="00677D69">
      <w:pPr>
        <w:pStyle w:val="Prrafodelista"/>
        <w:tabs>
          <w:tab w:val="left" w:pos="3969"/>
        </w:tabs>
        <w:ind w:left="0" w:firstLine="3402"/>
        <w:rPr>
          <w:rFonts w:ascii="Courier New" w:eastAsia="Times New Roman" w:hAnsi="Courier New" w:cs="Courier New"/>
          <w:bCs/>
          <w:spacing w:val="-3"/>
          <w:sz w:val="24"/>
          <w:szCs w:val="24"/>
          <w:lang w:val="es-ES_tradnl" w:eastAsia="es-ES"/>
        </w:rPr>
      </w:pPr>
    </w:p>
    <w:p w14:paraId="77B163C7" w14:textId="3EF31E9C" w:rsidR="00097702" w:rsidRPr="001D5EEE" w:rsidRDefault="00097702" w:rsidP="00677D69">
      <w:pPr>
        <w:pStyle w:val="Prrafodelista"/>
        <w:numPr>
          <w:ilvl w:val="0"/>
          <w:numId w:val="35"/>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en la letra c.2) de la letra c), la palabra “inciso” por “párrafo”, la primera vez que se menciona.</w:t>
      </w:r>
    </w:p>
    <w:p w14:paraId="235899FD" w14:textId="77777777" w:rsidR="00B2432A" w:rsidRPr="001D5EEE" w:rsidRDefault="00B2432A" w:rsidP="00677D69">
      <w:pPr>
        <w:pStyle w:val="Prrafodelista"/>
        <w:tabs>
          <w:tab w:val="left" w:pos="3969"/>
        </w:tabs>
        <w:ind w:left="0" w:firstLine="3402"/>
        <w:rPr>
          <w:rFonts w:ascii="Courier New" w:eastAsia="Times New Roman" w:hAnsi="Courier New" w:cs="Courier New"/>
          <w:bCs/>
          <w:spacing w:val="-3"/>
          <w:sz w:val="24"/>
          <w:szCs w:val="24"/>
          <w:lang w:val="es-ES_tradnl" w:eastAsia="es-ES"/>
        </w:rPr>
      </w:pPr>
    </w:p>
    <w:p w14:paraId="6B4DB1BE" w14:textId="75113B54" w:rsidR="00097702" w:rsidRPr="001D5EEE" w:rsidRDefault="00097702" w:rsidP="00677D69">
      <w:pPr>
        <w:pStyle w:val="Prrafodelista"/>
        <w:numPr>
          <w:ilvl w:val="0"/>
          <w:numId w:val="35"/>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en el segundo párrafo, la palabra “inciso” por “párrafo”.</w:t>
      </w:r>
    </w:p>
    <w:p w14:paraId="651C54A0" w14:textId="77777777" w:rsidR="00B2432A" w:rsidRPr="001D5EEE" w:rsidRDefault="00B2432A" w:rsidP="00677D69">
      <w:pPr>
        <w:pStyle w:val="Prrafodelista"/>
        <w:tabs>
          <w:tab w:val="left" w:pos="3969"/>
        </w:tabs>
        <w:ind w:left="0" w:firstLine="3402"/>
        <w:rPr>
          <w:rFonts w:ascii="Courier New" w:eastAsia="Times New Roman" w:hAnsi="Courier New" w:cs="Courier New"/>
          <w:bCs/>
          <w:spacing w:val="-3"/>
          <w:sz w:val="24"/>
          <w:szCs w:val="24"/>
          <w:lang w:val="es-ES_tradnl" w:eastAsia="es-ES"/>
        </w:rPr>
      </w:pPr>
    </w:p>
    <w:p w14:paraId="1EA8BEE3" w14:textId="77777777" w:rsidR="00097702" w:rsidRPr="001D5EEE" w:rsidRDefault="00097702" w:rsidP="00677D69">
      <w:pPr>
        <w:pStyle w:val="Prrafodelista"/>
        <w:numPr>
          <w:ilvl w:val="0"/>
          <w:numId w:val="35"/>
        </w:numPr>
        <w:tabs>
          <w:tab w:val="left" w:pos="2410"/>
          <w:tab w:val="left" w:pos="3969"/>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en el último párrafo de la letra e), la palabra “inciso” por “párrafo”.</w:t>
      </w:r>
    </w:p>
    <w:p w14:paraId="4AAFBD7E" w14:textId="77777777" w:rsidR="00097702" w:rsidRPr="001D5EEE" w:rsidRDefault="00097702" w:rsidP="00811C0B">
      <w:pPr>
        <w:pStyle w:val="Prrafodelista"/>
        <w:tabs>
          <w:tab w:val="left" w:pos="4678"/>
        </w:tabs>
        <w:spacing w:after="240"/>
        <w:ind w:left="4395"/>
        <w:jc w:val="both"/>
        <w:rPr>
          <w:rFonts w:ascii="Courier New" w:eastAsia="Times New Roman" w:hAnsi="Courier New" w:cs="Courier New"/>
          <w:bCs/>
          <w:spacing w:val="-3"/>
          <w:sz w:val="24"/>
          <w:szCs w:val="24"/>
          <w:lang w:val="es-ES_tradnl" w:eastAsia="es-ES"/>
        </w:rPr>
      </w:pPr>
    </w:p>
    <w:p w14:paraId="530558FF" w14:textId="77777777" w:rsidR="00097702"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 xml:space="preserve">Reemplázase en el número 4) la frase “no constituirá renta” por “se afectará </w:t>
      </w:r>
      <w:r w:rsidR="00BB66E7" w:rsidRPr="001D5EEE">
        <w:rPr>
          <w:rFonts w:ascii="Courier New" w:eastAsia="Times New Roman" w:hAnsi="Courier New" w:cs="Courier New"/>
          <w:bCs/>
          <w:spacing w:val="-3"/>
          <w:sz w:val="24"/>
          <w:szCs w:val="24"/>
          <w:lang w:val="es-ES_tradnl" w:eastAsia="es-ES"/>
        </w:rPr>
        <w:t>con el impuesto único de tasa 10%</w:t>
      </w:r>
      <w:r w:rsidRPr="001D5EEE">
        <w:rPr>
          <w:rFonts w:ascii="Courier New" w:eastAsia="Times New Roman" w:hAnsi="Courier New" w:cs="Courier New"/>
          <w:bCs/>
          <w:spacing w:val="-3"/>
          <w:sz w:val="24"/>
          <w:szCs w:val="24"/>
          <w:lang w:val="es-ES_tradnl" w:eastAsia="es-ES"/>
        </w:rPr>
        <w:t>”.</w:t>
      </w:r>
    </w:p>
    <w:p w14:paraId="0F3420C1" w14:textId="77777777" w:rsidR="00097702" w:rsidRPr="001D5EEE" w:rsidRDefault="00097702" w:rsidP="00677D69">
      <w:pPr>
        <w:pStyle w:val="Prrafodelista"/>
        <w:tabs>
          <w:tab w:val="left" w:pos="2835"/>
          <w:tab w:val="left" w:pos="3402"/>
        </w:tabs>
        <w:spacing w:after="240"/>
        <w:ind w:left="2835"/>
        <w:jc w:val="both"/>
        <w:rPr>
          <w:rFonts w:ascii="Courier New" w:eastAsia="Times New Roman" w:hAnsi="Courier New" w:cs="Courier New"/>
          <w:bCs/>
          <w:spacing w:val="-3"/>
          <w:sz w:val="24"/>
          <w:szCs w:val="24"/>
          <w:lang w:val="es-ES_tradnl" w:eastAsia="es-ES"/>
        </w:rPr>
      </w:pPr>
    </w:p>
    <w:p w14:paraId="5DD95817" w14:textId="20C7ADB7" w:rsidR="00097702"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Reemplázase en el número 5) la frase “no constitutivos de renta del contribuyente” por “derivados de la enajenación de valores afectos a la tributación establecida en este artículo, obtenidas por el contribuyente en el mismo ejercicio</w:t>
      </w:r>
      <w:r w:rsidR="009635BE" w:rsidRPr="001D5EEE">
        <w:rPr>
          <w:rFonts w:ascii="Courier New" w:eastAsia="Times New Roman" w:hAnsi="Courier New" w:cs="Courier New"/>
          <w:bCs/>
          <w:spacing w:val="-3"/>
          <w:sz w:val="24"/>
          <w:szCs w:val="24"/>
          <w:lang w:val="es-ES_tradnl" w:eastAsia="es-ES"/>
        </w:rPr>
        <w:t xml:space="preserve"> o en los ejercicios siguientes, en el evento que </w:t>
      </w:r>
      <w:r w:rsidR="00C44024" w:rsidRPr="001D5EEE">
        <w:rPr>
          <w:rFonts w:ascii="Courier New" w:eastAsia="Times New Roman" w:hAnsi="Courier New" w:cs="Courier New"/>
          <w:bCs/>
          <w:spacing w:val="-3"/>
          <w:sz w:val="24"/>
          <w:szCs w:val="24"/>
          <w:lang w:val="es-ES_tradnl" w:eastAsia="es-ES"/>
        </w:rPr>
        <w:t>el contribuyente no registre tales ingresos o éstos sean inferiores a dicha</w:t>
      </w:r>
      <w:r w:rsidR="00283B10" w:rsidRPr="001D5EEE">
        <w:rPr>
          <w:rFonts w:ascii="Courier New" w:eastAsia="Times New Roman" w:hAnsi="Courier New" w:cs="Courier New"/>
          <w:bCs/>
          <w:spacing w:val="-3"/>
          <w:sz w:val="24"/>
          <w:szCs w:val="24"/>
          <w:lang w:val="es-ES_tradnl" w:eastAsia="es-ES"/>
        </w:rPr>
        <w:t>s</w:t>
      </w:r>
      <w:r w:rsidR="00C44024" w:rsidRPr="001D5EEE">
        <w:rPr>
          <w:rFonts w:ascii="Courier New" w:eastAsia="Times New Roman" w:hAnsi="Courier New" w:cs="Courier New"/>
          <w:bCs/>
          <w:spacing w:val="-3"/>
          <w:sz w:val="24"/>
          <w:szCs w:val="24"/>
          <w:lang w:val="es-ES_tradnl" w:eastAsia="es-ES"/>
        </w:rPr>
        <w:t xml:space="preserve"> pérdida</w:t>
      </w:r>
      <w:r w:rsidR="00283B10" w:rsidRPr="001D5EEE">
        <w:rPr>
          <w:rFonts w:ascii="Courier New" w:eastAsia="Times New Roman" w:hAnsi="Courier New" w:cs="Courier New"/>
          <w:bCs/>
          <w:spacing w:val="-3"/>
          <w:sz w:val="24"/>
          <w:szCs w:val="24"/>
          <w:lang w:val="es-ES_tradnl" w:eastAsia="es-ES"/>
        </w:rPr>
        <w:t>s</w:t>
      </w:r>
      <w:r w:rsidR="009635BE" w:rsidRPr="001D5EEE">
        <w:rPr>
          <w:rFonts w:ascii="Courier New" w:eastAsia="Times New Roman" w:hAnsi="Courier New" w:cs="Courier New"/>
          <w:bCs/>
          <w:spacing w:val="-3"/>
          <w:sz w:val="24"/>
          <w:szCs w:val="24"/>
          <w:lang w:val="es-ES_tradnl" w:eastAsia="es-ES"/>
        </w:rPr>
        <w:t xml:space="preserve">. </w:t>
      </w:r>
      <w:r w:rsidRPr="001D5EEE">
        <w:rPr>
          <w:rFonts w:ascii="Courier New" w:eastAsia="Times New Roman" w:hAnsi="Courier New" w:cs="Courier New"/>
          <w:bCs/>
          <w:spacing w:val="-3"/>
          <w:sz w:val="24"/>
          <w:szCs w:val="24"/>
          <w:lang w:val="es-ES_tradnl" w:eastAsia="es-ES"/>
        </w:rPr>
        <w:t xml:space="preserve">Para estos efectos, </w:t>
      </w:r>
      <w:r w:rsidR="00283B10" w:rsidRPr="001D5EEE">
        <w:rPr>
          <w:rFonts w:ascii="Courier New" w:eastAsia="Times New Roman" w:hAnsi="Courier New" w:cs="Courier New"/>
          <w:bCs/>
          <w:spacing w:val="-3"/>
          <w:sz w:val="24"/>
          <w:szCs w:val="24"/>
          <w:lang w:val="es-ES_tradnl" w:eastAsia="es-ES"/>
        </w:rPr>
        <w:t xml:space="preserve">las </w:t>
      </w:r>
      <w:r w:rsidRPr="001D5EEE">
        <w:rPr>
          <w:rFonts w:ascii="Courier New" w:eastAsia="Times New Roman" w:hAnsi="Courier New" w:cs="Courier New"/>
          <w:bCs/>
          <w:spacing w:val="-3"/>
          <w:sz w:val="24"/>
          <w:szCs w:val="24"/>
          <w:lang w:val="es-ES_tradnl" w:eastAsia="es-ES"/>
        </w:rPr>
        <w:t>pérdidas se reajustarán de acuerdo con el porcentaje de variación del Índice de Precios al Consumidor en el período comprendido entre el mes anterior al de la enajenación que produjo esas pérdidas y el mes anterior al del cierre del ejercicio</w:t>
      </w:r>
      <w:r w:rsidR="00C44024" w:rsidRPr="001D5EEE">
        <w:rPr>
          <w:rFonts w:ascii="Courier New" w:eastAsia="Times New Roman" w:hAnsi="Courier New" w:cs="Courier New"/>
          <w:bCs/>
          <w:spacing w:val="-3"/>
          <w:sz w:val="24"/>
          <w:szCs w:val="24"/>
          <w:lang w:val="es-ES_tradnl" w:eastAsia="es-ES"/>
        </w:rPr>
        <w:t xml:space="preserve"> que corresponda</w:t>
      </w:r>
      <w:r w:rsidRPr="001D5EEE">
        <w:rPr>
          <w:rFonts w:ascii="Courier New" w:eastAsia="Times New Roman" w:hAnsi="Courier New" w:cs="Courier New"/>
          <w:bCs/>
          <w:spacing w:val="-3"/>
          <w:sz w:val="24"/>
          <w:szCs w:val="24"/>
          <w:lang w:val="es-ES_tradnl" w:eastAsia="es-ES"/>
        </w:rPr>
        <w:t xml:space="preserve">. </w:t>
      </w:r>
      <w:r w:rsidR="00E15B8A" w:rsidRPr="001D5EEE">
        <w:rPr>
          <w:rFonts w:ascii="Courier New" w:eastAsia="Times New Roman" w:hAnsi="Courier New" w:cs="Courier New"/>
          <w:bCs/>
          <w:spacing w:val="-3"/>
          <w:sz w:val="24"/>
          <w:szCs w:val="24"/>
          <w:lang w:val="es-ES_tradnl" w:eastAsia="es-ES"/>
        </w:rPr>
        <w:t>En caso de que</w:t>
      </w:r>
      <w:r w:rsidR="00283B10" w:rsidRPr="001D5EEE">
        <w:rPr>
          <w:rFonts w:ascii="Courier New" w:eastAsia="Times New Roman" w:hAnsi="Courier New" w:cs="Courier New"/>
          <w:bCs/>
          <w:spacing w:val="-3"/>
          <w:sz w:val="24"/>
          <w:szCs w:val="24"/>
          <w:lang w:val="es-ES_tradnl" w:eastAsia="es-ES"/>
        </w:rPr>
        <w:t xml:space="preserve"> la pérdida hubiere sido deducida de la base imponible afecta al impuesto de primera categoría, ésta deberá ser agregada en la determinación de la renta líquida imponible, de conformidad con lo dispuesto en la letra e) del N°1 del artículo 33 de esta ley. Con todo</w:t>
      </w:r>
      <w:r w:rsidRPr="001D5EEE">
        <w:rPr>
          <w:rFonts w:ascii="Courier New" w:eastAsia="Times New Roman" w:hAnsi="Courier New" w:cs="Courier New"/>
          <w:bCs/>
          <w:spacing w:val="-3"/>
          <w:sz w:val="24"/>
          <w:szCs w:val="24"/>
          <w:lang w:val="es-ES_tradnl" w:eastAsia="es-ES"/>
        </w:rPr>
        <w:t xml:space="preserve">, para que proceda esta deducción, </w:t>
      </w:r>
      <w:r w:rsidR="009635BE" w:rsidRPr="001D5EEE">
        <w:rPr>
          <w:rFonts w:ascii="Courier New" w:eastAsia="Times New Roman" w:hAnsi="Courier New" w:cs="Courier New"/>
          <w:bCs/>
          <w:spacing w:val="-3"/>
          <w:sz w:val="24"/>
          <w:szCs w:val="24"/>
          <w:lang w:val="es-ES_tradnl" w:eastAsia="es-ES"/>
        </w:rPr>
        <w:t xml:space="preserve">las </w:t>
      </w:r>
      <w:r w:rsidRPr="001D5EEE">
        <w:rPr>
          <w:rFonts w:ascii="Courier New" w:eastAsia="Times New Roman" w:hAnsi="Courier New" w:cs="Courier New"/>
          <w:bCs/>
          <w:spacing w:val="-3"/>
          <w:sz w:val="24"/>
          <w:szCs w:val="24"/>
          <w:lang w:val="es-ES_tradnl" w:eastAsia="es-ES"/>
        </w:rPr>
        <w:lastRenderedPageBreak/>
        <w:t>pérdidas deberán acreditarse fehacientemente ante el Servicio de Impuestos Internos”.</w:t>
      </w:r>
    </w:p>
    <w:p w14:paraId="76154B3C" w14:textId="77777777" w:rsidR="00097702" w:rsidRPr="001D5EEE" w:rsidRDefault="00097702" w:rsidP="00811C0B">
      <w:pPr>
        <w:pStyle w:val="Prrafodelista"/>
        <w:spacing w:after="240"/>
        <w:rPr>
          <w:rFonts w:ascii="Courier New" w:eastAsia="Times New Roman" w:hAnsi="Courier New" w:cs="Courier New"/>
          <w:bCs/>
          <w:spacing w:val="-3"/>
          <w:sz w:val="24"/>
          <w:szCs w:val="24"/>
          <w:lang w:val="es-ES_tradnl" w:eastAsia="es-ES"/>
        </w:rPr>
      </w:pPr>
    </w:p>
    <w:p w14:paraId="29F437AE" w14:textId="77777777" w:rsidR="00097702"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Agrégase el siguiente numeral 6), nuevo:</w:t>
      </w:r>
    </w:p>
    <w:p w14:paraId="051A13A4" w14:textId="77777777" w:rsidR="00097702" w:rsidRPr="001D5EEE" w:rsidRDefault="00097702" w:rsidP="00677D69">
      <w:pPr>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“6) Retención, declaración y pago del impuesto.</w:t>
      </w:r>
    </w:p>
    <w:p w14:paraId="6EA9607F" w14:textId="417AECE4" w:rsidR="00097702" w:rsidRPr="001D5EEE" w:rsidRDefault="00097702" w:rsidP="00677D69">
      <w:pPr>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El adquirente o corredor de bolsa o agente de valores que actúa por cuenta del vendedor</w:t>
      </w:r>
      <w:r w:rsidR="00C429CB" w:rsidRPr="001D5EEE">
        <w:rPr>
          <w:rFonts w:ascii="Courier New" w:hAnsi="Courier New" w:cs="Courier New"/>
          <w:bCs/>
          <w:spacing w:val="-3"/>
          <w:lang w:val="es-ES_tradnl" w:eastAsia="es-ES"/>
        </w:rPr>
        <w:t xml:space="preserve"> sin domicilio ni residencia en Chile</w:t>
      </w:r>
      <w:r w:rsidRPr="001D5EEE">
        <w:rPr>
          <w:rFonts w:ascii="Courier New" w:hAnsi="Courier New" w:cs="Courier New"/>
          <w:bCs/>
          <w:spacing w:val="-3"/>
          <w:lang w:val="es-ES_tradnl" w:eastAsia="es-ES"/>
        </w:rPr>
        <w:t xml:space="preserve"> deberá retener el monto del impuesto único al momento en que el precio de enajenación sea pagado, remesado, abonado en cuenta o puesto a disposición del enajenante.</w:t>
      </w:r>
    </w:p>
    <w:p w14:paraId="447BB25B" w14:textId="4A35A645" w:rsidR="00097702" w:rsidRPr="001D5EEE" w:rsidRDefault="00C429CB" w:rsidP="00677D69">
      <w:pPr>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En los casos señalados en el párrafo anterior, l</w:t>
      </w:r>
      <w:r w:rsidR="00097702" w:rsidRPr="001D5EEE">
        <w:rPr>
          <w:rFonts w:ascii="Courier New" w:hAnsi="Courier New" w:cs="Courier New"/>
          <w:bCs/>
          <w:spacing w:val="-3"/>
          <w:lang w:val="es-ES_tradnl" w:eastAsia="es-ES"/>
        </w:rPr>
        <w:t>a retenció</w:t>
      </w:r>
      <w:r w:rsidR="00BB66E7" w:rsidRPr="001D5EEE">
        <w:rPr>
          <w:rFonts w:ascii="Courier New" w:hAnsi="Courier New" w:cs="Courier New"/>
          <w:bCs/>
          <w:spacing w:val="-3"/>
          <w:lang w:val="es-ES_tradnl" w:eastAsia="es-ES"/>
        </w:rPr>
        <w:t>n se efectuará con la tasa del 10</w:t>
      </w:r>
      <w:r w:rsidR="00097702" w:rsidRPr="001D5EEE">
        <w:rPr>
          <w:rFonts w:ascii="Courier New" w:hAnsi="Courier New" w:cs="Courier New"/>
          <w:bCs/>
          <w:spacing w:val="-3"/>
          <w:lang w:val="es-ES_tradnl" w:eastAsia="es-ES"/>
        </w:rPr>
        <w:t xml:space="preserve">% sobre el mayor valor afecto al impuesto establecido en este artículo, salvo que el adquirente o corredor de bolsa o agente de valores que actúa por cuenta del vendedor </w:t>
      </w:r>
      <w:r w:rsidRPr="001D5EEE">
        <w:rPr>
          <w:rFonts w:ascii="Courier New" w:hAnsi="Courier New" w:cs="Courier New"/>
          <w:bCs/>
          <w:spacing w:val="-3"/>
          <w:lang w:val="es-ES_tradnl" w:eastAsia="es-ES"/>
        </w:rPr>
        <w:t xml:space="preserve">sin domicilio ni residencia en Chile, </w:t>
      </w:r>
      <w:r w:rsidR="00097702" w:rsidRPr="001D5EEE">
        <w:rPr>
          <w:rFonts w:ascii="Courier New" w:hAnsi="Courier New" w:cs="Courier New"/>
          <w:bCs/>
          <w:spacing w:val="-3"/>
          <w:lang w:val="es-ES_tradnl" w:eastAsia="es-ES"/>
        </w:rPr>
        <w:t xml:space="preserve">no disponga de información suficiente para efectos de determinar dicho mayor valor, en cuyo caso la retención se practicará con una tasa provisional del </w:t>
      </w:r>
      <w:r w:rsidR="005205AD" w:rsidRPr="001D5EEE">
        <w:rPr>
          <w:rFonts w:ascii="Courier New" w:hAnsi="Courier New" w:cs="Courier New"/>
          <w:bCs/>
          <w:spacing w:val="-3"/>
          <w:lang w:val="es-ES_tradnl" w:eastAsia="es-ES"/>
        </w:rPr>
        <w:t>1</w:t>
      </w:r>
      <w:r w:rsidR="00097702" w:rsidRPr="001D5EEE">
        <w:rPr>
          <w:rFonts w:ascii="Courier New" w:hAnsi="Courier New" w:cs="Courier New"/>
          <w:bCs/>
          <w:spacing w:val="-3"/>
          <w:lang w:val="es-ES_tradnl" w:eastAsia="es-ES"/>
        </w:rPr>
        <w:t>% sobre el total del precio de enajenación sin deducción alguna.</w:t>
      </w:r>
    </w:p>
    <w:p w14:paraId="45A2AF8A" w14:textId="77777777" w:rsidR="00097702" w:rsidRPr="001D5EEE" w:rsidRDefault="00097702" w:rsidP="00677D69">
      <w:pPr>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Las retenciones practicadas conforme a este artículo se enterarán en arcas fiscales en el plazo establecido en la primera parte del artículo 79 de esta ley. Procederá además lo dispuesto en el artículo 83 y en lo que fuere aplicable el artículo 74 N° 4.</w:t>
      </w:r>
    </w:p>
    <w:p w14:paraId="4A66C7F9" w14:textId="77777777" w:rsidR="00097702" w:rsidRPr="001D5EEE" w:rsidRDefault="00097702" w:rsidP="00677D69">
      <w:pPr>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El monto del impuesto retenido se dará de abono al total del impuesto único que se determine en los resultados obtenidos en las operaciones reguladas por el presente artículo. Para estos efectos, se aplicará al monto retenido lo establecido en el artículo 75 de esta ley.</w:t>
      </w:r>
    </w:p>
    <w:p w14:paraId="3289BD86" w14:textId="77777777" w:rsidR="00097702" w:rsidRPr="001D5EEE" w:rsidRDefault="00097702" w:rsidP="00677D69">
      <w:pPr>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Los contribuyentes enajenantes estarán obligados a presentar la declaración anual a que se refiere el artículo 65 de la presente ley y solucionar en dicha oportunidad la diferencia entre las cantidades retenidas y el monto del impuesto aplicable. Si el total de las retenciones practicadas fuese superior al monto del impuesto que efectivamente deba aplicarse en el ejercicio correspondiente, el saldo que resultare a favor del contribuyente le será devuelto según lo establecido en el artículo 97.</w:t>
      </w:r>
    </w:p>
    <w:p w14:paraId="3B1F5ABB" w14:textId="77777777" w:rsidR="00097702" w:rsidRPr="001D5EEE" w:rsidRDefault="00097702" w:rsidP="00677D69">
      <w:pPr>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lastRenderedPageBreak/>
        <w:t>Sin perjuicio de lo señalado en el párrafo anterior, si con la retención declarada y pagada se han solucionado íntegramente los impuestos que afectan al contribuyente conforme a este artículo, este último quedará liberado de presentar la referida declaración anual.”.</w:t>
      </w:r>
    </w:p>
    <w:p w14:paraId="3FDFB99B" w14:textId="77777777" w:rsidR="00097702"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Agrégase el siguiente numeral 7), nuevo:</w:t>
      </w:r>
    </w:p>
    <w:p w14:paraId="28386CF3" w14:textId="77777777" w:rsidR="00097702" w:rsidRPr="001D5EEE" w:rsidRDefault="00097702" w:rsidP="00677D69">
      <w:pPr>
        <w:tabs>
          <w:tab w:val="left" w:pos="1985"/>
          <w:tab w:val="left" w:pos="3969"/>
        </w:tabs>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“7) Determinación del mayor valor.</w:t>
      </w:r>
    </w:p>
    <w:p w14:paraId="17F6002A" w14:textId="21DCA97D" w:rsidR="00097702" w:rsidRPr="001D5EEE" w:rsidRDefault="00097702" w:rsidP="00677D69">
      <w:pPr>
        <w:tabs>
          <w:tab w:val="left" w:pos="1985"/>
          <w:tab w:val="left" w:pos="3969"/>
        </w:tabs>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Para efectos de determinar el mayor valor afecto</w:t>
      </w:r>
      <w:r w:rsidR="00BB66E7" w:rsidRPr="001D5EEE">
        <w:rPr>
          <w:rFonts w:ascii="Courier New" w:hAnsi="Courier New" w:cs="Courier New"/>
          <w:bCs/>
          <w:spacing w:val="-3"/>
          <w:lang w:val="es-ES_tradnl" w:eastAsia="es-ES"/>
        </w:rPr>
        <w:t xml:space="preserve"> al impuesto único con tasa de 10</w:t>
      </w:r>
      <w:r w:rsidRPr="001D5EEE">
        <w:rPr>
          <w:rFonts w:ascii="Courier New" w:hAnsi="Courier New" w:cs="Courier New"/>
          <w:bCs/>
          <w:spacing w:val="-3"/>
          <w:lang w:val="es-ES_tradnl" w:eastAsia="es-ES"/>
        </w:rPr>
        <w:t xml:space="preserve">%, los contribuyentes </w:t>
      </w:r>
      <w:r w:rsidR="00C429CB" w:rsidRPr="001D5EEE">
        <w:rPr>
          <w:rFonts w:ascii="Courier New" w:hAnsi="Courier New" w:cs="Courier New"/>
          <w:bCs/>
          <w:spacing w:val="-3"/>
          <w:lang w:val="es-ES_tradnl" w:eastAsia="es-ES"/>
        </w:rPr>
        <w:t xml:space="preserve">con domicilio o residencia en Chile </w:t>
      </w:r>
      <w:r w:rsidRPr="001D5EEE">
        <w:rPr>
          <w:rFonts w:ascii="Courier New" w:hAnsi="Courier New" w:cs="Courier New"/>
          <w:bCs/>
          <w:spacing w:val="-3"/>
          <w:lang w:val="es-ES_tradnl" w:eastAsia="es-ES"/>
        </w:rPr>
        <w:t>podrán considerar como valor de adquisición y/o aporte, a su elección:</w:t>
      </w:r>
    </w:p>
    <w:p w14:paraId="33E5E192" w14:textId="77777777" w:rsidR="00097702" w:rsidRPr="001D5EEE" w:rsidRDefault="00097702" w:rsidP="00677D69">
      <w:pPr>
        <w:pStyle w:val="Prrafodelista"/>
        <w:numPr>
          <w:ilvl w:val="1"/>
          <w:numId w:val="36"/>
        </w:numPr>
        <w:tabs>
          <w:tab w:val="left" w:pos="1985"/>
          <w:tab w:val="left" w:pos="3969"/>
          <w:tab w:val="left" w:pos="4678"/>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El precio de cierre oficial de los valores respectivos, al 31 de diciembre del año de la adquisición, considerando primero los valores más antiguos según su fecha de adquisición, lo que podrá ser propuesto por el Servicio de Impuestos Internos en la declaración de renta del año tributario que corresponda en virtud de la información que dicho Servicio tenga a su disposición. Dicha propuesta no liberará al contribuyente de complementar, o ajustar la información que corresponda de acuerdo con las normas generales; o</w:t>
      </w:r>
    </w:p>
    <w:p w14:paraId="150B6167" w14:textId="77777777" w:rsidR="00097702" w:rsidRPr="001D5EEE" w:rsidRDefault="00097702" w:rsidP="00677D69">
      <w:pPr>
        <w:pStyle w:val="Prrafodelista"/>
        <w:tabs>
          <w:tab w:val="left" w:pos="1985"/>
          <w:tab w:val="left" w:pos="3969"/>
          <w:tab w:val="left" w:pos="4678"/>
        </w:tabs>
        <w:spacing w:after="240"/>
        <w:ind w:left="0" w:firstLine="3402"/>
        <w:jc w:val="both"/>
        <w:rPr>
          <w:rFonts w:ascii="Courier New" w:eastAsia="Times New Roman" w:hAnsi="Courier New" w:cs="Courier New"/>
          <w:bCs/>
          <w:spacing w:val="-3"/>
          <w:sz w:val="24"/>
          <w:szCs w:val="24"/>
          <w:lang w:val="es-ES_tradnl" w:eastAsia="es-ES"/>
        </w:rPr>
      </w:pPr>
    </w:p>
    <w:p w14:paraId="6EB1B255" w14:textId="418598B9" w:rsidR="00097702" w:rsidRPr="001D5EEE" w:rsidRDefault="00097702" w:rsidP="00677D69">
      <w:pPr>
        <w:pStyle w:val="Prrafodelista"/>
        <w:numPr>
          <w:ilvl w:val="1"/>
          <w:numId w:val="36"/>
        </w:numPr>
        <w:tabs>
          <w:tab w:val="left" w:pos="1985"/>
          <w:tab w:val="left" w:pos="3969"/>
          <w:tab w:val="left" w:pos="4678"/>
        </w:tabs>
        <w:spacing w:after="240"/>
        <w:ind w:left="0" w:firstLine="3402"/>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 xml:space="preserve">El valor de adquisición y/o aporte conforme a las normas generales establecidas en la Ley sobre Impuesto a la Renta. </w:t>
      </w:r>
    </w:p>
    <w:p w14:paraId="004522EE" w14:textId="5C52F8C1" w:rsidR="00C429CB" w:rsidRPr="00086555" w:rsidRDefault="00C429CB" w:rsidP="00677D69">
      <w:pPr>
        <w:tabs>
          <w:tab w:val="left" w:pos="1985"/>
          <w:tab w:val="left" w:pos="3969"/>
        </w:tabs>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Por su parte, los contribuyentes sin domicilio ni residencia en Chile, para efectos de determinar el mayor valor afecto al impuesto único con tasa de 10%, deberán considerar el valor de adquisición y/o aporte conforme a la letra b) anterior.”.</w:t>
      </w:r>
    </w:p>
    <w:p w14:paraId="32135E3E" w14:textId="77777777" w:rsidR="00097702" w:rsidRPr="001D5EEE" w:rsidRDefault="00097702" w:rsidP="00677D69">
      <w:pPr>
        <w:pStyle w:val="Prrafodelista"/>
        <w:numPr>
          <w:ilvl w:val="0"/>
          <w:numId w:val="32"/>
        </w:numPr>
        <w:tabs>
          <w:tab w:val="left" w:pos="2835"/>
          <w:tab w:val="left" w:pos="3402"/>
        </w:tabs>
        <w:spacing w:after="240"/>
        <w:ind w:left="0" w:firstLine="2835"/>
        <w:jc w:val="both"/>
        <w:rPr>
          <w:rFonts w:ascii="Courier New" w:eastAsia="Times New Roman" w:hAnsi="Courier New" w:cs="Courier New"/>
          <w:bCs/>
          <w:spacing w:val="-3"/>
          <w:sz w:val="24"/>
          <w:szCs w:val="24"/>
          <w:lang w:val="es-ES_tradnl" w:eastAsia="es-ES"/>
        </w:rPr>
      </w:pPr>
      <w:r w:rsidRPr="001D5EEE">
        <w:rPr>
          <w:rFonts w:ascii="Courier New" w:eastAsia="Times New Roman" w:hAnsi="Courier New" w:cs="Courier New"/>
          <w:bCs/>
          <w:spacing w:val="-3"/>
          <w:sz w:val="24"/>
          <w:szCs w:val="24"/>
          <w:lang w:val="es-ES_tradnl" w:eastAsia="es-ES"/>
        </w:rPr>
        <w:t>Agrégase el siguiente numeral 8), nuevo:</w:t>
      </w:r>
    </w:p>
    <w:p w14:paraId="77640E22" w14:textId="77777777" w:rsidR="00097702" w:rsidRPr="001D5EEE" w:rsidRDefault="00097702" w:rsidP="00677D69">
      <w:pPr>
        <w:tabs>
          <w:tab w:val="left" w:pos="1985"/>
          <w:tab w:val="left" w:pos="3969"/>
        </w:tabs>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“8) Efectos del pago del impuesto.</w:t>
      </w:r>
    </w:p>
    <w:p w14:paraId="2AEDF495" w14:textId="77777777" w:rsidR="00097702" w:rsidRPr="001D5EEE" w:rsidRDefault="00097702" w:rsidP="00677D69">
      <w:pPr>
        <w:tabs>
          <w:tab w:val="left" w:pos="1985"/>
          <w:tab w:val="left" w:pos="3969"/>
        </w:tabs>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 xml:space="preserve">Efectuada la declaración y pago del referido impuesto se entenderá cumplida totalmente la tributación con el impuesto a la renta de las cantidades a que se refiere este artículo, por lo que se deberán anotar como rentas con tributación cumplida en el registro REX o de rentas exentas e ingresos no constitutivos de renta establecido en la letra c), del número 2 de la letra A del artículo 14 de esta </w:t>
      </w:r>
      <w:r w:rsidRPr="001D5EEE">
        <w:rPr>
          <w:rFonts w:ascii="Courier New" w:hAnsi="Courier New" w:cs="Courier New"/>
          <w:bCs/>
          <w:spacing w:val="-3"/>
          <w:lang w:val="es-ES_tradnl" w:eastAsia="es-ES"/>
        </w:rPr>
        <w:lastRenderedPageBreak/>
        <w:t xml:space="preserve">ley, y podrán ser retiradas, remesadas o distribuidas conforme a las reglas generales de imputación. </w:t>
      </w:r>
    </w:p>
    <w:p w14:paraId="187E43DF" w14:textId="77777777" w:rsidR="00097702" w:rsidRPr="001D5EEE" w:rsidRDefault="00097702" w:rsidP="00677D69">
      <w:pPr>
        <w:tabs>
          <w:tab w:val="left" w:pos="1985"/>
          <w:tab w:val="left" w:pos="3969"/>
        </w:tabs>
        <w:spacing w:after="240" w:line="276" w:lineRule="auto"/>
        <w:ind w:firstLine="3402"/>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Deberá incorporarse en el registro señalado en el párrafo anterior el resultado neto de las rentas que fueron afectadas</w:t>
      </w:r>
      <w:r w:rsidR="00BB66E7" w:rsidRPr="001D5EEE">
        <w:rPr>
          <w:rFonts w:ascii="Courier New" w:hAnsi="Courier New" w:cs="Courier New"/>
          <w:bCs/>
          <w:spacing w:val="-3"/>
          <w:lang w:val="es-ES_tradnl" w:eastAsia="es-ES"/>
        </w:rPr>
        <w:t xml:space="preserve"> con el impuesto único de tasa 10</w:t>
      </w:r>
      <w:r w:rsidRPr="001D5EEE">
        <w:rPr>
          <w:rFonts w:ascii="Courier New" w:hAnsi="Courier New" w:cs="Courier New"/>
          <w:bCs/>
          <w:spacing w:val="-3"/>
          <w:lang w:val="es-ES_tradnl" w:eastAsia="es-ES"/>
        </w:rPr>
        <w:t>%, es decir, una vez deducidos los costos, gastos y desembolsos que sean imputables al término del ejercicio, según lo establecido en la letra e) del N°1 del artículo 33 de esta ley.”.</w:t>
      </w:r>
    </w:p>
    <w:p w14:paraId="4363E8C8" w14:textId="14769C97" w:rsidR="00097702" w:rsidRPr="001D5EEE" w:rsidRDefault="00097702" w:rsidP="00677D69">
      <w:pPr>
        <w:pStyle w:val="Prrafodelista"/>
        <w:numPr>
          <w:ilvl w:val="0"/>
          <w:numId w:val="26"/>
        </w:numPr>
        <w:tabs>
          <w:tab w:val="left" w:pos="2835"/>
        </w:tabs>
        <w:spacing w:after="240"/>
        <w:ind w:left="0" w:firstLine="2268"/>
        <w:jc w:val="both"/>
        <w:rPr>
          <w:rFonts w:ascii="Courier New" w:eastAsia="Times New Roman" w:hAnsi="Courier New" w:cs="Courier New"/>
          <w:bCs/>
          <w:spacing w:val="-3"/>
          <w:sz w:val="24"/>
          <w:szCs w:val="24"/>
          <w:lang w:val="es-ES_tradnl" w:eastAsia="es-ES"/>
        </w:rPr>
      </w:pPr>
      <w:r w:rsidRPr="00677D69">
        <w:rPr>
          <w:rFonts w:ascii="Courier New" w:hAnsi="Courier New" w:cs="Courier New"/>
          <w:bCs/>
          <w:color w:val="000000"/>
          <w:sz w:val="24"/>
          <w:szCs w:val="24"/>
          <w:lang w:eastAsia="es-ES"/>
        </w:rPr>
        <w:t>Agrégase</w:t>
      </w:r>
      <w:r w:rsidRPr="001D5EEE">
        <w:rPr>
          <w:rFonts w:ascii="Courier New" w:eastAsia="Times New Roman" w:hAnsi="Courier New" w:cs="Courier New"/>
          <w:bCs/>
          <w:spacing w:val="-3"/>
          <w:sz w:val="24"/>
          <w:szCs w:val="24"/>
          <w:lang w:val="es-ES_tradnl" w:eastAsia="es-ES"/>
        </w:rPr>
        <w:t xml:space="preserve"> el siguiente numeral 9), nuevo:</w:t>
      </w:r>
    </w:p>
    <w:p w14:paraId="162F075C" w14:textId="77777777" w:rsidR="00097702" w:rsidRPr="001D5EEE" w:rsidRDefault="00097702" w:rsidP="00677D69">
      <w:pPr>
        <w:tabs>
          <w:tab w:val="left" w:pos="1985"/>
          <w:tab w:val="left" w:pos="3402"/>
          <w:tab w:val="left" w:pos="3969"/>
        </w:tabs>
        <w:spacing w:after="240" w:line="276" w:lineRule="auto"/>
        <w:ind w:firstLine="2835"/>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“9) Inversionistas institucio</w:t>
      </w:r>
      <w:r w:rsidRPr="001D5EEE">
        <w:rPr>
          <w:rFonts w:ascii="Courier New" w:hAnsi="Courier New" w:cs="Courier New"/>
          <w:bCs/>
          <w:spacing w:val="-3"/>
          <w:lang w:val="es-ES_tradnl" w:eastAsia="es-ES"/>
        </w:rPr>
        <w:softHyphen/>
        <w:t>nales.</w:t>
      </w:r>
    </w:p>
    <w:p w14:paraId="3D901CC3" w14:textId="77777777" w:rsidR="00097702" w:rsidRPr="001D5EEE" w:rsidRDefault="00097702" w:rsidP="00677D69">
      <w:pPr>
        <w:tabs>
          <w:tab w:val="left" w:pos="1985"/>
          <w:tab w:val="left" w:pos="3402"/>
          <w:tab w:val="left" w:pos="3969"/>
        </w:tabs>
        <w:spacing w:after="240" w:line="276" w:lineRule="auto"/>
        <w:ind w:firstLine="2835"/>
        <w:jc w:val="both"/>
        <w:rPr>
          <w:rFonts w:ascii="Courier New" w:hAnsi="Courier New" w:cs="Courier New"/>
          <w:bCs/>
          <w:spacing w:val="-3"/>
          <w:lang w:val="es-ES_tradnl" w:eastAsia="es-ES"/>
        </w:rPr>
      </w:pPr>
      <w:r w:rsidRPr="001D5EEE">
        <w:rPr>
          <w:rFonts w:ascii="Courier New" w:hAnsi="Courier New" w:cs="Courier New"/>
          <w:bCs/>
          <w:spacing w:val="-3"/>
          <w:lang w:val="es-ES_tradnl" w:eastAsia="es-ES"/>
        </w:rPr>
        <w:t>Sin perjuicio de lo anterior, no constituirá renta el mayor valor obtenido por inversionistas institucionales, sea que se encuentren domiciliados o residentes en Chile o en el extranjero, en la enajenación de los instrumentos indicados en este artículo que cumplan con los requisitos en él establecidos. Para estos efectos, debe entenderse por inversionista institucional aquellos a que se refiere la letra e) del artículo 4º bis de la ley Nº 18.045.”.</w:t>
      </w:r>
    </w:p>
    <w:p w14:paraId="576065B5" w14:textId="58434486" w:rsidR="00EA50A1" w:rsidRDefault="00EA50A1" w:rsidP="00833FAB">
      <w:pPr>
        <w:pStyle w:val="Prrafodelista"/>
        <w:numPr>
          <w:ilvl w:val="0"/>
          <w:numId w:val="26"/>
        </w:numPr>
        <w:tabs>
          <w:tab w:val="left" w:pos="2835"/>
        </w:tabs>
        <w:spacing w:after="240"/>
        <w:ind w:left="0" w:firstLine="2268"/>
        <w:jc w:val="both"/>
        <w:rPr>
          <w:rFonts w:ascii="Courier New" w:hAnsi="Courier New" w:cs="Courier New"/>
          <w:bCs/>
          <w:color w:val="000000"/>
          <w:sz w:val="24"/>
          <w:szCs w:val="24"/>
          <w:lang w:eastAsia="es-ES"/>
        </w:rPr>
      </w:pPr>
      <w:r w:rsidRPr="00677D69">
        <w:rPr>
          <w:rFonts w:ascii="Courier New" w:eastAsia="Times New Roman" w:hAnsi="Courier New" w:cs="Courier New"/>
          <w:bCs/>
          <w:spacing w:val="-3"/>
          <w:sz w:val="24"/>
          <w:szCs w:val="24"/>
          <w:lang w:val="es-ES_tradnl" w:eastAsia="es-ES"/>
        </w:rPr>
        <w:t>Elimínase</w:t>
      </w:r>
      <w:r w:rsidRPr="001D5EEE">
        <w:rPr>
          <w:rFonts w:ascii="Courier New" w:hAnsi="Courier New" w:cs="Courier New"/>
          <w:bCs/>
          <w:color w:val="000000"/>
          <w:sz w:val="24"/>
          <w:szCs w:val="24"/>
          <w:lang w:eastAsia="es-ES"/>
        </w:rPr>
        <w:t xml:space="preserve"> en el inciso segundo del artículo 110, la frase “como un ingreso no constitutivo de renta”.</w:t>
      </w:r>
    </w:p>
    <w:p w14:paraId="2A191301" w14:textId="77777777" w:rsidR="00833FAB" w:rsidRDefault="00833FAB" w:rsidP="00877ADB">
      <w:pPr>
        <w:tabs>
          <w:tab w:val="left" w:pos="2268"/>
        </w:tabs>
        <w:autoSpaceDE w:val="0"/>
        <w:autoSpaceDN w:val="0"/>
        <w:adjustRightInd w:val="0"/>
        <w:spacing w:after="160" w:line="276" w:lineRule="auto"/>
        <w:ind w:right="20"/>
        <w:jc w:val="both"/>
        <w:rPr>
          <w:rFonts w:ascii="Courier New" w:hAnsi="Courier New" w:cs="Courier New"/>
          <w:b/>
          <w:bCs/>
          <w:color w:val="000000"/>
          <w:lang w:eastAsia="es-ES"/>
        </w:rPr>
      </w:pPr>
    </w:p>
    <w:p w14:paraId="0BD8ED1D" w14:textId="6E89942D" w:rsidR="00EA50A1" w:rsidRPr="001D5EEE" w:rsidRDefault="00EA50A1" w:rsidP="00877ADB">
      <w:pPr>
        <w:tabs>
          <w:tab w:val="left" w:pos="2268"/>
        </w:tabs>
        <w:autoSpaceDE w:val="0"/>
        <w:autoSpaceDN w:val="0"/>
        <w:adjustRightInd w:val="0"/>
        <w:spacing w:after="160" w:line="276" w:lineRule="auto"/>
        <w:ind w:right="20"/>
        <w:jc w:val="both"/>
        <w:rPr>
          <w:rFonts w:ascii="Courier New" w:hAnsi="Courier New" w:cs="Courier New"/>
          <w:b/>
          <w:bCs/>
          <w:color w:val="000000"/>
          <w:lang w:eastAsia="es-ES"/>
        </w:rPr>
      </w:pPr>
      <w:r w:rsidRPr="001D5EEE">
        <w:rPr>
          <w:rFonts w:ascii="Courier New" w:hAnsi="Courier New" w:cs="Courier New"/>
          <w:b/>
          <w:bCs/>
          <w:color w:val="000000"/>
          <w:lang w:eastAsia="es-ES"/>
        </w:rPr>
        <w:t xml:space="preserve">Artículo </w:t>
      </w:r>
      <w:r w:rsidR="00802DA2">
        <w:rPr>
          <w:rFonts w:ascii="Courier New" w:hAnsi="Courier New" w:cs="Courier New"/>
          <w:b/>
          <w:bCs/>
          <w:color w:val="000000"/>
          <w:lang w:eastAsia="es-ES"/>
        </w:rPr>
        <w:t>2</w:t>
      </w:r>
      <w:r w:rsidRPr="001D5EEE">
        <w:rPr>
          <w:rFonts w:ascii="Courier New" w:hAnsi="Courier New" w:cs="Courier New"/>
          <w:b/>
          <w:bCs/>
          <w:color w:val="000000"/>
          <w:lang w:eastAsia="es-ES"/>
        </w:rPr>
        <w:t>.-</w:t>
      </w:r>
      <w:r w:rsidR="00833FAB">
        <w:rPr>
          <w:rFonts w:ascii="Courier New" w:hAnsi="Courier New" w:cs="Courier New"/>
          <w:b/>
          <w:bCs/>
          <w:color w:val="000000"/>
          <w:lang w:eastAsia="es-ES"/>
        </w:rPr>
        <w:tab/>
      </w:r>
      <w:r w:rsidRPr="001D5EEE">
        <w:rPr>
          <w:rFonts w:ascii="Courier New" w:hAnsi="Courier New" w:cs="Courier New"/>
          <w:color w:val="000000"/>
          <w:lang w:eastAsia="es-ES"/>
        </w:rPr>
        <w:t>Introdúcense las siguientes modificaciones en la Ley sobre Impuesto a las Ventas y Servicios, contenida en el decreto ley N° 825, de 1974:</w:t>
      </w:r>
    </w:p>
    <w:p w14:paraId="3F183859" w14:textId="2F066BD9" w:rsidR="00EA50A1" w:rsidRPr="001D5EEE" w:rsidRDefault="00EA50A1" w:rsidP="00677D69">
      <w:pPr>
        <w:tabs>
          <w:tab w:val="left" w:pos="2835"/>
        </w:tabs>
        <w:autoSpaceDE w:val="0"/>
        <w:autoSpaceDN w:val="0"/>
        <w:adjustRightInd w:val="0"/>
        <w:spacing w:after="240" w:line="276" w:lineRule="auto"/>
        <w:ind w:right="20" w:firstLine="2268"/>
        <w:jc w:val="both"/>
        <w:rPr>
          <w:rFonts w:ascii="Courier New" w:hAnsi="Courier New" w:cs="Courier New"/>
          <w:color w:val="000000"/>
          <w:lang w:eastAsia="es-ES"/>
        </w:rPr>
      </w:pPr>
      <w:r w:rsidRPr="001D5EEE">
        <w:rPr>
          <w:rFonts w:ascii="Courier New" w:hAnsi="Courier New" w:cs="Courier New"/>
          <w:b/>
          <w:bCs/>
          <w:color w:val="000000"/>
          <w:lang w:eastAsia="es-ES"/>
        </w:rPr>
        <w:t>1</w:t>
      </w:r>
      <w:r w:rsidR="00B621C7" w:rsidRPr="001D5EEE">
        <w:rPr>
          <w:rFonts w:ascii="Courier New" w:hAnsi="Courier New" w:cs="Courier New"/>
          <w:b/>
          <w:bCs/>
          <w:color w:val="000000"/>
          <w:lang w:eastAsia="es-ES"/>
        </w:rPr>
        <w:t>)</w:t>
      </w:r>
      <w:r w:rsidR="00833FAB">
        <w:rPr>
          <w:rFonts w:ascii="Courier New" w:hAnsi="Courier New" w:cs="Courier New"/>
          <w:b/>
          <w:bCs/>
          <w:color w:val="000000"/>
          <w:lang w:eastAsia="es-ES"/>
        </w:rPr>
        <w:tab/>
      </w:r>
      <w:r w:rsidRPr="001D5EEE">
        <w:rPr>
          <w:rFonts w:ascii="Courier New" w:hAnsi="Courier New" w:cs="Courier New"/>
          <w:color w:val="000000"/>
          <w:lang w:eastAsia="es-ES"/>
        </w:rPr>
        <w:t>Elimínase en el párrafo primero, número 2°</w:t>
      </w:r>
      <w:r w:rsidR="0013374B" w:rsidRPr="001D5EEE">
        <w:rPr>
          <w:rFonts w:ascii="Courier New" w:hAnsi="Courier New" w:cs="Courier New"/>
          <w:color w:val="000000"/>
          <w:lang w:eastAsia="es-ES"/>
        </w:rPr>
        <w:t>)</w:t>
      </w:r>
      <w:r w:rsidRPr="001D5EEE">
        <w:rPr>
          <w:rFonts w:ascii="Courier New" w:hAnsi="Courier New" w:cs="Courier New"/>
          <w:color w:val="000000"/>
          <w:lang w:eastAsia="es-ES"/>
        </w:rPr>
        <w:t>, del artículo 2, la siguiente frase “, siempre que provenga del ejercicio de las actividades comprendidas en los N°s. 3 y 4,</w:t>
      </w:r>
      <w:r w:rsidR="00D65D4F" w:rsidRPr="001D5EEE">
        <w:rPr>
          <w:rFonts w:ascii="Courier New" w:hAnsi="Courier New" w:cs="Courier New"/>
          <w:color w:val="000000"/>
          <w:lang w:eastAsia="es-ES"/>
        </w:rPr>
        <w:t xml:space="preserve"> del artículo 20,</w:t>
      </w:r>
      <w:r w:rsidRPr="001D5EEE">
        <w:rPr>
          <w:rFonts w:ascii="Courier New" w:hAnsi="Courier New" w:cs="Courier New"/>
          <w:color w:val="000000"/>
          <w:lang w:eastAsia="es-ES"/>
        </w:rPr>
        <w:t xml:space="preserve"> de la Ley sobre Impuesto a la Renta”.</w:t>
      </w:r>
    </w:p>
    <w:p w14:paraId="3FFF91BC" w14:textId="24643415" w:rsidR="00DC60B5" w:rsidRPr="001D5EEE" w:rsidRDefault="00EA50A1" w:rsidP="00677D69">
      <w:pPr>
        <w:tabs>
          <w:tab w:val="left" w:pos="2835"/>
        </w:tabs>
        <w:autoSpaceDE w:val="0"/>
        <w:autoSpaceDN w:val="0"/>
        <w:adjustRightInd w:val="0"/>
        <w:spacing w:after="240" w:line="276" w:lineRule="auto"/>
        <w:ind w:right="20" w:firstLine="2268"/>
        <w:jc w:val="both"/>
        <w:rPr>
          <w:rFonts w:ascii="Courier New" w:hAnsi="Courier New" w:cs="Courier New"/>
          <w:bCs/>
          <w:color w:val="000000"/>
          <w:lang w:eastAsia="es-ES"/>
        </w:rPr>
      </w:pPr>
      <w:r w:rsidRPr="001D5EEE">
        <w:rPr>
          <w:rFonts w:ascii="Courier New" w:hAnsi="Courier New" w:cs="Courier New"/>
          <w:b/>
          <w:color w:val="000000"/>
          <w:lang w:eastAsia="es-ES"/>
        </w:rPr>
        <w:t>2</w:t>
      </w:r>
      <w:r w:rsidR="00B621C7" w:rsidRPr="001D5EEE">
        <w:rPr>
          <w:rFonts w:ascii="Courier New" w:hAnsi="Courier New" w:cs="Courier New"/>
          <w:b/>
          <w:color w:val="000000"/>
          <w:lang w:eastAsia="es-ES"/>
        </w:rPr>
        <w:t>)</w:t>
      </w:r>
      <w:r w:rsidR="00833FAB">
        <w:rPr>
          <w:rFonts w:ascii="Courier New" w:hAnsi="Courier New" w:cs="Courier New"/>
          <w:b/>
          <w:color w:val="000000"/>
          <w:lang w:eastAsia="es-ES"/>
        </w:rPr>
        <w:tab/>
      </w:r>
      <w:r w:rsidR="00DC60B5" w:rsidRPr="00833FAB">
        <w:rPr>
          <w:rFonts w:ascii="Courier New" w:hAnsi="Courier New" w:cs="Courier New"/>
          <w:bCs/>
          <w:color w:val="000000"/>
          <w:lang w:eastAsia="es-ES"/>
        </w:rPr>
        <w:t>Modifícase</w:t>
      </w:r>
      <w:r w:rsidR="00DC60B5" w:rsidRPr="001D5EEE">
        <w:rPr>
          <w:rFonts w:ascii="Courier New" w:hAnsi="Courier New" w:cs="Courier New"/>
          <w:bCs/>
          <w:color w:val="000000"/>
          <w:lang w:eastAsia="es-ES"/>
        </w:rPr>
        <w:t xml:space="preserve"> el artículo 12, letra E, de la siguiente manera:</w:t>
      </w:r>
      <w:r w:rsidRPr="001D5EEE">
        <w:rPr>
          <w:rFonts w:ascii="Courier New" w:hAnsi="Courier New" w:cs="Courier New"/>
          <w:bCs/>
          <w:color w:val="000000"/>
          <w:lang w:eastAsia="es-ES"/>
        </w:rPr>
        <w:t xml:space="preserve"> </w:t>
      </w:r>
    </w:p>
    <w:p w14:paraId="0ADC089B" w14:textId="332ED1B6" w:rsidR="00960684" w:rsidRPr="001D5EEE" w:rsidRDefault="00DC60B5" w:rsidP="00677D69">
      <w:pPr>
        <w:tabs>
          <w:tab w:val="left" w:pos="2268"/>
          <w:tab w:val="left" w:pos="3402"/>
        </w:tabs>
        <w:autoSpaceDE w:val="0"/>
        <w:autoSpaceDN w:val="0"/>
        <w:adjustRightInd w:val="0"/>
        <w:spacing w:after="240" w:line="276" w:lineRule="auto"/>
        <w:ind w:right="20" w:firstLine="2835"/>
        <w:jc w:val="both"/>
        <w:rPr>
          <w:rFonts w:ascii="Courier New" w:hAnsi="Courier New" w:cs="Courier New"/>
          <w:bCs/>
          <w:color w:val="000000"/>
          <w:lang w:eastAsia="es-ES"/>
        </w:rPr>
      </w:pPr>
      <w:r w:rsidRPr="001D5EEE">
        <w:rPr>
          <w:rFonts w:ascii="Courier New" w:hAnsi="Courier New" w:cs="Courier New"/>
          <w:bCs/>
          <w:color w:val="000000"/>
          <w:lang w:eastAsia="es-ES"/>
        </w:rPr>
        <w:t>a)</w:t>
      </w:r>
      <w:r w:rsidR="00833FAB">
        <w:rPr>
          <w:rFonts w:ascii="Courier New" w:hAnsi="Courier New" w:cs="Courier New"/>
          <w:bCs/>
          <w:color w:val="000000"/>
          <w:lang w:eastAsia="es-ES"/>
        </w:rPr>
        <w:tab/>
      </w:r>
      <w:r w:rsidR="00960684" w:rsidRPr="001D5EEE">
        <w:rPr>
          <w:rFonts w:ascii="Courier New" w:hAnsi="Courier New" w:cs="Courier New"/>
          <w:bCs/>
          <w:color w:val="000000"/>
          <w:lang w:eastAsia="es-ES"/>
        </w:rPr>
        <w:t>Agrégase en el numeral 8), luego de la expresión “Ley de la Renta”, la siguiente frase “. Para estos efectos quedarán comprendidos los ingresos de las sociedades de profesionales</w:t>
      </w:r>
      <w:r w:rsidR="009B504B" w:rsidRPr="001D5EEE">
        <w:rPr>
          <w:rFonts w:ascii="Courier New" w:hAnsi="Courier New" w:cs="Courier New"/>
          <w:bCs/>
          <w:color w:val="000000"/>
          <w:lang w:eastAsia="es-ES"/>
        </w:rPr>
        <w:t xml:space="preserve"> </w:t>
      </w:r>
      <w:r w:rsidR="000911BF" w:rsidRPr="001D5EEE">
        <w:rPr>
          <w:rFonts w:ascii="Courier New" w:hAnsi="Courier New" w:cs="Courier New"/>
          <w:bCs/>
          <w:color w:val="000000"/>
          <w:lang w:eastAsia="es-ES"/>
        </w:rPr>
        <w:t xml:space="preserve">referidas en </w:t>
      </w:r>
      <w:r w:rsidR="009B504B" w:rsidRPr="001D5EEE">
        <w:rPr>
          <w:rFonts w:ascii="Courier New" w:hAnsi="Courier New" w:cs="Courier New"/>
          <w:bCs/>
          <w:color w:val="000000"/>
          <w:lang w:eastAsia="es-ES"/>
        </w:rPr>
        <w:t>el artículo 42, N° 2 de la Ley sobre Impuesto a la Renta</w:t>
      </w:r>
      <w:r w:rsidR="00960684" w:rsidRPr="001D5EEE">
        <w:rPr>
          <w:rFonts w:ascii="Courier New" w:hAnsi="Courier New" w:cs="Courier New"/>
          <w:bCs/>
          <w:color w:val="000000"/>
          <w:lang w:eastAsia="es-ES"/>
        </w:rPr>
        <w:t>, aun cuando hayan optado por declarar sus rentas de acuerdo con las normas de la primera categoría”.</w:t>
      </w:r>
    </w:p>
    <w:p w14:paraId="3FC232A7" w14:textId="060F2CE4" w:rsidR="00EA50A1" w:rsidRDefault="00833FAB" w:rsidP="00833FAB">
      <w:pPr>
        <w:tabs>
          <w:tab w:val="left" w:pos="2268"/>
          <w:tab w:val="left" w:pos="3402"/>
        </w:tabs>
        <w:autoSpaceDE w:val="0"/>
        <w:autoSpaceDN w:val="0"/>
        <w:adjustRightInd w:val="0"/>
        <w:spacing w:after="240" w:line="276" w:lineRule="auto"/>
        <w:ind w:right="20" w:firstLine="2835"/>
        <w:jc w:val="both"/>
        <w:rPr>
          <w:rFonts w:ascii="Courier New" w:hAnsi="Courier New" w:cs="Courier New"/>
          <w:bCs/>
          <w:color w:val="000000"/>
          <w:lang w:eastAsia="es-ES"/>
        </w:rPr>
      </w:pPr>
      <w:r>
        <w:rPr>
          <w:rFonts w:ascii="Courier New" w:hAnsi="Courier New" w:cs="Courier New"/>
          <w:bCs/>
          <w:color w:val="000000"/>
          <w:lang w:eastAsia="es-ES"/>
        </w:rPr>
        <w:t>b</w:t>
      </w:r>
      <w:r w:rsidR="00DC60B5" w:rsidRPr="001D5EEE">
        <w:rPr>
          <w:rFonts w:ascii="Courier New" w:hAnsi="Courier New" w:cs="Courier New"/>
          <w:bCs/>
          <w:color w:val="000000"/>
          <w:lang w:eastAsia="es-ES"/>
        </w:rPr>
        <w:t>)</w:t>
      </w:r>
      <w:r>
        <w:rPr>
          <w:rFonts w:ascii="Courier New" w:hAnsi="Courier New" w:cs="Courier New"/>
          <w:bCs/>
          <w:color w:val="000000"/>
          <w:lang w:eastAsia="es-ES"/>
        </w:rPr>
        <w:tab/>
      </w:r>
      <w:r w:rsidR="00EA50A1" w:rsidRPr="001D5EEE">
        <w:rPr>
          <w:rFonts w:ascii="Courier New" w:hAnsi="Courier New" w:cs="Courier New"/>
          <w:bCs/>
          <w:color w:val="000000"/>
          <w:lang w:eastAsia="es-ES"/>
        </w:rPr>
        <w:t>Agrégase el siguiente numeral 20), nuevo:</w:t>
      </w:r>
    </w:p>
    <w:p w14:paraId="181E1274" w14:textId="18CA5853" w:rsidR="00EA50A1" w:rsidRPr="001D5EEE" w:rsidRDefault="00EA50A1" w:rsidP="00677D69">
      <w:pPr>
        <w:tabs>
          <w:tab w:val="left" w:pos="2268"/>
        </w:tabs>
        <w:autoSpaceDE w:val="0"/>
        <w:autoSpaceDN w:val="0"/>
        <w:adjustRightInd w:val="0"/>
        <w:spacing w:after="240" w:line="276" w:lineRule="auto"/>
        <w:ind w:right="20" w:firstLine="3402"/>
        <w:jc w:val="both"/>
        <w:rPr>
          <w:rFonts w:ascii="Courier New" w:hAnsi="Courier New" w:cs="Courier New"/>
          <w:bCs/>
          <w:color w:val="000000"/>
          <w:lang w:eastAsia="es-ES"/>
        </w:rPr>
      </w:pPr>
      <w:r w:rsidRPr="001D5EEE">
        <w:rPr>
          <w:rFonts w:ascii="Courier New" w:hAnsi="Courier New" w:cs="Courier New"/>
          <w:bCs/>
          <w:color w:val="000000"/>
          <w:lang w:eastAsia="es-ES"/>
        </w:rPr>
        <w:lastRenderedPageBreak/>
        <w:t>“20) Los servicios, prestaciones y procedimientos de salud ambulatorios, que se proporcionen sin alojamiento, alimentación o tratamientos médicos para recuperar la salud</w:t>
      </w:r>
      <w:r w:rsidR="00805E22" w:rsidRPr="001D5EEE">
        <w:rPr>
          <w:rFonts w:ascii="Courier New" w:hAnsi="Courier New" w:cs="Courier New"/>
          <w:bCs/>
          <w:color w:val="000000"/>
          <w:lang w:eastAsia="es-ES"/>
        </w:rPr>
        <w:t xml:space="preserve"> </w:t>
      </w:r>
      <w:r w:rsidRPr="001D5EEE">
        <w:rPr>
          <w:rFonts w:ascii="Courier New" w:hAnsi="Courier New" w:cs="Courier New"/>
          <w:bCs/>
          <w:color w:val="000000"/>
          <w:lang w:eastAsia="es-ES"/>
        </w:rPr>
        <w:t>propios de prestadores institucionales de salud</w:t>
      </w:r>
      <w:r w:rsidR="00960684" w:rsidRPr="001D5EEE">
        <w:rPr>
          <w:rFonts w:ascii="Courier New" w:hAnsi="Courier New" w:cs="Courier New"/>
          <w:bCs/>
          <w:color w:val="000000"/>
          <w:lang w:eastAsia="es-ES"/>
        </w:rPr>
        <w:t>,</w:t>
      </w:r>
      <w:r w:rsidRPr="001D5EEE">
        <w:rPr>
          <w:rFonts w:ascii="Courier New" w:hAnsi="Courier New" w:cs="Courier New"/>
          <w:bCs/>
          <w:color w:val="000000"/>
          <w:lang w:eastAsia="es-ES"/>
        </w:rPr>
        <w:t xml:space="preserve"> tales como hospitales, clínicas o maternidades.</w:t>
      </w:r>
    </w:p>
    <w:p w14:paraId="54B6A130" w14:textId="77777777" w:rsidR="00EA50A1" w:rsidRPr="001D5EEE" w:rsidRDefault="00EA50A1" w:rsidP="00677D69">
      <w:pPr>
        <w:tabs>
          <w:tab w:val="left" w:pos="2268"/>
        </w:tabs>
        <w:autoSpaceDE w:val="0"/>
        <w:autoSpaceDN w:val="0"/>
        <w:adjustRightInd w:val="0"/>
        <w:spacing w:after="240" w:line="276" w:lineRule="auto"/>
        <w:ind w:right="20" w:firstLine="3402"/>
        <w:jc w:val="both"/>
        <w:rPr>
          <w:rFonts w:ascii="Courier New" w:hAnsi="Courier New" w:cs="Courier New"/>
          <w:bCs/>
          <w:color w:val="000000"/>
          <w:lang w:eastAsia="es-ES"/>
        </w:rPr>
      </w:pPr>
      <w:r w:rsidRPr="001D5EEE">
        <w:rPr>
          <w:rFonts w:ascii="Courier New" w:hAnsi="Courier New" w:cs="Courier New"/>
          <w:bCs/>
          <w:color w:val="000000"/>
          <w:lang w:eastAsia="es-ES"/>
        </w:rPr>
        <w:t>Esta exención incluye el suministro de los insumos y medicamentos, efectuados en la ejecución del servicio ambulatorio, siempre que sean utilizados y consumidos en dicho procedimiento e incluidos en el precio cobrado por la prestación.</w:t>
      </w:r>
    </w:p>
    <w:p w14:paraId="7D529F5A" w14:textId="77777777" w:rsidR="00EA50A1" w:rsidRPr="001D5EEE" w:rsidRDefault="00EA50A1" w:rsidP="00677D69">
      <w:pPr>
        <w:tabs>
          <w:tab w:val="left" w:pos="2268"/>
        </w:tabs>
        <w:autoSpaceDE w:val="0"/>
        <w:autoSpaceDN w:val="0"/>
        <w:adjustRightInd w:val="0"/>
        <w:spacing w:after="240" w:line="276" w:lineRule="auto"/>
        <w:ind w:right="20" w:firstLine="3402"/>
        <w:jc w:val="both"/>
        <w:rPr>
          <w:rFonts w:ascii="Courier New" w:hAnsi="Courier New" w:cs="Courier New"/>
          <w:bCs/>
          <w:color w:val="000000"/>
          <w:lang w:eastAsia="es-ES"/>
        </w:rPr>
      </w:pPr>
      <w:r w:rsidRPr="001D5EEE">
        <w:rPr>
          <w:rFonts w:ascii="Courier New" w:hAnsi="Courier New" w:cs="Courier New"/>
          <w:bCs/>
          <w:color w:val="000000"/>
          <w:lang w:eastAsia="es-ES"/>
        </w:rPr>
        <w:t>Los servicios de laboratorio no se incluyen en esta exención.”.</w:t>
      </w:r>
    </w:p>
    <w:p w14:paraId="66EE5E18" w14:textId="0F39E938" w:rsidR="00EA50A1" w:rsidRDefault="00DC60B5" w:rsidP="00833FAB">
      <w:pPr>
        <w:tabs>
          <w:tab w:val="left" w:pos="2835"/>
        </w:tabs>
        <w:autoSpaceDE w:val="0"/>
        <w:autoSpaceDN w:val="0"/>
        <w:adjustRightInd w:val="0"/>
        <w:spacing w:after="240" w:line="276" w:lineRule="auto"/>
        <w:ind w:right="20" w:firstLine="2268"/>
        <w:jc w:val="both"/>
        <w:rPr>
          <w:rFonts w:ascii="Courier New" w:hAnsi="Courier New" w:cs="Courier New"/>
          <w:bCs/>
          <w:color w:val="000000"/>
          <w:lang w:eastAsia="es-ES"/>
        </w:rPr>
      </w:pPr>
      <w:r w:rsidRPr="001D5EEE">
        <w:rPr>
          <w:rFonts w:ascii="Courier New" w:hAnsi="Courier New" w:cs="Courier New"/>
          <w:b/>
          <w:color w:val="000000"/>
          <w:lang w:eastAsia="es-ES"/>
        </w:rPr>
        <w:t>3</w:t>
      </w:r>
      <w:r w:rsidR="00B621C7" w:rsidRPr="001D5EEE">
        <w:rPr>
          <w:rFonts w:ascii="Courier New" w:hAnsi="Courier New" w:cs="Courier New"/>
          <w:b/>
          <w:color w:val="000000"/>
          <w:lang w:eastAsia="es-ES"/>
        </w:rPr>
        <w:t>)</w:t>
      </w:r>
      <w:r w:rsidR="00833FAB">
        <w:rPr>
          <w:rFonts w:ascii="Courier New" w:hAnsi="Courier New" w:cs="Courier New"/>
          <w:b/>
          <w:color w:val="000000"/>
          <w:lang w:eastAsia="es-ES"/>
        </w:rPr>
        <w:tab/>
      </w:r>
      <w:r w:rsidR="00EA50A1" w:rsidRPr="001D5EEE">
        <w:rPr>
          <w:rFonts w:ascii="Courier New" w:hAnsi="Courier New" w:cs="Courier New"/>
          <w:bCs/>
          <w:color w:val="000000"/>
          <w:lang w:eastAsia="es-ES"/>
        </w:rPr>
        <w:t>Elimínase, en el artículo 23, el párrafo primero del número 6°.</w:t>
      </w:r>
    </w:p>
    <w:p w14:paraId="3AC1CF87" w14:textId="77777777" w:rsidR="00833FAB" w:rsidRDefault="00833FAB" w:rsidP="00677D69">
      <w:pPr>
        <w:tabs>
          <w:tab w:val="left" w:pos="2268"/>
        </w:tabs>
        <w:autoSpaceDE w:val="0"/>
        <w:autoSpaceDN w:val="0"/>
        <w:adjustRightInd w:val="0"/>
        <w:spacing w:line="276" w:lineRule="auto"/>
        <w:ind w:right="20"/>
        <w:jc w:val="both"/>
        <w:rPr>
          <w:rFonts w:ascii="Courier New" w:hAnsi="Courier New" w:cs="Courier New"/>
          <w:b/>
          <w:bCs/>
          <w:color w:val="000000"/>
          <w:lang w:eastAsia="es-ES"/>
        </w:rPr>
      </w:pPr>
    </w:p>
    <w:p w14:paraId="357CD68A" w14:textId="3BB4BA46" w:rsidR="00276D1E" w:rsidRDefault="00EA50A1" w:rsidP="00276D1E">
      <w:pPr>
        <w:tabs>
          <w:tab w:val="left" w:pos="2268"/>
        </w:tabs>
        <w:autoSpaceDE w:val="0"/>
        <w:autoSpaceDN w:val="0"/>
        <w:adjustRightInd w:val="0"/>
        <w:spacing w:after="160" w:line="276" w:lineRule="auto"/>
        <w:ind w:right="20"/>
        <w:jc w:val="both"/>
        <w:rPr>
          <w:rFonts w:ascii="Courier New" w:hAnsi="Courier New" w:cs="Courier New"/>
          <w:bCs/>
          <w:spacing w:val="-3"/>
          <w:lang w:val="es-ES_tradnl" w:eastAsia="es-ES"/>
        </w:rPr>
      </w:pPr>
      <w:r w:rsidRPr="001D5EEE">
        <w:rPr>
          <w:rFonts w:ascii="Courier New" w:hAnsi="Courier New" w:cs="Courier New"/>
          <w:b/>
          <w:bCs/>
          <w:color w:val="000000"/>
          <w:lang w:eastAsia="es-ES"/>
        </w:rPr>
        <w:t xml:space="preserve">Artículo </w:t>
      </w:r>
      <w:r w:rsidR="00802DA2">
        <w:rPr>
          <w:rFonts w:ascii="Courier New" w:hAnsi="Courier New" w:cs="Courier New"/>
          <w:b/>
          <w:bCs/>
          <w:color w:val="000000"/>
          <w:lang w:eastAsia="es-ES"/>
        </w:rPr>
        <w:t>3</w:t>
      </w:r>
      <w:r w:rsidRPr="001D5EEE">
        <w:rPr>
          <w:rFonts w:ascii="Courier New" w:hAnsi="Courier New" w:cs="Courier New"/>
          <w:b/>
          <w:bCs/>
          <w:color w:val="000000"/>
          <w:lang w:eastAsia="es-ES"/>
        </w:rPr>
        <w:t>.-</w:t>
      </w:r>
      <w:r w:rsidR="00833FAB">
        <w:rPr>
          <w:rFonts w:ascii="Courier New" w:hAnsi="Courier New" w:cs="Courier New"/>
          <w:b/>
          <w:bCs/>
          <w:color w:val="000000"/>
          <w:lang w:eastAsia="es-ES"/>
        </w:rPr>
        <w:tab/>
      </w:r>
      <w:r w:rsidR="009A6759" w:rsidRPr="001D5EEE">
        <w:rPr>
          <w:rFonts w:ascii="Courier New" w:hAnsi="Courier New" w:cs="Courier New"/>
          <w:bCs/>
          <w:spacing w:val="-3"/>
          <w:lang w:val="es-ES_tradnl" w:eastAsia="es-ES"/>
        </w:rPr>
        <w:t xml:space="preserve">Reemplázase en el </w:t>
      </w:r>
      <w:r w:rsidR="009A6759" w:rsidRPr="001D5EEE">
        <w:rPr>
          <w:rFonts w:ascii="Courier New" w:hAnsi="Courier New" w:cs="Courier New"/>
          <w:color w:val="000000"/>
          <w:lang w:eastAsia="es-ES"/>
        </w:rPr>
        <w:t>artículo 20 de la ley N° 16.271 de Impuesto a las Herencias, Asignaciones y Donaciones, contenida en el artículo 8° del decreto con fuerza de ley N° 1, de 2000, del Ministerio de Hacienda,</w:t>
      </w:r>
      <w:r w:rsidR="009A6759" w:rsidRPr="001D5EEE">
        <w:rPr>
          <w:rFonts w:ascii="Courier New" w:hAnsi="Courier New" w:cs="Courier New"/>
          <w:bCs/>
          <w:spacing w:val="-3"/>
          <w:lang w:val="es-ES_tradnl" w:eastAsia="es-ES"/>
        </w:rPr>
        <w:t xml:space="preserve"> la frase “</w:t>
      </w:r>
      <w:r w:rsidR="009A6759" w:rsidRPr="001D5EEE">
        <w:rPr>
          <w:rFonts w:ascii="Courier New" w:hAnsi="Courier New" w:cs="Courier New"/>
          <w:color w:val="000000"/>
          <w:lang w:eastAsia="es-ES"/>
        </w:rPr>
        <w:t>a los seguros de vida</w:t>
      </w:r>
      <w:r w:rsidR="009A6759" w:rsidRPr="001D5EEE">
        <w:rPr>
          <w:rFonts w:ascii="Courier New" w:hAnsi="Courier New" w:cs="Courier New"/>
          <w:bCs/>
          <w:spacing w:val="-3"/>
          <w:lang w:val="es-ES_tradnl" w:eastAsia="es-ES"/>
        </w:rPr>
        <w:t xml:space="preserve">” por “al seguro de invalidez y sobrevivencia señalado en el </w:t>
      </w:r>
      <w:r w:rsidR="00561892" w:rsidRPr="001D5EEE">
        <w:rPr>
          <w:rFonts w:ascii="Courier New" w:hAnsi="Courier New" w:cs="Courier New"/>
          <w:bCs/>
          <w:spacing w:val="-3"/>
          <w:lang w:val="es-ES_tradnl" w:eastAsia="es-ES"/>
        </w:rPr>
        <w:t>decreto ley</w:t>
      </w:r>
      <w:r w:rsidR="009A6759" w:rsidRPr="001D5EEE">
        <w:rPr>
          <w:rFonts w:ascii="Courier New" w:hAnsi="Courier New" w:cs="Courier New"/>
          <w:bCs/>
          <w:spacing w:val="-3"/>
          <w:lang w:val="es-ES_tradnl" w:eastAsia="es-ES"/>
        </w:rPr>
        <w:t xml:space="preserve"> N° 3.500</w:t>
      </w:r>
      <w:r w:rsidR="00561892" w:rsidRPr="001D5EEE">
        <w:rPr>
          <w:rFonts w:ascii="Courier New" w:hAnsi="Courier New" w:cs="Courier New"/>
          <w:bCs/>
          <w:spacing w:val="-3"/>
          <w:lang w:val="es-ES_tradnl" w:eastAsia="es-ES"/>
        </w:rPr>
        <w:t>,</w:t>
      </w:r>
      <w:r w:rsidR="009A6759" w:rsidRPr="001D5EEE">
        <w:rPr>
          <w:rFonts w:ascii="Courier New" w:hAnsi="Courier New" w:cs="Courier New"/>
          <w:bCs/>
          <w:spacing w:val="-3"/>
          <w:lang w:val="es-ES_tradnl" w:eastAsia="es-ES"/>
        </w:rPr>
        <w:t xml:space="preserve"> de 1980”.</w:t>
      </w:r>
    </w:p>
    <w:p w14:paraId="739FBC71" w14:textId="77777777" w:rsidR="00833FAB" w:rsidRPr="001D5EEE" w:rsidRDefault="00833FAB" w:rsidP="00677D69">
      <w:pPr>
        <w:tabs>
          <w:tab w:val="left" w:pos="2268"/>
        </w:tabs>
        <w:autoSpaceDE w:val="0"/>
        <w:autoSpaceDN w:val="0"/>
        <w:adjustRightInd w:val="0"/>
        <w:spacing w:line="276" w:lineRule="auto"/>
        <w:ind w:right="20"/>
        <w:jc w:val="both"/>
        <w:rPr>
          <w:rFonts w:ascii="Courier New" w:hAnsi="Courier New" w:cs="Courier New"/>
          <w:bCs/>
          <w:spacing w:val="-3"/>
          <w:lang w:val="es-ES_tradnl" w:eastAsia="es-ES"/>
        </w:rPr>
      </w:pPr>
    </w:p>
    <w:p w14:paraId="7AB7E57D" w14:textId="1F5ADA5C" w:rsidR="00271B2A" w:rsidRPr="001D5EEE" w:rsidRDefault="00EA50A1" w:rsidP="00276D1E">
      <w:pPr>
        <w:tabs>
          <w:tab w:val="left" w:pos="2268"/>
        </w:tabs>
        <w:autoSpaceDE w:val="0"/>
        <w:autoSpaceDN w:val="0"/>
        <w:adjustRightInd w:val="0"/>
        <w:spacing w:after="160" w:line="276" w:lineRule="auto"/>
        <w:ind w:right="20"/>
        <w:jc w:val="both"/>
        <w:rPr>
          <w:rFonts w:ascii="Courier New" w:hAnsi="Courier New" w:cs="Courier New"/>
          <w:color w:val="000000"/>
          <w:lang w:eastAsia="es-ES"/>
        </w:rPr>
      </w:pPr>
      <w:r w:rsidRPr="001D5EEE">
        <w:rPr>
          <w:rFonts w:ascii="Courier New" w:hAnsi="Courier New" w:cs="Courier New"/>
          <w:b/>
          <w:bCs/>
          <w:color w:val="000000"/>
          <w:lang w:eastAsia="es-ES"/>
        </w:rPr>
        <w:t xml:space="preserve">Artículo </w:t>
      </w:r>
      <w:r w:rsidR="00802DA2">
        <w:rPr>
          <w:rFonts w:ascii="Courier New" w:hAnsi="Courier New" w:cs="Courier New"/>
          <w:b/>
          <w:bCs/>
          <w:color w:val="000000"/>
          <w:lang w:eastAsia="es-ES"/>
        </w:rPr>
        <w:t>4</w:t>
      </w:r>
      <w:r w:rsidRPr="001D5EEE">
        <w:rPr>
          <w:rFonts w:ascii="Courier New" w:hAnsi="Courier New" w:cs="Courier New"/>
          <w:b/>
          <w:bCs/>
          <w:color w:val="000000"/>
          <w:lang w:eastAsia="es-ES"/>
        </w:rPr>
        <w:t>.-</w:t>
      </w:r>
      <w:r w:rsidR="00833FAB">
        <w:rPr>
          <w:rFonts w:ascii="Courier New" w:hAnsi="Courier New" w:cs="Courier New"/>
          <w:b/>
          <w:bCs/>
          <w:color w:val="000000"/>
          <w:lang w:eastAsia="es-ES"/>
        </w:rPr>
        <w:tab/>
      </w:r>
      <w:r w:rsidRPr="001D5EEE">
        <w:rPr>
          <w:rFonts w:ascii="Courier New" w:hAnsi="Courier New" w:cs="Courier New"/>
          <w:color w:val="000000"/>
          <w:lang w:eastAsia="es-ES"/>
        </w:rPr>
        <w:t>Agrégase en el</w:t>
      </w:r>
      <w:r w:rsidR="00944EFB" w:rsidRPr="001D5EEE">
        <w:rPr>
          <w:rFonts w:ascii="Courier New" w:hAnsi="Courier New" w:cs="Courier New"/>
          <w:color w:val="000000"/>
          <w:lang w:eastAsia="es-ES"/>
        </w:rPr>
        <w:t xml:space="preserve"> numeral 1 del</w:t>
      </w:r>
      <w:r w:rsidRPr="001D5EEE">
        <w:rPr>
          <w:rFonts w:ascii="Courier New" w:hAnsi="Courier New" w:cs="Courier New"/>
          <w:color w:val="000000"/>
          <w:lang w:eastAsia="es-ES"/>
        </w:rPr>
        <w:t xml:space="preserve"> artículo 7</w:t>
      </w:r>
      <w:r w:rsidR="00944EFB" w:rsidRPr="001D5EEE">
        <w:rPr>
          <w:rFonts w:ascii="Courier New" w:hAnsi="Courier New" w:cs="Courier New"/>
          <w:color w:val="000000"/>
          <w:lang w:eastAsia="es-ES"/>
        </w:rPr>
        <w:t>°</w:t>
      </w:r>
      <w:r w:rsidRPr="001D5EEE">
        <w:rPr>
          <w:rFonts w:ascii="Courier New" w:hAnsi="Courier New" w:cs="Courier New"/>
          <w:color w:val="000000"/>
          <w:lang w:eastAsia="es-ES"/>
        </w:rPr>
        <w:t xml:space="preserve"> </w:t>
      </w:r>
      <w:r w:rsidR="00FD6EAA" w:rsidRPr="001D5EEE">
        <w:rPr>
          <w:rFonts w:ascii="Courier New" w:hAnsi="Courier New" w:cs="Courier New"/>
          <w:color w:val="000000"/>
          <w:lang w:eastAsia="es-ES"/>
        </w:rPr>
        <w:t>bis del</w:t>
      </w:r>
      <w:r w:rsidRPr="001D5EEE">
        <w:rPr>
          <w:rFonts w:ascii="Courier New" w:hAnsi="Courier New" w:cs="Courier New"/>
          <w:color w:val="000000"/>
          <w:lang w:eastAsia="es-ES"/>
        </w:rPr>
        <w:t xml:space="preserve"> decreto con fuerza de ley Nº 1, de 1998, del Ministerio de Hacienda, que fija texto refundido, coordinado, sistematizado y actualizado de la ley N° 17.235 sobre Impuesto Territorial, el siguiente párrafo tercero, nuevo:</w:t>
      </w:r>
    </w:p>
    <w:p w14:paraId="7BEBD65B" w14:textId="503FBDE7" w:rsidR="00EA50A1" w:rsidRDefault="00EA50A1" w:rsidP="00833FAB">
      <w:pPr>
        <w:tabs>
          <w:tab w:val="left" w:pos="2552"/>
        </w:tabs>
        <w:spacing w:after="240" w:line="276" w:lineRule="auto"/>
        <w:ind w:firstLine="2268"/>
        <w:jc w:val="both"/>
        <w:rPr>
          <w:rFonts w:ascii="Courier New" w:hAnsi="Courier New" w:cs="Courier New"/>
          <w:lang w:val="es-MX"/>
        </w:rPr>
      </w:pPr>
      <w:r w:rsidRPr="001D5EEE">
        <w:rPr>
          <w:rFonts w:ascii="Courier New" w:hAnsi="Courier New" w:cs="Courier New"/>
          <w:lang w:val="es-MX"/>
        </w:rPr>
        <w:t>“</w:t>
      </w:r>
      <w:r w:rsidR="0038582A" w:rsidRPr="001D5EEE">
        <w:rPr>
          <w:rFonts w:ascii="Courier New" w:hAnsi="Courier New" w:cs="Courier New"/>
          <w:lang w:val="es-MX"/>
        </w:rPr>
        <w:t xml:space="preserve">Tampoco </w:t>
      </w:r>
      <w:r w:rsidRPr="001D5EEE">
        <w:rPr>
          <w:rFonts w:ascii="Courier New" w:hAnsi="Courier New" w:cs="Courier New"/>
          <w:lang w:val="es-MX"/>
        </w:rPr>
        <w:t>estarán gravados con esta sobretasa los bienes sujetos a la aplicación del artículo 27 de esta ley.”.</w:t>
      </w:r>
    </w:p>
    <w:p w14:paraId="4F291D11" w14:textId="77777777" w:rsidR="00833FAB" w:rsidRDefault="00833FAB" w:rsidP="00677D69">
      <w:pPr>
        <w:tabs>
          <w:tab w:val="left" w:pos="2268"/>
        </w:tabs>
        <w:autoSpaceDE w:val="0"/>
        <w:autoSpaceDN w:val="0"/>
        <w:adjustRightInd w:val="0"/>
        <w:spacing w:line="276" w:lineRule="auto"/>
        <w:ind w:right="20"/>
        <w:jc w:val="both"/>
        <w:rPr>
          <w:rFonts w:ascii="Courier New" w:hAnsi="Courier New" w:cs="Courier New"/>
          <w:b/>
          <w:bCs/>
          <w:color w:val="000000"/>
          <w:lang w:eastAsia="es-ES"/>
        </w:rPr>
      </w:pPr>
      <w:bookmarkStart w:id="1" w:name="_Hlk74772069"/>
    </w:p>
    <w:p w14:paraId="7A39236E" w14:textId="7B77C779" w:rsidR="00EA50A1" w:rsidRPr="001D5EEE" w:rsidRDefault="00EA50A1" w:rsidP="00B01E90">
      <w:pPr>
        <w:tabs>
          <w:tab w:val="left" w:pos="2268"/>
        </w:tabs>
        <w:autoSpaceDE w:val="0"/>
        <w:autoSpaceDN w:val="0"/>
        <w:adjustRightInd w:val="0"/>
        <w:spacing w:after="160" w:line="276" w:lineRule="auto"/>
        <w:ind w:right="20"/>
        <w:jc w:val="both"/>
        <w:rPr>
          <w:rFonts w:ascii="Courier New" w:hAnsi="Courier New" w:cs="Courier New"/>
        </w:rPr>
      </w:pPr>
      <w:r w:rsidRPr="001D5EEE">
        <w:rPr>
          <w:rFonts w:ascii="Courier New" w:hAnsi="Courier New" w:cs="Courier New"/>
          <w:b/>
          <w:bCs/>
          <w:color w:val="000000"/>
          <w:lang w:eastAsia="es-ES"/>
        </w:rPr>
        <w:t xml:space="preserve">Artículo </w:t>
      </w:r>
      <w:r w:rsidR="00802DA2">
        <w:rPr>
          <w:rFonts w:ascii="Courier New" w:hAnsi="Courier New" w:cs="Courier New"/>
          <w:b/>
          <w:bCs/>
          <w:color w:val="000000"/>
          <w:lang w:eastAsia="es-ES"/>
        </w:rPr>
        <w:t>5</w:t>
      </w:r>
      <w:r w:rsidRPr="001D5EEE">
        <w:rPr>
          <w:rFonts w:ascii="Courier New" w:hAnsi="Courier New" w:cs="Courier New"/>
          <w:b/>
          <w:bCs/>
          <w:color w:val="000000"/>
          <w:lang w:eastAsia="es-ES"/>
        </w:rPr>
        <w:t>.-</w:t>
      </w:r>
      <w:r w:rsidR="00833FAB">
        <w:rPr>
          <w:rFonts w:ascii="Courier New" w:hAnsi="Courier New" w:cs="Courier New"/>
          <w:b/>
          <w:bCs/>
          <w:color w:val="000000"/>
          <w:lang w:eastAsia="es-ES"/>
        </w:rPr>
        <w:tab/>
      </w:r>
      <w:bookmarkEnd w:id="1"/>
      <w:r w:rsidRPr="001D5EEE">
        <w:rPr>
          <w:rFonts w:ascii="Courier New" w:hAnsi="Courier New" w:cs="Courier New"/>
          <w:color w:val="000000"/>
          <w:lang w:eastAsia="es-ES"/>
        </w:rPr>
        <w:t>Introdúcense las siguientes modificaciones en el artículo quinto transitorio de la ley N° 20.455</w:t>
      </w:r>
      <w:r w:rsidR="002C340C" w:rsidRPr="001D5EEE">
        <w:rPr>
          <w:rFonts w:ascii="Courier New" w:hAnsi="Courier New" w:cs="Courier New"/>
          <w:color w:val="000000"/>
          <w:lang w:eastAsia="es-ES"/>
        </w:rPr>
        <w:t>,</w:t>
      </w:r>
      <w:r w:rsidRPr="001D5EEE">
        <w:rPr>
          <w:rFonts w:ascii="Courier New" w:hAnsi="Courier New" w:cs="Courier New"/>
          <w:color w:val="000000"/>
          <w:lang w:eastAsia="es-ES"/>
        </w:rPr>
        <w:t xml:space="preserve"> que modifica diversos cuerpos legales para obtener recursos destinados al financiamiento de la reconstrucción del país:</w:t>
      </w:r>
    </w:p>
    <w:p w14:paraId="7D112A18" w14:textId="5DF3DE1B" w:rsidR="00EA50A1" w:rsidRPr="001D5EEE" w:rsidRDefault="00EA50A1" w:rsidP="00677D69">
      <w:pPr>
        <w:tabs>
          <w:tab w:val="left" w:pos="2835"/>
        </w:tabs>
        <w:autoSpaceDE w:val="0"/>
        <w:autoSpaceDN w:val="0"/>
        <w:adjustRightInd w:val="0"/>
        <w:spacing w:after="240" w:line="276" w:lineRule="auto"/>
        <w:ind w:right="20" w:firstLine="2268"/>
        <w:jc w:val="both"/>
        <w:rPr>
          <w:rFonts w:ascii="Courier New" w:hAnsi="Courier New" w:cs="Courier New"/>
        </w:rPr>
      </w:pPr>
      <w:r w:rsidRPr="001D5EEE">
        <w:rPr>
          <w:rFonts w:ascii="Courier New" w:hAnsi="Courier New" w:cs="Courier New"/>
          <w:b/>
          <w:bCs/>
          <w:color w:val="000000"/>
          <w:lang w:eastAsia="es-ES"/>
        </w:rPr>
        <w:t>1</w:t>
      </w:r>
      <w:r w:rsidR="005D5657" w:rsidRPr="001D5EEE">
        <w:rPr>
          <w:rFonts w:ascii="Courier New" w:hAnsi="Courier New" w:cs="Courier New"/>
          <w:b/>
          <w:bCs/>
          <w:color w:val="000000"/>
          <w:lang w:eastAsia="es-ES"/>
        </w:rPr>
        <w:t>)</w:t>
      </w:r>
      <w:r w:rsidR="00833FAB">
        <w:rPr>
          <w:rFonts w:ascii="Courier New" w:hAnsi="Courier New" w:cs="Courier New"/>
          <w:b/>
          <w:bCs/>
          <w:color w:val="000000"/>
          <w:lang w:eastAsia="es-ES"/>
        </w:rPr>
        <w:tab/>
      </w:r>
      <w:r w:rsidRPr="001D5EEE">
        <w:rPr>
          <w:rFonts w:ascii="Courier New" w:hAnsi="Courier New" w:cs="Courier New"/>
          <w:color w:val="000000"/>
          <w:lang w:eastAsia="es-ES"/>
        </w:rPr>
        <w:t xml:space="preserve">Incorpórase, a continuación de la frase “sean propietarios de “viviendas económicas”, lo siguiente: “, hasta el 31 de diciembre del año </w:t>
      </w:r>
      <w:r w:rsidR="00B01E90" w:rsidRPr="001D5EEE">
        <w:rPr>
          <w:rFonts w:ascii="Courier New" w:hAnsi="Courier New" w:cs="Courier New"/>
          <w:color w:val="000000"/>
          <w:lang w:eastAsia="es-ES"/>
        </w:rPr>
        <w:t>2022</w:t>
      </w:r>
      <w:r w:rsidRPr="001D5EEE">
        <w:rPr>
          <w:rFonts w:ascii="Courier New" w:hAnsi="Courier New" w:cs="Courier New"/>
          <w:color w:val="000000"/>
          <w:lang w:eastAsia="es-ES"/>
        </w:rPr>
        <w:t>.”</w:t>
      </w:r>
      <w:r w:rsidRPr="001D5EEE">
        <w:rPr>
          <w:rFonts w:ascii="Courier New" w:hAnsi="Courier New" w:cs="Courier New"/>
        </w:rPr>
        <w:t xml:space="preserve"> </w:t>
      </w:r>
    </w:p>
    <w:p w14:paraId="1688D3BB" w14:textId="6F9C94DC" w:rsidR="00EA50A1" w:rsidRPr="001D5EEE" w:rsidRDefault="00EA50A1" w:rsidP="00677D69">
      <w:pPr>
        <w:tabs>
          <w:tab w:val="left" w:pos="2835"/>
        </w:tabs>
        <w:autoSpaceDE w:val="0"/>
        <w:autoSpaceDN w:val="0"/>
        <w:adjustRightInd w:val="0"/>
        <w:spacing w:after="240" w:line="276" w:lineRule="auto"/>
        <w:ind w:right="20" w:firstLine="2268"/>
        <w:jc w:val="both"/>
        <w:rPr>
          <w:rFonts w:ascii="Courier New" w:hAnsi="Courier New" w:cs="Courier New"/>
        </w:rPr>
      </w:pPr>
      <w:r w:rsidRPr="001D5EEE">
        <w:rPr>
          <w:rFonts w:ascii="Courier New" w:hAnsi="Courier New" w:cs="Courier New"/>
          <w:b/>
          <w:bCs/>
        </w:rPr>
        <w:t>2</w:t>
      </w:r>
      <w:r w:rsidR="005D5657" w:rsidRPr="001D5EEE">
        <w:rPr>
          <w:rFonts w:ascii="Courier New" w:hAnsi="Courier New" w:cs="Courier New"/>
          <w:b/>
          <w:bCs/>
        </w:rPr>
        <w:t>)</w:t>
      </w:r>
      <w:r w:rsidR="00833FAB">
        <w:rPr>
          <w:rFonts w:ascii="Courier New" w:hAnsi="Courier New" w:cs="Courier New"/>
          <w:b/>
          <w:bCs/>
        </w:rPr>
        <w:tab/>
      </w:r>
      <w:r w:rsidRPr="001D5EEE">
        <w:rPr>
          <w:rFonts w:ascii="Courier New" w:hAnsi="Courier New" w:cs="Courier New"/>
        </w:rPr>
        <w:t xml:space="preserve">Incorpórase, a continuación de la frase “las disposiciones de la </w:t>
      </w:r>
      <w:r w:rsidRPr="001D5EEE">
        <w:rPr>
          <w:rFonts w:ascii="Courier New" w:hAnsi="Courier New" w:cs="Courier New"/>
          <w:color w:val="000000"/>
          <w:lang w:eastAsia="es-ES"/>
        </w:rPr>
        <w:t>presente</w:t>
      </w:r>
      <w:r w:rsidRPr="001D5EEE">
        <w:rPr>
          <w:rFonts w:ascii="Courier New" w:hAnsi="Courier New" w:cs="Courier New"/>
        </w:rPr>
        <w:t xml:space="preserve"> ley no se aplicarán” la siguiente frase “, hasta el 31 de diciembre del año </w:t>
      </w:r>
      <w:r w:rsidR="00B01E90" w:rsidRPr="001D5EEE">
        <w:rPr>
          <w:rFonts w:ascii="Courier New" w:hAnsi="Courier New" w:cs="Courier New"/>
        </w:rPr>
        <w:t>2022</w:t>
      </w:r>
      <w:r w:rsidRPr="001D5EEE">
        <w:rPr>
          <w:rFonts w:ascii="Courier New" w:hAnsi="Courier New" w:cs="Courier New"/>
        </w:rPr>
        <w:t>,”.</w:t>
      </w:r>
    </w:p>
    <w:p w14:paraId="1A2F6DE6" w14:textId="6507C111" w:rsidR="00EA50A1" w:rsidRPr="001D5EEE" w:rsidRDefault="00EA50A1" w:rsidP="00677D69">
      <w:pPr>
        <w:tabs>
          <w:tab w:val="left" w:pos="2835"/>
        </w:tabs>
        <w:autoSpaceDE w:val="0"/>
        <w:autoSpaceDN w:val="0"/>
        <w:adjustRightInd w:val="0"/>
        <w:spacing w:after="240" w:line="276" w:lineRule="auto"/>
        <w:ind w:right="20" w:firstLine="2268"/>
        <w:jc w:val="both"/>
        <w:rPr>
          <w:rFonts w:ascii="Courier New" w:hAnsi="Courier New" w:cs="Courier New"/>
        </w:rPr>
      </w:pPr>
      <w:r w:rsidRPr="001D5EEE">
        <w:rPr>
          <w:rFonts w:ascii="Courier New" w:hAnsi="Courier New" w:cs="Courier New"/>
          <w:b/>
          <w:bCs/>
        </w:rPr>
        <w:lastRenderedPageBreak/>
        <w:t>3</w:t>
      </w:r>
      <w:r w:rsidR="005D5657" w:rsidRPr="001D5EEE">
        <w:rPr>
          <w:rFonts w:ascii="Courier New" w:hAnsi="Courier New" w:cs="Courier New"/>
          <w:b/>
          <w:bCs/>
        </w:rPr>
        <w:t>)</w:t>
      </w:r>
      <w:r w:rsidR="00833FAB">
        <w:rPr>
          <w:rFonts w:ascii="Courier New" w:hAnsi="Courier New" w:cs="Courier New"/>
          <w:b/>
          <w:bCs/>
        </w:rPr>
        <w:tab/>
      </w:r>
      <w:r w:rsidRPr="001D5EEE">
        <w:rPr>
          <w:rFonts w:ascii="Courier New" w:hAnsi="Courier New" w:cs="Courier New"/>
        </w:rPr>
        <w:t xml:space="preserve">Incorpórase, a continuación de la frase “las disposiciones de la </w:t>
      </w:r>
      <w:r w:rsidRPr="001D5EEE">
        <w:rPr>
          <w:rFonts w:ascii="Courier New" w:hAnsi="Courier New" w:cs="Courier New"/>
          <w:color w:val="000000"/>
          <w:lang w:eastAsia="es-ES"/>
        </w:rPr>
        <w:t>presente</w:t>
      </w:r>
      <w:r w:rsidRPr="001D5EEE">
        <w:rPr>
          <w:rFonts w:ascii="Courier New" w:hAnsi="Courier New" w:cs="Courier New"/>
        </w:rPr>
        <w:t xml:space="preserve"> ley tampoco se aplicarán”, la siguiente frase “, hasta el 31 de diciembre del año </w:t>
      </w:r>
      <w:r w:rsidR="00B01E90" w:rsidRPr="001D5EEE">
        <w:rPr>
          <w:rFonts w:ascii="Courier New" w:hAnsi="Courier New" w:cs="Courier New"/>
        </w:rPr>
        <w:t>2022</w:t>
      </w:r>
      <w:r w:rsidRPr="001D5EEE">
        <w:rPr>
          <w:rFonts w:ascii="Courier New" w:hAnsi="Courier New" w:cs="Courier New"/>
        </w:rPr>
        <w:t>,”.</w:t>
      </w:r>
    </w:p>
    <w:p w14:paraId="2897D68A" w14:textId="7586A0D5" w:rsidR="00EA50A1" w:rsidRDefault="00EA50A1" w:rsidP="00833FAB">
      <w:pPr>
        <w:tabs>
          <w:tab w:val="left" w:pos="2835"/>
        </w:tabs>
        <w:autoSpaceDE w:val="0"/>
        <w:autoSpaceDN w:val="0"/>
        <w:adjustRightInd w:val="0"/>
        <w:spacing w:after="240" w:line="276" w:lineRule="auto"/>
        <w:ind w:right="20" w:firstLine="2268"/>
        <w:jc w:val="both"/>
        <w:rPr>
          <w:rFonts w:ascii="Courier New" w:hAnsi="Courier New" w:cs="Courier New"/>
        </w:rPr>
      </w:pPr>
      <w:r w:rsidRPr="001D5EEE">
        <w:rPr>
          <w:rFonts w:ascii="Courier New" w:hAnsi="Courier New" w:cs="Courier New"/>
          <w:b/>
          <w:bCs/>
        </w:rPr>
        <w:t>4</w:t>
      </w:r>
      <w:r w:rsidR="005D5657" w:rsidRPr="001D5EEE">
        <w:rPr>
          <w:rFonts w:ascii="Courier New" w:hAnsi="Courier New" w:cs="Courier New"/>
          <w:b/>
          <w:bCs/>
        </w:rPr>
        <w:t>)</w:t>
      </w:r>
      <w:r w:rsidR="00833FAB">
        <w:rPr>
          <w:rFonts w:ascii="Courier New" w:hAnsi="Courier New" w:cs="Courier New"/>
          <w:b/>
          <w:bCs/>
        </w:rPr>
        <w:tab/>
      </w:r>
      <w:r w:rsidRPr="001D5EEE">
        <w:rPr>
          <w:rFonts w:ascii="Courier New" w:hAnsi="Courier New" w:cs="Courier New"/>
        </w:rPr>
        <w:t xml:space="preserve">Incorpórase, a continuación del punto final que pasa a ser seguido, la frase “A contar del 1° de enero del año </w:t>
      </w:r>
      <w:r w:rsidR="00B01E90" w:rsidRPr="001D5EEE">
        <w:rPr>
          <w:rFonts w:ascii="Courier New" w:hAnsi="Courier New" w:cs="Courier New"/>
        </w:rPr>
        <w:t>2023</w:t>
      </w:r>
      <w:r w:rsidRPr="001D5EEE">
        <w:rPr>
          <w:rFonts w:ascii="Courier New" w:hAnsi="Courier New" w:cs="Courier New"/>
        </w:rPr>
        <w:t>, los propietarios de viviendas económicas quedarán afectos a las disposiciones del referido decreto con fuerza de ley N°2, de 1959, según su texto vigente respecto de todos los bienes raíces de su propiedad, cualquiera sea la fecha en que hayan sido adquiridos.”.</w:t>
      </w:r>
    </w:p>
    <w:p w14:paraId="5F4913EC" w14:textId="77777777" w:rsidR="00833FAB" w:rsidRPr="001D5EEE" w:rsidRDefault="00833FAB" w:rsidP="00677D69">
      <w:pPr>
        <w:tabs>
          <w:tab w:val="left" w:pos="2835"/>
        </w:tabs>
        <w:autoSpaceDE w:val="0"/>
        <w:autoSpaceDN w:val="0"/>
        <w:adjustRightInd w:val="0"/>
        <w:spacing w:line="276" w:lineRule="auto"/>
        <w:ind w:right="20" w:firstLine="2268"/>
        <w:jc w:val="both"/>
        <w:rPr>
          <w:rFonts w:ascii="Courier New" w:hAnsi="Courier New" w:cs="Courier New"/>
        </w:rPr>
      </w:pPr>
    </w:p>
    <w:p w14:paraId="109F8A27" w14:textId="31A4A6D1" w:rsidR="00EA50A1" w:rsidRPr="001D5EEE" w:rsidRDefault="00EA50A1" w:rsidP="00811C0B">
      <w:pPr>
        <w:tabs>
          <w:tab w:val="left" w:pos="2268"/>
        </w:tabs>
        <w:autoSpaceDE w:val="0"/>
        <w:autoSpaceDN w:val="0"/>
        <w:adjustRightInd w:val="0"/>
        <w:spacing w:after="240" w:line="276" w:lineRule="auto"/>
        <w:ind w:right="20"/>
        <w:jc w:val="both"/>
        <w:rPr>
          <w:rFonts w:ascii="Courier New" w:hAnsi="Courier New" w:cs="Courier New"/>
          <w:b/>
          <w:bCs/>
          <w:color w:val="000000"/>
          <w:lang w:eastAsia="es-ES"/>
        </w:rPr>
      </w:pPr>
      <w:r w:rsidRPr="001D5EEE">
        <w:rPr>
          <w:rFonts w:ascii="Courier New" w:hAnsi="Courier New" w:cs="Courier New"/>
          <w:b/>
          <w:bCs/>
          <w:color w:val="000000"/>
          <w:lang w:eastAsia="es-ES"/>
        </w:rPr>
        <w:t xml:space="preserve">Artículo </w:t>
      </w:r>
      <w:r w:rsidR="00802DA2">
        <w:rPr>
          <w:rFonts w:ascii="Courier New" w:hAnsi="Courier New" w:cs="Courier New"/>
          <w:b/>
          <w:bCs/>
          <w:color w:val="000000"/>
          <w:lang w:eastAsia="es-ES"/>
        </w:rPr>
        <w:t>6</w:t>
      </w:r>
      <w:r w:rsidRPr="001D5EEE">
        <w:rPr>
          <w:rFonts w:ascii="Courier New" w:hAnsi="Courier New" w:cs="Courier New"/>
          <w:b/>
          <w:bCs/>
          <w:color w:val="000000"/>
          <w:lang w:eastAsia="es-ES"/>
        </w:rPr>
        <w:t xml:space="preserve">.- </w:t>
      </w:r>
      <w:r w:rsidRPr="001D5EEE">
        <w:rPr>
          <w:rFonts w:ascii="Courier New" w:hAnsi="Courier New" w:cs="Courier New"/>
          <w:color w:val="000000"/>
          <w:lang w:eastAsia="es-ES"/>
        </w:rPr>
        <w:t>Elimínase el artículo 21 del decreto ley Nº 910, de 1975, que modifica los decretos leyes 619, 824, 825, 826, 827 y 830; otras disposiciones de orden tributario.</w:t>
      </w:r>
    </w:p>
    <w:p w14:paraId="241B5FD9" w14:textId="77777777" w:rsidR="00086555" w:rsidRPr="001D5EEE" w:rsidRDefault="00086555" w:rsidP="00811C0B">
      <w:pPr>
        <w:tabs>
          <w:tab w:val="left" w:pos="1134"/>
        </w:tabs>
        <w:spacing w:after="240" w:line="276" w:lineRule="auto"/>
        <w:ind w:firstLine="1134"/>
        <w:jc w:val="both"/>
        <w:rPr>
          <w:rFonts w:ascii="Courier New" w:hAnsi="Courier New" w:cs="Courier New"/>
        </w:rPr>
      </w:pPr>
    </w:p>
    <w:p w14:paraId="7E4A5D5E" w14:textId="530EB5DC" w:rsidR="006F48AD" w:rsidRDefault="000360BE" w:rsidP="00811C0B">
      <w:pPr>
        <w:tabs>
          <w:tab w:val="left" w:pos="1134"/>
        </w:tabs>
        <w:spacing w:after="240" w:line="276" w:lineRule="auto"/>
        <w:ind w:firstLine="1134"/>
        <w:jc w:val="center"/>
        <w:rPr>
          <w:rFonts w:ascii="Courier New" w:hAnsi="Courier New" w:cs="Courier New"/>
          <w:b/>
        </w:rPr>
      </w:pPr>
      <w:r w:rsidRPr="001D5EEE">
        <w:rPr>
          <w:rFonts w:ascii="Courier New" w:hAnsi="Courier New" w:cs="Courier New"/>
          <w:b/>
        </w:rPr>
        <w:t>DISPOSICIONES TRANSITORIAS</w:t>
      </w:r>
    </w:p>
    <w:p w14:paraId="76639322" w14:textId="77777777" w:rsidR="00833FAB" w:rsidRPr="001D5EEE" w:rsidRDefault="00833FAB" w:rsidP="00811C0B">
      <w:pPr>
        <w:tabs>
          <w:tab w:val="left" w:pos="1134"/>
        </w:tabs>
        <w:spacing w:after="240" w:line="276" w:lineRule="auto"/>
        <w:ind w:firstLine="1134"/>
        <w:jc w:val="center"/>
        <w:rPr>
          <w:rFonts w:ascii="Courier New" w:hAnsi="Courier New" w:cs="Courier New"/>
          <w:b/>
        </w:rPr>
      </w:pPr>
    </w:p>
    <w:p w14:paraId="1CA23205" w14:textId="47EBFF72" w:rsidR="00B01E90" w:rsidRDefault="007A6855" w:rsidP="00811C0B">
      <w:pPr>
        <w:spacing w:after="240" w:line="276" w:lineRule="auto"/>
        <w:jc w:val="both"/>
        <w:rPr>
          <w:rFonts w:ascii="Courier New" w:hAnsi="Courier New" w:cs="Courier New"/>
        </w:rPr>
      </w:pPr>
      <w:r w:rsidRPr="001D5EEE">
        <w:rPr>
          <w:rFonts w:ascii="Courier New" w:hAnsi="Courier New" w:cs="Courier New"/>
          <w:b/>
          <w:bCs/>
        </w:rPr>
        <w:t xml:space="preserve">Artículo </w:t>
      </w:r>
      <w:r w:rsidR="003F271C" w:rsidRPr="001D5EEE">
        <w:rPr>
          <w:rFonts w:ascii="Courier New" w:hAnsi="Courier New" w:cs="Courier New"/>
          <w:b/>
          <w:bCs/>
        </w:rPr>
        <w:t xml:space="preserve">primero </w:t>
      </w:r>
      <w:r w:rsidR="003454D1" w:rsidRPr="001D5EEE">
        <w:rPr>
          <w:rFonts w:ascii="Courier New" w:hAnsi="Courier New" w:cs="Courier New"/>
          <w:b/>
          <w:bCs/>
        </w:rPr>
        <w:t>transitorio</w:t>
      </w:r>
      <w:r w:rsidRPr="001D5EEE">
        <w:rPr>
          <w:rFonts w:ascii="Courier New" w:hAnsi="Courier New" w:cs="Courier New"/>
          <w:b/>
          <w:bCs/>
        </w:rPr>
        <w:t xml:space="preserve">.- </w:t>
      </w:r>
      <w:r w:rsidR="00B01E90" w:rsidRPr="001D5EEE">
        <w:rPr>
          <w:rFonts w:ascii="Courier New" w:hAnsi="Courier New" w:cs="Courier New"/>
        </w:rPr>
        <w:t>Sin perjuicio de lo dispuesto en los siguientes artículos transitorios, las disposiciones de esta ley entrarán en vigencia a partir del primer día del mes subsiguiente a la fecha de publicación de la presente ley en el Diario Oficial.</w:t>
      </w:r>
    </w:p>
    <w:p w14:paraId="43B3919E" w14:textId="77777777" w:rsidR="00833FAB" w:rsidRPr="001D5EEE" w:rsidRDefault="00833FAB" w:rsidP="00677D69">
      <w:pPr>
        <w:spacing w:line="276" w:lineRule="auto"/>
        <w:jc w:val="both"/>
        <w:rPr>
          <w:rFonts w:ascii="Courier New" w:hAnsi="Courier New" w:cs="Courier New"/>
        </w:rPr>
      </w:pPr>
    </w:p>
    <w:p w14:paraId="4CCDE027" w14:textId="6F9C19F9" w:rsidR="00EA50A1" w:rsidRDefault="00B01E90">
      <w:pPr>
        <w:spacing w:after="240" w:line="276" w:lineRule="auto"/>
        <w:jc w:val="both"/>
        <w:rPr>
          <w:rFonts w:ascii="Courier New" w:hAnsi="Courier New" w:cs="Courier New"/>
          <w:bCs/>
          <w:lang w:val="es-MX"/>
        </w:rPr>
      </w:pPr>
      <w:r w:rsidRPr="001D5EEE">
        <w:rPr>
          <w:rFonts w:ascii="Courier New" w:hAnsi="Courier New" w:cs="Courier New"/>
          <w:b/>
          <w:lang w:val="es-MX"/>
        </w:rPr>
        <w:t>Artículo segundo transitorio.-</w:t>
      </w:r>
      <w:r w:rsidRPr="001D5EEE">
        <w:rPr>
          <w:rFonts w:ascii="Courier New" w:hAnsi="Courier New" w:cs="Courier New"/>
          <w:bCs/>
          <w:lang w:val="es-MX"/>
        </w:rPr>
        <w:t xml:space="preserve"> </w:t>
      </w:r>
      <w:r w:rsidR="00EA50A1" w:rsidRPr="001D5EEE">
        <w:rPr>
          <w:rFonts w:ascii="Courier New" w:hAnsi="Courier New" w:cs="Courier New"/>
          <w:bCs/>
          <w:lang w:val="es-MX"/>
        </w:rPr>
        <w:t>Las</w:t>
      </w:r>
      <w:r w:rsidR="00647D3C" w:rsidRPr="001D5EEE">
        <w:rPr>
          <w:rFonts w:ascii="Courier New" w:hAnsi="Courier New" w:cs="Courier New"/>
          <w:bCs/>
          <w:lang w:val="es-MX"/>
        </w:rPr>
        <w:t xml:space="preserve"> disposiciones establecidas en el </w:t>
      </w:r>
      <w:r w:rsidR="00EA50A1" w:rsidRPr="001D5EEE">
        <w:rPr>
          <w:rFonts w:ascii="Courier New" w:hAnsi="Courier New" w:cs="Courier New"/>
          <w:bCs/>
          <w:lang w:val="es-MX"/>
        </w:rPr>
        <w:t xml:space="preserve">artículo </w:t>
      </w:r>
      <w:r w:rsidR="00802DA2">
        <w:rPr>
          <w:rFonts w:ascii="Courier New" w:hAnsi="Courier New" w:cs="Courier New"/>
          <w:bCs/>
          <w:lang w:val="es-MX"/>
        </w:rPr>
        <w:t>1</w:t>
      </w:r>
      <w:r w:rsidR="00802DA2" w:rsidRPr="001D5EEE">
        <w:rPr>
          <w:rFonts w:ascii="Courier New" w:hAnsi="Courier New" w:cs="Courier New"/>
          <w:bCs/>
          <w:lang w:val="es-MX"/>
        </w:rPr>
        <w:t xml:space="preserve"> </w:t>
      </w:r>
      <w:r w:rsidR="00EA50A1" w:rsidRPr="001D5EEE">
        <w:rPr>
          <w:rFonts w:ascii="Courier New" w:hAnsi="Courier New" w:cs="Courier New"/>
          <w:bCs/>
          <w:lang w:val="es-MX"/>
        </w:rPr>
        <w:t>de la presente ley, entrarán en vigencia transcurrido</w:t>
      </w:r>
      <w:r w:rsidR="00B14F9F" w:rsidRPr="001D5EEE">
        <w:rPr>
          <w:rFonts w:ascii="Courier New" w:hAnsi="Courier New" w:cs="Courier New"/>
          <w:bCs/>
          <w:lang w:val="es-MX"/>
        </w:rPr>
        <w:t>s</w:t>
      </w:r>
      <w:r w:rsidR="00EA50A1" w:rsidRPr="001D5EEE">
        <w:rPr>
          <w:rFonts w:ascii="Courier New" w:hAnsi="Courier New" w:cs="Courier New"/>
          <w:bCs/>
          <w:lang w:val="es-MX"/>
        </w:rPr>
        <w:t xml:space="preserve"> seis meses contados desde el primer día del mes siguiente de la publicación de esta ley en el Diario Oficial, y por lo tanto, aplicarán a las enajenaciones efectuadas a partir de esa fecha.</w:t>
      </w:r>
    </w:p>
    <w:p w14:paraId="529D5014" w14:textId="77777777" w:rsidR="00833FAB" w:rsidRPr="001D5EEE" w:rsidRDefault="00833FAB" w:rsidP="00677D69">
      <w:pPr>
        <w:spacing w:line="276" w:lineRule="auto"/>
        <w:jc w:val="both"/>
        <w:rPr>
          <w:rFonts w:ascii="Courier New" w:hAnsi="Courier New" w:cs="Courier New"/>
          <w:bCs/>
          <w:lang w:val="es-MX"/>
        </w:rPr>
      </w:pPr>
    </w:p>
    <w:p w14:paraId="23096B3F" w14:textId="1F7094B3" w:rsidR="00EA50A1" w:rsidRDefault="00B91C2C" w:rsidP="00811C0B">
      <w:pPr>
        <w:spacing w:after="240" w:line="276" w:lineRule="auto"/>
        <w:jc w:val="both"/>
        <w:rPr>
          <w:rFonts w:ascii="Courier New" w:hAnsi="Courier New" w:cs="Courier New"/>
          <w:bCs/>
          <w:lang w:val="es-MX"/>
        </w:rPr>
      </w:pPr>
      <w:r w:rsidRPr="001D5EEE">
        <w:rPr>
          <w:rFonts w:ascii="Courier New" w:hAnsi="Courier New" w:cs="Courier New"/>
          <w:b/>
          <w:lang w:val="es-MX"/>
        </w:rPr>
        <w:t xml:space="preserve">Artículo </w:t>
      </w:r>
      <w:r w:rsidR="00802DA2">
        <w:rPr>
          <w:rFonts w:ascii="Courier New" w:hAnsi="Courier New" w:cs="Courier New"/>
          <w:b/>
          <w:lang w:val="es-MX"/>
        </w:rPr>
        <w:t>tercero</w:t>
      </w:r>
      <w:r w:rsidR="00802DA2" w:rsidRPr="001D5EEE">
        <w:rPr>
          <w:rFonts w:ascii="Courier New" w:hAnsi="Courier New" w:cs="Courier New"/>
          <w:b/>
          <w:lang w:val="es-MX"/>
        </w:rPr>
        <w:t xml:space="preserve"> </w:t>
      </w:r>
      <w:r w:rsidR="003454D1" w:rsidRPr="001D5EEE">
        <w:rPr>
          <w:rFonts w:ascii="Courier New" w:hAnsi="Courier New" w:cs="Courier New"/>
          <w:b/>
          <w:lang w:val="es-MX"/>
        </w:rPr>
        <w:t>transitorio</w:t>
      </w:r>
      <w:r w:rsidRPr="001D5EEE">
        <w:rPr>
          <w:rFonts w:ascii="Courier New" w:hAnsi="Courier New" w:cs="Courier New"/>
          <w:b/>
          <w:lang w:val="es-MX"/>
        </w:rPr>
        <w:t xml:space="preserve">.- </w:t>
      </w:r>
      <w:r w:rsidRPr="001D5EEE">
        <w:rPr>
          <w:rFonts w:ascii="Courier New" w:hAnsi="Courier New" w:cs="Courier New"/>
          <w:bCs/>
          <w:lang w:val="es-MX"/>
        </w:rPr>
        <w:t xml:space="preserve">Tratándose de la enajenación de los valores indicados en el artículo 107 de la Ley sobre Impuesto a la Renta adquiridos con anterioridad a la entrada en vigencia del artículo </w:t>
      </w:r>
      <w:r w:rsidR="00802DA2">
        <w:rPr>
          <w:rFonts w:ascii="Courier New" w:hAnsi="Courier New" w:cs="Courier New"/>
          <w:bCs/>
          <w:lang w:val="es-MX"/>
        </w:rPr>
        <w:t>1</w:t>
      </w:r>
      <w:r w:rsidR="00802DA2" w:rsidRPr="001D5EEE">
        <w:rPr>
          <w:rFonts w:ascii="Courier New" w:hAnsi="Courier New" w:cs="Courier New"/>
          <w:bCs/>
          <w:lang w:val="es-MX"/>
        </w:rPr>
        <w:t xml:space="preserve"> </w:t>
      </w:r>
      <w:r w:rsidRPr="001D5EEE">
        <w:rPr>
          <w:rFonts w:ascii="Courier New" w:hAnsi="Courier New" w:cs="Courier New"/>
          <w:bCs/>
          <w:lang w:val="es-MX"/>
        </w:rPr>
        <w:t xml:space="preserve">de la presente ley, para efectos de determinar el mayor valor afecto al impuesto único con tasa de </w:t>
      </w:r>
      <w:r w:rsidR="00647D3C" w:rsidRPr="001D5EEE">
        <w:rPr>
          <w:rFonts w:ascii="Courier New" w:hAnsi="Courier New" w:cs="Courier New"/>
          <w:bCs/>
          <w:lang w:val="es-MX"/>
        </w:rPr>
        <w:t>10</w:t>
      </w:r>
      <w:r w:rsidRPr="001D5EEE">
        <w:rPr>
          <w:rFonts w:ascii="Courier New" w:hAnsi="Courier New" w:cs="Courier New"/>
          <w:bCs/>
          <w:lang w:val="es-MX"/>
        </w:rPr>
        <w:t xml:space="preserve">%, los contribuyentes </w:t>
      </w:r>
      <w:r w:rsidR="00B144ED" w:rsidRPr="001D5EEE">
        <w:rPr>
          <w:rFonts w:ascii="Courier New" w:hAnsi="Courier New" w:cs="Courier New"/>
          <w:bCs/>
          <w:lang w:val="es-MX"/>
        </w:rPr>
        <w:t xml:space="preserve">con domicilio o residencia en Chile </w:t>
      </w:r>
      <w:r w:rsidRPr="001D5EEE">
        <w:rPr>
          <w:rFonts w:ascii="Courier New" w:hAnsi="Courier New" w:cs="Courier New"/>
          <w:bCs/>
          <w:lang w:val="es-MX"/>
        </w:rPr>
        <w:t xml:space="preserve">podrán considerar como valor de adquisición y/o aporte, además de las alternativas establecidas en el numeral 7) del referido artículo 107, vigente según la disposición transitoria precedente, el precio de cierre oficial del valor respectivo al 31 de diciembre del año 2021. El precio de cierre se </w:t>
      </w:r>
      <w:r w:rsidRPr="001D5EEE">
        <w:rPr>
          <w:rFonts w:ascii="Courier New" w:hAnsi="Courier New" w:cs="Courier New"/>
          <w:bCs/>
          <w:lang w:val="es-MX"/>
        </w:rPr>
        <w:lastRenderedPageBreak/>
        <w:t>determinará conforme a las instrucciones que para estos efectos imparta la Comisión para el Mercado Financiero.</w:t>
      </w:r>
    </w:p>
    <w:p w14:paraId="3D0562DB" w14:textId="77777777" w:rsidR="00833FAB" w:rsidRPr="001D5EEE" w:rsidRDefault="00833FAB" w:rsidP="00677D69">
      <w:pPr>
        <w:spacing w:line="276" w:lineRule="auto"/>
        <w:jc w:val="both"/>
        <w:rPr>
          <w:rFonts w:ascii="Courier New" w:hAnsi="Courier New" w:cs="Courier New"/>
          <w:b/>
          <w:lang w:val="es-MX"/>
        </w:rPr>
      </w:pPr>
    </w:p>
    <w:p w14:paraId="08E7412F" w14:textId="474E9631" w:rsidR="00EA50A1" w:rsidRDefault="003454D1" w:rsidP="00811C0B">
      <w:pPr>
        <w:spacing w:after="240" w:line="276" w:lineRule="auto"/>
        <w:jc w:val="both"/>
        <w:rPr>
          <w:rFonts w:ascii="Courier New" w:hAnsi="Courier New" w:cs="Courier New"/>
          <w:bCs/>
          <w:lang w:val="es-MX"/>
        </w:rPr>
      </w:pPr>
      <w:bookmarkStart w:id="2" w:name="_Hlk74784953"/>
      <w:bookmarkStart w:id="3" w:name="_Hlk74779794"/>
      <w:r w:rsidRPr="001D5EEE">
        <w:rPr>
          <w:rFonts w:ascii="Courier New" w:hAnsi="Courier New" w:cs="Courier New"/>
          <w:b/>
          <w:lang w:val="es-MX"/>
        </w:rPr>
        <w:t xml:space="preserve">Artículo </w:t>
      </w:r>
      <w:r w:rsidR="00802DA2">
        <w:rPr>
          <w:rFonts w:ascii="Courier New" w:hAnsi="Courier New" w:cs="Courier New"/>
          <w:b/>
          <w:lang w:val="es-MX"/>
        </w:rPr>
        <w:t>cuarto</w:t>
      </w:r>
      <w:r w:rsidR="00802DA2" w:rsidRPr="001D5EEE">
        <w:rPr>
          <w:rFonts w:ascii="Courier New" w:hAnsi="Courier New" w:cs="Courier New"/>
          <w:b/>
          <w:lang w:val="es-MX"/>
        </w:rPr>
        <w:t xml:space="preserve"> </w:t>
      </w:r>
      <w:r w:rsidRPr="001D5EEE">
        <w:rPr>
          <w:rFonts w:ascii="Courier New" w:hAnsi="Courier New" w:cs="Courier New"/>
          <w:b/>
          <w:lang w:val="es-MX"/>
        </w:rPr>
        <w:t xml:space="preserve">transitorio.- </w:t>
      </w:r>
      <w:r w:rsidR="00EA50A1" w:rsidRPr="001D5EEE">
        <w:rPr>
          <w:rFonts w:ascii="Courier New" w:hAnsi="Courier New" w:cs="Courier New"/>
          <w:bCs/>
          <w:lang w:val="es-MX"/>
        </w:rPr>
        <w:t>La</w:t>
      </w:r>
      <w:r w:rsidR="00FD5E0B" w:rsidRPr="001D5EEE">
        <w:rPr>
          <w:rFonts w:ascii="Courier New" w:hAnsi="Courier New" w:cs="Courier New"/>
          <w:bCs/>
          <w:lang w:val="es-MX"/>
        </w:rPr>
        <w:t>s</w:t>
      </w:r>
      <w:r w:rsidR="00EA50A1" w:rsidRPr="001D5EEE">
        <w:rPr>
          <w:rFonts w:ascii="Courier New" w:hAnsi="Courier New" w:cs="Courier New"/>
          <w:bCs/>
          <w:lang w:val="es-MX"/>
        </w:rPr>
        <w:t xml:space="preserve"> </w:t>
      </w:r>
      <w:r w:rsidR="00FD5E0B" w:rsidRPr="001D5EEE">
        <w:rPr>
          <w:rFonts w:ascii="Courier New" w:hAnsi="Courier New" w:cs="Courier New"/>
          <w:bCs/>
          <w:lang w:val="es-MX"/>
        </w:rPr>
        <w:t xml:space="preserve">disposiciones contenidas en el artículo </w:t>
      </w:r>
      <w:r w:rsidR="00802DA2">
        <w:rPr>
          <w:rFonts w:ascii="Courier New" w:hAnsi="Courier New" w:cs="Courier New"/>
          <w:bCs/>
          <w:lang w:val="es-MX"/>
        </w:rPr>
        <w:t>2</w:t>
      </w:r>
      <w:r w:rsidR="00FD5E0B" w:rsidRPr="001D5EEE">
        <w:rPr>
          <w:rFonts w:ascii="Courier New" w:hAnsi="Courier New" w:cs="Courier New"/>
          <w:bCs/>
          <w:lang w:val="es-MX"/>
        </w:rPr>
        <w:t xml:space="preserve">, </w:t>
      </w:r>
      <w:r w:rsidR="00EF7B37" w:rsidRPr="001D5EEE">
        <w:rPr>
          <w:rFonts w:ascii="Courier New" w:hAnsi="Courier New" w:cs="Courier New"/>
          <w:bCs/>
          <w:lang w:val="es-MX"/>
        </w:rPr>
        <w:t xml:space="preserve">numerales </w:t>
      </w:r>
      <w:r w:rsidR="00FD5E0B" w:rsidRPr="001D5EEE">
        <w:rPr>
          <w:rFonts w:ascii="Courier New" w:hAnsi="Courier New" w:cs="Courier New"/>
          <w:bCs/>
          <w:lang w:val="es-MX"/>
        </w:rPr>
        <w:t>1</w:t>
      </w:r>
      <w:r w:rsidR="00AA54BE" w:rsidRPr="001D5EEE">
        <w:rPr>
          <w:rFonts w:ascii="Courier New" w:hAnsi="Courier New" w:cs="Courier New"/>
          <w:bCs/>
          <w:lang w:val="es-MX"/>
        </w:rPr>
        <w:t xml:space="preserve"> y </w:t>
      </w:r>
      <w:r w:rsidR="00647D3C" w:rsidRPr="001D5EEE">
        <w:rPr>
          <w:rFonts w:ascii="Courier New" w:hAnsi="Courier New" w:cs="Courier New"/>
          <w:bCs/>
          <w:lang w:val="es-MX"/>
        </w:rPr>
        <w:t xml:space="preserve">2 </w:t>
      </w:r>
      <w:r w:rsidR="00EA50A1" w:rsidRPr="001D5EEE">
        <w:rPr>
          <w:rFonts w:ascii="Courier New" w:hAnsi="Courier New" w:cs="Courier New"/>
          <w:bCs/>
          <w:lang w:val="es-MX"/>
        </w:rPr>
        <w:t>de la presente ley</w:t>
      </w:r>
      <w:r w:rsidR="00FD5E0B" w:rsidRPr="001D5EEE">
        <w:rPr>
          <w:rFonts w:ascii="Courier New" w:hAnsi="Courier New" w:cs="Courier New"/>
          <w:bCs/>
          <w:lang w:val="es-MX"/>
        </w:rPr>
        <w:t>,</w:t>
      </w:r>
      <w:r w:rsidR="00EA50A1" w:rsidRPr="001D5EEE">
        <w:rPr>
          <w:rFonts w:ascii="Courier New" w:hAnsi="Courier New" w:cs="Courier New"/>
          <w:bCs/>
          <w:lang w:val="es-MX"/>
        </w:rPr>
        <w:t xml:space="preserve"> entrarán en vigencia a contar del 1</w:t>
      </w:r>
      <w:r w:rsidR="00EF7B37" w:rsidRPr="001D5EEE">
        <w:rPr>
          <w:rFonts w:ascii="Courier New" w:hAnsi="Courier New" w:cs="Courier New"/>
          <w:bCs/>
          <w:lang w:val="es-MX"/>
        </w:rPr>
        <w:t>°</w:t>
      </w:r>
      <w:r w:rsidR="00EA50A1" w:rsidRPr="001D5EEE">
        <w:rPr>
          <w:rFonts w:ascii="Courier New" w:hAnsi="Courier New" w:cs="Courier New"/>
          <w:bCs/>
          <w:lang w:val="es-MX"/>
        </w:rPr>
        <w:t xml:space="preserve"> de enero del año 202</w:t>
      </w:r>
      <w:r w:rsidR="00647D3C" w:rsidRPr="001D5EEE">
        <w:rPr>
          <w:rFonts w:ascii="Courier New" w:hAnsi="Courier New" w:cs="Courier New"/>
          <w:bCs/>
          <w:lang w:val="es-MX"/>
        </w:rPr>
        <w:t>3</w:t>
      </w:r>
      <w:r w:rsidR="00EA50A1" w:rsidRPr="001D5EEE">
        <w:rPr>
          <w:rFonts w:ascii="Courier New" w:hAnsi="Courier New" w:cs="Courier New"/>
          <w:bCs/>
          <w:lang w:val="es-MX"/>
        </w:rPr>
        <w:t>, y por lo tanto se aplicarán a los servicios prestados a partir de esa fecha.</w:t>
      </w:r>
    </w:p>
    <w:p w14:paraId="2CE4BA0E" w14:textId="77777777" w:rsidR="00833FAB" w:rsidRPr="001D5EEE" w:rsidRDefault="00833FAB" w:rsidP="00677D69">
      <w:pPr>
        <w:spacing w:line="276" w:lineRule="auto"/>
        <w:jc w:val="both"/>
        <w:rPr>
          <w:rFonts w:ascii="Courier New" w:hAnsi="Courier New" w:cs="Courier New"/>
          <w:b/>
          <w:lang w:val="es-MX"/>
        </w:rPr>
      </w:pPr>
    </w:p>
    <w:p w14:paraId="195F22AF" w14:textId="77777777" w:rsidR="00833FAB" w:rsidRDefault="003454D1" w:rsidP="00811C0B">
      <w:pPr>
        <w:spacing w:after="240" w:line="276" w:lineRule="auto"/>
        <w:jc w:val="both"/>
        <w:rPr>
          <w:rFonts w:ascii="Courier New" w:hAnsi="Courier New" w:cs="Courier New"/>
          <w:bCs/>
          <w:lang w:val="es-MX"/>
        </w:rPr>
      </w:pPr>
      <w:bookmarkStart w:id="4" w:name="_Hlk74783504"/>
      <w:bookmarkEnd w:id="2"/>
      <w:r w:rsidRPr="001D5EEE">
        <w:rPr>
          <w:rFonts w:ascii="Courier New" w:hAnsi="Courier New" w:cs="Courier New"/>
          <w:b/>
          <w:lang w:val="es-MX"/>
        </w:rPr>
        <w:t xml:space="preserve">Artículo </w:t>
      </w:r>
      <w:r w:rsidR="00802DA2">
        <w:rPr>
          <w:rFonts w:ascii="Courier New" w:hAnsi="Courier New" w:cs="Courier New"/>
          <w:b/>
          <w:lang w:val="es-MX"/>
        </w:rPr>
        <w:t>quinto</w:t>
      </w:r>
      <w:r w:rsidR="00802DA2" w:rsidRPr="001D5EEE">
        <w:rPr>
          <w:rFonts w:ascii="Courier New" w:hAnsi="Courier New" w:cs="Courier New"/>
          <w:b/>
          <w:lang w:val="es-MX"/>
        </w:rPr>
        <w:t xml:space="preserve"> </w:t>
      </w:r>
      <w:r w:rsidRPr="001D5EEE">
        <w:rPr>
          <w:rFonts w:ascii="Courier New" w:hAnsi="Courier New" w:cs="Courier New"/>
          <w:b/>
          <w:lang w:val="es-MX"/>
        </w:rPr>
        <w:t xml:space="preserve">transitorio.- </w:t>
      </w:r>
      <w:r w:rsidR="00EA50A1" w:rsidRPr="001D5EEE">
        <w:rPr>
          <w:rFonts w:ascii="Courier New" w:hAnsi="Courier New" w:cs="Courier New"/>
          <w:bCs/>
          <w:lang w:val="es-MX"/>
        </w:rPr>
        <w:t>La disposición</w:t>
      </w:r>
      <w:r w:rsidR="00FD5E0B" w:rsidRPr="001D5EEE">
        <w:rPr>
          <w:rFonts w:ascii="Courier New" w:hAnsi="Courier New" w:cs="Courier New"/>
          <w:bCs/>
          <w:lang w:val="es-MX"/>
        </w:rPr>
        <w:t xml:space="preserve"> contenida en el artículo </w:t>
      </w:r>
      <w:r w:rsidR="00802DA2">
        <w:rPr>
          <w:rFonts w:ascii="Courier New" w:hAnsi="Courier New" w:cs="Courier New"/>
          <w:bCs/>
          <w:lang w:val="es-MX"/>
        </w:rPr>
        <w:t>3</w:t>
      </w:r>
      <w:r w:rsidR="00802DA2" w:rsidRPr="001D5EEE">
        <w:rPr>
          <w:rFonts w:ascii="Courier New" w:hAnsi="Courier New" w:cs="Courier New"/>
          <w:bCs/>
          <w:lang w:val="es-MX"/>
        </w:rPr>
        <w:t xml:space="preserve"> </w:t>
      </w:r>
      <w:r w:rsidR="00EA50A1" w:rsidRPr="001D5EEE">
        <w:rPr>
          <w:rFonts w:ascii="Courier New" w:hAnsi="Courier New" w:cs="Courier New"/>
          <w:bCs/>
          <w:lang w:val="es-MX"/>
        </w:rPr>
        <w:t xml:space="preserve">de la presente ley, </w:t>
      </w:r>
      <w:bookmarkEnd w:id="3"/>
      <w:bookmarkEnd w:id="4"/>
      <w:r w:rsidR="00EA50A1" w:rsidRPr="001D5EEE">
        <w:rPr>
          <w:rFonts w:ascii="Courier New" w:hAnsi="Courier New" w:cs="Courier New"/>
          <w:bCs/>
          <w:lang w:val="es-MX"/>
        </w:rPr>
        <w:t>aplicará a los beneficios obtenidos en virtud de contratos de seguros de vida que hayan sido celebrados a partir de la fecha de publicación de esta ley en el Diario Oficial.</w:t>
      </w:r>
      <w:r w:rsidR="00EA50A1" w:rsidRPr="001D5EEE">
        <w:rPr>
          <w:rFonts w:ascii="Courier New" w:hAnsi="Courier New" w:cs="Courier New"/>
          <w:b/>
          <w:lang w:val="es-MX"/>
        </w:rPr>
        <w:t xml:space="preserve"> </w:t>
      </w:r>
      <w:r w:rsidR="00AA54BE" w:rsidRPr="001D5EEE">
        <w:rPr>
          <w:rFonts w:ascii="Courier New" w:hAnsi="Courier New" w:cs="Courier New"/>
          <w:bCs/>
          <w:lang w:val="es-MX"/>
        </w:rPr>
        <w:t>En consecuencia, los beneficios obtenidos en virtud de dichos contratos se afectarán con el Impuesto a las Hererencias, Asignaciones y Donaciones, salvo los beneficios provenientes de seguros de invalidez y sobrevivencia señalados en el decreto ley Nº 3.500, de 1980.</w:t>
      </w:r>
    </w:p>
    <w:p w14:paraId="151158EB" w14:textId="12CE3479" w:rsidR="00EA50A1" w:rsidRPr="001D5EEE" w:rsidRDefault="00EA50A1" w:rsidP="00677D69">
      <w:pPr>
        <w:spacing w:line="276" w:lineRule="auto"/>
        <w:jc w:val="both"/>
        <w:rPr>
          <w:rFonts w:ascii="Courier New" w:hAnsi="Courier New" w:cs="Courier New"/>
          <w:b/>
          <w:lang w:val="es-MX"/>
        </w:rPr>
      </w:pPr>
    </w:p>
    <w:p w14:paraId="19886944" w14:textId="4B0A8976" w:rsidR="00EA50A1" w:rsidRPr="001D5EEE" w:rsidRDefault="003454D1" w:rsidP="00811C0B">
      <w:pPr>
        <w:spacing w:after="240" w:line="276" w:lineRule="auto"/>
        <w:jc w:val="both"/>
        <w:rPr>
          <w:rFonts w:ascii="Courier New" w:hAnsi="Courier New" w:cs="Courier New"/>
          <w:bCs/>
          <w:lang w:val="es-MX"/>
        </w:rPr>
      </w:pPr>
      <w:r w:rsidRPr="001D5EEE">
        <w:rPr>
          <w:rFonts w:ascii="Courier New" w:hAnsi="Courier New" w:cs="Courier New"/>
          <w:b/>
          <w:lang w:val="es-MX"/>
        </w:rPr>
        <w:t xml:space="preserve">Artículo </w:t>
      </w:r>
      <w:r w:rsidR="00802DA2">
        <w:rPr>
          <w:rFonts w:ascii="Courier New" w:hAnsi="Courier New" w:cs="Courier New"/>
          <w:b/>
          <w:lang w:val="es-MX"/>
        </w:rPr>
        <w:t>sexto</w:t>
      </w:r>
      <w:r w:rsidR="00802DA2" w:rsidRPr="001D5EEE">
        <w:rPr>
          <w:rFonts w:ascii="Courier New" w:hAnsi="Courier New" w:cs="Courier New"/>
          <w:b/>
          <w:lang w:val="es-MX"/>
        </w:rPr>
        <w:t xml:space="preserve"> </w:t>
      </w:r>
      <w:r w:rsidRPr="001D5EEE">
        <w:rPr>
          <w:rFonts w:ascii="Courier New" w:hAnsi="Courier New" w:cs="Courier New"/>
          <w:b/>
          <w:lang w:val="es-MX"/>
        </w:rPr>
        <w:t xml:space="preserve">transitorio.- </w:t>
      </w:r>
      <w:r w:rsidR="00EA50A1" w:rsidRPr="001D5EEE">
        <w:rPr>
          <w:rFonts w:ascii="Courier New" w:hAnsi="Courier New" w:cs="Courier New"/>
          <w:bCs/>
          <w:lang w:val="es-MX"/>
        </w:rPr>
        <w:t xml:space="preserve">Las disposiciones </w:t>
      </w:r>
      <w:r w:rsidR="00FD5E0B" w:rsidRPr="001D5EEE">
        <w:rPr>
          <w:rFonts w:ascii="Courier New" w:hAnsi="Courier New" w:cs="Courier New"/>
          <w:bCs/>
          <w:lang w:val="es-MX"/>
        </w:rPr>
        <w:t xml:space="preserve">contenidas en el artículo </w:t>
      </w:r>
      <w:r w:rsidR="00802DA2">
        <w:rPr>
          <w:rFonts w:ascii="Courier New" w:hAnsi="Courier New" w:cs="Courier New"/>
          <w:bCs/>
          <w:lang w:val="es-MX"/>
        </w:rPr>
        <w:t>2</w:t>
      </w:r>
      <w:r w:rsidR="00EF7B37" w:rsidRPr="001D5EEE">
        <w:rPr>
          <w:rFonts w:ascii="Courier New" w:hAnsi="Courier New" w:cs="Courier New"/>
          <w:bCs/>
          <w:lang w:val="es-MX"/>
        </w:rPr>
        <w:t>,</w:t>
      </w:r>
      <w:r w:rsidR="00FD5E0B" w:rsidRPr="001D5EEE">
        <w:rPr>
          <w:rFonts w:ascii="Courier New" w:hAnsi="Courier New" w:cs="Courier New"/>
          <w:bCs/>
          <w:lang w:val="es-MX"/>
        </w:rPr>
        <w:t xml:space="preserve"> </w:t>
      </w:r>
      <w:r w:rsidR="00EF7B37" w:rsidRPr="001D5EEE">
        <w:rPr>
          <w:rFonts w:ascii="Courier New" w:hAnsi="Courier New" w:cs="Courier New"/>
          <w:bCs/>
          <w:lang w:val="es-MX"/>
        </w:rPr>
        <w:t xml:space="preserve">numeral </w:t>
      </w:r>
      <w:r w:rsidR="00AA54BE" w:rsidRPr="001D5EEE">
        <w:rPr>
          <w:rFonts w:ascii="Courier New" w:hAnsi="Courier New" w:cs="Courier New"/>
          <w:bCs/>
          <w:lang w:val="es-MX"/>
        </w:rPr>
        <w:t xml:space="preserve">3 </w:t>
      </w:r>
      <w:r w:rsidR="00FD5E0B" w:rsidRPr="001D5EEE">
        <w:rPr>
          <w:rFonts w:ascii="Courier New" w:hAnsi="Courier New" w:cs="Courier New"/>
          <w:bCs/>
          <w:lang w:val="es-MX"/>
        </w:rPr>
        <w:t xml:space="preserve">y en el artículo </w:t>
      </w:r>
      <w:r w:rsidR="00802DA2">
        <w:rPr>
          <w:rFonts w:ascii="Courier New" w:hAnsi="Courier New" w:cs="Courier New"/>
          <w:bCs/>
          <w:lang w:val="es-MX"/>
        </w:rPr>
        <w:t>6</w:t>
      </w:r>
      <w:r w:rsidR="00802DA2" w:rsidRPr="001D5EEE">
        <w:rPr>
          <w:rFonts w:ascii="Courier New" w:hAnsi="Courier New" w:cs="Courier New"/>
          <w:bCs/>
          <w:lang w:val="es-MX"/>
        </w:rPr>
        <w:t xml:space="preserve"> </w:t>
      </w:r>
      <w:r w:rsidR="00EA50A1" w:rsidRPr="001D5EEE">
        <w:rPr>
          <w:rFonts w:ascii="Courier New" w:hAnsi="Courier New" w:cs="Courier New"/>
          <w:bCs/>
          <w:lang w:val="es-MX"/>
        </w:rPr>
        <w:t>de la presente ley, entrarán en vigencia respecto de la venta de bienes corporales inmuebles para habitación y para los contratos generales de construcción de dichos inmuebles que no sean por administración, realizadas y celebrados, respectivamente, a contar del 1º de enero del año 202</w:t>
      </w:r>
      <w:r w:rsidR="002E1AEA" w:rsidRPr="001D5EEE">
        <w:rPr>
          <w:rFonts w:ascii="Courier New" w:hAnsi="Courier New" w:cs="Courier New"/>
          <w:bCs/>
          <w:lang w:val="es-MX"/>
        </w:rPr>
        <w:t>5</w:t>
      </w:r>
      <w:r w:rsidR="00EA50A1" w:rsidRPr="001D5EEE">
        <w:rPr>
          <w:rFonts w:ascii="Courier New" w:hAnsi="Courier New" w:cs="Courier New"/>
          <w:bCs/>
          <w:lang w:val="es-MX"/>
        </w:rPr>
        <w:t xml:space="preserve">. </w:t>
      </w:r>
    </w:p>
    <w:p w14:paraId="263DF6BD" w14:textId="547755D7" w:rsidR="00EA50A1" w:rsidRDefault="00EA50A1" w:rsidP="001D5EEE">
      <w:pPr>
        <w:spacing w:after="240" w:line="276" w:lineRule="auto"/>
        <w:ind w:firstLine="3864"/>
        <w:jc w:val="both"/>
        <w:rPr>
          <w:rFonts w:ascii="Courier New" w:hAnsi="Courier New" w:cs="Courier New"/>
          <w:bCs/>
          <w:lang w:val="es-MX"/>
        </w:rPr>
      </w:pPr>
      <w:r w:rsidRPr="001D5EEE">
        <w:rPr>
          <w:rFonts w:ascii="Courier New" w:hAnsi="Courier New" w:cs="Courier New"/>
          <w:bCs/>
          <w:lang w:val="es-MX"/>
        </w:rPr>
        <w:t>Los contribuyentes que hayan realizado las ventas y celebrado los contratos antes referidos con anterioridad al 1</w:t>
      </w:r>
      <w:r w:rsidR="005779F1" w:rsidRPr="001D5EEE">
        <w:rPr>
          <w:rFonts w:ascii="Courier New" w:hAnsi="Courier New" w:cs="Courier New"/>
          <w:bCs/>
          <w:lang w:val="es-MX"/>
        </w:rPr>
        <w:t>°</w:t>
      </w:r>
      <w:r w:rsidRPr="001D5EEE">
        <w:rPr>
          <w:rFonts w:ascii="Courier New" w:hAnsi="Courier New" w:cs="Courier New"/>
          <w:bCs/>
          <w:lang w:val="es-MX"/>
        </w:rPr>
        <w:t xml:space="preserve"> de enero del año </w:t>
      </w:r>
      <w:r w:rsidR="00F432AA" w:rsidRPr="001D5EEE">
        <w:rPr>
          <w:rFonts w:ascii="Courier New" w:hAnsi="Courier New" w:cs="Courier New"/>
          <w:bCs/>
          <w:lang w:val="es-MX"/>
        </w:rPr>
        <w:t>2023</w:t>
      </w:r>
      <w:r w:rsidRPr="001D5EEE">
        <w:rPr>
          <w:rFonts w:ascii="Courier New" w:hAnsi="Courier New" w:cs="Courier New"/>
          <w:bCs/>
          <w:lang w:val="es-MX"/>
        </w:rPr>
        <w:t xml:space="preserve">, si han obtenido el respectivo permiso municipal de edificación con anterioridad a dicha fecha y siempre que al 31 de diciembre del año </w:t>
      </w:r>
      <w:r w:rsidR="00F432AA" w:rsidRPr="001D5EEE">
        <w:rPr>
          <w:rFonts w:ascii="Courier New" w:hAnsi="Courier New" w:cs="Courier New"/>
          <w:bCs/>
          <w:lang w:val="es-MX"/>
        </w:rPr>
        <w:t xml:space="preserve">2023 </w:t>
      </w:r>
      <w:r w:rsidRPr="001D5EEE">
        <w:rPr>
          <w:rFonts w:ascii="Courier New" w:hAnsi="Courier New" w:cs="Courier New"/>
          <w:bCs/>
          <w:lang w:val="es-MX"/>
        </w:rPr>
        <w:t>las obras ya se hayan iniciado, mantendrán el beneficio de deducir un 0,65 del débito del Impuesto al Valor Agregado respecto de las ventas y contratos generales de construcción de dichas obras, conforme a lo dispuesto en el artículo 21 del decreto ley N°</w:t>
      </w:r>
      <w:r w:rsidR="00F45DA4" w:rsidRPr="001D5EEE">
        <w:rPr>
          <w:rFonts w:ascii="Courier New" w:hAnsi="Courier New" w:cs="Courier New"/>
          <w:bCs/>
          <w:lang w:val="es-MX"/>
        </w:rPr>
        <w:t xml:space="preserve"> </w:t>
      </w:r>
      <w:r w:rsidRPr="001D5EEE">
        <w:rPr>
          <w:rFonts w:ascii="Courier New" w:hAnsi="Courier New" w:cs="Courier New"/>
          <w:bCs/>
          <w:lang w:val="es-MX"/>
        </w:rPr>
        <w:t xml:space="preserve">910, de 1975, vigente a la fecha de publicación de esta ley en el Diario Oficial. </w:t>
      </w:r>
      <w:r w:rsidR="00D95EF5" w:rsidRPr="001D5EEE">
        <w:rPr>
          <w:rFonts w:ascii="Courier New" w:hAnsi="Courier New" w:cs="Courier New"/>
          <w:bCs/>
          <w:lang w:val="es-MX"/>
        </w:rPr>
        <w:t xml:space="preserve">Cumpliendo con los mismos requisitos antes señalados, mantendrán el beneficio las empresas constructoras por las ventas de viviendas que se encuentren exentas de Impuesto al Valor Agregado, por efectuarse a beneficiarios de un subsidio habitacional </w:t>
      </w:r>
      <w:r w:rsidR="00D95EF5" w:rsidRPr="001D5EEE">
        <w:rPr>
          <w:rFonts w:ascii="Courier New" w:hAnsi="Courier New" w:cs="Courier New"/>
          <w:bCs/>
        </w:rPr>
        <w:t xml:space="preserve">otorgado por el Ministerio de Vivienda y Urbanismo, conforme con lo dispuesto en la primera parte del artículo 12, letra F, del decreto ley Nº 825, de 1974, el cual será equivalente a un 0,1235 del valor de la venta y se deducirá </w:t>
      </w:r>
      <w:r w:rsidR="00D95EF5" w:rsidRPr="001D5EEE">
        <w:rPr>
          <w:rFonts w:ascii="Courier New" w:hAnsi="Courier New" w:cs="Courier New"/>
          <w:bCs/>
        </w:rPr>
        <w:lastRenderedPageBreak/>
        <w:t xml:space="preserve">de los pagos provisionales obligatorios de la Ley sobre Impuesto a la Renta. </w:t>
      </w:r>
      <w:r w:rsidRPr="001D5EEE">
        <w:rPr>
          <w:rFonts w:ascii="Courier New" w:hAnsi="Courier New" w:cs="Courier New"/>
          <w:bCs/>
          <w:lang w:val="es-MX"/>
        </w:rPr>
        <w:t>La obra se entenderá iniciada una vez realizados los trazados y comenzadas las excavaciones contempladas en los planos del proyecto, conforme lo señalado en el artículo 1.4.17 de la Ordenanza General de la Ley General de Urbanismo y Construcciones. El Servicio de Impuestos Internos determinará la forma de verificar el inicio de la obra mediante resolución.</w:t>
      </w:r>
    </w:p>
    <w:p w14:paraId="0124FB0A" w14:textId="77777777" w:rsidR="00833FAB" w:rsidRPr="001D5EEE" w:rsidRDefault="00833FAB" w:rsidP="00677D69">
      <w:pPr>
        <w:spacing w:line="276" w:lineRule="auto"/>
        <w:ind w:firstLine="3864"/>
        <w:jc w:val="both"/>
        <w:rPr>
          <w:rFonts w:ascii="Courier New" w:hAnsi="Courier New" w:cs="Courier New"/>
          <w:bCs/>
          <w:lang w:val="es-MX"/>
        </w:rPr>
      </w:pPr>
    </w:p>
    <w:p w14:paraId="5FB3FDCA" w14:textId="671647B5" w:rsidR="00FB60B9" w:rsidRPr="001D5EEE" w:rsidRDefault="003454D1" w:rsidP="00811C0B">
      <w:pPr>
        <w:spacing w:after="240" w:line="276" w:lineRule="auto"/>
        <w:jc w:val="both"/>
        <w:rPr>
          <w:rFonts w:ascii="Courier New" w:hAnsi="Courier New" w:cs="Courier New"/>
          <w:bCs/>
          <w:lang w:val="es-MX"/>
        </w:rPr>
      </w:pPr>
      <w:r w:rsidRPr="001D5EEE">
        <w:rPr>
          <w:rFonts w:ascii="Courier New" w:hAnsi="Courier New" w:cs="Courier New"/>
          <w:b/>
          <w:lang w:val="es-MX"/>
        </w:rPr>
        <w:t xml:space="preserve">Artículo </w:t>
      </w:r>
      <w:r w:rsidR="00802DA2">
        <w:rPr>
          <w:rFonts w:ascii="Courier New" w:hAnsi="Courier New" w:cs="Courier New"/>
          <w:b/>
          <w:lang w:val="es-MX"/>
        </w:rPr>
        <w:t>séptimo</w:t>
      </w:r>
      <w:r w:rsidR="00802DA2" w:rsidRPr="001D5EEE">
        <w:rPr>
          <w:rFonts w:ascii="Courier New" w:hAnsi="Courier New" w:cs="Courier New"/>
          <w:b/>
          <w:lang w:val="es-MX"/>
        </w:rPr>
        <w:t xml:space="preserve"> </w:t>
      </w:r>
      <w:r w:rsidRPr="001D5EEE">
        <w:rPr>
          <w:rFonts w:ascii="Courier New" w:hAnsi="Courier New" w:cs="Courier New"/>
          <w:b/>
          <w:lang w:val="es-MX"/>
        </w:rPr>
        <w:t xml:space="preserve">transitorio.- </w:t>
      </w:r>
      <w:r w:rsidR="00EA50A1" w:rsidRPr="001D5EEE">
        <w:rPr>
          <w:rFonts w:ascii="Courier New" w:hAnsi="Courier New" w:cs="Courier New"/>
          <w:bCs/>
          <w:lang w:val="es-MX"/>
        </w:rPr>
        <w:t>El monto que las empresas constructoras tendrán derecho a deducir de sus pagos provisionales obligatorios de la Ley sobre Impuesto a la Renta, conforme a lo señalado en el artículo 21 del decreto ley N° 910, de 1975, será de un 0,325 del débito del Impuesto al Valor Agregado que deban determinar en la venta de bienes corporales inmuebles para habitación por ellas construidos y en los contratos generales de construcción de dichos inmuebles que no sean por administración, realizadas y celebrados, respectivamente, a contar del 1º de enero del año 202</w:t>
      </w:r>
      <w:r w:rsidR="007B06A2" w:rsidRPr="001D5EEE">
        <w:rPr>
          <w:rFonts w:ascii="Courier New" w:hAnsi="Courier New" w:cs="Courier New"/>
          <w:bCs/>
          <w:lang w:val="es-MX"/>
        </w:rPr>
        <w:t>3</w:t>
      </w:r>
      <w:r w:rsidR="00EA50A1" w:rsidRPr="001D5EEE">
        <w:rPr>
          <w:rFonts w:ascii="Courier New" w:hAnsi="Courier New" w:cs="Courier New"/>
          <w:bCs/>
          <w:lang w:val="es-MX"/>
        </w:rPr>
        <w:t xml:space="preserve">, siempre que hayan obtenido el respectivo permiso municipal de edificación y las obras se hayan iniciado antes del 1° de enero del año </w:t>
      </w:r>
      <w:r w:rsidR="00E15B8A" w:rsidRPr="001D5EEE">
        <w:rPr>
          <w:rFonts w:ascii="Courier New" w:hAnsi="Courier New" w:cs="Courier New"/>
          <w:bCs/>
          <w:lang w:val="es-MX"/>
        </w:rPr>
        <w:t>2025</w:t>
      </w:r>
      <w:r w:rsidR="00EA50A1" w:rsidRPr="001D5EEE">
        <w:rPr>
          <w:rFonts w:ascii="Courier New" w:hAnsi="Courier New" w:cs="Courier New"/>
          <w:bCs/>
          <w:lang w:val="es-MX"/>
        </w:rPr>
        <w:t xml:space="preserve">. La obra se entenderá iniciada conforme se establece en el inciso </w:t>
      </w:r>
      <w:r w:rsidR="00FB60B9" w:rsidRPr="001D5EEE">
        <w:rPr>
          <w:rFonts w:ascii="Courier New" w:hAnsi="Courier New" w:cs="Courier New"/>
          <w:bCs/>
          <w:lang w:val="es-MX"/>
        </w:rPr>
        <w:t xml:space="preserve">segundo </w:t>
      </w:r>
      <w:r w:rsidR="00EA50A1" w:rsidRPr="001D5EEE">
        <w:rPr>
          <w:rFonts w:ascii="Courier New" w:hAnsi="Courier New" w:cs="Courier New"/>
          <w:bCs/>
          <w:lang w:val="es-MX"/>
        </w:rPr>
        <w:t xml:space="preserve">del artículo transitorio anterior. </w:t>
      </w:r>
    </w:p>
    <w:p w14:paraId="2C6282A0" w14:textId="58FAEED2" w:rsidR="00EA50A1" w:rsidRDefault="00EA50A1" w:rsidP="00811C0B">
      <w:pPr>
        <w:spacing w:after="240" w:line="276" w:lineRule="auto"/>
        <w:ind w:firstLine="4382"/>
        <w:jc w:val="both"/>
        <w:rPr>
          <w:rFonts w:ascii="Courier New" w:hAnsi="Courier New" w:cs="Courier New"/>
          <w:bCs/>
          <w:lang w:val="es-MX"/>
        </w:rPr>
      </w:pPr>
      <w:r w:rsidRPr="001D5EEE">
        <w:rPr>
          <w:rFonts w:ascii="Courier New" w:hAnsi="Courier New" w:cs="Courier New"/>
          <w:bCs/>
          <w:lang w:val="es-MX"/>
        </w:rPr>
        <w:t>Asimismo,</w:t>
      </w:r>
      <w:r w:rsidR="00E7777A" w:rsidRPr="001D5EEE">
        <w:rPr>
          <w:rFonts w:ascii="Courier New" w:hAnsi="Courier New" w:cs="Courier New"/>
          <w:bCs/>
          <w:lang w:val="es-MX"/>
        </w:rPr>
        <w:t xml:space="preserve"> </w:t>
      </w:r>
      <w:r w:rsidRPr="001D5EEE">
        <w:rPr>
          <w:rFonts w:ascii="Courier New" w:hAnsi="Courier New" w:cs="Courier New"/>
          <w:bCs/>
          <w:lang w:val="es-MX"/>
        </w:rPr>
        <w:t xml:space="preserve">el beneficio de las empresas constructoras por las ventas de viviendas que se encuentren exentas de Impuesto al </w:t>
      </w:r>
      <w:r w:rsidR="00FB60B9" w:rsidRPr="001D5EEE">
        <w:rPr>
          <w:rFonts w:ascii="Courier New" w:hAnsi="Courier New" w:cs="Courier New"/>
          <w:bCs/>
          <w:lang w:val="es-MX"/>
        </w:rPr>
        <w:t>V</w:t>
      </w:r>
      <w:r w:rsidRPr="001D5EEE">
        <w:rPr>
          <w:rFonts w:ascii="Courier New" w:hAnsi="Courier New" w:cs="Courier New"/>
          <w:bCs/>
          <w:lang w:val="es-MX"/>
        </w:rPr>
        <w:t>alor Agregado, por efectuarse a beneficiarios de un subsidio habitacional otorgado por el Ministerio de Vivienda y Urbanismo, conforme lo dispuesto en la primera parte del artículo 12, letra F, del decreto ley Nº 825,</w:t>
      </w:r>
      <w:r w:rsidR="00D20161" w:rsidRPr="001D5EEE">
        <w:rPr>
          <w:rFonts w:ascii="Courier New" w:hAnsi="Courier New" w:cs="Courier New"/>
          <w:bCs/>
          <w:lang w:val="es-MX"/>
        </w:rPr>
        <w:t xml:space="preserve"> de 1974,</w:t>
      </w:r>
      <w:r w:rsidRPr="001D5EEE">
        <w:rPr>
          <w:rFonts w:ascii="Courier New" w:hAnsi="Courier New" w:cs="Courier New"/>
          <w:bCs/>
          <w:lang w:val="es-MX"/>
        </w:rPr>
        <w:t xml:space="preserve"> </w:t>
      </w:r>
      <w:r w:rsidR="00E15B8A" w:rsidRPr="001D5EEE">
        <w:rPr>
          <w:rFonts w:ascii="Courier New" w:hAnsi="Courier New" w:cs="Courier New"/>
          <w:bCs/>
          <w:lang w:val="es-MX"/>
        </w:rPr>
        <w:t xml:space="preserve">realizadas </w:t>
      </w:r>
      <w:r w:rsidR="00AA54BE" w:rsidRPr="001D5EEE">
        <w:rPr>
          <w:rFonts w:ascii="Courier New" w:hAnsi="Courier New" w:cs="Courier New"/>
          <w:bCs/>
          <w:lang w:val="es-MX"/>
        </w:rPr>
        <w:t>desde el 1º de enero del año 2023 hasta el 31 de diciembre del año 2024</w:t>
      </w:r>
      <w:r w:rsidR="00E15B8A" w:rsidRPr="001D5EEE">
        <w:rPr>
          <w:rFonts w:ascii="Courier New" w:hAnsi="Courier New" w:cs="Courier New"/>
          <w:bCs/>
          <w:lang w:val="es-MX"/>
        </w:rPr>
        <w:t>,</w:t>
      </w:r>
      <w:r w:rsidR="00086555">
        <w:rPr>
          <w:rFonts w:ascii="Courier New" w:hAnsi="Courier New" w:cs="Courier New"/>
          <w:bCs/>
          <w:lang w:val="es-MX"/>
        </w:rPr>
        <w:t xml:space="preserve"> </w:t>
      </w:r>
      <w:r w:rsidRPr="001D5EEE">
        <w:rPr>
          <w:rFonts w:ascii="Courier New" w:hAnsi="Courier New" w:cs="Courier New"/>
          <w:bCs/>
          <w:lang w:val="es-MX"/>
        </w:rPr>
        <w:t>será equivalente a un 0,06175 del valor de la venta.</w:t>
      </w:r>
    </w:p>
    <w:p w14:paraId="2DA8DC6F" w14:textId="77777777" w:rsidR="00833FAB" w:rsidRPr="001D5EEE" w:rsidRDefault="00833FAB" w:rsidP="00677D69">
      <w:pPr>
        <w:spacing w:line="276" w:lineRule="auto"/>
        <w:ind w:firstLine="4382"/>
        <w:jc w:val="both"/>
        <w:rPr>
          <w:rFonts w:ascii="Courier New" w:hAnsi="Courier New" w:cs="Courier New"/>
          <w:bCs/>
        </w:rPr>
      </w:pPr>
    </w:p>
    <w:p w14:paraId="7FEEB1A2" w14:textId="4337A71B" w:rsidR="00EA50A1" w:rsidRPr="001D5EEE" w:rsidRDefault="003454D1" w:rsidP="00811C0B">
      <w:pPr>
        <w:spacing w:after="240" w:line="276" w:lineRule="auto"/>
        <w:jc w:val="both"/>
        <w:rPr>
          <w:rFonts w:ascii="Courier New" w:hAnsi="Courier New" w:cs="Courier New"/>
          <w:bCs/>
          <w:lang w:val="es-MX"/>
        </w:rPr>
      </w:pPr>
      <w:r w:rsidRPr="001D5EEE">
        <w:rPr>
          <w:rFonts w:ascii="Courier New" w:hAnsi="Courier New" w:cs="Courier New"/>
          <w:b/>
          <w:lang w:val="es-MX"/>
        </w:rPr>
        <w:t xml:space="preserve">Artículo </w:t>
      </w:r>
      <w:r w:rsidR="00802DA2">
        <w:rPr>
          <w:rFonts w:ascii="Courier New" w:hAnsi="Courier New" w:cs="Courier New"/>
          <w:b/>
          <w:lang w:val="es-MX"/>
        </w:rPr>
        <w:t>octavo</w:t>
      </w:r>
      <w:r w:rsidR="00802DA2" w:rsidRPr="001D5EEE">
        <w:rPr>
          <w:rFonts w:ascii="Courier New" w:hAnsi="Courier New" w:cs="Courier New"/>
          <w:b/>
          <w:lang w:val="es-MX"/>
        </w:rPr>
        <w:t xml:space="preserve"> </w:t>
      </w:r>
      <w:r w:rsidRPr="001D5EEE">
        <w:rPr>
          <w:rFonts w:ascii="Courier New" w:hAnsi="Courier New" w:cs="Courier New"/>
          <w:b/>
          <w:lang w:val="es-MX"/>
        </w:rPr>
        <w:t xml:space="preserve">transitorio.- </w:t>
      </w:r>
      <w:r w:rsidR="00EA50A1" w:rsidRPr="001D5EEE">
        <w:rPr>
          <w:rFonts w:ascii="Courier New" w:hAnsi="Courier New" w:cs="Courier New"/>
          <w:bCs/>
          <w:lang w:val="es-MX"/>
        </w:rPr>
        <w:t xml:space="preserve">La disposición de la presente ley contenida en el artículo </w:t>
      </w:r>
      <w:r w:rsidR="00802DA2">
        <w:rPr>
          <w:rFonts w:ascii="Courier New" w:hAnsi="Courier New" w:cs="Courier New"/>
          <w:bCs/>
          <w:lang w:val="es-MX"/>
        </w:rPr>
        <w:t>4</w:t>
      </w:r>
      <w:r w:rsidR="00802DA2" w:rsidRPr="001D5EEE">
        <w:rPr>
          <w:rFonts w:ascii="Courier New" w:hAnsi="Courier New" w:cs="Courier New"/>
          <w:bCs/>
          <w:lang w:val="es-MX"/>
        </w:rPr>
        <w:t xml:space="preserve"> </w:t>
      </w:r>
      <w:r w:rsidR="00EA50A1" w:rsidRPr="001D5EEE">
        <w:rPr>
          <w:rFonts w:ascii="Courier New" w:hAnsi="Courier New" w:cs="Courier New"/>
          <w:bCs/>
          <w:lang w:val="es-MX"/>
        </w:rPr>
        <w:t>entrará en vigencia con efecto retroactivo, a contar del 1° de enero del año 2020.</w:t>
      </w:r>
      <w:r w:rsidR="00B144ED" w:rsidRPr="001D5EEE">
        <w:rPr>
          <w:rFonts w:ascii="Courier New" w:hAnsi="Courier New" w:cs="Courier New"/>
          <w:bCs/>
          <w:lang w:val="es-MX"/>
        </w:rPr>
        <w:t>”.</w:t>
      </w:r>
    </w:p>
    <w:p w14:paraId="3859A45B" w14:textId="0E9F182B" w:rsidR="007A3854" w:rsidRPr="001D5EEE" w:rsidRDefault="007A3854" w:rsidP="00811C0B">
      <w:pPr>
        <w:spacing w:after="240" w:line="276" w:lineRule="auto"/>
        <w:jc w:val="both"/>
        <w:rPr>
          <w:rFonts w:ascii="Courier New" w:hAnsi="Courier New" w:cs="Courier New"/>
          <w:lang w:val="es-MX"/>
        </w:rPr>
      </w:pPr>
    </w:p>
    <w:p w14:paraId="0446DC1F" w14:textId="780E79F0" w:rsidR="00290A18" w:rsidRPr="001D5EEE" w:rsidRDefault="00290A18" w:rsidP="00811C0B">
      <w:pPr>
        <w:tabs>
          <w:tab w:val="left" w:pos="2268"/>
        </w:tabs>
        <w:autoSpaceDE w:val="0"/>
        <w:autoSpaceDN w:val="0"/>
        <w:adjustRightInd w:val="0"/>
        <w:spacing w:after="240" w:line="276" w:lineRule="auto"/>
        <w:ind w:right="20"/>
        <w:jc w:val="both"/>
        <w:rPr>
          <w:rFonts w:ascii="Courier New" w:hAnsi="Courier New" w:cs="Courier New"/>
          <w:bCs/>
          <w:color w:val="000000"/>
          <w:lang w:eastAsia="es-ES"/>
        </w:rPr>
      </w:pPr>
    </w:p>
    <w:p w14:paraId="320690A3" w14:textId="6A689932" w:rsidR="00661BB8" w:rsidRPr="001D5EEE" w:rsidRDefault="00661BB8" w:rsidP="00811C0B">
      <w:pPr>
        <w:tabs>
          <w:tab w:val="left" w:pos="2268"/>
        </w:tabs>
        <w:autoSpaceDE w:val="0"/>
        <w:autoSpaceDN w:val="0"/>
        <w:adjustRightInd w:val="0"/>
        <w:spacing w:after="240" w:line="276" w:lineRule="auto"/>
        <w:ind w:right="20"/>
        <w:jc w:val="both"/>
        <w:rPr>
          <w:rFonts w:ascii="Courier New" w:hAnsi="Courier New" w:cs="Courier New"/>
          <w:color w:val="000000"/>
          <w:lang w:eastAsia="es-ES"/>
        </w:rPr>
      </w:pPr>
    </w:p>
    <w:p w14:paraId="0FEE2203" w14:textId="4174BD52" w:rsidR="002E2CB7" w:rsidRPr="001D5EEE" w:rsidRDefault="002E2CB7" w:rsidP="00811C0B">
      <w:pPr>
        <w:tabs>
          <w:tab w:val="left" w:pos="2268"/>
        </w:tabs>
        <w:autoSpaceDE w:val="0"/>
        <w:autoSpaceDN w:val="0"/>
        <w:adjustRightInd w:val="0"/>
        <w:spacing w:after="240" w:line="276" w:lineRule="auto"/>
        <w:ind w:right="20"/>
        <w:jc w:val="both"/>
        <w:rPr>
          <w:rFonts w:ascii="Courier New" w:hAnsi="Courier New" w:cs="Courier New"/>
          <w:color w:val="000000"/>
          <w:lang w:eastAsia="es-ES"/>
        </w:rPr>
      </w:pPr>
    </w:p>
    <w:p w14:paraId="3D9B7BB2" w14:textId="5D6AB66A" w:rsidR="002E2CB7" w:rsidRPr="001D5EEE" w:rsidRDefault="002E2CB7" w:rsidP="00811C0B">
      <w:pPr>
        <w:tabs>
          <w:tab w:val="left" w:pos="2268"/>
        </w:tabs>
        <w:autoSpaceDE w:val="0"/>
        <w:autoSpaceDN w:val="0"/>
        <w:adjustRightInd w:val="0"/>
        <w:spacing w:after="240" w:line="276" w:lineRule="auto"/>
        <w:ind w:right="20"/>
        <w:jc w:val="both"/>
        <w:rPr>
          <w:rFonts w:ascii="Courier New" w:hAnsi="Courier New" w:cs="Courier New"/>
          <w:color w:val="000000"/>
          <w:lang w:eastAsia="es-ES"/>
        </w:rPr>
        <w:sectPr w:rsidR="002E2CB7" w:rsidRPr="001D5EEE" w:rsidSect="00AB4823">
          <w:headerReference w:type="even" r:id="rId11"/>
          <w:headerReference w:type="default" r:id="rId12"/>
          <w:footerReference w:type="even" r:id="rId13"/>
          <w:footerReference w:type="default" r:id="rId14"/>
          <w:headerReference w:type="first" r:id="rId15"/>
          <w:pgSz w:w="12242" w:h="18722" w:code="14"/>
          <w:pgMar w:top="1985" w:right="1185" w:bottom="1758" w:left="2268" w:header="709" w:footer="709" w:gutter="0"/>
          <w:paperSrc w:first="2" w:other="2"/>
          <w:cols w:space="708"/>
          <w:titlePg/>
          <w:docGrid w:linePitch="360"/>
        </w:sectPr>
      </w:pPr>
    </w:p>
    <w:p w14:paraId="10E534C2" w14:textId="77777777" w:rsidR="006F48AD" w:rsidRPr="001D5EEE" w:rsidRDefault="006F48AD" w:rsidP="00811C0B">
      <w:pPr>
        <w:tabs>
          <w:tab w:val="left" w:pos="2835"/>
        </w:tabs>
        <w:spacing w:after="240" w:line="276" w:lineRule="auto"/>
        <w:ind w:firstLine="2552"/>
        <w:jc w:val="both"/>
        <w:rPr>
          <w:rFonts w:ascii="Courier New" w:hAnsi="Courier New" w:cs="Courier New"/>
        </w:rPr>
      </w:pPr>
      <w:r w:rsidRPr="001D5EEE">
        <w:rPr>
          <w:rFonts w:ascii="Courier New" w:hAnsi="Courier New" w:cs="Courier New"/>
        </w:rPr>
        <w:lastRenderedPageBreak/>
        <w:t>Dios guarde a V.E.,</w:t>
      </w:r>
    </w:p>
    <w:p w14:paraId="4425A8D4" w14:textId="77777777" w:rsidR="006F48AD" w:rsidRPr="001D5EEE" w:rsidRDefault="006F48AD" w:rsidP="00811C0B">
      <w:pPr>
        <w:tabs>
          <w:tab w:val="left" w:pos="2592"/>
        </w:tabs>
        <w:spacing w:after="240" w:line="276" w:lineRule="auto"/>
        <w:rPr>
          <w:rFonts w:ascii="Courier New" w:hAnsi="Courier New" w:cs="Courier New"/>
        </w:rPr>
      </w:pPr>
    </w:p>
    <w:p w14:paraId="79BC3F29" w14:textId="3A184BD7" w:rsidR="00336836" w:rsidRPr="001D5EEE" w:rsidRDefault="00336836" w:rsidP="00811C0B">
      <w:pPr>
        <w:tabs>
          <w:tab w:val="left" w:pos="2592"/>
        </w:tabs>
        <w:spacing w:after="240" w:line="276" w:lineRule="auto"/>
        <w:rPr>
          <w:rFonts w:ascii="Courier New" w:hAnsi="Courier New" w:cs="Courier New"/>
        </w:rPr>
      </w:pPr>
    </w:p>
    <w:p w14:paraId="51223931" w14:textId="77777777" w:rsidR="00DB7671" w:rsidRPr="001D5EEE" w:rsidRDefault="00DB7671" w:rsidP="00811C0B">
      <w:pPr>
        <w:tabs>
          <w:tab w:val="left" w:pos="2592"/>
        </w:tabs>
        <w:spacing w:after="240" w:line="276" w:lineRule="auto"/>
        <w:rPr>
          <w:rFonts w:ascii="Courier New" w:hAnsi="Courier New" w:cs="Courier New"/>
        </w:rPr>
      </w:pPr>
    </w:p>
    <w:p w14:paraId="45CFF750" w14:textId="77777777" w:rsidR="00336836" w:rsidRPr="001D5EEE" w:rsidRDefault="00336836" w:rsidP="00811C0B">
      <w:pPr>
        <w:tabs>
          <w:tab w:val="left" w:pos="2592"/>
        </w:tabs>
        <w:spacing w:after="240" w:line="276" w:lineRule="auto"/>
        <w:rPr>
          <w:rFonts w:ascii="Courier New" w:hAnsi="Courier New" w:cs="Courier New"/>
        </w:rPr>
      </w:pPr>
    </w:p>
    <w:p w14:paraId="564F95CC" w14:textId="77777777" w:rsidR="00336836" w:rsidRPr="001D5EEE" w:rsidRDefault="00336836" w:rsidP="00811C0B">
      <w:pPr>
        <w:spacing w:after="240" w:line="276" w:lineRule="auto"/>
        <w:rPr>
          <w:rFonts w:ascii="Courier New" w:hAnsi="Courier New" w:cs="Courier New"/>
        </w:rPr>
      </w:pPr>
    </w:p>
    <w:p w14:paraId="463295DD" w14:textId="77777777" w:rsidR="00336836" w:rsidRPr="001D5EEE" w:rsidRDefault="00336836" w:rsidP="00DB7671">
      <w:pPr>
        <w:tabs>
          <w:tab w:val="left" w:pos="-1440"/>
          <w:tab w:val="left" w:pos="-720"/>
          <w:tab w:val="center" w:pos="6379"/>
        </w:tabs>
        <w:spacing w:line="276" w:lineRule="auto"/>
        <w:jc w:val="center"/>
        <w:rPr>
          <w:rFonts w:ascii="Courier New" w:hAnsi="Courier New" w:cs="Courier New"/>
          <w:b/>
          <w:spacing w:val="-3"/>
          <w:lang w:val="es-ES_tradnl" w:eastAsia="es-ES"/>
        </w:rPr>
      </w:pPr>
      <w:r w:rsidRPr="001D5EEE">
        <w:rPr>
          <w:rFonts w:ascii="Courier New" w:hAnsi="Courier New" w:cs="Courier New"/>
          <w:b/>
          <w:spacing w:val="-3"/>
          <w:lang w:val="es-ES_tradnl" w:eastAsia="es-ES"/>
        </w:rPr>
        <w:tab/>
      </w:r>
      <w:r w:rsidR="008D0E19" w:rsidRPr="001D5EEE">
        <w:rPr>
          <w:rFonts w:ascii="Courier New" w:hAnsi="Courier New" w:cs="Courier New"/>
          <w:b/>
          <w:spacing w:val="-3"/>
          <w:lang w:val="es-ES_tradnl" w:eastAsia="es-ES"/>
        </w:rPr>
        <w:t>SEBASTIÁN PIÑERA ECHENIQUE</w:t>
      </w:r>
    </w:p>
    <w:p w14:paraId="1DAC2890" w14:textId="77777777" w:rsidR="00336836" w:rsidRPr="001D5EEE" w:rsidRDefault="00336836" w:rsidP="00DB7671">
      <w:pPr>
        <w:tabs>
          <w:tab w:val="left" w:pos="-1440"/>
          <w:tab w:val="left" w:pos="-720"/>
          <w:tab w:val="center" w:pos="2268"/>
          <w:tab w:val="center" w:pos="6379"/>
        </w:tabs>
        <w:spacing w:line="276" w:lineRule="auto"/>
        <w:jc w:val="center"/>
        <w:rPr>
          <w:rFonts w:ascii="Courier New" w:hAnsi="Courier New" w:cs="Courier New"/>
          <w:spacing w:val="-3"/>
          <w:lang w:val="es-ES_tradnl" w:eastAsia="es-ES"/>
        </w:rPr>
      </w:pPr>
      <w:r w:rsidRPr="001D5EEE">
        <w:rPr>
          <w:rFonts w:ascii="Courier New" w:hAnsi="Courier New" w:cs="Courier New"/>
          <w:spacing w:val="-3"/>
          <w:lang w:val="es-ES_tradnl" w:eastAsia="es-ES"/>
        </w:rPr>
        <w:tab/>
      </w:r>
      <w:r w:rsidRPr="001D5EEE">
        <w:rPr>
          <w:rFonts w:ascii="Courier New" w:hAnsi="Courier New" w:cs="Courier New"/>
          <w:spacing w:val="-3"/>
          <w:lang w:val="es-ES_tradnl" w:eastAsia="es-ES"/>
        </w:rPr>
        <w:tab/>
      </w:r>
      <w:r w:rsidR="008D0E19" w:rsidRPr="001D5EEE">
        <w:rPr>
          <w:rFonts w:ascii="Courier New" w:hAnsi="Courier New" w:cs="Courier New"/>
          <w:spacing w:val="-3"/>
          <w:lang w:val="es-ES_tradnl" w:eastAsia="es-ES"/>
        </w:rPr>
        <w:t>P</w:t>
      </w:r>
      <w:r w:rsidRPr="001D5EEE">
        <w:rPr>
          <w:rFonts w:ascii="Courier New" w:hAnsi="Courier New" w:cs="Courier New"/>
          <w:spacing w:val="-3"/>
          <w:lang w:val="es-ES_tradnl" w:eastAsia="es-ES"/>
        </w:rPr>
        <w:t>residente de la República</w:t>
      </w:r>
    </w:p>
    <w:p w14:paraId="709CD7A7" w14:textId="77777777" w:rsidR="00336836" w:rsidRPr="001D5EEE" w:rsidRDefault="00336836" w:rsidP="00811C0B">
      <w:pPr>
        <w:tabs>
          <w:tab w:val="left" w:pos="2592"/>
          <w:tab w:val="center" w:pos="6379"/>
        </w:tabs>
        <w:spacing w:after="240" w:line="276" w:lineRule="auto"/>
        <w:rPr>
          <w:rFonts w:ascii="Courier New" w:hAnsi="Courier New" w:cs="Courier New"/>
        </w:rPr>
      </w:pPr>
    </w:p>
    <w:p w14:paraId="2160DFB5" w14:textId="77777777" w:rsidR="00336836" w:rsidRPr="001D5EEE" w:rsidRDefault="00336836" w:rsidP="00811C0B">
      <w:pPr>
        <w:tabs>
          <w:tab w:val="left" w:pos="2592"/>
        </w:tabs>
        <w:spacing w:after="240" w:line="276" w:lineRule="auto"/>
        <w:rPr>
          <w:rFonts w:ascii="Courier New" w:hAnsi="Courier New" w:cs="Courier New"/>
        </w:rPr>
      </w:pPr>
    </w:p>
    <w:p w14:paraId="1C72F840" w14:textId="77777777" w:rsidR="00336836" w:rsidRPr="001D5EEE" w:rsidRDefault="00336836" w:rsidP="00811C0B">
      <w:pPr>
        <w:tabs>
          <w:tab w:val="left" w:pos="2592"/>
        </w:tabs>
        <w:spacing w:after="240" w:line="276" w:lineRule="auto"/>
        <w:rPr>
          <w:rFonts w:ascii="Courier New" w:hAnsi="Courier New" w:cs="Courier New"/>
        </w:rPr>
      </w:pPr>
    </w:p>
    <w:p w14:paraId="01AA6C65" w14:textId="77777777" w:rsidR="00336836" w:rsidRPr="001D5EEE" w:rsidRDefault="00336836" w:rsidP="00811C0B">
      <w:pPr>
        <w:tabs>
          <w:tab w:val="left" w:pos="2592"/>
        </w:tabs>
        <w:spacing w:after="240" w:line="276" w:lineRule="auto"/>
        <w:rPr>
          <w:rFonts w:ascii="Courier New" w:hAnsi="Courier New" w:cs="Courier New"/>
        </w:rPr>
      </w:pPr>
    </w:p>
    <w:p w14:paraId="020D1A90" w14:textId="77777777" w:rsidR="00336836" w:rsidRPr="001D5EEE" w:rsidRDefault="00336836" w:rsidP="00811C0B">
      <w:pPr>
        <w:tabs>
          <w:tab w:val="left" w:pos="2592"/>
        </w:tabs>
        <w:spacing w:after="240" w:line="276" w:lineRule="auto"/>
        <w:rPr>
          <w:rFonts w:ascii="Courier New" w:hAnsi="Courier New" w:cs="Courier New"/>
        </w:rPr>
      </w:pPr>
    </w:p>
    <w:p w14:paraId="4BC0BECF" w14:textId="77777777" w:rsidR="00336836" w:rsidRPr="001D5EEE" w:rsidRDefault="00336836" w:rsidP="00811C0B">
      <w:pPr>
        <w:tabs>
          <w:tab w:val="left" w:pos="2592"/>
        </w:tabs>
        <w:spacing w:after="240" w:line="276" w:lineRule="auto"/>
        <w:rPr>
          <w:rFonts w:ascii="Courier New" w:hAnsi="Courier New" w:cs="Courier New"/>
        </w:rPr>
      </w:pPr>
    </w:p>
    <w:p w14:paraId="3C64FA63" w14:textId="77777777" w:rsidR="00336836" w:rsidRPr="001D5EEE" w:rsidRDefault="00336836" w:rsidP="00DB7671">
      <w:pPr>
        <w:tabs>
          <w:tab w:val="center" w:pos="2268"/>
        </w:tabs>
        <w:spacing w:line="276" w:lineRule="auto"/>
        <w:jc w:val="both"/>
        <w:rPr>
          <w:rFonts w:ascii="Courier New" w:hAnsi="Courier New" w:cs="Courier New"/>
          <w:lang w:val="es-ES_tradnl" w:eastAsia="es-ES"/>
        </w:rPr>
      </w:pPr>
      <w:r w:rsidRPr="001D5EEE">
        <w:rPr>
          <w:rFonts w:ascii="Courier New" w:hAnsi="Courier New" w:cs="Courier New"/>
          <w:b/>
          <w:bCs/>
          <w:lang w:val="es-ES_tradnl" w:eastAsia="es-ES"/>
        </w:rPr>
        <w:tab/>
        <w:t>RODRIGO CERDA NORAMBUENA</w:t>
      </w:r>
    </w:p>
    <w:p w14:paraId="08E68F72" w14:textId="77777777" w:rsidR="00336836" w:rsidRPr="00811C0B" w:rsidRDefault="00336836" w:rsidP="00DB7671">
      <w:pPr>
        <w:tabs>
          <w:tab w:val="center" w:pos="2268"/>
        </w:tabs>
        <w:spacing w:line="276" w:lineRule="auto"/>
        <w:jc w:val="both"/>
        <w:rPr>
          <w:rFonts w:ascii="Courier New" w:hAnsi="Courier New" w:cs="Courier New"/>
          <w:lang w:val="es-ES_tradnl" w:eastAsia="es-ES"/>
        </w:rPr>
      </w:pPr>
      <w:r w:rsidRPr="001D5EEE">
        <w:rPr>
          <w:rFonts w:ascii="Courier New" w:hAnsi="Courier New" w:cs="Courier New"/>
          <w:lang w:val="es-ES_tradnl" w:eastAsia="es-ES"/>
        </w:rPr>
        <w:tab/>
        <w:t>Ministro de Hacienda</w:t>
      </w:r>
    </w:p>
    <w:p w14:paraId="1019B5F9" w14:textId="77777777" w:rsidR="00336836" w:rsidRPr="00811C0B" w:rsidRDefault="00336836" w:rsidP="00811C0B">
      <w:pPr>
        <w:tabs>
          <w:tab w:val="left" w:pos="2592"/>
        </w:tabs>
        <w:spacing w:after="240" w:line="276" w:lineRule="auto"/>
        <w:rPr>
          <w:rFonts w:ascii="Courier New" w:hAnsi="Courier New" w:cs="Courier New"/>
        </w:rPr>
      </w:pPr>
    </w:p>
    <w:p w14:paraId="4566D5B7" w14:textId="77777777" w:rsidR="00336836" w:rsidRPr="00811C0B" w:rsidRDefault="00336836" w:rsidP="00811C0B">
      <w:pPr>
        <w:tabs>
          <w:tab w:val="left" w:pos="2592"/>
        </w:tabs>
        <w:spacing w:after="240" w:line="276" w:lineRule="auto"/>
        <w:rPr>
          <w:rFonts w:ascii="Courier New" w:hAnsi="Courier New" w:cs="Courier New"/>
        </w:rPr>
      </w:pPr>
    </w:p>
    <w:p w14:paraId="49D74709" w14:textId="77777777" w:rsidR="00336836" w:rsidRPr="00811C0B" w:rsidRDefault="00336836" w:rsidP="00811C0B">
      <w:pPr>
        <w:tabs>
          <w:tab w:val="left" w:pos="2592"/>
        </w:tabs>
        <w:spacing w:after="240" w:line="276" w:lineRule="auto"/>
        <w:rPr>
          <w:rFonts w:ascii="Courier New" w:hAnsi="Courier New" w:cs="Courier New"/>
        </w:rPr>
      </w:pPr>
    </w:p>
    <w:p w14:paraId="62CCF9B0" w14:textId="77777777" w:rsidR="00336836" w:rsidRPr="00811C0B" w:rsidRDefault="00336836" w:rsidP="00811C0B">
      <w:pPr>
        <w:tabs>
          <w:tab w:val="left" w:pos="2592"/>
        </w:tabs>
        <w:spacing w:after="240" w:line="276" w:lineRule="auto"/>
        <w:rPr>
          <w:rFonts w:ascii="Courier New" w:hAnsi="Courier New" w:cs="Courier New"/>
        </w:rPr>
      </w:pPr>
    </w:p>
    <w:p w14:paraId="6C93B179" w14:textId="77777777" w:rsidR="00336836" w:rsidRPr="00811C0B" w:rsidRDefault="00336836" w:rsidP="00811C0B">
      <w:pPr>
        <w:tabs>
          <w:tab w:val="left" w:pos="2592"/>
        </w:tabs>
        <w:spacing w:after="240" w:line="276" w:lineRule="auto"/>
        <w:rPr>
          <w:rFonts w:ascii="Courier New" w:hAnsi="Courier New" w:cs="Courier New"/>
        </w:rPr>
      </w:pPr>
    </w:p>
    <w:p w14:paraId="790C554E" w14:textId="77777777" w:rsidR="00336836" w:rsidRPr="00811C0B" w:rsidRDefault="00336836" w:rsidP="00811C0B">
      <w:pPr>
        <w:tabs>
          <w:tab w:val="left" w:pos="2592"/>
        </w:tabs>
        <w:spacing w:after="240" w:line="276" w:lineRule="auto"/>
        <w:rPr>
          <w:rFonts w:ascii="Courier New" w:hAnsi="Courier New" w:cs="Courier New"/>
        </w:rPr>
      </w:pPr>
    </w:p>
    <w:p w14:paraId="051CCE2F" w14:textId="77777777" w:rsidR="00336836" w:rsidRPr="00811C0B" w:rsidRDefault="00336836" w:rsidP="00811C0B">
      <w:pPr>
        <w:tabs>
          <w:tab w:val="left" w:pos="2592"/>
        </w:tabs>
        <w:spacing w:after="240" w:line="276" w:lineRule="auto"/>
        <w:rPr>
          <w:rFonts w:ascii="Courier New" w:hAnsi="Courier New" w:cs="Courier New"/>
        </w:rPr>
      </w:pPr>
    </w:p>
    <w:p w14:paraId="5A32AB83" w14:textId="602EED81" w:rsidR="009F2587" w:rsidRPr="00811C0B" w:rsidRDefault="009F2587" w:rsidP="00811C0B">
      <w:pPr>
        <w:spacing w:after="240" w:line="276" w:lineRule="auto"/>
        <w:rPr>
          <w:rFonts w:ascii="Courier New" w:hAnsi="Courier New" w:cs="Courier New"/>
          <w:spacing w:val="-24"/>
        </w:rPr>
      </w:pPr>
    </w:p>
    <w:sectPr w:rsidR="009F2587" w:rsidRPr="00811C0B" w:rsidSect="00243504">
      <w:pgSz w:w="12242" w:h="18722" w:code="14"/>
      <w:pgMar w:top="1985" w:right="1185" w:bottom="1758" w:left="2268"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7E6A9" w14:textId="77777777" w:rsidR="00E237A1" w:rsidRDefault="00E237A1">
      <w:r>
        <w:separator/>
      </w:r>
    </w:p>
  </w:endnote>
  <w:endnote w:type="continuationSeparator" w:id="0">
    <w:p w14:paraId="5B4901D4" w14:textId="77777777" w:rsidR="00E237A1" w:rsidRDefault="00E237A1">
      <w:r>
        <w:continuationSeparator/>
      </w:r>
    </w:p>
  </w:endnote>
  <w:endnote w:type="continuationNotice" w:id="1">
    <w:p w14:paraId="6F639E7F" w14:textId="77777777" w:rsidR="00E237A1" w:rsidRDefault="00E23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1B8C0" w14:textId="77777777" w:rsidR="007C737A" w:rsidRDefault="007C737A" w:rsidP="00825D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597D49" w14:textId="77777777" w:rsidR="007C737A" w:rsidRDefault="007C737A" w:rsidP="00825D3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E5D1F" w14:textId="77777777" w:rsidR="007C737A" w:rsidRDefault="007C737A" w:rsidP="00825D37">
    <w:pPr>
      <w:pStyle w:val="Piedepgina"/>
      <w:framePr w:wrap="around" w:vAnchor="text" w:hAnchor="margin" w:xAlign="right" w:y="1"/>
      <w:rPr>
        <w:rStyle w:val="Nmerodepgina"/>
      </w:rPr>
    </w:pPr>
  </w:p>
  <w:p w14:paraId="28775909" w14:textId="77777777" w:rsidR="007C737A" w:rsidRDefault="007C737A" w:rsidP="00D264D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F5C84" w14:textId="77777777" w:rsidR="00E237A1" w:rsidRDefault="00E237A1">
      <w:r>
        <w:separator/>
      </w:r>
    </w:p>
  </w:footnote>
  <w:footnote w:type="continuationSeparator" w:id="0">
    <w:p w14:paraId="36D058E0" w14:textId="77777777" w:rsidR="00E237A1" w:rsidRDefault="00E237A1">
      <w:r>
        <w:continuationSeparator/>
      </w:r>
    </w:p>
  </w:footnote>
  <w:footnote w:type="continuationNotice" w:id="1">
    <w:p w14:paraId="618F0495" w14:textId="77777777" w:rsidR="00E237A1" w:rsidRDefault="00E237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87CA1" w14:textId="77777777" w:rsidR="007C737A" w:rsidRDefault="007C737A" w:rsidP="00B84E3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B1F253" w14:textId="77777777" w:rsidR="007C737A" w:rsidRDefault="007C73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1805" w14:textId="3A8FE62A" w:rsidR="007C737A" w:rsidRPr="006E09D7" w:rsidRDefault="007C737A" w:rsidP="00B84E3C">
    <w:pPr>
      <w:pStyle w:val="Encabezado"/>
      <w:framePr w:wrap="around" w:vAnchor="text" w:hAnchor="margin" w:xAlign="center" w:y="1"/>
      <w:rPr>
        <w:rStyle w:val="Nmerodepgina"/>
        <w:rFonts w:ascii="Courier New" w:hAnsi="Courier New" w:cs="Courier New"/>
      </w:rPr>
    </w:pPr>
    <w:r w:rsidRPr="006E09D7">
      <w:rPr>
        <w:rStyle w:val="Nmerodepgina"/>
        <w:rFonts w:ascii="Courier New" w:hAnsi="Courier New" w:cs="Courier New"/>
      </w:rPr>
      <w:fldChar w:fldCharType="begin"/>
    </w:r>
    <w:r w:rsidRPr="006E09D7">
      <w:rPr>
        <w:rStyle w:val="Nmerodepgina"/>
        <w:rFonts w:ascii="Courier New" w:hAnsi="Courier New" w:cs="Courier New"/>
      </w:rPr>
      <w:instrText xml:space="preserve">PAGE  </w:instrText>
    </w:r>
    <w:r w:rsidRPr="006E09D7">
      <w:rPr>
        <w:rStyle w:val="Nmerodepgina"/>
        <w:rFonts w:ascii="Courier New" w:hAnsi="Courier New" w:cs="Courier New"/>
      </w:rPr>
      <w:fldChar w:fldCharType="separate"/>
    </w:r>
    <w:r w:rsidR="009A2936">
      <w:rPr>
        <w:rStyle w:val="Nmerodepgina"/>
        <w:rFonts w:ascii="Courier New" w:hAnsi="Courier New" w:cs="Courier New"/>
        <w:noProof/>
      </w:rPr>
      <w:t>15</w:t>
    </w:r>
    <w:r w:rsidRPr="006E09D7">
      <w:rPr>
        <w:rStyle w:val="Nmerodepgina"/>
        <w:rFonts w:ascii="Courier New" w:hAnsi="Courier New" w:cs="Courier New"/>
      </w:rPr>
      <w:fldChar w:fldCharType="end"/>
    </w:r>
  </w:p>
  <w:p w14:paraId="4F3D551A" w14:textId="77777777" w:rsidR="007C737A" w:rsidRDefault="007C737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6D694" w14:textId="77777777" w:rsidR="007C737A" w:rsidRDefault="007C737A" w:rsidP="002545F3">
    <w:pPr>
      <w:pStyle w:val="Piedepgin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D6B"/>
    <w:multiLevelType w:val="hybridMultilevel"/>
    <w:tmpl w:val="D6EA8554"/>
    <w:lvl w:ilvl="0" w:tplc="7F0EC518">
      <w:start w:val="1"/>
      <w:numFmt w:val="lowerRoman"/>
      <w:lvlText w:val="%1."/>
      <w:lvlJc w:val="left"/>
      <w:pPr>
        <w:ind w:left="3549" w:hanging="360"/>
      </w:pPr>
      <w:rPr>
        <w:rFonts w:hint="default"/>
        <w:b/>
        <w:bCs w:val="0"/>
      </w:rPr>
    </w:lvl>
    <w:lvl w:ilvl="1" w:tplc="340A0019" w:tentative="1">
      <w:start w:val="1"/>
      <w:numFmt w:val="lowerLetter"/>
      <w:lvlText w:val="%2."/>
      <w:lvlJc w:val="left"/>
      <w:pPr>
        <w:ind w:left="4269" w:hanging="360"/>
      </w:pPr>
    </w:lvl>
    <w:lvl w:ilvl="2" w:tplc="340A001B" w:tentative="1">
      <w:start w:val="1"/>
      <w:numFmt w:val="lowerRoman"/>
      <w:lvlText w:val="%3."/>
      <w:lvlJc w:val="right"/>
      <w:pPr>
        <w:ind w:left="4989" w:hanging="180"/>
      </w:pPr>
    </w:lvl>
    <w:lvl w:ilvl="3" w:tplc="340A000F" w:tentative="1">
      <w:start w:val="1"/>
      <w:numFmt w:val="decimal"/>
      <w:lvlText w:val="%4."/>
      <w:lvlJc w:val="left"/>
      <w:pPr>
        <w:ind w:left="5709" w:hanging="360"/>
      </w:pPr>
    </w:lvl>
    <w:lvl w:ilvl="4" w:tplc="340A0019" w:tentative="1">
      <w:start w:val="1"/>
      <w:numFmt w:val="lowerLetter"/>
      <w:lvlText w:val="%5."/>
      <w:lvlJc w:val="left"/>
      <w:pPr>
        <w:ind w:left="6429" w:hanging="360"/>
      </w:pPr>
    </w:lvl>
    <w:lvl w:ilvl="5" w:tplc="340A001B" w:tentative="1">
      <w:start w:val="1"/>
      <w:numFmt w:val="lowerRoman"/>
      <w:lvlText w:val="%6."/>
      <w:lvlJc w:val="right"/>
      <w:pPr>
        <w:ind w:left="7149" w:hanging="180"/>
      </w:pPr>
    </w:lvl>
    <w:lvl w:ilvl="6" w:tplc="340A000F" w:tentative="1">
      <w:start w:val="1"/>
      <w:numFmt w:val="decimal"/>
      <w:lvlText w:val="%7."/>
      <w:lvlJc w:val="left"/>
      <w:pPr>
        <w:ind w:left="7869" w:hanging="360"/>
      </w:pPr>
    </w:lvl>
    <w:lvl w:ilvl="7" w:tplc="340A0019" w:tentative="1">
      <w:start w:val="1"/>
      <w:numFmt w:val="lowerLetter"/>
      <w:lvlText w:val="%8."/>
      <w:lvlJc w:val="left"/>
      <w:pPr>
        <w:ind w:left="8589" w:hanging="360"/>
      </w:pPr>
    </w:lvl>
    <w:lvl w:ilvl="8" w:tplc="340A001B" w:tentative="1">
      <w:start w:val="1"/>
      <w:numFmt w:val="lowerRoman"/>
      <w:lvlText w:val="%9."/>
      <w:lvlJc w:val="right"/>
      <w:pPr>
        <w:ind w:left="9309" w:hanging="180"/>
      </w:pPr>
    </w:lvl>
  </w:abstractNum>
  <w:abstractNum w:abstractNumId="1" w15:restartNumberingAfterBreak="0">
    <w:nsid w:val="09150994"/>
    <w:multiLevelType w:val="hybridMultilevel"/>
    <w:tmpl w:val="0F9EA4B0"/>
    <w:lvl w:ilvl="0" w:tplc="A5705F16">
      <w:start w:val="1"/>
      <w:numFmt w:val="lowerLetter"/>
      <w:pStyle w:val="Titulo3"/>
      <w:lvlText w:val="%1."/>
      <w:lvlJc w:val="left"/>
      <w:pPr>
        <w:ind w:left="6605" w:hanging="360"/>
      </w:pPr>
      <w:rPr>
        <w:rFonts w:ascii="Courier New" w:hAnsi="Courier New" w:cs="Courier New" w:hint="default"/>
        <w:b/>
        <w:i w:val="0"/>
        <w:sz w:val="24"/>
      </w:rPr>
    </w:lvl>
    <w:lvl w:ilvl="1" w:tplc="340A0019" w:tentative="1">
      <w:start w:val="1"/>
      <w:numFmt w:val="lowerLetter"/>
      <w:lvlText w:val="%2."/>
      <w:lvlJc w:val="left"/>
      <w:pPr>
        <w:ind w:left="7325" w:hanging="360"/>
      </w:pPr>
    </w:lvl>
    <w:lvl w:ilvl="2" w:tplc="340A001B" w:tentative="1">
      <w:start w:val="1"/>
      <w:numFmt w:val="lowerRoman"/>
      <w:lvlText w:val="%3."/>
      <w:lvlJc w:val="right"/>
      <w:pPr>
        <w:ind w:left="8045" w:hanging="180"/>
      </w:pPr>
    </w:lvl>
    <w:lvl w:ilvl="3" w:tplc="340A000F" w:tentative="1">
      <w:start w:val="1"/>
      <w:numFmt w:val="decimal"/>
      <w:lvlText w:val="%4."/>
      <w:lvlJc w:val="left"/>
      <w:pPr>
        <w:ind w:left="8765" w:hanging="360"/>
      </w:pPr>
    </w:lvl>
    <w:lvl w:ilvl="4" w:tplc="340A0019" w:tentative="1">
      <w:start w:val="1"/>
      <w:numFmt w:val="lowerLetter"/>
      <w:lvlText w:val="%5."/>
      <w:lvlJc w:val="left"/>
      <w:pPr>
        <w:ind w:left="9485" w:hanging="360"/>
      </w:pPr>
    </w:lvl>
    <w:lvl w:ilvl="5" w:tplc="340A001B" w:tentative="1">
      <w:start w:val="1"/>
      <w:numFmt w:val="lowerRoman"/>
      <w:lvlText w:val="%6."/>
      <w:lvlJc w:val="right"/>
      <w:pPr>
        <w:ind w:left="10205" w:hanging="180"/>
      </w:pPr>
    </w:lvl>
    <w:lvl w:ilvl="6" w:tplc="340A000F" w:tentative="1">
      <w:start w:val="1"/>
      <w:numFmt w:val="decimal"/>
      <w:lvlText w:val="%7."/>
      <w:lvlJc w:val="left"/>
      <w:pPr>
        <w:ind w:left="10925" w:hanging="360"/>
      </w:pPr>
    </w:lvl>
    <w:lvl w:ilvl="7" w:tplc="340A0019" w:tentative="1">
      <w:start w:val="1"/>
      <w:numFmt w:val="lowerLetter"/>
      <w:lvlText w:val="%8."/>
      <w:lvlJc w:val="left"/>
      <w:pPr>
        <w:ind w:left="11645" w:hanging="360"/>
      </w:pPr>
    </w:lvl>
    <w:lvl w:ilvl="8" w:tplc="340A001B" w:tentative="1">
      <w:start w:val="1"/>
      <w:numFmt w:val="lowerRoman"/>
      <w:lvlText w:val="%9."/>
      <w:lvlJc w:val="right"/>
      <w:pPr>
        <w:ind w:left="12365" w:hanging="180"/>
      </w:pPr>
    </w:lvl>
  </w:abstractNum>
  <w:abstractNum w:abstractNumId="2" w15:restartNumberingAfterBreak="0">
    <w:nsid w:val="0A466008"/>
    <w:multiLevelType w:val="hybridMultilevel"/>
    <w:tmpl w:val="A9A0F6D2"/>
    <w:lvl w:ilvl="0" w:tplc="5EFE8D0C">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0A480F7A"/>
    <w:multiLevelType w:val="hybridMultilevel"/>
    <w:tmpl w:val="6484A98E"/>
    <w:lvl w:ilvl="0" w:tplc="677C59E0">
      <w:start w:val="1"/>
      <w:numFmt w:val="decimal"/>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4" w15:restartNumberingAfterBreak="0">
    <w:nsid w:val="12E507F7"/>
    <w:multiLevelType w:val="hybridMultilevel"/>
    <w:tmpl w:val="A8F66A6C"/>
    <w:lvl w:ilvl="0" w:tplc="CDB425A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14577606"/>
    <w:multiLevelType w:val="singleLevel"/>
    <w:tmpl w:val="2CAE8AE6"/>
    <w:lvl w:ilvl="0">
      <w:start w:val="1"/>
      <w:numFmt w:val="upperRoman"/>
      <w:pStyle w:val="Ttulo1"/>
      <w:lvlText w:val="%1."/>
      <w:lvlJc w:val="left"/>
      <w:pPr>
        <w:tabs>
          <w:tab w:val="num" w:pos="-1679"/>
        </w:tabs>
        <w:ind w:left="-1679" w:hanging="709"/>
      </w:pPr>
      <w:rPr>
        <w:rFonts w:ascii="Courier New" w:hAnsi="Courier New" w:hint="default"/>
        <w:b/>
        <w:i w:val="0"/>
        <w:caps/>
        <w:strike w:val="0"/>
        <w:dstrike w:val="0"/>
        <w:sz w:val="24"/>
        <w:szCs w:val="24"/>
        <w:vertAlign w:val="baseline"/>
      </w:rPr>
    </w:lvl>
  </w:abstractNum>
  <w:abstractNum w:abstractNumId="6" w15:restartNumberingAfterBreak="0">
    <w:nsid w:val="174745E4"/>
    <w:multiLevelType w:val="hybridMultilevel"/>
    <w:tmpl w:val="2B801D2C"/>
    <w:lvl w:ilvl="0" w:tplc="B7EC6E90">
      <w:start w:val="1"/>
      <w:numFmt w:val="lowerRoman"/>
      <w:lvlText w:val="%1."/>
      <w:lvlJc w:val="left"/>
      <w:pPr>
        <w:ind w:left="3552" w:hanging="360"/>
      </w:pPr>
      <w:rPr>
        <w:rFonts w:hint="default"/>
        <w:b/>
        <w:bCs w:val="0"/>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7" w15:restartNumberingAfterBreak="0">
    <w:nsid w:val="17695AC6"/>
    <w:multiLevelType w:val="hybridMultilevel"/>
    <w:tmpl w:val="6C6ABBC6"/>
    <w:lvl w:ilvl="0" w:tplc="1A42A10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B110E9C"/>
    <w:multiLevelType w:val="hybridMultilevel"/>
    <w:tmpl w:val="AABA2BDC"/>
    <w:lvl w:ilvl="0" w:tplc="281E8416">
      <w:start w:val="1"/>
      <w:numFmt w:val="lowerLetter"/>
      <w:lvlText w:val="%1)"/>
      <w:lvlJc w:val="left"/>
      <w:pPr>
        <w:ind w:left="3904" w:hanging="360"/>
      </w:pPr>
      <w:rPr>
        <w:rFonts w:hint="default"/>
        <w:color w:val="auto"/>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9" w15:restartNumberingAfterBreak="0">
    <w:nsid w:val="1CC03968"/>
    <w:multiLevelType w:val="hybridMultilevel"/>
    <w:tmpl w:val="CB808054"/>
    <w:lvl w:ilvl="0" w:tplc="ACEA39A4">
      <w:numFmt w:val="bullet"/>
      <w:lvlText w:val="-"/>
      <w:lvlJc w:val="left"/>
      <w:pPr>
        <w:ind w:left="3192" w:hanging="360"/>
      </w:pPr>
      <w:rPr>
        <w:rFonts w:ascii="Courier New" w:eastAsia="Times New Roman" w:hAnsi="Courier New" w:cs="Courier New" w:hint="default"/>
      </w:rPr>
    </w:lvl>
    <w:lvl w:ilvl="1" w:tplc="340A0003">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0" w15:restartNumberingAfterBreak="0">
    <w:nsid w:val="26A54E9F"/>
    <w:multiLevelType w:val="hybridMultilevel"/>
    <w:tmpl w:val="1B06FDE4"/>
    <w:lvl w:ilvl="0" w:tplc="8A00BD7E">
      <w:start w:val="1"/>
      <w:numFmt w:val="lowerRoman"/>
      <w:lvlText w:val="%1."/>
      <w:lvlJc w:val="left"/>
      <w:pPr>
        <w:ind w:left="3555" w:hanging="360"/>
      </w:pPr>
      <w:rPr>
        <w:rFonts w:hint="default"/>
        <w:b/>
        <w:bCs w:val="0"/>
      </w:rPr>
    </w:lvl>
    <w:lvl w:ilvl="1" w:tplc="213EA61A">
      <w:start w:val="1"/>
      <w:numFmt w:val="lowerLetter"/>
      <w:lvlText w:val="%2)"/>
      <w:lvlJc w:val="left"/>
      <w:pPr>
        <w:ind w:left="4440" w:hanging="525"/>
      </w:pPr>
      <w:rPr>
        <w:rFonts w:hint="default"/>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295B4D26"/>
    <w:multiLevelType w:val="hybridMultilevel"/>
    <w:tmpl w:val="C60EB198"/>
    <w:lvl w:ilvl="0" w:tplc="97668DD6">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884BAE"/>
    <w:multiLevelType w:val="hybridMultilevel"/>
    <w:tmpl w:val="41D63F12"/>
    <w:lvl w:ilvl="0" w:tplc="DEAE523E">
      <w:start w:val="1"/>
      <w:numFmt w:val="lowerLetter"/>
      <w:lvlText w:val="%1)"/>
      <w:lvlJc w:val="left"/>
      <w:pPr>
        <w:ind w:left="4828" w:hanging="360"/>
      </w:pPr>
      <w:rPr>
        <w:b/>
        <w:bCs/>
      </w:rPr>
    </w:lvl>
    <w:lvl w:ilvl="1" w:tplc="340A0019" w:tentative="1">
      <w:start w:val="1"/>
      <w:numFmt w:val="lowerLetter"/>
      <w:lvlText w:val="%2."/>
      <w:lvlJc w:val="left"/>
      <w:pPr>
        <w:ind w:left="5548" w:hanging="360"/>
      </w:pPr>
    </w:lvl>
    <w:lvl w:ilvl="2" w:tplc="340A001B" w:tentative="1">
      <w:start w:val="1"/>
      <w:numFmt w:val="lowerRoman"/>
      <w:lvlText w:val="%3."/>
      <w:lvlJc w:val="right"/>
      <w:pPr>
        <w:ind w:left="6268" w:hanging="180"/>
      </w:pPr>
    </w:lvl>
    <w:lvl w:ilvl="3" w:tplc="340A000F" w:tentative="1">
      <w:start w:val="1"/>
      <w:numFmt w:val="decimal"/>
      <w:lvlText w:val="%4."/>
      <w:lvlJc w:val="left"/>
      <w:pPr>
        <w:ind w:left="6988" w:hanging="360"/>
      </w:pPr>
    </w:lvl>
    <w:lvl w:ilvl="4" w:tplc="340A0019" w:tentative="1">
      <w:start w:val="1"/>
      <w:numFmt w:val="lowerLetter"/>
      <w:lvlText w:val="%5."/>
      <w:lvlJc w:val="left"/>
      <w:pPr>
        <w:ind w:left="7708" w:hanging="360"/>
      </w:pPr>
    </w:lvl>
    <w:lvl w:ilvl="5" w:tplc="340A001B" w:tentative="1">
      <w:start w:val="1"/>
      <w:numFmt w:val="lowerRoman"/>
      <w:lvlText w:val="%6."/>
      <w:lvlJc w:val="right"/>
      <w:pPr>
        <w:ind w:left="8428" w:hanging="180"/>
      </w:pPr>
    </w:lvl>
    <w:lvl w:ilvl="6" w:tplc="340A000F" w:tentative="1">
      <w:start w:val="1"/>
      <w:numFmt w:val="decimal"/>
      <w:lvlText w:val="%7."/>
      <w:lvlJc w:val="left"/>
      <w:pPr>
        <w:ind w:left="9148" w:hanging="360"/>
      </w:pPr>
    </w:lvl>
    <w:lvl w:ilvl="7" w:tplc="340A0019" w:tentative="1">
      <w:start w:val="1"/>
      <w:numFmt w:val="lowerLetter"/>
      <w:lvlText w:val="%8."/>
      <w:lvlJc w:val="left"/>
      <w:pPr>
        <w:ind w:left="9868" w:hanging="360"/>
      </w:pPr>
    </w:lvl>
    <w:lvl w:ilvl="8" w:tplc="340A001B" w:tentative="1">
      <w:start w:val="1"/>
      <w:numFmt w:val="lowerRoman"/>
      <w:lvlText w:val="%9."/>
      <w:lvlJc w:val="right"/>
      <w:pPr>
        <w:ind w:left="10588" w:hanging="180"/>
      </w:pPr>
    </w:lvl>
  </w:abstractNum>
  <w:abstractNum w:abstractNumId="13" w15:restartNumberingAfterBreak="0">
    <w:nsid w:val="33A20BFF"/>
    <w:multiLevelType w:val="hybridMultilevel"/>
    <w:tmpl w:val="AD04F17C"/>
    <w:lvl w:ilvl="0" w:tplc="E39092C2">
      <w:start w:val="1"/>
      <w:numFmt w:val="decimal"/>
      <w:lvlText w:val="%1)"/>
      <w:lvlJc w:val="left"/>
      <w:pPr>
        <w:ind w:left="2705" w:hanging="360"/>
      </w:pPr>
      <w:rPr>
        <w:b/>
        <w:bCs/>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14" w15:restartNumberingAfterBreak="0">
    <w:nsid w:val="394267FD"/>
    <w:multiLevelType w:val="hybridMultilevel"/>
    <w:tmpl w:val="094C2836"/>
    <w:lvl w:ilvl="0" w:tplc="9E62AB1E">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5" w15:restartNumberingAfterBreak="0">
    <w:nsid w:val="39D617EB"/>
    <w:multiLevelType w:val="hybridMultilevel"/>
    <w:tmpl w:val="6FCC4B30"/>
    <w:lvl w:ilvl="0" w:tplc="340A0017">
      <w:start w:val="1"/>
      <w:numFmt w:val="lowerLetter"/>
      <w:lvlText w:val="%1)"/>
      <w:lvlJc w:val="left"/>
      <w:pPr>
        <w:ind w:left="3912" w:hanging="360"/>
      </w:pPr>
    </w:lvl>
    <w:lvl w:ilvl="1" w:tplc="340A0017">
      <w:start w:val="1"/>
      <w:numFmt w:val="lowerLetter"/>
      <w:lvlText w:val="%2)"/>
      <w:lvlJc w:val="left"/>
      <w:pPr>
        <w:ind w:left="4632" w:hanging="360"/>
      </w:pPr>
    </w:lvl>
    <w:lvl w:ilvl="2" w:tplc="340A001B" w:tentative="1">
      <w:start w:val="1"/>
      <w:numFmt w:val="lowerRoman"/>
      <w:lvlText w:val="%3."/>
      <w:lvlJc w:val="right"/>
      <w:pPr>
        <w:ind w:left="5352" w:hanging="180"/>
      </w:pPr>
    </w:lvl>
    <w:lvl w:ilvl="3" w:tplc="340A000F" w:tentative="1">
      <w:start w:val="1"/>
      <w:numFmt w:val="decimal"/>
      <w:lvlText w:val="%4."/>
      <w:lvlJc w:val="left"/>
      <w:pPr>
        <w:ind w:left="6072" w:hanging="360"/>
      </w:pPr>
    </w:lvl>
    <w:lvl w:ilvl="4" w:tplc="340A0019" w:tentative="1">
      <w:start w:val="1"/>
      <w:numFmt w:val="lowerLetter"/>
      <w:lvlText w:val="%5."/>
      <w:lvlJc w:val="left"/>
      <w:pPr>
        <w:ind w:left="6792" w:hanging="360"/>
      </w:pPr>
    </w:lvl>
    <w:lvl w:ilvl="5" w:tplc="340A001B" w:tentative="1">
      <w:start w:val="1"/>
      <w:numFmt w:val="lowerRoman"/>
      <w:lvlText w:val="%6."/>
      <w:lvlJc w:val="right"/>
      <w:pPr>
        <w:ind w:left="7512" w:hanging="180"/>
      </w:pPr>
    </w:lvl>
    <w:lvl w:ilvl="6" w:tplc="340A000F" w:tentative="1">
      <w:start w:val="1"/>
      <w:numFmt w:val="decimal"/>
      <w:lvlText w:val="%7."/>
      <w:lvlJc w:val="left"/>
      <w:pPr>
        <w:ind w:left="8232" w:hanging="360"/>
      </w:pPr>
    </w:lvl>
    <w:lvl w:ilvl="7" w:tplc="340A0019" w:tentative="1">
      <w:start w:val="1"/>
      <w:numFmt w:val="lowerLetter"/>
      <w:lvlText w:val="%8."/>
      <w:lvlJc w:val="left"/>
      <w:pPr>
        <w:ind w:left="8952" w:hanging="360"/>
      </w:pPr>
    </w:lvl>
    <w:lvl w:ilvl="8" w:tplc="340A001B" w:tentative="1">
      <w:start w:val="1"/>
      <w:numFmt w:val="lowerRoman"/>
      <w:lvlText w:val="%9."/>
      <w:lvlJc w:val="right"/>
      <w:pPr>
        <w:ind w:left="9672" w:hanging="180"/>
      </w:pPr>
    </w:lvl>
  </w:abstractNum>
  <w:abstractNum w:abstractNumId="16" w15:restartNumberingAfterBreak="0">
    <w:nsid w:val="3D7A3795"/>
    <w:multiLevelType w:val="hybridMultilevel"/>
    <w:tmpl w:val="73C6F70C"/>
    <w:lvl w:ilvl="0" w:tplc="3D2E6D96">
      <w:start w:val="1"/>
      <w:numFmt w:val="decimal"/>
      <w:lvlText w:val="%1."/>
      <w:lvlJc w:val="left"/>
      <w:pPr>
        <w:ind w:left="2555" w:hanging="57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17" w15:restartNumberingAfterBreak="0">
    <w:nsid w:val="3ED36066"/>
    <w:multiLevelType w:val="hybridMultilevel"/>
    <w:tmpl w:val="1EB090FA"/>
    <w:lvl w:ilvl="0" w:tplc="70BEA302">
      <w:start w:val="1"/>
      <w:numFmt w:val="lowerLetter"/>
      <w:lvlText w:val="%1)"/>
      <w:lvlJc w:val="left"/>
      <w:pPr>
        <w:ind w:left="2264" w:hanging="360"/>
      </w:pPr>
      <w:rPr>
        <w:rFonts w:hint="default"/>
        <w:b/>
      </w:rPr>
    </w:lvl>
    <w:lvl w:ilvl="1" w:tplc="340A0019" w:tentative="1">
      <w:start w:val="1"/>
      <w:numFmt w:val="lowerLetter"/>
      <w:lvlText w:val="%2."/>
      <w:lvlJc w:val="left"/>
      <w:pPr>
        <w:ind w:left="2984" w:hanging="360"/>
      </w:pPr>
    </w:lvl>
    <w:lvl w:ilvl="2" w:tplc="340A001B" w:tentative="1">
      <w:start w:val="1"/>
      <w:numFmt w:val="lowerRoman"/>
      <w:lvlText w:val="%3."/>
      <w:lvlJc w:val="right"/>
      <w:pPr>
        <w:ind w:left="3704" w:hanging="180"/>
      </w:pPr>
    </w:lvl>
    <w:lvl w:ilvl="3" w:tplc="340A000F" w:tentative="1">
      <w:start w:val="1"/>
      <w:numFmt w:val="decimal"/>
      <w:lvlText w:val="%4."/>
      <w:lvlJc w:val="left"/>
      <w:pPr>
        <w:ind w:left="4424" w:hanging="360"/>
      </w:pPr>
    </w:lvl>
    <w:lvl w:ilvl="4" w:tplc="340A0019" w:tentative="1">
      <w:start w:val="1"/>
      <w:numFmt w:val="lowerLetter"/>
      <w:lvlText w:val="%5."/>
      <w:lvlJc w:val="left"/>
      <w:pPr>
        <w:ind w:left="5144" w:hanging="360"/>
      </w:pPr>
    </w:lvl>
    <w:lvl w:ilvl="5" w:tplc="340A001B" w:tentative="1">
      <w:start w:val="1"/>
      <w:numFmt w:val="lowerRoman"/>
      <w:lvlText w:val="%6."/>
      <w:lvlJc w:val="right"/>
      <w:pPr>
        <w:ind w:left="5864" w:hanging="180"/>
      </w:pPr>
    </w:lvl>
    <w:lvl w:ilvl="6" w:tplc="340A000F" w:tentative="1">
      <w:start w:val="1"/>
      <w:numFmt w:val="decimal"/>
      <w:lvlText w:val="%7."/>
      <w:lvlJc w:val="left"/>
      <w:pPr>
        <w:ind w:left="6584" w:hanging="360"/>
      </w:pPr>
    </w:lvl>
    <w:lvl w:ilvl="7" w:tplc="340A0019" w:tentative="1">
      <w:start w:val="1"/>
      <w:numFmt w:val="lowerLetter"/>
      <w:lvlText w:val="%8."/>
      <w:lvlJc w:val="left"/>
      <w:pPr>
        <w:ind w:left="7304" w:hanging="360"/>
      </w:pPr>
    </w:lvl>
    <w:lvl w:ilvl="8" w:tplc="340A001B" w:tentative="1">
      <w:start w:val="1"/>
      <w:numFmt w:val="lowerRoman"/>
      <w:lvlText w:val="%9."/>
      <w:lvlJc w:val="right"/>
      <w:pPr>
        <w:ind w:left="8024" w:hanging="180"/>
      </w:pPr>
    </w:lvl>
  </w:abstractNum>
  <w:abstractNum w:abstractNumId="18" w15:restartNumberingAfterBreak="0">
    <w:nsid w:val="431F3856"/>
    <w:multiLevelType w:val="hybridMultilevel"/>
    <w:tmpl w:val="E6DE8562"/>
    <w:lvl w:ilvl="0" w:tplc="8A72B48C">
      <w:start w:val="1"/>
      <w:numFmt w:val="decimal"/>
      <w:pStyle w:val="Titulo2"/>
      <w:lvlText w:val="%1."/>
      <w:lvlJc w:val="left"/>
      <w:pPr>
        <w:ind w:left="3779" w:hanging="360"/>
      </w:pPr>
      <w:rPr>
        <w:rFonts w:hint="default"/>
        <w:b/>
      </w:rPr>
    </w:lvl>
    <w:lvl w:ilvl="1" w:tplc="340A0019" w:tentative="1">
      <w:start w:val="1"/>
      <w:numFmt w:val="lowerLetter"/>
      <w:lvlText w:val="%2."/>
      <w:lvlJc w:val="left"/>
      <w:pPr>
        <w:ind w:left="4499" w:hanging="360"/>
      </w:pPr>
    </w:lvl>
    <w:lvl w:ilvl="2" w:tplc="340A001B" w:tentative="1">
      <w:start w:val="1"/>
      <w:numFmt w:val="lowerRoman"/>
      <w:lvlText w:val="%3."/>
      <w:lvlJc w:val="right"/>
      <w:pPr>
        <w:ind w:left="5219" w:hanging="180"/>
      </w:pPr>
    </w:lvl>
    <w:lvl w:ilvl="3" w:tplc="340A000F" w:tentative="1">
      <w:start w:val="1"/>
      <w:numFmt w:val="decimal"/>
      <w:lvlText w:val="%4."/>
      <w:lvlJc w:val="left"/>
      <w:pPr>
        <w:ind w:left="5939" w:hanging="360"/>
      </w:pPr>
    </w:lvl>
    <w:lvl w:ilvl="4" w:tplc="340A0019" w:tentative="1">
      <w:start w:val="1"/>
      <w:numFmt w:val="lowerLetter"/>
      <w:lvlText w:val="%5."/>
      <w:lvlJc w:val="left"/>
      <w:pPr>
        <w:ind w:left="6659" w:hanging="360"/>
      </w:pPr>
    </w:lvl>
    <w:lvl w:ilvl="5" w:tplc="340A001B" w:tentative="1">
      <w:start w:val="1"/>
      <w:numFmt w:val="lowerRoman"/>
      <w:lvlText w:val="%6."/>
      <w:lvlJc w:val="right"/>
      <w:pPr>
        <w:ind w:left="7379" w:hanging="180"/>
      </w:pPr>
    </w:lvl>
    <w:lvl w:ilvl="6" w:tplc="340A000F" w:tentative="1">
      <w:start w:val="1"/>
      <w:numFmt w:val="decimal"/>
      <w:lvlText w:val="%7."/>
      <w:lvlJc w:val="left"/>
      <w:pPr>
        <w:ind w:left="8099" w:hanging="360"/>
      </w:pPr>
    </w:lvl>
    <w:lvl w:ilvl="7" w:tplc="340A0019" w:tentative="1">
      <w:start w:val="1"/>
      <w:numFmt w:val="lowerLetter"/>
      <w:lvlText w:val="%8."/>
      <w:lvlJc w:val="left"/>
      <w:pPr>
        <w:ind w:left="8819" w:hanging="360"/>
      </w:pPr>
    </w:lvl>
    <w:lvl w:ilvl="8" w:tplc="340A001B" w:tentative="1">
      <w:start w:val="1"/>
      <w:numFmt w:val="lowerRoman"/>
      <w:lvlText w:val="%9."/>
      <w:lvlJc w:val="right"/>
      <w:pPr>
        <w:ind w:left="9539" w:hanging="180"/>
      </w:pPr>
    </w:lvl>
  </w:abstractNum>
  <w:abstractNum w:abstractNumId="19" w15:restartNumberingAfterBreak="0">
    <w:nsid w:val="44437611"/>
    <w:multiLevelType w:val="hybridMultilevel"/>
    <w:tmpl w:val="3D9CFED2"/>
    <w:lvl w:ilvl="0" w:tplc="5EA6715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21" w15:restartNumberingAfterBreak="0">
    <w:nsid w:val="484F5101"/>
    <w:multiLevelType w:val="hybridMultilevel"/>
    <w:tmpl w:val="79B45BA2"/>
    <w:lvl w:ilvl="0" w:tplc="A8961056">
      <w:start w:val="1"/>
      <w:numFmt w:val="decimal"/>
      <w:lvlText w:val="%1)"/>
      <w:lvlJc w:val="left"/>
      <w:pPr>
        <w:ind w:left="2345" w:hanging="360"/>
      </w:pPr>
      <w:rPr>
        <w:rFonts w:hint="default"/>
        <w:b/>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2" w15:restartNumberingAfterBreak="0">
    <w:nsid w:val="50DA053B"/>
    <w:multiLevelType w:val="hybridMultilevel"/>
    <w:tmpl w:val="D27A167C"/>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7DD0A1E"/>
    <w:multiLevelType w:val="hybridMultilevel"/>
    <w:tmpl w:val="5F3850A8"/>
    <w:lvl w:ilvl="0" w:tplc="C31A3A48">
      <w:start w:val="1"/>
      <w:numFmt w:val="lowerLetter"/>
      <w:lvlText w:val="%1)"/>
      <w:lvlJc w:val="left"/>
      <w:pPr>
        <w:ind w:left="218" w:hanging="360"/>
      </w:pPr>
      <w:rPr>
        <w:rFonts w:hint="default"/>
        <w:b w:val="0"/>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24" w15:restartNumberingAfterBreak="0">
    <w:nsid w:val="5B6F03BF"/>
    <w:multiLevelType w:val="hybridMultilevel"/>
    <w:tmpl w:val="AFB07730"/>
    <w:lvl w:ilvl="0" w:tplc="2086F8C8">
      <w:start w:val="1"/>
      <w:numFmt w:val="lowerRoman"/>
      <w:lvlText w:val="%1."/>
      <w:lvlJc w:val="left"/>
      <w:pPr>
        <w:ind w:left="5247" w:hanging="360"/>
      </w:pPr>
      <w:rPr>
        <w:rFonts w:hint="default"/>
        <w:b/>
        <w:bCs w:val="0"/>
      </w:rPr>
    </w:lvl>
    <w:lvl w:ilvl="1" w:tplc="340A0019" w:tentative="1">
      <w:start w:val="1"/>
      <w:numFmt w:val="lowerLetter"/>
      <w:lvlText w:val="%2."/>
      <w:lvlJc w:val="left"/>
      <w:pPr>
        <w:ind w:left="5967" w:hanging="360"/>
      </w:pPr>
    </w:lvl>
    <w:lvl w:ilvl="2" w:tplc="340A001B" w:tentative="1">
      <w:start w:val="1"/>
      <w:numFmt w:val="lowerRoman"/>
      <w:lvlText w:val="%3."/>
      <w:lvlJc w:val="right"/>
      <w:pPr>
        <w:ind w:left="6687" w:hanging="180"/>
      </w:pPr>
    </w:lvl>
    <w:lvl w:ilvl="3" w:tplc="340A000F" w:tentative="1">
      <w:start w:val="1"/>
      <w:numFmt w:val="decimal"/>
      <w:lvlText w:val="%4."/>
      <w:lvlJc w:val="left"/>
      <w:pPr>
        <w:ind w:left="7407" w:hanging="360"/>
      </w:pPr>
    </w:lvl>
    <w:lvl w:ilvl="4" w:tplc="340A0019" w:tentative="1">
      <w:start w:val="1"/>
      <w:numFmt w:val="lowerLetter"/>
      <w:lvlText w:val="%5."/>
      <w:lvlJc w:val="left"/>
      <w:pPr>
        <w:ind w:left="8127" w:hanging="360"/>
      </w:pPr>
    </w:lvl>
    <w:lvl w:ilvl="5" w:tplc="340A001B" w:tentative="1">
      <w:start w:val="1"/>
      <w:numFmt w:val="lowerRoman"/>
      <w:lvlText w:val="%6."/>
      <w:lvlJc w:val="right"/>
      <w:pPr>
        <w:ind w:left="8847" w:hanging="180"/>
      </w:pPr>
    </w:lvl>
    <w:lvl w:ilvl="6" w:tplc="340A000F" w:tentative="1">
      <w:start w:val="1"/>
      <w:numFmt w:val="decimal"/>
      <w:lvlText w:val="%7."/>
      <w:lvlJc w:val="left"/>
      <w:pPr>
        <w:ind w:left="9567" w:hanging="360"/>
      </w:pPr>
    </w:lvl>
    <w:lvl w:ilvl="7" w:tplc="340A0019" w:tentative="1">
      <w:start w:val="1"/>
      <w:numFmt w:val="lowerLetter"/>
      <w:lvlText w:val="%8."/>
      <w:lvlJc w:val="left"/>
      <w:pPr>
        <w:ind w:left="10287" w:hanging="360"/>
      </w:pPr>
    </w:lvl>
    <w:lvl w:ilvl="8" w:tplc="340A001B" w:tentative="1">
      <w:start w:val="1"/>
      <w:numFmt w:val="lowerRoman"/>
      <w:lvlText w:val="%9."/>
      <w:lvlJc w:val="right"/>
      <w:pPr>
        <w:ind w:left="11007" w:hanging="180"/>
      </w:pPr>
    </w:lvl>
  </w:abstractNum>
  <w:abstractNum w:abstractNumId="25" w15:restartNumberingAfterBreak="0">
    <w:nsid w:val="5E390AC4"/>
    <w:multiLevelType w:val="hybridMultilevel"/>
    <w:tmpl w:val="0D8875F6"/>
    <w:lvl w:ilvl="0" w:tplc="756E572E">
      <w:start w:val="1"/>
      <w:numFmt w:val="decimal"/>
      <w:lvlText w:val="%1)"/>
      <w:lvlJc w:val="left"/>
      <w:pPr>
        <w:ind w:left="720" w:hanging="360"/>
      </w:pPr>
      <w:rPr>
        <w:rFonts w:ascii="Courier New" w:hAnsi="Courier New" w:cs="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3DE0C12"/>
    <w:multiLevelType w:val="hybridMultilevel"/>
    <w:tmpl w:val="5FF0D9AE"/>
    <w:lvl w:ilvl="0" w:tplc="2AFC8F34">
      <w:start w:val="1"/>
      <w:numFmt w:val="upperRoman"/>
      <w:lvlText w:val="%1."/>
      <w:lvlJc w:val="left"/>
      <w:pPr>
        <w:ind w:left="3556"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7" w15:restartNumberingAfterBreak="0">
    <w:nsid w:val="6D94169D"/>
    <w:multiLevelType w:val="hybridMultilevel"/>
    <w:tmpl w:val="AD04F17C"/>
    <w:lvl w:ilvl="0" w:tplc="E39092C2">
      <w:start w:val="1"/>
      <w:numFmt w:val="decimal"/>
      <w:lvlText w:val="%1)"/>
      <w:lvlJc w:val="left"/>
      <w:pPr>
        <w:ind w:left="2705" w:hanging="360"/>
      </w:pPr>
      <w:rPr>
        <w:b/>
        <w:bCs/>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28" w15:restartNumberingAfterBreak="0">
    <w:nsid w:val="6DDD7774"/>
    <w:multiLevelType w:val="hybridMultilevel"/>
    <w:tmpl w:val="CF0230F6"/>
    <w:lvl w:ilvl="0" w:tplc="A906C2EE">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9" w15:restartNumberingAfterBreak="0">
    <w:nsid w:val="6DED6155"/>
    <w:multiLevelType w:val="hybridMultilevel"/>
    <w:tmpl w:val="FAE23E6C"/>
    <w:lvl w:ilvl="0" w:tplc="11F2E4CC">
      <w:start w:val="1"/>
      <w:numFmt w:val="decimal"/>
      <w:lvlText w:val="%1)"/>
      <w:lvlJc w:val="left"/>
      <w:pPr>
        <w:ind w:left="495" w:hanging="495"/>
      </w:pPr>
      <w:rPr>
        <w:rFonts w:hint="default"/>
        <w:b/>
        <w:color w:val="auto"/>
        <w:sz w:val="24"/>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6DEF41AE"/>
    <w:multiLevelType w:val="hybridMultilevel"/>
    <w:tmpl w:val="DB9689BA"/>
    <w:lvl w:ilvl="0" w:tplc="340A0011">
      <w:start w:val="1"/>
      <w:numFmt w:val="decimal"/>
      <w:lvlText w:val="%1)"/>
      <w:lvlJc w:val="left"/>
      <w:pPr>
        <w:ind w:left="2705" w:hanging="360"/>
      </w:p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1" w15:restartNumberingAfterBreak="0">
    <w:nsid w:val="75CA1E21"/>
    <w:multiLevelType w:val="hybridMultilevel"/>
    <w:tmpl w:val="CBD8A3A4"/>
    <w:lvl w:ilvl="0" w:tplc="E5CC5E5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5"/>
  </w:num>
  <w:num w:numId="2">
    <w:abstractNumId w:val="20"/>
  </w:num>
  <w:num w:numId="3">
    <w:abstractNumId w:val="18"/>
  </w:num>
  <w:num w:numId="4">
    <w:abstractNumId w:val="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9"/>
  </w:num>
  <w:num w:numId="8">
    <w:abstractNumId w:val="28"/>
  </w:num>
  <w:num w:numId="9">
    <w:abstractNumId w:val="20"/>
  </w:num>
  <w:num w:numId="10">
    <w:abstractNumId w:val="20"/>
  </w:num>
  <w:num w:numId="11">
    <w:abstractNumId w:val="31"/>
  </w:num>
  <w:num w:numId="12">
    <w:abstractNumId w:val="4"/>
  </w:num>
  <w:num w:numId="13">
    <w:abstractNumId w:val="14"/>
  </w:num>
  <w:num w:numId="14">
    <w:abstractNumId w:val="7"/>
  </w:num>
  <w:num w:numId="15">
    <w:abstractNumId w:val="30"/>
  </w:num>
  <w:num w:numId="16">
    <w:abstractNumId w:val="16"/>
  </w:num>
  <w:num w:numId="17">
    <w:abstractNumId w:val="3"/>
  </w:num>
  <w:num w:numId="18">
    <w:abstractNumId w:val="13"/>
  </w:num>
  <w:num w:numId="19">
    <w:abstractNumId w:val="19"/>
  </w:num>
  <w:num w:numId="20">
    <w:abstractNumId w:val="2"/>
  </w:num>
  <w:num w:numId="21">
    <w:abstractNumId w:val="20"/>
  </w:num>
  <w:num w:numId="22">
    <w:abstractNumId w:val="20"/>
  </w:num>
  <w:num w:numId="23">
    <w:abstractNumId w:val="27"/>
  </w:num>
  <w:num w:numId="24">
    <w:abstractNumId w:val="23"/>
  </w:num>
  <w:num w:numId="25">
    <w:abstractNumId w:val="25"/>
  </w:num>
  <w:num w:numId="26">
    <w:abstractNumId w:val="29"/>
  </w:num>
  <w:num w:numId="27">
    <w:abstractNumId w:val="17"/>
  </w:num>
  <w:num w:numId="28">
    <w:abstractNumId w:val="11"/>
  </w:num>
  <w:num w:numId="29">
    <w:abstractNumId w:val="21"/>
  </w:num>
  <w:num w:numId="30">
    <w:abstractNumId w:val="22"/>
  </w:num>
  <w:num w:numId="31">
    <w:abstractNumId w:val="24"/>
  </w:num>
  <w:num w:numId="32">
    <w:abstractNumId w:val="12"/>
  </w:num>
  <w:num w:numId="33">
    <w:abstractNumId w:val="0"/>
  </w:num>
  <w:num w:numId="34">
    <w:abstractNumId w:val="6"/>
  </w:num>
  <w:num w:numId="35">
    <w:abstractNumId w:val="10"/>
  </w:num>
  <w:num w:numId="36">
    <w:abstractNumId w:val="15"/>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F5"/>
    <w:rsid w:val="00000583"/>
    <w:rsid w:val="00000AEA"/>
    <w:rsid w:val="00000C5E"/>
    <w:rsid w:val="00001866"/>
    <w:rsid w:val="0000536A"/>
    <w:rsid w:val="000053F3"/>
    <w:rsid w:val="000055CF"/>
    <w:rsid w:val="00005C03"/>
    <w:rsid w:val="00006334"/>
    <w:rsid w:val="000071F1"/>
    <w:rsid w:val="00007256"/>
    <w:rsid w:val="00007C07"/>
    <w:rsid w:val="00007EA2"/>
    <w:rsid w:val="00010FC3"/>
    <w:rsid w:val="0001224C"/>
    <w:rsid w:val="0001239C"/>
    <w:rsid w:val="00012919"/>
    <w:rsid w:val="00013049"/>
    <w:rsid w:val="000134A3"/>
    <w:rsid w:val="00013A25"/>
    <w:rsid w:val="00015BFA"/>
    <w:rsid w:val="00015C01"/>
    <w:rsid w:val="000167C0"/>
    <w:rsid w:val="0001724F"/>
    <w:rsid w:val="000174CA"/>
    <w:rsid w:val="000174F9"/>
    <w:rsid w:val="00017875"/>
    <w:rsid w:val="00020039"/>
    <w:rsid w:val="00020B3E"/>
    <w:rsid w:val="00020E93"/>
    <w:rsid w:val="0002293E"/>
    <w:rsid w:val="00022B7E"/>
    <w:rsid w:val="00022B7F"/>
    <w:rsid w:val="00024B08"/>
    <w:rsid w:val="00026AE4"/>
    <w:rsid w:val="00026E7C"/>
    <w:rsid w:val="00027263"/>
    <w:rsid w:val="0002796D"/>
    <w:rsid w:val="00027F60"/>
    <w:rsid w:val="0003072E"/>
    <w:rsid w:val="000310B4"/>
    <w:rsid w:val="0003153D"/>
    <w:rsid w:val="00031CEA"/>
    <w:rsid w:val="0003288C"/>
    <w:rsid w:val="00033E17"/>
    <w:rsid w:val="000348D3"/>
    <w:rsid w:val="000360BE"/>
    <w:rsid w:val="00036472"/>
    <w:rsid w:val="00036504"/>
    <w:rsid w:val="0003792A"/>
    <w:rsid w:val="00037EB4"/>
    <w:rsid w:val="00040AE6"/>
    <w:rsid w:val="0004135A"/>
    <w:rsid w:val="00041384"/>
    <w:rsid w:val="000414DC"/>
    <w:rsid w:val="0004165F"/>
    <w:rsid w:val="00041B55"/>
    <w:rsid w:val="00042BB0"/>
    <w:rsid w:val="00042D85"/>
    <w:rsid w:val="0004404F"/>
    <w:rsid w:val="0004468D"/>
    <w:rsid w:val="00044731"/>
    <w:rsid w:val="00044A37"/>
    <w:rsid w:val="0004563D"/>
    <w:rsid w:val="0004574D"/>
    <w:rsid w:val="000458B1"/>
    <w:rsid w:val="00046596"/>
    <w:rsid w:val="000468AE"/>
    <w:rsid w:val="0004780C"/>
    <w:rsid w:val="00047A0E"/>
    <w:rsid w:val="00050EF8"/>
    <w:rsid w:val="000512CB"/>
    <w:rsid w:val="00051C14"/>
    <w:rsid w:val="00052272"/>
    <w:rsid w:val="00053364"/>
    <w:rsid w:val="000537E1"/>
    <w:rsid w:val="000538E4"/>
    <w:rsid w:val="0005544C"/>
    <w:rsid w:val="00056EC9"/>
    <w:rsid w:val="000571B5"/>
    <w:rsid w:val="000573F1"/>
    <w:rsid w:val="0005740A"/>
    <w:rsid w:val="000576D3"/>
    <w:rsid w:val="00057883"/>
    <w:rsid w:val="000578EE"/>
    <w:rsid w:val="00061247"/>
    <w:rsid w:val="000618C8"/>
    <w:rsid w:val="00063125"/>
    <w:rsid w:val="000634EE"/>
    <w:rsid w:val="00064A51"/>
    <w:rsid w:val="00064C33"/>
    <w:rsid w:val="00064EAB"/>
    <w:rsid w:val="0006518A"/>
    <w:rsid w:val="000656FD"/>
    <w:rsid w:val="00066C09"/>
    <w:rsid w:val="00066DB3"/>
    <w:rsid w:val="00067140"/>
    <w:rsid w:val="00067594"/>
    <w:rsid w:val="000677D7"/>
    <w:rsid w:val="00067DA3"/>
    <w:rsid w:val="00070338"/>
    <w:rsid w:val="000704FF"/>
    <w:rsid w:val="0007062B"/>
    <w:rsid w:val="00070799"/>
    <w:rsid w:val="00070963"/>
    <w:rsid w:val="0007099E"/>
    <w:rsid w:val="00072BDC"/>
    <w:rsid w:val="00072FB4"/>
    <w:rsid w:val="000730D4"/>
    <w:rsid w:val="000732A2"/>
    <w:rsid w:val="0007467D"/>
    <w:rsid w:val="00074C5A"/>
    <w:rsid w:val="00075778"/>
    <w:rsid w:val="00075CE5"/>
    <w:rsid w:val="00076AD3"/>
    <w:rsid w:val="00077822"/>
    <w:rsid w:val="00077F79"/>
    <w:rsid w:val="0008010C"/>
    <w:rsid w:val="00080361"/>
    <w:rsid w:val="0008082D"/>
    <w:rsid w:val="000810C1"/>
    <w:rsid w:val="0008212E"/>
    <w:rsid w:val="00082EFD"/>
    <w:rsid w:val="00083B71"/>
    <w:rsid w:val="0008405E"/>
    <w:rsid w:val="000844CF"/>
    <w:rsid w:val="000847D3"/>
    <w:rsid w:val="00084A3E"/>
    <w:rsid w:val="000851EF"/>
    <w:rsid w:val="00085896"/>
    <w:rsid w:val="00085B33"/>
    <w:rsid w:val="00085EF9"/>
    <w:rsid w:val="000864D5"/>
    <w:rsid w:val="00086555"/>
    <w:rsid w:val="0008656B"/>
    <w:rsid w:val="00086BF7"/>
    <w:rsid w:val="00087570"/>
    <w:rsid w:val="00090882"/>
    <w:rsid w:val="00090A56"/>
    <w:rsid w:val="000911BF"/>
    <w:rsid w:val="00092A4A"/>
    <w:rsid w:val="00094AAF"/>
    <w:rsid w:val="0009563F"/>
    <w:rsid w:val="00095AF1"/>
    <w:rsid w:val="00095EC7"/>
    <w:rsid w:val="00095FAC"/>
    <w:rsid w:val="00096629"/>
    <w:rsid w:val="00097702"/>
    <w:rsid w:val="00097ADF"/>
    <w:rsid w:val="000A0419"/>
    <w:rsid w:val="000A0D4B"/>
    <w:rsid w:val="000A2466"/>
    <w:rsid w:val="000A3556"/>
    <w:rsid w:val="000A3ED9"/>
    <w:rsid w:val="000A3FEB"/>
    <w:rsid w:val="000A4341"/>
    <w:rsid w:val="000A472B"/>
    <w:rsid w:val="000A53D8"/>
    <w:rsid w:val="000A5B7A"/>
    <w:rsid w:val="000A5B84"/>
    <w:rsid w:val="000A62BD"/>
    <w:rsid w:val="000A7BA2"/>
    <w:rsid w:val="000A7BA6"/>
    <w:rsid w:val="000A7FD5"/>
    <w:rsid w:val="000B0EC1"/>
    <w:rsid w:val="000B13E4"/>
    <w:rsid w:val="000B13EE"/>
    <w:rsid w:val="000B13FC"/>
    <w:rsid w:val="000B2C3E"/>
    <w:rsid w:val="000B2CFD"/>
    <w:rsid w:val="000B3629"/>
    <w:rsid w:val="000B55DC"/>
    <w:rsid w:val="000B6E2D"/>
    <w:rsid w:val="000B6F7F"/>
    <w:rsid w:val="000B7009"/>
    <w:rsid w:val="000B7224"/>
    <w:rsid w:val="000B73DC"/>
    <w:rsid w:val="000C033D"/>
    <w:rsid w:val="000C0515"/>
    <w:rsid w:val="000C05C0"/>
    <w:rsid w:val="000C16CB"/>
    <w:rsid w:val="000C1EE1"/>
    <w:rsid w:val="000C2044"/>
    <w:rsid w:val="000C2E92"/>
    <w:rsid w:val="000C3387"/>
    <w:rsid w:val="000C3871"/>
    <w:rsid w:val="000C3D26"/>
    <w:rsid w:val="000C3D57"/>
    <w:rsid w:val="000C3D6E"/>
    <w:rsid w:val="000C3FDC"/>
    <w:rsid w:val="000C4047"/>
    <w:rsid w:val="000C4B50"/>
    <w:rsid w:val="000C5008"/>
    <w:rsid w:val="000C59AF"/>
    <w:rsid w:val="000C67F5"/>
    <w:rsid w:val="000C71BA"/>
    <w:rsid w:val="000C71EC"/>
    <w:rsid w:val="000C7869"/>
    <w:rsid w:val="000D063F"/>
    <w:rsid w:val="000D0867"/>
    <w:rsid w:val="000D089F"/>
    <w:rsid w:val="000D1D84"/>
    <w:rsid w:val="000D380D"/>
    <w:rsid w:val="000D3CAF"/>
    <w:rsid w:val="000D3DB9"/>
    <w:rsid w:val="000D44B0"/>
    <w:rsid w:val="000D4E3E"/>
    <w:rsid w:val="000D6E42"/>
    <w:rsid w:val="000D73AC"/>
    <w:rsid w:val="000D744B"/>
    <w:rsid w:val="000D778A"/>
    <w:rsid w:val="000D7CAB"/>
    <w:rsid w:val="000E0999"/>
    <w:rsid w:val="000E2546"/>
    <w:rsid w:val="000E30E7"/>
    <w:rsid w:val="000E341C"/>
    <w:rsid w:val="000E3A5E"/>
    <w:rsid w:val="000E41C1"/>
    <w:rsid w:val="000E4CB8"/>
    <w:rsid w:val="000E4D14"/>
    <w:rsid w:val="000E4EA8"/>
    <w:rsid w:val="000E5161"/>
    <w:rsid w:val="000E53C1"/>
    <w:rsid w:val="000E6B7F"/>
    <w:rsid w:val="000E72AA"/>
    <w:rsid w:val="000E759A"/>
    <w:rsid w:val="000E7640"/>
    <w:rsid w:val="000E7970"/>
    <w:rsid w:val="000F11E2"/>
    <w:rsid w:val="000F20C9"/>
    <w:rsid w:val="000F223F"/>
    <w:rsid w:val="000F228D"/>
    <w:rsid w:val="000F269D"/>
    <w:rsid w:val="000F3573"/>
    <w:rsid w:val="000F390C"/>
    <w:rsid w:val="000F446B"/>
    <w:rsid w:val="000F4B43"/>
    <w:rsid w:val="000F4CA9"/>
    <w:rsid w:val="000F5988"/>
    <w:rsid w:val="000F66A7"/>
    <w:rsid w:val="000F6BE2"/>
    <w:rsid w:val="000F7964"/>
    <w:rsid w:val="000F7C03"/>
    <w:rsid w:val="00100107"/>
    <w:rsid w:val="001004FE"/>
    <w:rsid w:val="00100A5D"/>
    <w:rsid w:val="00100FA8"/>
    <w:rsid w:val="00101438"/>
    <w:rsid w:val="00101A7F"/>
    <w:rsid w:val="00101C5C"/>
    <w:rsid w:val="0010414F"/>
    <w:rsid w:val="00104F60"/>
    <w:rsid w:val="00107599"/>
    <w:rsid w:val="00110BAD"/>
    <w:rsid w:val="001118AD"/>
    <w:rsid w:val="00111D93"/>
    <w:rsid w:val="00111E22"/>
    <w:rsid w:val="00111F93"/>
    <w:rsid w:val="00112687"/>
    <w:rsid w:val="00112C8E"/>
    <w:rsid w:val="00113F97"/>
    <w:rsid w:val="00114C1D"/>
    <w:rsid w:val="0011641E"/>
    <w:rsid w:val="00116604"/>
    <w:rsid w:val="001179E7"/>
    <w:rsid w:val="001204BB"/>
    <w:rsid w:val="00122A8E"/>
    <w:rsid w:val="00122DC0"/>
    <w:rsid w:val="00124276"/>
    <w:rsid w:val="001242B6"/>
    <w:rsid w:val="00124383"/>
    <w:rsid w:val="00125897"/>
    <w:rsid w:val="00125D28"/>
    <w:rsid w:val="00125DD8"/>
    <w:rsid w:val="00125DFB"/>
    <w:rsid w:val="001268B6"/>
    <w:rsid w:val="00126F23"/>
    <w:rsid w:val="001270B8"/>
    <w:rsid w:val="00127DCA"/>
    <w:rsid w:val="001300CD"/>
    <w:rsid w:val="00130895"/>
    <w:rsid w:val="001308C4"/>
    <w:rsid w:val="00130C5D"/>
    <w:rsid w:val="0013143E"/>
    <w:rsid w:val="00131604"/>
    <w:rsid w:val="00131FD3"/>
    <w:rsid w:val="00132523"/>
    <w:rsid w:val="00132770"/>
    <w:rsid w:val="00132ABD"/>
    <w:rsid w:val="00132B34"/>
    <w:rsid w:val="001330B8"/>
    <w:rsid w:val="0013374B"/>
    <w:rsid w:val="001348A5"/>
    <w:rsid w:val="001364CB"/>
    <w:rsid w:val="0013743D"/>
    <w:rsid w:val="001404E9"/>
    <w:rsid w:val="00141027"/>
    <w:rsid w:val="00141409"/>
    <w:rsid w:val="00142302"/>
    <w:rsid w:val="0014327C"/>
    <w:rsid w:val="00143378"/>
    <w:rsid w:val="0014347E"/>
    <w:rsid w:val="00144E87"/>
    <w:rsid w:val="00145025"/>
    <w:rsid w:val="001454AF"/>
    <w:rsid w:val="001455FE"/>
    <w:rsid w:val="001456FD"/>
    <w:rsid w:val="00145CD5"/>
    <w:rsid w:val="00145F0D"/>
    <w:rsid w:val="00146746"/>
    <w:rsid w:val="0014714B"/>
    <w:rsid w:val="00147732"/>
    <w:rsid w:val="00150751"/>
    <w:rsid w:val="00150838"/>
    <w:rsid w:val="00150902"/>
    <w:rsid w:val="00150AC5"/>
    <w:rsid w:val="00150E70"/>
    <w:rsid w:val="00152CC5"/>
    <w:rsid w:val="00153289"/>
    <w:rsid w:val="00154F65"/>
    <w:rsid w:val="001554F9"/>
    <w:rsid w:val="001557F3"/>
    <w:rsid w:val="00155EB9"/>
    <w:rsid w:val="00156881"/>
    <w:rsid w:val="00156A0A"/>
    <w:rsid w:val="00156F38"/>
    <w:rsid w:val="00156FC6"/>
    <w:rsid w:val="0015710E"/>
    <w:rsid w:val="00157D7F"/>
    <w:rsid w:val="001602CD"/>
    <w:rsid w:val="001605BC"/>
    <w:rsid w:val="00160DA9"/>
    <w:rsid w:val="00160E64"/>
    <w:rsid w:val="00161B4E"/>
    <w:rsid w:val="00162CCF"/>
    <w:rsid w:val="00163B6C"/>
    <w:rsid w:val="00164527"/>
    <w:rsid w:val="00164E45"/>
    <w:rsid w:val="00165737"/>
    <w:rsid w:val="001659F8"/>
    <w:rsid w:val="00165CFE"/>
    <w:rsid w:val="00165DE6"/>
    <w:rsid w:val="00166005"/>
    <w:rsid w:val="001666C8"/>
    <w:rsid w:val="00167D64"/>
    <w:rsid w:val="00167E6E"/>
    <w:rsid w:val="00170943"/>
    <w:rsid w:val="001709A2"/>
    <w:rsid w:val="00171C33"/>
    <w:rsid w:val="00171E88"/>
    <w:rsid w:val="00173375"/>
    <w:rsid w:val="0017380D"/>
    <w:rsid w:val="00173A24"/>
    <w:rsid w:val="00174000"/>
    <w:rsid w:val="001742A5"/>
    <w:rsid w:val="001747E2"/>
    <w:rsid w:val="0017659E"/>
    <w:rsid w:val="00176C10"/>
    <w:rsid w:val="00176CA1"/>
    <w:rsid w:val="001773EC"/>
    <w:rsid w:val="001774E1"/>
    <w:rsid w:val="001777B2"/>
    <w:rsid w:val="00177C15"/>
    <w:rsid w:val="00181A0E"/>
    <w:rsid w:val="00182B50"/>
    <w:rsid w:val="00182DF9"/>
    <w:rsid w:val="00183463"/>
    <w:rsid w:val="00183B21"/>
    <w:rsid w:val="00183E7C"/>
    <w:rsid w:val="00183EB6"/>
    <w:rsid w:val="00183EF5"/>
    <w:rsid w:val="0018509B"/>
    <w:rsid w:val="00185272"/>
    <w:rsid w:val="00185A6E"/>
    <w:rsid w:val="001860FD"/>
    <w:rsid w:val="00187A5A"/>
    <w:rsid w:val="00187E3C"/>
    <w:rsid w:val="00190835"/>
    <w:rsid w:val="00191282"/>
    <w:rsid w:val="00191299"/>
    <w:rsid w:val="00193AC1"/>
    <w:rsid w:val="00193C3D"/>
    <w:rsid w:val="00193EF1"/>
    <w:rsid w:val="00195599"/>
    <w:rsid w:val="00195D3B"/>
    <w:rsid w:val="001968C7"/>
    <w:rsid w:val="00196D7A"/>
    <w:rsid w:val="00197035"/>
    <w:rsid w:val="0019745D"/>
    <w:rsid w:val="001A02DA"/>
    <w:rsid w:val="001A0507"/>
    <w:rsid w:val="001A1311"/>
    <w:rsid w:val="001A2867"/>
    <w:rsid w:val="001A29CA"/>
    <w:rsid w:val="001A376F"/>
    <w:rsid w:val="001A39FF"/>
    <w:rsid w:val="001A4053"/>
    <w:rsid w:val="001A41C4"/>
    <w:rsid w:val="001A537C"/>
    <w:rsid w:val="001A560B"/>
    <w:rsid w:val="001A5E64"/>
    <w:rsid w:val="001A5F90"/>
    <w:rsid w:val="001A6993"/>
    <w:rsid w:val="001A745E"/>
    <w:rsid w:val="001A7B37"/>
    <w:rsid w:val="001B018B"/>
    <w:rsid w:val="001B02D9"/>
    <w:rsid w:val="001B0329"/>
    <w:rsid w:val="001B0FFD"/>
    <w:rsid w:val="001B1812"/>
    <w:rsid w:val="001B275E"/>
    <w:rsid w:val="001B2A2C"/>
    <w:rsid w:val="001B4CD5"/>
    <w:rsid w:val="001B61C9"/>
    <w:rsid w:val="001B63EF"/>
    <w:rsid w:val="001B6472"/>
    <w:rsid w:val="001B7B5F"/>
    <w:rsid w:val="001B7D1C"/>
    <w:rsid w:val="001B7EC3"/>
    <w:rsid w:val="001B7F3C"/>
    <w:rsid w:val="001C0617"/>
    <w:rsid w:val="001C352C"/>
    <w:rsid w:val="001C426E"/>
    <w:rsid w:val="001C666C"/>
    <w:rsid w:val="001C6A52"/>
    <w:rsid w:val="001C6F08"/>
    <w:rsid w:val="001C70A3"/>
    <w:rsid w:val="001C74A0"/>
    <w:rsid w:val="001C78B1"/>
    <w:rsid w:val="001C79FC"/>
    <w:rsid w:val="001C7C91"/>
    <w:rsid w:val="001D010F"/>
    <w:rsid w:val="001D21A3"/>
    <w:rsid w:val="001D2A69"/>
    <w:rsid w:val="001D2DBE"/>
    <w:rsid w:val="001D2DDA"/>
    <w:rsid w:val="001D37CF"/>
    <w:rsid w:val="001D5825"/>
    <w:rsid w:val="001D5A88"/>
    <w:rsid w:val="001D5EEE"/>
    <w:rsid w:val="001D6017"/>
    <w:rsid w:val="001D6559"/>
    <w:rsid w:val="001D74D8"/>
    <w:rsid w:val="001D7C2E"/>
    <w:rsid w:val="001E0E79"/>
    <w:rsid w:val="001E124B"/>
    <w:rsid w:val="001E17C1"/>
    <w:rsid w:val="001E17D7"/>
    <w:rsid w:val="001E1F5F"/>
    <w:rsid w:val="001E2589"/>
    <w:rsid w:val="001E309A"/>
    <w:rsid w:val="001E367C"/>
    <w:rsid w:val="001E386D"/>
    <w:rsid w:val="001E3EBA"/>
    <w:rsid w:val="001E45A6"/>
    <w:rsid w:val="001E4624"/>
    <w:rsid w:val="001E4DDB"/>
    <w:rsid w:val="001E603B"/>
    <w:rsid w:val="001E68C6"/>
    <w:rsid w:val="001E6989"/>
    <w:rsid w:val="001E79D6"/>
    <w:rsid w:val="001E7A35"/>
    <w:rsid w:val="001E7CF6"/>
    <w:rsid w:val="001F0D0D"/>
    <w:rsid w:val="001F155F"/>
    <w:rsid w:val="001F16A6"/>
    <w:rsid w:val="001F1E6F"/>
    <w:rsid w:val="001F27D7"/>
    <w:rsid w:val="001F2CD8"/>
    <w:rsid w:val="001F3A76"/>
    <w:rsid w:val="001F3CBB"/>
    <w:rsid w:val="001F4E6D"/>
    <w:rsid w:val="001F5997"/>
    <w:rsid w:val="001F6631"/>
    <w:rsid w:val="001F7263"/>
    <w:rsid w:val="00200153"/>
    <w:rsid w:val="0020025F"/>
    <w:rsid w:val="00201213"/>
    <w:rsid w:val="002016A5"/>
    <w:rsid w:val="002022DD"/>
    <w:rsid w:val="00202FCB"/>
    <w:rsid w:val="0020304D"/>
    <w:rsid w:val="00204C67"/>
    <w:rsid w:val="002056A7"/>
    <w:rsid w:val="002056B3"/>
    <w:rsid w:val="00205729"/>
    <w:rsid w:val="00206BAC"/>
    <w:rsid w:val="002070A3"/>
    <w:rsid w:val="00207210"/>
    <w:rsid w:val="00207F21"/>
    <w:rsid w:val="00210427"/>
    <w:rsid w:val="002114B0"/>
    <w:rsid w:val="00212487"/>
    <w:rsid w:val="00212776"/>
    <w:rsid w:val="00212CBF"/>
    <w:rsid w:val="00212DEF"/>
    <w:rsid w:val="00213734"/>
    <w:rsid w:val="0021425F"/>
    <w:rsid w:val="00214AAC"/>
    <w:rsid w:val="002163BC"/>
    <w:rsid w:val="00216BFA"/>
    <w:rsid w:val="002172E8"/>
    <w:rsid w:val="00220277"/>
    <w:rsid w:val="0022070E"/>
    <w:rsid w:val="00220930"/>
    <w:rsid w:val="00222843"/>
    <w:rsid w:val="00222B25"/>
    <w:rsid w:val="00223083"/>
    <w:rsid w:val="002243D1"/>
    <w:rsid w:val="002248E7"/>
    <w:rsid w:val="002250E7"/>
    <w:rsid w:val="00226869"/>
    <w:rsid w:val="00226922"/>
    <w:rsid w:val="002271D7"/>
    <w:rsid w:val="00227BFF"/>
    <w:rsid w:val="0023118D"/>
    <w:rsid w:val="00231278"/>
    <w:rsid w:val="002317EF"/>
    <w:rsid w:val="00231902"/>
    <w:rsid w:val="00231F60"/>
    <w:rsid w:val="00233397"/>
    <w:rsid w:val="00234843"/>
    <w:rsid w:val="002352FF"/>
    <w:rsid w:val="0023533A"/>
    <w:rsid w:val="00235DBB"/>
    <w:rsid w:val="00236FBF"/>
    <w:rsid w:val="00237071"/>
    <w:rsid w:val="0024004E"/>
    <w:rsid w:val="0024038C"/>
    <w:rsid w:val="00240CB8"/>
    <w:rsid w:val="00241228"/>
    <w:rsid w:val="002419CF"/>
    <w:rsid w:val="00241A31"/>
    <w:rsid w:val="00243504"/>
    <w:rsid w:val="002442C2"/>
    <w:rsid w:val="002452F3"/>
    <w:rsid w:val="00245BDC"/>
    <w:rsid w:val="00245C86"/>
    <w:rsid w:val="00246D16"/>
    <w:rsid w:val="002474B3"/>
    <w:rsid w:val="0025047B"/>
    <w:rsid w:val="00250B3E"/>
    <w:rsid w:val="0025153E"/>
    <w:rsid w:val="00253149"/>
    <w:rsid w:val="00253836"/>
    <w:rsid w:val="002539A2"/>
    <w:rsid w:val="002545F3"/>
    <w:rsid w:val="002553B5"/>
    <w:rsid w:val="00255C42"/>
    <w:rsid w:val="00255E5E"/>
    <w:rsid w:val="00256459"/>
    <w:rsid w:val="00257084"/>
    <w:rsid w:val="002570A9"/>
    <w:rsid w:val="00257192"/>
    <w:rsid w:val="002571CC"/>
    <w:rsid w:val="002576D2"/>
    <w:rsid w:val="00257FF3"/>
    <w:rsid w:val="00260334"/>
    <w:rsid w:val="00260DCB"/>
    <w:rsid w:val="00261A41"/>
    <w:rsid w:val="002620A0"/>
    <w:rsid w:val="00262120"/>
    <w:rsid w:val="00263123"/>
    <w:rsid w:val="00263EF9"/>
    <w:rsid w:val="00264367"/>
    <w:rsid w:val="00264C2A"/>
    <w:rsid w:val="002651D1"/>
    <w:rsid w:val="002653B5"/>
    <w:rsid w:val="002657D5"/>
    <w:rsid w:val="0026593B"/>
    <w:rsid w:val="0026688C"/>
    <w:rsid w:val="00266A2B"/>
    <w:rsid w:val="002672CA"/>
    <w:rsid w:val="00270EA7"/>
    <w:rsid w:val="00270F56"/>
    <w:rsid w:val="00271024"/>
    <w:rsid w:val="002710B5"/>
    <w:rsid w:val="002712F3"/>
    <w:rsid w:val="002716DA"/>
    <w:rsid w:val="00271823"/>
    <w:rsid w:val="00271B2A"/>
    <w:rsid w:val="00272EE8"/>
    <w:rsid w:val="002738CA"/>
    <w:rsid w:val="00273BF9"/>
    <w:rsid w:val="0027407F"/>
    <w:rsid w:val="00275039"/>
    <w:rsid w:val="0027609E"/>
    <w:rsid w:val="002768CC"/>
    <w:rsid w:val="002769C3"/>
    <w:rsid w:val="00276D1E"/>
    <w:rsid w:val="002777A2"/>
    <w:rsid w:val="00277B59"/>
    <w:rsid w:val="00277E9C"/>
    <w:rsid w:val="00280CB3"/>
    <w:rsid w:val="00280D24"/>
    <w:rsid w:val="00280DCD"/>
    <w:rsid w:val="00280E39"/>
    <w:rsid w:val="00281815"/>
    <w:rsid w:val="00281E2C"/>
    <w:rsid w:val="00283B10"/>
    <w:rsid w:val="00283EEF"/>
    <w:rsid w:val="00284277"/>
    <w:rsid w:val="00285AF9"/>
    <w:rsid w:val="00285B2E"/>
    <w:rsid w:val="00285F3A"/>
    <w:rsid w:val="00285F52"/>
    <w:rsid w:val="00286783"/>
    <w:rsid w:val="00286E77"/>
    <w:rsid w:val="00287998"/>
    <w:rsid w:val="00290294"/>
    <w:rsid w:val="00290A18"/>
    <w:rsid w:val="00290F43"/>
    <w:rsid w:val="0029123A"/>
    <w:rsid w:val="0029293F"/>
    <w:rsid w:val="0029306E"/>
    <w:rsid w:val="00293AE1"/>
    <w:rsid w:val="00293EA9"/>
    <w:rsid w:val="002949DA"/>
    <w:rsid w:val="00294BED"/>
    <w:rsid w:val="00295A3F"/>
    <w:rsid w:val="00295C63"/>
    <w:rsid w:val="0029642B"/>
    <w:rsid w:val="002966D2"/>
    <w:rsid w:val="0029670F"/>
    <w:rsid w:val="002A1A77"/>
    <w:rsid w:val="002A1AF4"/>
    <w:rsid w:val="002A1B7F"/>
    <w:rsid w:val="002A21BD"/>
    <w:rsid w:val="002A397C"/>
    <w:rsid w:val="002A3E0C"/>
    <w:rsid w:val="002A4A13"/>
    <w:rsid w:val="002A4FD8"/>
    <w:rsid w:val="002A5A2E"/>
    <w:rsid w:val="002A5E30"/>
    <w:rsid w:val="002A69A1"/>
    <w:rsid w:val="002A6C37"/>
    <w:rsid w:val="002A7124"/>
    <w:rsid w:val="002A77A1"/>
    <w:rsid w:val="002A7900"/>
    <w:rsid w:val="002B09FE"/>
    <w:rsid w:val="002B0D7D"/>
    <w:rsid w:val="002B0FA1"/>
    <w:rsid w:val="002B1932"/>
    <w:rsid w:val="002B1BD8"/>
    <w:rsid w:val="002B1C58"/>
    <w:rsid w:val="002B1E2F"/>
    <w:rsid w:val="002B2075"/>
    <w:rsid w:val="002B2291"/>
    <w:rsid w:val="002B2533"/>
    <w:rsid w:val="002B387B"/>
    <w:rsid w:val="002B3C41"/>
    <w:rsid w:val="002B430F"/>
    <w:rsid w:val="002B449B"/>
    <w:rsid w:val="002B4B24"/>
    <w:rsid w:val="002B4D37"/>
    <w:rsid w:val="002B51D2"/>
    <w:rsid w:val="002B6253"/>
    <w:rsid w:val="002B6B7E"/>
    <w:rsid w:val="002C049C"/>
    <w:rsid w:val="002C073B"/>
    <w:rsid w:val="002C1A26"/>
    <w:rsid w:val="002C1F22"/>
    <w:rsid w:val="002C20F6"/>
    <w:rsid w:val="002C2247"/>
    <w:rsid w:val="002C22BC"/>
    <w:rsid w:val="002C2F3D"/>
    <w:rsid w:val="002C33B5"/>
    <w:rsid w:val="002C340C"/>
    <w:rsid w:val="002C41FF"/>
    <w:rsid w:val="002C44FD"/>
    <w:rsid w:val="002C5CF0"/>
    <w:rsid w:val="002C5D7C"/>
    <w:rsid w:val="002C6D37"/>
    <w:rsid w:val="002C6D7B"/>
    <w:rsid w:val="002C6DFC"/>
    <w:rsid w:val="002C7698"/>
    <w:rsid w:val="002D00A3"/>
    <w:rsid w:val="002D0542"/>
    <w:rsid w:val="002D0E5A"/>
    <w:rsid w:val="002D151C"/>
    <w:rsid w:val="002D160E"/>
    <w:rsid w:val="002D20A6"/>
    <w:rsid w:val="002D23D4"/>
    <w:rsid w:val="002D276E"/>
    <w:rsid w:val="002D3429"/>
    <w:rsid w:val="002D4180"/>
    <w:rsid w:val="002D418E"/>
    <w:rsid w:val="002D43C2"/>
    <w:rsid w:val="002D484D"/>
    <w:rsid w:val="002D50CD"/>
    <w:rsid w:val="002D5681"/>
    <w:rsid w:val="002D636A"/>
    <w:rsid w:val="002D64D3"/>
    <w:rsid w:val="002D6DA3"/>
    <w:rsid w:val="002E0033"/>
    <w:rsid w:val="002E0A80"/>
    <w:rsid w:val="002E1352"/>
    <w:rsid w:val="002E13AF"/>
    <w:rsid w:val="002E18A4"/>
    <w:rsid w:val="002E1AEA"/>
    <w:rsid w:val="002E1DC1"/>
    <w:rsid w:val="002E225B"/>
    <w:rsid w:val="002E22D0"/>
    <w:rsid w:val="002E2908"/>
    <w:rsid w:val="002E2AC0"/>
    <w:rsid w:val="002E2CB7"/>
    <w:rsid w:val="002E32F1"/>
    <w:rsid w:val="002E3AB7"/>
    <w:rsid w:val="002E414B"/>
    <w:rsid w:val="002E4502"/>
    <w:rsid w:val="002E4C5C"/>
    <w:rsid w:val="002E5654"/>
    <w:rsid w:val="002E574E"/>
    <w:rsid w:val="002E68BB"/>
    <w:rsid w:val="002E6BA4"/>
    <w:rsid w:val="002E6C6C"/>
    <w:rsid w:val="002E71BB"/>
    <w:rsid w:val="002F0C69"/>
    <w:rsid w:val="002F0F11"/>
    <w:rsid w:val="002F1904"/>
    <w:rsid w:val="002F27DE"/>
    <w:rsid w:val="002F2BD7"/>
    <w:rsid w:val="002F39C4"/>
    <w:rsid w:val="002F4C89"/>
    <w:rsid w:val="002F597A"/>
    <w:rsid w:val="002F6424"/>
    <w:rsid w:val="002F6DA5"/>
    <w:rsid w:val="002F764A"/>
    <w:rsid w:val="002F7D65"/>
    <w:rsid w:val="00300504"/>
    <w:rsid w:val="003007C8"/>
    <w:rsid w:val="00301098"/>
    <w:rsid w:val="003014D4"/>
    <w:rsid w:val="00302D12"/>
    <w:rsid w:val="0030323B"/>
    <w:rsid w:val="00303D31"/>
    <w:rsid w:val="00303F4C"/>
    <w:rsid w:val="0030422B"/>
    <w:rsid w:val="00305A4F"/>
    <w:rsid w:val="00305F71"/>
    <w:rsid w:val="0030626C"/>
    <w:rsid w:val="00306516"/>
    <w:rsid w:val="00306601"/>
    <w:rsid w:val="003072B7"/>
    <w:rsid w:val="00307356"/>
    <w:rsid w:val="0031001F"/>
    <w:rsid w:val="00310EC2"/>
    <w:rsid w:val="00311653"/>
    <w:rsid w:val="0031252D"/>
    <w:rsid w:val="00312EEB"/>
    <w:rsid w:val="003134E9"/>
    <w:rsid w:val="00313CE6"/>
    <w:rsid w:val="00314BF6"/>
    <w:rsid w:val="00315073"/>
    <w:rsid w:val="00315487"/>
    <w:rsid w:val="0031561A"/>
    <w:rsid w:val="00315BA0"/>
    <w:rsid w:val="00316661"/>
    <w:rsid w:val="00316C1C"/>
    <w:rsid w:val="00317201"/>
    <w:rsid w:val="0031782E"/>
    <w:rsid w:val="00317917"/>
    <w:rsid w:val="00320586"/>
    <w:rsid w:val="0032059D"/>
    <w:rsid w:val="0032093A"/>
    <w:rsid w:val="00322191"/>
    <w:rsid w:val="003226EB"/>
    <w:rsid w:val="00323242"/>
    <w:rsid w:val="0032541A"/>
    <w:rsid w:val="0032674A"/>
    <w:rsid w:val="00326876"/>
    <w:rsid w:val="003300C8"/>
    <w:rsid w:val="003303ED"/>
    <w:rsid w:val="00330C18"/>
    <w:rsid w:val="003329F3"/>
    <w:rsid w:val="00332B7B"/>
    <w:rsid w:val="003340AA"/>
    <w:rsid w:val="00336793"/>
    <w:rsid w:val="00336836"/>
    <w:rsid w:val="0034011A"/>
    <w:rsid w:val="003405E8"/>
    <w:rsid w:val="00340B1E"/>
    <w:rsid w:val="00341C42"/>
    <w:rsid w:val="00341CE1"/>
    <w:rsid w:val="0034211B"/>
    <w:rsid w:val="0034227F"/>
    <w:rsid w:val="00342DC1"/>
    <w:rsid w:val="003435D1"/>
    <w:rsid w:val="00345219"/>
    <w:rsid w:val="003454D1"/>
    <w:rsid w:val="00345A47"/>
    <w:rsid w:val="00346066"/>
    <w:rsid w:val="0034664F"/>
    <w:rsid w:val="003475B6"/>
    <w:rsid w:val="00347DCA"/>
    <w:rsid w:val="00350690"/>
    <w:rsid w:val="00350BC8"/>
    <w:rsid w:val="00350E8C"/>
    <w:rsid w:val="00351DCA"/>
    <w:rsid w:val="00352A9F"/>
    <w:rsid w:val="003552CC"/>
    <w:rsid w:val="00356799"/>
    <w:rsid w:val="00356B92"/>
    <w:rsid w:val="00357152"/>
    <w:rsid w:val="00357928"/>
    <w:rsid w:val="00360149"/>
    <w:rsid w:val="00361369"/>
    <w:rsid w:val="003619BD"/>
    <w:rsid w:val="00361B25"/>
    <w:rsid w:val="003630F8"/>
    <w:rsid w:val="003631D5"/>
    <w:rsid w:val="003635DE"/>
    <w:rsid w:val="00363E61"/>
    <w:rsid w:val="0036460B"/>
    <w:rsid w:val="0036478C"/>
    <w:rsid w:val="00364865"/>
    <w:rsid w:val="00364D89"/>
    <w:rsid w:val="0036544B"/>
    <w:rsid w:val="0036558F"/>
    <w:rsid w:val="003656E9"/>
    <w:rsid w:val="00365809"/>
    <w:rsid w:val="00365A33"/>
    <w:rsid w:val="0036689A"/>
    <w:rsid w:val="003671EF"/>
    <w:rsid w:val="0037079A"/>
    <w:rsid w:val="00371540"/>
    <w:rsid w:val="00372CFF"/>
    <w:rsid w:val="0037442D"/>
    <w:rsid w:val="00374A25"/>
    <w:rsid w:val="003750E1"/>
    <w:rsid w:val="00375BC7"/>
    <w:rsid w:val="00375E6C"/>
    <w:rsid w:val="00376301"/>
    <w:rsid w:val="0037683F"/>
    <w:rsid w:val="0037767E"/>
    <w:rsid w:val="00380BE1"/>
    <w:rsid w:val="00380BFE"/>
    <w:rsid w:val="00380D0A"/>
    <w:rsid w:val="003817A8"/>
    <w:rsid w:val="0038222D"/>
    <w:rsid w:val="003822ED"/>
    <w:rsid w:val="0038273A"/>
    <w:rsid w:val="00382842"/>
    <w:rsid w:val="00382CD0"/>
    <w:rsid w:val="00383901"/>
    <w:rsid w:val="00383AAC"/>
    <w:rsid w:val="0038417D"/>
    <w:rsid w:val="00385309"/>
    <w:rsid w:val="0038582A"/>
    <w:rsid w:val="0038591C"/>
    <w:rsid w:val="00386143"/>
    <w:rsid w:val="003869AE"/>
    <w:rsid w:val="00387557"/>
    <w:rsid w:val="003875A7"/>
    <w:rsid w:val="00387823"/>
    <w:rsid w:val="00387947"/>
    <w:rsid w:val="00390999"/>
    <w:rsid w:val="00391E8A"/>
    <w:rsid w:val="00391E90"/>
    <w:rsid w:val="00392A5E"/>
    <w:rsid w:val="0039373D"/>
    <w:rsid w:val="0039487C"/>
    <w:rsid w:val="003950D1"/>
    <w:rsid w:val="00395AFD"/>
    <w:rsid w:val="00395DBE"/>
    <w:rsid w:val="00396505"/>
    <w:rsid w:val="00396A3B"/>
    <w:rsid w:val="00396EFB"/>
    <w:rsid w:val="003A1A00"/>
    <w:rsid w:val="003A1EBC"/>
    <w:rsid w:val="003A3126"/>
    <w:rsid w:val="003A4645"/>
    <w:rsid w:val="003A4905"/>
    <w:rsid w:val="003A5A88"/>
    <w:rsid w:val="003A5F92"/>
    <w:rsid w:val="003A65F6"/>
    <w:rsid w:val="003A6CE6"/>
    <w:rsid w:val="003A7A3C"/>
    <w:rsid w:val="003A7E19"/>
    <w:rsid w:val="003B01BC"/>
    <w:rsid w:val="003B0D87"/>
    <w:rsid w:val="003B12A1"/>
    <w:rsid w:val="003B1541"/>
    <w:rsid w:val="003B1E55"/>
    <w:rsid w:val="003B2746"/>
    <w:rsid w:val="003B3107"/>
    <w:rsid w:val="003B3387"/>
    <w:rsid w:val="003B37CC"/>
    <w:rsid w:val="003B3EE8"/>
    <w:rsid w:val="003B41F6"/>
    <w:rsid w:val="003B497B"/>
    <w:rsid w:val="003B4C55"/>
    <w:rsid w:val="003B5883"/>
    <w:rsid w:val="003B58DE"/>
    <w:rsid w:val="003B595F"/>
    <w:rsid w:val="003B5C86"/>
    <w:rsid w:val="003B671D"/>
    <w:rsid w:val="003B68B0"/>
    <w:rsid w:val="003B7234"/>
    <w:rsid w:val="003B758B"/>
    <w:rsid w:val="003B7727"/>
    <w:rsid w:val="003C011B"/>
    <w:rsid w:val="003C0155"/>
    <w:rsid w:val="003C0542"/>
    <w:rsid w:val="003C0672"/>
    <w:rsid w:val="003C101F"/>
    <w:rsid w:val="003C15A7"/>
    <w:rsid w:val="003C168C"/>
    <w:rsid w:val="003C30B3"/>
    <w:rsid w:val="003C33B8"/>
    <w:rsid w:val="003C34CE"/>
    <w:rsid w:val="003C4863"/>
    <w:rsid w:val="003C4A3E"/>
    <w:rsid w:val="003C6890"/>
    <w:rsid w:val="003C68C8"/>
    <w:rsid w:val="003C6D63"/>
    <w:rsid w:val="003C7629"/>
    <w:rsid w:val="003D0DF7"/>
    <w:rsid w:val="003D10F3"/>
    <w:rsid w:val="003D3F72"/>
    <w:rsid w:val="003D412B"/>
    <w:rsid w:val="003D424F"/>
    <w:rsid w:val="003D5002"/>
    <w:rsid w:val="003D5CBF"/>
    <w:rsid w:val="003E0069"/>
    <w:rsid w:val="003E2018"/>
    <w:rsid w:val="003E2A94"/>
    <w:rsid w:val="003E42C0"/>
    <w:rsid w:val="003E467C"/>
    <w:rsid w:val="003E4809"/>
    <w:rsid w:val="003E51B5"/>
    <w:rsid w:val="003E5452"/>
    <w:rsid w:val="003E5506"/>
    <w:rsid w:val="003E5CB9"/>
    <w:rsid w:val="003E6ABF"/>
    <w:rsid w:val="003E71A9"/>
    <w:rsid w:val="003E72C9"/>
    <w:rsid w:val="003E782F"/>
    <w:rsid w:val="003E7BFB"/>
    <w:rsid w:val="003F0494"/>
    <w:rsid w:val="003F0693"/>
    <w:rsid w:val="003F0831"/>
    <w:rsid w:val="003F0925"/>
    <w:rsid w:val="003F185B"/>
    <w:rsid w:val="003F1C1C"/>
    <w:rsid w:val="003F271C"/>
    <w:rsid w:val="003F289A"/>
    <w:rsid w:val="003F29DF"/>
    <w:rsid w:val="003F2D7B"/>
    <w:rsid w:val="003F328F"/>
    <w:rsid w:val="003F3758"/>
    <w:rsid w:val="003F39EE"/>
    <w:rsid w:val="003F3D53"/>
    <w:rsid w:val="003F3EEB"/>
    <w:rsid w:val="003F4960"/>
    <w:rsid w:val="003F56CA"/>
    <w:rsid w:val="003F5DCE"/>
    <w:rsid w:val="003F675F"/>
    <w:rsid w:val="003F73A5"/>
    <w:rsid w:val="003F740E"/>
    <w:rsid w:val="00400B58"/>
    <w:rsid w:val="00400C5D"/>
    <w:rsid w:val="00401934"/>
    <w:rsid w:val="004025A5"/>
    <w:rsid w:val="00402898"/>
    <w:rsid w:val="004028DF"/>
    <w:rsid w:val="004029F5"/>
    <w:rsid w:val="00403403"/>
    <w:rsid w:val="0040362B"/>
    <w:rsid w:val="00403E66"/>
    <w:rsid w:val="00404481"/>
    <w:rsid w:val="00404B5C"/>
    <w:rsid w:val="00404CA5"/>
    <w:rsid w:val="004052E2"/>
    <w:rsid w:val="004063C0"/>
    <w:rsid w:val="004074B4"/>
    <w:rsid w:val="0040755F"/>
    <w:rsid w:val="00407F72"/>
    <w:rsid w:val="00410523"/>
    <w:rsid w:val="00410A21"/>
    <w:rsid w:val="00412438"/>
    <w:rsid w:val="00412922"/>
    <w:rsid w:val="00413FA1"/>
    <w:rsid w:val="00414686"/>
    <w:rsid w:val="00414FC2"/>
    <w:rsid w:val="00416396"/>
    <w:rsid w:val="004165EF"/>
    <w:rsid w:val="004169CE"/>
    <w:rsid w:val="00416EB9"/>
    <w:rsid w:val="0041709A"/>
    <w:rsid w:val="00420479"/>
    <w:rsid w:val="0042054E"/>
    <w:rsid w:val="00421587"/>
    <w:rsid w:val="00421867"/>
    <w:rsid w:val="00421F23"/>
    <w:rsid w:val="00422830"/>
    <w:rsid w:val="00422A08"/>
    <w:rsid w:val="00422E5D"/>
    <w:rsid w:val="004234DF"/>
    <w:rsid w:val="0042362F"/>
    <w:rsid w:val="004236A2"/>
    <w:rsid w:val="00423813"/>
    <w:rsid w:val="00424307"/>
    <w:rsid w:val="00424692"/>
    <w:rsid w:val="00424A53"/>
    <w:rsid w:val="004250EE"/>
    <w:rsid w:val="00426215"/>
    <w:rsid w:val="004264BB"/>
    <w:rsid w:val="00426F20"/>
    <w:rsid w:val="00427D3C"/>
    <w:rsid w:val="004303F0"/>
    <w:rsid w:val="00430A17"/>
    <w:rsid w:val="00430D3E"/>
    <w:rsid w:val="00431A3B"/>
    <w:rsid w:val="00431B40"/>
    <w:rsid w:val="0043338C"/>
    <w:rsid w:val="00434D7C"/>
    <w:rsid w:val="00434FB9"/>
    <w:rsid w:val="00435B1F"/>
    <w:rsid w:val="00435C3C"/>
    <w:rsid w:val="00435EF8"/>
    <w:rsid w:val="00436B47"/>
    <w:rsid w:val="004374D1"/>
    <w:rsid w:val="004376A6"/>
    <w:rsid w:val="00437B87"/>
    <w:rsid w:val="0044092F"/>
    <w:rsid w:val="00440EE7"/>
    <w:rsid w:val="00441E18"/>
    <w:rsid w:val="0044255D"/>
    <w:rsid w:val="00442A44"/>
    <w:rsid w:val="00442E6F"/>
    <w:rsid w:val="00444199"/>
    <w:rsid w:val="00444ABD"/>
    <w:rsid w:val="00444F44"/>
    <w:rsid w:val="00445155"/>
    <w:rsid w:val="004455D6"/>
    <w:rsid w:val="004468A9"/>
    <w:rsid w:val="00446C96"/>
    <w:rsid w:val="0044791A"/>
    <w:rsid w:val="004509C7"/>
    <w:rsid w:val="004528CF"/>
    <w:rsid w:val="00453AB5"/>
    <w:rsid w:val="00453F5E"/>
    <w:rsid w:val="0045404C"/>
    <w:rsid w:val="00454120"/>
    <w:rsid w:val="00454144"/>
    <w:rsid w:val="00455FC9"/>
    <w:rsid w:val="00456068"/>
    <w:rsid w:val="00456759"/>
    <w:rsid w:val="00456B6B"/>
    <w:rsid w:val="0046062F"/>
    <w:rsid w:val="004609B9"/>
    <w:rsid w:val="004623AB"/>
    <w:rsid w:val="00462AD2"/>
    <w:rsid w:val="00462CF6"/>
    <w:rsid w:val="0046372F"/>
    <w:rsid w:val="00464110"/>
    <w:rsid w:val="00464473"/>
    <w:rsid w:val="004649C2"/>
    <w:rsid w:val="00464A7D"/>
    <w:rsid w:val="00464EFC"/>
    <w:rsid w:val="004657E0"/>
    <w:rsid w:val="00470B3C"/>
    <w:rsid w:val="00471CA5"/>
    <w:rsid w:val="00471D83"/>
    <w:rsid w:val="00472ACD"/>
    <w:rsid w:val="00474168"/>
    <w:rsid w:val="00474BAA"/>
    <w:rsid w:val="00475517"/>
    <w:rsid w:val="00475D33"/>
    <w:rsid w:val="004768B6"/>
    <w:rsid w:val="004803B6"/>
    <w:rsid w:val="00480AC6"/>
    <w:rsid w:val="00481267"/>
    <w:rsid w:val="004837D5"/>
    <w:rsid w:val="00483839"/>
    <w:rsid w:val="004852F0"/>
    <w:rsid w:val="00485C01"/>
    <w:rsid w:val="00485F21"/>
    <w:rsid w:val="0048696B"/>
    <w:rsid w:val="00486B55"/>
    <w:rsid w:val="00487245"/>
    <w:rsid w:val="0048747C"/>
    <w:rsid w:val="0048765C"/>
    <w:rsid w:val="00490E8C"/>
    <w:rsid w:val="00490E98"/>
    <w:rsid w:val="0049118E"/>
    <w:rsid w:val="00491638"/>
    <w:rsid w:val="004917C2"/>
    <w:rsid w:val="00492124"/>
    <w:rsid w:val="0049295D"/>
    <w:rsid w:val="00492E45"/>
    <w:rsid w:val="0049306F"/>
    <w:rsid w:val="00493DF9"/>
    <w:rsid w:val="00494018"/>
    <w:rsid w:val="00495733"/>
    <w:rsid w:val="00496075"/>
    <w:rsid w:val="004966C8"/>
    <w:rsid w:val="00496CF4"/>
    <w:rsid w:val="004972BE"/>
    <w:rsid w:val="004977A8"/>
    <w:rsid w:val="00497B35"/>
    <w:rsid w:val="004A013F"/>
    <w:rsid w:val="004A0520"/>
    <w:rsid w:val="004A0B3E"/>
    <w:rsid w:val="004A10FA"/>
    <w:rsid w:val="004A21C5"/>
    <w:rsid w:val="004A23F9"/>
    <w:rsid w:val="004A2E9F"/>
    <w:rsid w:val="004A2FC6"/>
    <w:rsid w:val="004A3CE1"/>
    <w:rsid w:val="004A400F"/>
    <w:rsid w:val="004A4169"/>
    <w:rsid w:val="004A488A"/>
    <w:rsid w:val="004A6464"/>
    <w:rsid w:val="004A7390"/>
    <w:rsid w:val="004A7A51"/>
    <w:rsid w:val="004B02F4"/>
    <w:rsid w:val="004B0530"/>
    <w:rsid w:val="004B1227"/>
    <w:rsid w:val="004B19B0"/>
    <w:rsid w:val="004B1F49"/>
    <w:rsid w:val="004B40B2"/>
    <w:rsid w:val="004B4382"/>
    <w:rsid w:val="004B4A63"/>
    <w:rsid w:val="004B4B4D"/>
    <w:rsid w:val="004B5058"/>
    <w:rsid w:val="004B50B6"/>
    <w:rsid w:val="004B5B71"/>
    <w:rsid w:val="004B7E4D"/>
    <w:rsid w:val="004C0065"/>
    <w:rsid w:val="004C0AFC"/>
    <w:rsid w:val="004C0D4E"/>
    <w:rsid w:val="004C11F7"/>
    <w:rsid w:val="004C1665"/>
    <w:rsid w:val="004C2803"/>
    <w:rsid w:val="004C2E59"/>
    <w:rsid w:val="004C32F5"/>
    <w:rsid w:val="004C39EF"/>
    <w:rsid w:val="004C3BAF"/>
    <w:rsid w:val="004C3C94"/>
    <w:rsid w:val="004C3E2E"/>
    <w:rsid w:val="004C45C1"/>
    <w:rsid w:val="004C5DB4"/>
    <w:rsid w:val="004C6FF0"/>
    <w:rsid w:val="004C7339"/>
    <w:rsid w:val="004C7659"/>
    <w:rsid w:val="004C7D29"/>
    <w:rsid w:val="004C7F81"/>
    <w:rsid w:val="004D04EE"/>
    <w:rsid w:val="004D0694"/>
    <w:rsid w:val="004D11AB"/>
    <w:rsid w:val="004D23E5"/>
    <w:rsid w:val="004D29B8"/>
    <w:rsid w:val="004D2D6C"/>
    <w:rsid w:val="004D3343"/>
    <w:rsid w:val="004D38C9"/>
    <w:rsid w:val="004D4D19"/>
    <w:rsid w:val="004D4DCA"/>
    <w:rsid w:val="004D5109"/>
    <w:rsid w:val="004D59B4"/>
    <w:rsid w:val="004D6DBC"/>
    <w:rsid w:val="004D7BE9"/>
    <w:rsid w:val="004E0057"/>
    <w:rsid w:val="004E03F0"/>
    <w:rsid w:val="004E09A5"/>
    <w:rsid w:val="004E0CE4"/>
    <w:rsid w:val="004E1379"/>
    <w:rsid w:val="004E1A47"/>
    <w:rsid w:val="004E2C3E"/>
    <w:rsid w:val="004E3A5F"/>
    <w:rsid w:val="004E5BD1"/>
    <w:rsid w:val="004E5FCF"/>
    <w:rsid w:val="004E6CFF"/>
    <w:rsid w:val="004F0047"/>
    <w:rsid w:val="004F0510"/>
    <w:rsid w:val="004F1DAE"/>
    <w:rsid w:val="004F1FC2"/>
    <w:rsid w:val="004F2609"/>
    <w:rsid w:val="004F3A40"/>
    <w:rsid w:val="004F3B20"/>
    <w:rsid w:val="004F3C1D"/>
    <w:rsid w:val="004F3FE5"/>
    <w:rsid w:val="004F42A0"/>
    <w:rsid w:val="004F5759"/>
    <w:rsid w:val="004F58F5"/>
    <w:rsid w:val="004F74AD"/>
    <w:rsid w:val="00501734"/>
    <w:rsid w:val="00502229"/>
    <w:rsid w:val="00503218"/>
    <w:rsid w:val="00503703"/>
    <w:rsid w:val="00504BD0"/>
    <w:rsid w:val="00504E8F"/>
    <w:rsid w:val="005075C1"/>
    <w:rsid w:val="00507D22"/>
    <w:rsid w:val="0051051F"/>
    <w:rsid w:val="005108D4"/>
    <w:rsid w:val="00510CF9"/>
    <w:rsid w:val="00511186"/>
    <w:rsid w:val="00511B2D"/>
    <w:rsid w:val="00512224"/>
    <w:rsid w:val="00514D89"/>
    <w:rsid w:val="00515648"/>
    <w:rsid w:val="0051573E"/>
    <w:rsid w:val="0051599A"/>
    <w:rsid w:val="00516479"/>
    <w:rsid w:val="00516AD8"/>
    <w:rsid w:val="005205AD"/>
    <w:rsid w:val="005209E9"/>
    <w:rsid w:val="00521FBF"/>
    <w:rsid w:val="0052217B"/>
    <w:rsid w:val="0052220C"/>
    <w:rsid w:val="00522CA7"/>
    <w:rsid w:val="00522E55"/>
    <w:rsid w:val="005234C9"/>
    <w:rsid w:val="00524329"/>
    <w:rsid w:val="00524A9B"/>
    <w:rsid w:val="00524AA5"/>
    <w:rsid w:val="0052543F"/>
    <w:rsid w:val="005255B0"/>
    <w:rsid w:val="0052577A"/>
    <w:rsid w:val="0052594A"/>
    <w:rsid w:val="00525A2F"/>
    <w:rsid w:val="00525F05"/>
    <w:rsid w:val="0052728E"/>
    <w:rsid w:val="00530446"/>
    <w:rsid w:val="0053277B"/>
    <w:rsid w:val="00532A63"/>
    <w:rsid w:val="00532CD8"/>
    <w:rsid w:val="00532D61"/>
    <w:rsid w:val="00533E08"/>
    <w:rsid w:val="005356CE"/>
    <w:rsid w:val="005361BE"/>
    <w:rsid w:val="00536821"/>
    <w:rsid w:val="00537303"/>
    <w:rsid w:val="00537530"/>
    <w:rsid w:val="00537D8D"/>
    <w:rsid w:val="005402CB"/>
    <w:rsid w:val="00541087"/>
    <w:rsid w:val="0054164F"/>
    <w:rsid w:val="005417EE"/>
    <w:rsid w:val="00541E21"/>
    <w:rsid w:val="00542A48"/>
    <w:rsid w:val="00542AF2"/>
    <w:rsid w:val="00542D74"/>
    <w:rsid w:val="00543412"/>
    <w:rsid w:val="005435D9"/>
    <w:rsid w:val="005441C5"/>
    <w:rsid w:val="00544A5F"/>
    <w:rsid w:val="00544AEE"/>
    <w:rsid w:val="0054658A"/>
    <w:rsid w:val="00546B6A"/>
    <w:rsid w:val="00546E23"/>
    <w:rsid w:val="00546E66"/>
    <w:rsid w:val="00546F31"/>
    <w:rsid w:val="00547F68"/>
    <w:rsid w:val="0055033D"/>
    <w:rsid w:val="00551DD2"/>
    <w:rsid w:val="00552881"/>
    <w:rsid w:val="00553055"/>
    <w:rsid w:val="005537EC"/>
    <w:rsid w:val="005538BD"/>
    <w:rsid w:val="0055509B"/>
    <w:rsid w:val="00556E79"/>
    <w:rsid w:val="00557E04"/>
    <w:rsid w:val="00557F07"/>
    <w:rsid w:val="00560646"/>
    <w:rsid w:val="0056086E"/>
    <w:rsid w:val="005608C7"/>
    <w:rsid w:val="00560D85"/>
    <w:rsid w:val="00561892"/>
    <w:rsid w:val="0056314C"/>
    <w:rsid w:val="00563D97"/>
    <w:rsid w:val="005659F1"/>
    <w:rsid w:val="00565D3E"/>
    <w:rsid w:val="0056694E"/>
    <w:rsid w:val="00571126"/>
    <w:rsid w:val="00571B06"/>
    <w:rsid w:val="00572302"/>
    <w:rsid w:val="0057325F"/>
    <w:rsid w:val="0057367B"/>
    <w:rsid w:val="0057426C"/>
    <w:rsid w:val="005743CE"/>
    <w:rsid w:val="005748D3"/>
    <w:rsid w:val="00574E78"/>
    <w:rsid w:val="00575F1F"/>
    <w:rsid w:val="005760A4"/>
    <w:rsid w:val="00576D16"/>
    <w:rsid w:val="005779F1"/>
    <w:rsid w:val="00577E57"/>
    <w:rsid w:val="00580375"/>
    <w:rsid w:val="00581166"/>
    <w:rsid w:val="0058196A"/>
    <w:rsid w:val="00581ED3"/>
    <w:rsid w:val="00582642"/>
    <w:rsid w:val="005835B3"/>
    <w:rsid w:val="00583B23"/>
    <w:rsid w:val="00584278"/>
    <w:rsid w:val="00584A21"/>
    <w:rsid w:val="00584BBD"/>
    <w:rsid w:val="00584ED1"/>
    <w:rsid w:val="005850CB"/>
    <w:rsid w:val="00585B53"/>
    <w:rsid w:val="00585C6D"/>
    <w:rsid w:val="00586293"/>
    <w:rsid w:val="00586540"/>
    <w:rsid w:val="005871C4"/>
    <w:rsid w:val="00591219"/>
    <w:rsid w:val="00592C8C"/>
    <w:rsid w:val="00592E15"/>
    <w:rsid w:val="0059355B"/>
    <w:rsid w:val="005947F5"/>
    <w:rsid w:val="00594DC2"/>
    <w:rsid w:val="0059568B"/>
    <w:rsid w:val="00596400"/>
    <w:rsid w:val="005965C2"/>
    <w:rsid w:val="0059670E"/>
    <w:rsid w:val="00597DAD"/>
    <w:rsid w:val="00597F92"/>
    <w:rsid w:val="005A05D1"/>
    <w:rsid w:val="005A0695"/>
    <w:rsid w:val="005A0F86"/>
    <w:rsid w:val="005A16C5"/>
    <w:rsid w:val="005A2F8F"/>
    <w:rsid w:val="005A4CEE"/>
    <w:rsid w:val="005A4E50"/>
    <w:rsid w:val="005A55D9"/>
    <w:rsid w:val="005A6879"/>
    <w:rsid w:val="005A6B7C"/>
    <w:rsid w:val="005B0266"/>
    <w:rsid w:val="005B05A9"/>
    <w:rsid w:val="005B0688"/>
    <w:rsid w:val="005B097F"/>
    <w:rsid w:val="005B15FE"/>
    <w:rsid w:val="005B2545"/>
    <w:rsid w:val="005B3D37"/>
    <w:rsid w:val="005B46F3"/>
    <w:rsid w:val="005B4F28"/>
    <w:rsid w:val="005B62F9"/>
    <w:rsid w:val="005C1469"/>
    <w:rsid w:val="005C3186"/>
    <w:rsid w:val="005C37C6"/>
    <w:rsid w:val="005C38A1"/>
    <w:rsid w:val="005C5701"/>
    <w:rsid w:val="005C5FAF"/>
    <w:rsid w:val="005C604F"/>
    <w:rsid w:val="005C61FD"/>
    <w:rsid w:val="005C760D"/>
    <w:rsid w:val="005C76B2"/>
    <w:rsid w:val="005C7A51"/>
    <w:rsid w:val="005C7DD1"/>
    <w:rsid w:val="005D11D1"/>
    <w:rsid w:val="005D22F4"/>
    <w:rsid w:val="005D2D92"/>
    <w:rsid w:val="005D3128"/>
    <w:rsid w:val="005D4470"/>
    <w:rsid w:val="005D558F"/>
    <w:rsid w:val="005D5657"/>
    <w:rsid w:val="005D574A"/>
    <w:rsid w:val="005D583F"/>
    <w:rsid w:val="005D59F7"/>
    <w:rsid w:val="005D653B"/>
    <w:rsid w:val="005D73AE"/>
    <w:rsid w:val="005E15A8"/>
    <w:rsid w:val="005E1888"/>
    <w:rsid w:val="005E24C4"/>
    <w:rsid w:val="005E3885"/>
    <w:rsid w:val="005E39F6"/>
    <w:rsid w:val="005E3D6E"/>
    <w:rsid w:val="005E492F"/>
    <w:rsid w:val="005E590C"/>
    <w:rsid w:val="005E5AAA"/>
    <w:rsid w:val="005E5EB7"/>
    <w:rsid w:val="005E6556"/>
    <w:rsid w:val="005E730D"/>
    <w:rsid w:val="005E7394"/>
    <w:rsid w:val="005E7DEC"/>
    <w:rsid w:val="005F09A9"/>
    <w:rsid w:val="005F0C39"/>
    <w:rsid w:val="005F1139"/>
    <w:rsid w:val="005F17EF"/>
    <w:rsid w:val="005F3124"/>
    <w:rsid w:val="005F4799"/>
    <w:rsid w:val="005F4CFA"/>
    <w:rsid w:val="005F52F7"/>
    <w:rsid w:val="005F6061"/>
    <w:rsid w:val="005F61E8"/>
    <w:rsid w:val="005F76F6"/>
    <w:rsid w:val="005F7B42"/>
    <w:rsid w:val="005F7ED9"/>
    <w:rsid w:val="0060083D"/>
    <w:rsid w:val="00603512"/>
    <w:rsid w:val="00604078"/>
    <w:rsid w:val="006044CB"/>
    <w:rsid w:val="006045EF"/>
    <w:rsid w:val="00605419"/>
    <w:rsid w:val="00605F0C"/>
    <w:rsid w:val="006069C2"/>
    <w:rsid w:val="00606AB4"/>
    <w:rsid w:val="00606DE3"/>
    <w:rsid w:val="00607610"/>
    <w:rsid w:val="0060794F"/>
    <w:rsid w:val="00607B3A"/>
    <w:rsid w:val="00607BFE"/>
    <w:rsid w:val="00610AF1"/>
    <w:rsid w:val="00610C8E"/>
    <w:rsid w:val="00611671"/>
    <w:rsid w:val="00611CF6"/>
    <w:rsid w:val="00612331"/>
    <w:rsid w:val="006124D7"/>
    <w:rsid w:val="00612594"/>
    <w:rsid w:val="006153C7"/>
    <w:rsid w:val="006157D2"/>
    <w:rsid w:val="0061587F"/>
    <w:rsid w:val="00615A02"/>
    <w:rsid w:val="00615F96"/>
    <w:rsid w:val="00616025"/>
    <w:rsid w:val="00616115"/>
    <w:rsid w:val="006175D4"/>
    <w:rsid w:val="00620720"/>
    <w:rsid w:val="006207A3"/>
    <w:rsid w:val="00620A29"/>
    <w:rsid w:val="00620BBE"/>
    <w:rsid w:val="00621DDB"/>
    <w:rsid w:val="0062253C"/>
    <w:rsid w:val="006226B1"/>
    <w:rsid w:val="00622F60"/>
    <w:rsid w:val="0062313B"/>
    <w:rsid w:val="00624311"/>
    <w:rsid w:val="00624551"/>
    <w:rsid w:val="00624557"/>
    <w:rsid w:val="00624CC2"/>
    <w:rsid w:val="00625043"/>
    <w:rsid w:val="00625DF3"/>
    <w:rsid w:val="00626D4D"/>
    <w:rsid w:val="006275D5"/>
    <w:rsid w:val="006276B7"/>
    <w:rsid w:val="00627CA0"/>
    <w:rsid w:val="00627F3D"/>
    <w:rsid w:val="0063079A"/>
    <w:rsid w:val="00632D5F"/>
    <w:rsid w:val="00633528"/>
    <w:rsid w:val="00634662"/>
    <w:rsid w:val="0063484D"/>
    <w:rsid w:val="00635B1E"/>
    <w:rsid w:val="00635DF6"/>
    <w:rsid w:val="00637466"/>
    <w:rsid w:val="006374B1"/>
    <w:rsid w:val="00637A33"/>
    <w:rsid w:val="00637EE8"/>
    <w:rsid w:val="00640B87"/>
    <w:rsid w:val="00640E13"/>
    <w:rsid w:val="00641009"/>
    <w:rsid w:val="006410C8"/>
    <w:rsid w:val="006417C8"/>
    <w:rsid w:val="0064286B"/>
    <w:rsid w:val="006432B1"/>
    <w:rsid w:val="0064356B"/>
    <w:rsid w:val="00643AC4"/>
    <w:rsid w:val="006442AC"/>
    <w:rsid w:val="0064486A"/>
    <w:rsid w:val="0064613A"/>
    <w:rsid w:val="00646A0D"/>
    <w:rsid w:val="00647062"/>
    <w:rsid w:val="0064769C"/>
    <w:rsid w:val="0064779B"/>
    <w:rsid w:val="00647812"/>
    <w:rsid w:val="00647B4A"/>
    <w:rsid w:val="00647D05"/>
    <w:rsid w:val="00647D3C"/>
    <w:rsid w:val="00647F42"/>
    <w:rsid w:val="006503E0"/>
    <w:rsid w:val="0065046A"/>
    <w:rsid w:val="00653902"/>
    <w:rsid w:val="00653C78"/>
    <w:rsid w:val="006550BC"/>
    <w:rsid w:val="0065538E"/>
    <w:rsid w:val="00655434"/>
    <w:rsid w:val="00655812"/>
    <w:rsid w:val="00655B53"/>
    <w:rsid w:val="00655E7E"/>
    <w:rsid w:val="00656A4E"/>
    <w:rsid w:val="00657034"/>
    <w:rsid w:val="00657F44"/>
    <w:rsid w:val="0066026C"/>
    <w:rsid w:val="00660389"/>
    <w:rsid w:val="00660863"/>
    <w:rsid w:val="0066189F"/>
    <w:rsid w:val="00661BB8"/>
    <w:rsid w:val="00661D13"/>
    <w:rsid w:val="00662279"/>
    <w:rsid w:val="00662692"/>
    <w:rsid w:val="00662F5E"/>
    <w:rsid w:val="006633F5"/>
    <w:rsid w:val="006636C7"/>
    <w:rsid w:val="00663A9A"/>
    <w:rsid w:val="00663E91"/>
    <w:rsid w:val="0066485E"/>
    <w:rsid w:val="00664CC9"/>
    <w:rsid w:val="0066561A"/>
    <w:rsid w:val="00665A2E"/>
    <w:rsid w:val="00666D8A"/>
    <w:rsid w:val="00667666"/>
    <w:rsid w:val="006676B8"/>
    <w:rsid w:val="006679C2"/>
    <w:rsid w:val="00667D98"/>
    <w:rsid w:val="00670397"/>
    <w:rsid w:val="00670712"/>
    <w:rsid w:val="00670C11"/>
    <w:rsid w:val="00670F70"/>
    <w:rsid w:val="00671495"/>
    <w:rsid w:val="00671500"/>
    <w:rsid w:val="00671562"/>
    <w:rsid w:val="00671CC0"/>
    <w:rsid w:val="00671EDF"/>
    <w:rsid w:val="00674BCC"/>
    <w:rsid w:val="00675754"/>
    <w:rsid w:val="00676475"/>
    <w:rsid w:val="00676671"/>
    <w:rsid w:val="006767A0"/>
    <w:rsid w:val="00676824"/>
    <w:rsid w:val="00676D01"/>
    <w:rsid w:val="0067710C"/>
    <w:rsid w:val="0067740C"/>
    <w:rsid w:val="00677958"/>
    <w:rsid w:val="00677D69"/>
    <w:rsid w:val="0068145C"/>
    <w:rsid w:val="0068146A"/>
    <w:rsid w:val="0068169D"/>
    <w:rsid w:val="00681C61"/>
    <w:rsid w:val="006829BE"/>
    <w:rsid w:val="00682A24"/>
    <w:rsid w:val="0068426F"/>
    <w:rsid w:val="006844FE"/>
    <w:rsid w:val="006850D0"/>
    <w:rsid w:val="006852A4"/>
    <w:rsid w:val="0068538E"/>
    <w:rsid w:val="00685929"/>
    <w:rsid w:val="00687353"/>
    <w:rsid w:val="006876C3"/>
    <w:rsid w:val="00687F79"/>
    <w:rsid w:val="00690B12"/>
    <w:rsid w:val="00691082"/>
    <w:rsid w:val="006917D9"/>
    <w:rsid w:val="00692538"/>
    <w:rsid w:val="00693EAB"/>
    <w:rsid w:val="00694986"/>
    <w:rsid w:val="00694E38"/>
    <w:rsid w:val="0069562F"/>
    <w:rsid w:val="00695B65"/>
    <w:rsid w:val="00695D3B"/>
    <w:rsid w:val="00695F6C"/>
    <w:rsid w:val="00697508"/>
    <w:rsid w:val="006A003D"/>
    <w:rsid w:val="006A0D83"/>
    <w:rsid w:val="006A1345"/>
    <w:rsid w:val="006A13C9"/>
    <w:rsid w:val="006A1A20"/>
    <w:rsid w:val="006A1BD7"/>
    <w:rsid w:val="006A2269"/>
    <w:rsid w:val="006A27C9"/>
    <w:rsid w:val="006A30F9"/>
    <w:rsid w:val="006A34D1"/>
    <w:rsid w:val="006A3E4C"/>
    <w:rsid w:val="006A5584"/>
    <w:rsid w:val="006A559B"/>
    <w:rsid w:val="006A6B40"/>
    <w:rsid w:val="006A7208"/>
    <w:rsid w:val="006A745B"/>
    <w:rsid w:val="006A75D5"/>
    <w:rsid w:val="006B0B6C"/>
    <w:rsid w:val="006B1979"/>
    <w:rsid w:val="006B41FD"/>
    <w:rsid w:val="006B444F"/>
    <w:rsid w:val="006B4D41"/>
    <w:rsid w:val="006B502C"/>
    <w:rsid w:val="006B5D1E"/>
    <w:rsid w:val="006B5E8D"/>
    <w:rsid w:val="006B60C9"/>
    <w:rsid w:val="006B6D9F"/>
    <w:rsid w:val="006B7217"/>
    <w:rsid w:val="006B73A5"/>
    <w:rsid w:val="006C017D"/>
    <w:rsid w:val="006C03D6"/>
    <w:rsid w:val="006C10C5"/>
    <w:rsid w:val="006C1C0B"/>
    <w:rsid w:val="006C1C6B"/>
    <w:rsid w:val="006C1EAF"/>
    <w:rsid w:val="006C20DA"/>
    <w:rsid w:val="006C2691"/>
    <w:rsid w:val="006C27C2"/>
    <w:rsid w:val="006C2BD9"/>
    <w:rsid w:val="006C561E"/>
    <w:rsid w:val="006C5A28"/>
    <w:rsid w:val="006C6316"/>
    <w:rsid w:val="006C64A1"/>
    <w:rsid w:val="006D0AE7"/>
    <w:rsid w:val="006D0B53"/>
    <w:rsid w:val="006D1315"/>
    <w:rsid w:val="006D141D"/>
    <w:rsid w:val="006D1F57"/>
    <w:rsid w:val="006D2394"/>
    <w:rsid w:val="006D3AE1"/>
    <w:rsid w:val="006D3E10"/>
    <w:rsid w:val="006D409D"/>
    <w:rsid w:val="006D41FC"/>
    <w:rsid w:val="006D4BD2"/>
    <w:rsid w:val="006D588A"/>
    <w:rsid w:val="006D66B0"/>
    <w:rsid w:val="006D68EB"/>
    <w:rsid w:val="006D6A3A"/>
    <w:rsid w:val="006D6BF4"/>
    <w:rsid w:val="006D7975"/>
    <w:rsid w:val="006D79DF"/>
    <w:rsid w:val="006D7D44"/>
    <w:rsid w:val="006E0120"/>
    <w:rsid w:val="006E0908"/>
    <w:rsid w:val="006E09D7"/>
    <w:rsid w:val="006E0C99"/>
    <w:rsid w:val="006E28A1"/>
    <w:rsid w:val="006E51E3"/>
    <w:rsid w:val="006E5423"/>
    <w:rsid w:val="006E638B"/>
    <w:rsid w:val="006E6568"/>
    <w:rsid w:val="006E6ADB"/>
    <w:rsid w:val="006F15A1"/>
    <w:rsid w:val="006F2903"/>
    <w:rsid w:val="006F2F1F"/>
    <w:rsid w:val="006F4742"/>
    <w:rsid w:val="006F48AD"/>
    <w:rsid w:val="006F4E5D"/>
    <w:rsid w:val="006F4F07"/>
    <w:rsid w:val="006F5432"/>
    <w:rsid w:val="006F5510"/>
    <w:rsid w:val="006F6AE6"/>
    <w:rsid w:val="006F7082"/>
    <w:rsid w:val="006F7CB6"/>
    <w:rsid w:val="006F7E28"/>
    <w:rsid w:val="00700252"/>
    <w:rsid w:val="00700602"/>
    <w:rsid w:val="0070117D"/>
    <w:rsid w:val="00702340"/>
    <w:rsid w:val="007027A8"/>
    <w:rsid w:val="00702AAF"/>
    <w:rsid w:val="007036B0"/>
    <w:rsid w:val="007037FF"/>
    <w:rsid w:val="007042FA"/>
    <w:rsid w:val="007045A1"/>
    <w:rsid w:val="0070461C"/>
    <w:rsid w:val="00704D60"/>
    <w:rsid w:val="00705913"/>
    <w:rsid w:val="00706A7E"/>
    <w:rsid w:val="00706F5C"/>
    <w:rsid w:val="0071031A"/>
    <w:rsid w:val="00711377"/>
    <w:rsid w:val="00712B9E"/>
    <w:rsid w:val="00712D5B"/>
    <w:rsid w:val="007130EC"/>
    <w:rsid w:val="00713F32"/>
    <w:rsid w:val="0071465D"/>
    <w:rsid w:val="00714AA3"/>
    <w:rsid w:val="00715158"/>
    <w:rsid w:val="007157D8"/>
    <w:rsid w:val="00715894"/>
    <w:rsid w:val="007158FD"/>
    <w:rsid w:val="007159A8"/>
    <w:rsid w:val="00716004"/>
    <w:rsid w:val="007175EE"/>
    <w:rsid w:val="00717788"/>
    <w:rsid w:val="007205C1"/>
    <w:rsid w:val="00720B3D"/>
    <w:rsid w:val="007213DE"/>
    <w:rsid w:val="00721987"/>
    <w:rsid w:val="0072242E"/>
    <w:rsid w:val="00723DE3"/>
    <w:rsid w:val="00724DF5"/>
    <w:rsid w:val="007251DA"/>
    <w:rsid w:val="00725B7C"/>
    <w:rsid w:val="00726B6E"/>
    <w:rsid w:val="00727523"/>
    <w:rsid w:val="00727656"/>
    <w:rsid w:val="00727890"/>
    <w:rsid w:val="00727A30"/>
    <w:rsid w:val="007303C4"/>
    <w:rsid w:val="00731256"/>
    <w:rsid w:val="00731DC8"/>
    <w:rsid w:val="007320E5"/>
    <w:rsid w:val="0073255B"/>
    <w:rsid w:val="007326BC"/>
    <w:rsid w:val="00732956"/>
    <w:rsid w:val="00732EB1"/>
    <w:rsid w:val="00733540"/>
    <w:rsid w:val="0073408F"/>
    <w:rsid w:val="00734E2C"/>
    <w:rsid w:val="00736767"/>
    <w:rsid w:val="0073698D"/>
    <w:rsid w:val="00736B33"/>
    <w:rsid w:val="00737C98"/>
    <w:rsid w:val="00741986"/>
    <w:rsid w:val="00742AA0"/>
    <w:rsid w:val="0074301A"/>
    <w:rsid w:val="00743159"/>
    <w:rsid w:val="00743884"/>
    <w:rsid w:val="00744185"/>
    <w:rsid w:val="00744355"/>
    <w:rsid w:val="007449B9"/>
    <w:rsid w:val="00745443"/>
    <w:rsid w:val="007458DC"/>
    <w:rsid w:val="00745B04"/>
    <w:rsid w:val="00745FE6"/>
    <w:rsid w:val="00746C36"/>
    <w:rsid w:val="00747E6E"/>
    <w:rsid w:val="00751178"/>
    <w:rsid w:val="00751474"/>
    <w:rsid w:val="007519D5"/>
    <w:rsid w:val="00751B32"/>
    <w:rsid w:val="00751E75"/>
    <w:rsid w:val="007521A1"/>
    <w:rsid w:val="00753154"/>
    <w:rsid w:val="0075359E"/>
    <w:rsid w:val="007540B9"/>
    <w:rsid w:val="007549C6"/>
    <w:rsid w:val="00755312"/>
    <w:rsid w:val="0075617E"/>
    <w:rsid w:val="0075620A"/>
    <w:rsid w:val="0075662F"/>
    <w:rsid w:val="00756F09"/>
    <w:rsid w:val="0075730C"/>
    <w:rsid w:val="007574B5"/>
    <w:rsid w:val="00757E1B"/>
    <w:rsid w:val="007612C8"/>
    <w:rsid w:val="00761A56"/>
    <w:rsid w:val="0076278E"/>
    <w:rsid w:val="007629DC"/>
    <w:rsid w:val="0076325E"/>
    <w:rsid w:val="00763A1B"/>
    <w:rsid w:val="00763E6F"/>
    <w:rsid w:val="007640C6"/>
    <w:rsid w:val="00764A0E"/>
    <w:rsid w:val="0076588D"/>
    <w:rsid w:val="007661C8"/>
    <w:rsid w:val="00766320"/>
    <w:rsid w:val="0076760A"/>
    <w:rsid w:val="00770D32"/>
    <w:rsid w:val="0077136F"/>
    <w:rsid w:val="00771932"/>
    <w:rsid w:val="00772589"/>
    <w:rsid w:val="0077258B"/>
    <w:rsid w:val="00772DE0"/>
    <w:rsid w:val="0077371F"/>
    <w:rsid w:val="00774008"/>
    <w:rsid w:val="00775345"/>
    <w:rsid w:val="00775682"/>
    <w:rsid w:val="00776EC8"/>
    <w:rsid w:val="0078014A"/>
    <w:rsid w:val="00780EE6"/>
    <w:rsid w:val="00782624"/>
    <w:rsid w:val="00783936"/>
    <w:rsid w:val="00784590"/>
    <w:rsid w:val="00784D42"/>
    <w:rsid w:val="007865D2"/>
    <w:rsid w:val="00786A68"/>
    <w:rsid w:val="00786C79"/>
    <w:rsid w:val="007905F5"/>
    <w:rsid w:val="0079171F"/>
    <w:rsid w:val="007918FC"/>
    <w:rsid w:val="007919C0"/>
    <w:rsid w:val="00791C93"/>
    <w:rsid w:val="007920D0"/>
    <w:rsid w:val="007925FE"/>
    <w:rsid w:val="00792663"/>
    <w:rsid w:val="00793829"/>
    <w:rsid w:val="00793888"/>
    <w:rsid w:val="007939B4"/>
    <w:rsid w:val="00793C84"/>
    <w:rsid w:val="00793D71"/>
    <w:rsid w:val="00794D30"/>
    <w:rsid w:val="0079544F"/>
    <w:rsid w:val="00795D8A"/>
    <w:rsid w:val="007977AC"/>
    <w:rsid w:val="007A0542"/>
    <w:rsid w:val="007A159F"/>
    <w:rsid w:val="007A2EC8"/>
    <w:rsid w:val="007A3854"/>
    <w:rsid w:val="007A3AA9"/>
    <w:rsid w:val="007A3FB9"/>
    <w:rsid w:val="007A6855"/>
    <w:rsid w:val="007A6992"/>
    <w:rsid w:val="007A70A4"/>
    <w:rsid w:val="007A7D73"/>
    <w:rsid w:val="007B06A2"/>
    <w:rsid w:val="007B15C6"/>
    <w:rsid w:val="007B2835"/>
    <w:rsid w:val="007B2967"/>
    <w:rsid w:val="007B2A6E"/>
    <w:rsid w:val="007B2B5A"/>
    <w:rsid w:val="007B3177"/>
    <w:rsid w:val="007B3334"/>
    <w:rsid w:val="007B3644"/>
    <w:rsid w:val="007B3832"/>
    <w:rsid w:val="007B3AFA"/>
    <w:rsid w:val="007B3E94"/>
    <w:rsid w:val="007B3F58"/>
    <w:rsid w:val="007B401D"/>
    <w:rsid w:val="007B5B58"/>
    <w:rsid w:val="007B5CF1"/>
    <w:rsid w:val="007B60C6"/>
    <w:rsid w:val="007B678B"/>
    <w:rsid w:val="007B68F9"/>
    <w:rsid w:val="007B6CB8"/>
    <w:rsid w:val="007B6F33"/>
    <w:rsid w:val="007C2B29"/>
    <w:rsid w:val="007C3417"/>
    <w:rsid w:val="007C414C"/>
    <w:rsid w:val="007C44EB"/>
    <w:rsid w:val="007C5034"/>
    <w:rsid w:val="007C5036"/>
    <w:rsid w:val="007C507E"/>
    <w:rsid w:val="007C52D8"/>
    <w:rsid w:val="007C54E0"/>
    <w:rsid w:val="007C58F7"/>
    <w:rsid w:val="007C6ABC"/>
    <w:rsid w:val="007C737A"/>
    <w:rsid w:val="007C77B8"/>
    <w:rsid w:val="007D004D"/>
    <w:rsid w:val="007D0457"/>
    <w:rsid w:val="007D10AA"/>
    <w:rsid w:val="007D14F9"/>
    <w:rsid w:val="007D1A7A"/>
    <w:rsid w:val="007D1CFA"/>
    <w:rsid w:val="007D1FC5"/>
    <w:rsid w:val="007D2E39"/>
    <w:rsid w:val="007D2F25"/>
    <w:rsid w:val="007D324B"/>
    <w:rsid w:val="007D3B7F"/>
    <w:rsid w:val="007D3DDD"/>
    <w:rsid w:val="007D40E2"/>
    <w:rsid w:val="007D4610"/>
    <w:rsid w:val="007D490A"/>
    <w:rsid w:val="007D5551"/>
    <w:rsid w:val="007D60AD"/>
    <w:rsid w:val="007D65ED"/>
    <w:rsid w:val="007D72CC"/>
    <w:rsid w:val="007D7932"/>
    <w:rsid w:val="007E1495"/>
    <w:rsid w:val="007E216D"/>
    <w:rsid w:val="007E2CD7"/>
    <w:rsid w:val="007E2E89"/>
    <w:rsid w:val="007E3270"/>
    <w:rsid w:val="007E3D73"/>
    <w:rsid w:val="007E3F24"/>
    <w:rsid w:val="007E40B5"/>
    <w:rsid w:val="007E4B85"/>
    <w:rsid w:val="007E4CE1"/>
    <w:rsid w:val="007E52F3"/>
    <w:rsid w:val="007E5A17"/>
    <w:rsid w:val="007E5C06"/>
    <w:rsid w:val="007E6D11"/>
    <w:rsid w:val="007E76E6"/>
    <w:rsid w:val="007E795B"/>
    <w:rsid w:val="007F01BA"/>
    <w:rsid w:val="007F0ABE"/>
    <w:rsid w:val="007F19EC"/>
    <w:rsid w:val="007F1D19"/>
    <w:rsid w:val="007F2462"/>
    <w:rsid w:val="007F25EE"/>
    <w:rsid w:val="007F275E"/>
    <w:rsid w:val="007F2853"/>
    <w:rsid w:val="007F28E3"/>
    <w:rsid w:val="007F3D73"/>
    <w:rsid w:val="007F3EE1"/>
    <w:rsid w:val="007F4460"/>
    <w:rsid w:val="007F4497"/>
    <w:rsid w:val="007F6754"/>
    <w:rsid w:val="007F7990"/>
    <w:rsid w:val="007F7C20"/>
    <w:rsid w:val="008008B9"/>
    <w:rsid w:val="00801141"/>
    <w:rsid w:val="008022A1"/>
    <w:rsid w:val="00802590"/>
    <w:rsid w:val="00802BF4"/>
    <w:rsid w:val="00802DA2"/>
    <w:rsid w:val="00804337"/>
    <w:rsid w:val="008044E0"/>
    <w:rsid w:val="00804DDF"/>
    <w:rsid w:val="00805E22"/>
    <w:rsid w:val="008067CF"/>
    <w:rsid w:val="00806C05"/>
    <w:rsid w:val="00806C44"/>
    <w:rsid w:val="00806CB2"/>
    <w:rsid w:val="00806FCF"/>
    <w:rsid w:val="00807656"/>
    <w:rsid w:val="008109D8"/>
    <w:rsid w:val="00811203"/>
    <w:rsid w:val="00811C0B"/>
    <w:rsid w:val="00812073"/>
    <w:rsid w:val="00812509"/>
    <w:rsid w:val="00812D65"/>
    <w:rsid w:val="00813056"/>
    <w:rsid w:val="00813732"/>
    <w:rsid w:val="00815C48"/>
    <w:rsid w:val="00815D95"/>
    <w:rsid w:val="00816502"/>
    <w:rsid w:val="0081682C"/>
    <w:rsid w:val="00816E92"/>
    <w:rsid w:val="00817080"/>
    <w:rsid w:val="00820396"/>
    <w:rsid w:val="008210CD"/>
    <w:rsid w:val="008216F1"/>
    <w:rsid w:val="008218D2"/>
    <w:rsid w:val="00821984"/>
    <w:rsid w:val="00821AD9"/>
    <w:rsid w:val="00822706"/>
    <w:rsid w:val="00825D37"/>
    <w:rsid w:val="00826AD5"/>
    <w:rsid w:val="00826ED8"/>
    <w:rsid w:val="00827484"/>
    <w:rsid w:val="00827A3D"/>
    <w:rsid w:val="00830229"/>
    <w:rsid w:val="00830795"/>
    <w:rsid w:val="00830BC2"/>
    <w:rsid w:val="0083184E"/>
    <w:rsid w:val="00831D52"/>
    <w:rsid w:val="00832741"/>
    <w:rsid w:val="00833105"/>
    <w:rsid w:val="00833E07"/>
    <w:rsid w:val="00833EDD"/>
    <w:rsid w:val="00833F3B"/>
    <w:rsid w:val="00833FAB"/>
    <w:rsid w:val="00833FD2"/>
    <w:rsid w:val="00834650"/>
    <w:rsid w:val="00834CA7"/>
    <w:rsid w:val="00834FC1"/>
    <w:rsid w:val="00835421"/>
    <w:rsid w:val="0083635D"/>
    <w:rsid w:val="00836A76"/>
    <w:rsid w:val="0083725A"/>
    <w:rsid w:val="00837406"/>
    <w:rsid w:val="0083746D"/>
    <w:rsid w:val="00837DE7"/>
    <w:rsid w:val="0084024C"/>
    <w:rsid w:val="008402AA"/>
    <w:rsid w:val="00840481"/>
    <w:rsid w:val="008404A5"/>
    <w:rsid w:val="00840808"/>
    <w:rsid w:val="0084111F"/>
    <w:rsid w:val="00841BE9"/>
    <w:rsid w:val="00841C4B"/>
    <w:rsid w:val="00842101"/>
    <w:rsid w:val="00842227"/>
    <w:rsid w:val="00843B70"/>
    <w:rsid w:val="00844266"/>
    <w:rsid w:val="0084463A"/>
    <w:rsid w:val="008446D0"/>
    <w:rsid w:val="008448EA"/>
    <w:rsid w:val="00844F1F"/>
    <w:rsid w:val="008450D2"/>
    <w:rsid w:val="00846349"/>
    <w:rsid w:val="00847CFF"/>
    <w:rsid w:val="00850903"/>
    <w:rsid w:val="00851CE6"/>
    <w:rsid w:val="00853057"/>
    <w:rsid w:val="0085316A"/>
    <w:rsid w:val="008542B4"/>
    <w:rsid w:val="00854787"/>
    <w:rsid w:val="00854AF2"/>
    <w:rsid w:val="00856A6C"/>
    <w:rsid w:val="00856DD9"/>
    <w:rsid w:val="00856EA1"/>
    <w:rsid w:val="00860145"/>
    <w:rsid w:val="008604B2"/>
    <w:rsid w:val="0086085C"/>
    <w:rsid w:val="00861E19"/>
    <w:rsid w:val="00862955"/>
    <w:rsid w:val="00863046"/>
    <w:rsid w:val="00864042"/>
    <w:rsid w:val="00864B34"/>
    <w:rsid w:val="0086531B"/>
    <w:rsid w:val="00865DA9"/>
    <w:rsid w:val="0086650F"/>
    <w:rsid w:val="00866E69"/>
    <w:rsid w:val="00867AA7"/>
    <w:rsid w:val="00867D98"/>
    <w:rsid w:val="00867EDC"/>
    <w:rsid w:val="00870CDE"/>
    <w:rsid w:val="00871206"/>
    <w:rsid w:val="008719BF"/>
    <w:rsid w:val="00871F0F"/>
    <w:rsid w:val="00871F65"/>
    <w:rsid w:val="008720F1"/>
    <w:rsid w:val="00872738"/>
    <w:rsid w:val="00873579"/>
    <w:rsid w:val="008736B1"/>
    <w:rsid w:val="00874197"/>
    <w:rsid w:val="008750C7"/>
    <w:rsid w:val="00875619"/>
    <w:rsid w:val="00875DDA"/>
    <w:rsid w:val="008765D8"/>
    <w:rsid w:val="0087763E"/>
    <w:rsid w:val="00877800"/>
    <w:rsid w:val="00877ADB"/>
    <w:rsid w:val="0088076A"/>
    <w:rsid w:val="008808D3"/>
    <w:rsid w:val="00880E51"/>
    <w:rsid w:val="0088164C"/>
    <w:rsid w:val="008818A3"/>
    <w:rsid w:val="00882293"/>
    <w:rsid w:val="008824E1"/>
    <w:rsid w:val="00884A73"/>
    <w:rsid w:val="00885949"/>
    <w:rsid w:val="008868A6"/>
    <w:rsid w:val="00886CB6"/>
    <w:rsid w:val="00886F91"/>
    <w:rsid w:val="00890139"/>
    <w:rsid w:val="00890C43"/>
    <w:rsid w:val="008912F7"/>
    <w:rsid w:val="00892277"/>
    <w:rsid w:val="00892931"/>
    <w:rsid w:val="00892B10"/>
    <w:rsid w:val="00892B13"/>
    <w:rsid w:val="0089427F"/>
    <w:rsid w:val="008943FA"/>
    <w:rsid w:val="00896247"/>
    <w:rsid w:val="00896CAE"/>
    <w:rsid w:val="00896D6F"/>
    <w:rsid w:val="00896D99"/>
    <w:rsid w:val="008977AA"/>
    <w:rsid w:val="008A020B"/>
    <w:rsid w:val="008A18CF"/>
    <w:rsid w:val="008A1AE4"/>
    <w:rsid w:val="008A255B"/>
    <w:rsid w:val="008A27DE"/>
    <w:rsid w:val="008A3991"/>
    <w:rsid w:val="008A4EEF"/>
    <w:rsid w:val="008A54D4"/>
    <w:rsid w:val="008A660A"/>
    <w:rsid w:val="008A7271"/>
    <w:rsid w:val="008B0CC3"/>
    <w:rsid w:val="008B1A38"/>
    <w:rsid w:val="008B1B27"/>
    <w:rsid w:val="008B2506"/>
    <w:rsid w:val="008B2C23"/>
    <w:rsid w:val="008B2FB3"/>
    <w:rsid w:val="008B3744"/>
    <w:rsid w:val="008B414C"/>
    <w:rsid w:val="008B652E"/>
    <w:rsid w:val="008B6F66"/>
    <w:rsid w:val="008B7800"/>
    <w:rsid w:val="008B7AFA"/>
    <w:rsid w:val="008C06AB"/>
    <w:rsid w:val="008C06F0"/>
    <w:rsid w:val="008C140E"/>
    <w:rsid w:val="008C24BB"/>
    <w:rsid w:val="008C271B"/>
    <w:rsid w:val="008C2C86"/>
    <w:rsid w:val="008C3043"/>
    <w:rsid w:val="008C331D"/>
    <w:rsid w:val="008C3961"/>
    <w:rsid w:val="008C3B70"/>
    <w:rsid w:val="008C459F"/>
    <w:rsid w:val="008C6718"/>
    <w:rsid w:val="008C6BBD"/>
    <w:rsid w:val="008C728A"/>
    <w:rsid w:val="008C74F3"/>
    <w:rsid w:val="008D0989"/>
    <w:rsid w:val="008D0E19"/>
    <w:rsid w:val="008D17D0"/>
    <w:rsid w:val="008D181C"/>
    <w:rsid w:val="008D1F01"/>
    <w:rsid w:val="008D2101"/>
    <w:rsid w:val="008D218D"/>
    <w:rsid w:val="008D2695"/>
    <w:rsid w:val="008D26E1"/>
    <w:rsid w:val="008D2764"/>
    <w:rsid w:val="008D2E4D"/>
    <w:rsid w:val="008D361D"/>
    <w:rsid w:val="008D4386"/>
    <w:rsid w:val="008D4608"/>
    <w:rsid w:val="008D6710"/>
    <w:rsid w:val="008D7C0F"/>
    <w:rsid w:val="008E0E53"/>
    <w:rsid w:val="008E19D3"/>
    <w:rsid w:val="008E20B6"/>
    <w:rsid w:val="008E24F5"/>
    <w:rsid w:val="008E26B9"/>
    <w:rsid w:val="008E2D66"/>
    <w:rsid w:val="008E3768"/>
    <w:rsid w:val="008E5366"/>
    <w:rsid w:val="008E5E5B"/>
    <w:rsid w:val="008E6544"/>
    <w:rsid w:val="008F0601"/>
    <w:rsid w:val="008F08F8"/>
    <w:rsid w:val="008F0B8C"/>
    <w:rsid w:val="008F1462"/>
    <w:rsid w:val="008F207D"/>
    <w:rsid w:val="008F2A1B"/>
    <w:rsid w:val="008F31F1"/>
    <w:rsid w:val="008F3310"/>
    <w:rsid w:val="008F4233"/>
    <w:rsid w:val="008F4B08"/>
    <w:rsid w:val="008F4C67"/>
    <w:rsid w:val="008F67DB"/>
    <w:rsid w:val="008F7358"/>
    <w:rsid w:val="008F7C8E"/>
    <w:rsid w:val="00900BE6"/>
    <w:rsid w:val="00901053"/>
    <w:rsid w:val="00901843"/>
    <w:rsid w:val="00901DE0"/>
    <w:rsid w:val="00901E7E"/>
    <w:rsid w:val="00901F28"/>
    <w:rsid w:val="00902862"/>
    <w:rsid w:val="00903802"/>
    <w:rsid w:val="0090437A"/>
    <w:rsid w:val="00904453"/>
    <w:rsid w:val="0090499A"/>
    <w:rsid w:val="00905028"/>
    <w:rsid w:val="00905220"/>
    <w:rsid w:val="009052EB"/>
    <w:rsid w:val="0090677F"/>
    <w:rsid w:val="00906D5F"/>
    <w:rsid w:val="00907AAF"/>
    <w:rsid w:val="009109DF"/>
    <w:rsid w:val="00910A2E"/>
    <w:rsid w:val="009118A9"/>
    <w:rsid w:val="00912C22"/>
    <w:rsid w:val="009134C1"/>
    <w:rsid w:val="009137C8"/>
    <w:rsid w:val="0091431C"/>
    <w:rsid w:val="00914EAA"/>
    <w:rsid w:val="00914EAD"/>
    <w:rsid w:val="00915170"/>
    <w:rsid w:val="00915508"/>
    <w:rsid w:val="00916086"/>
    <w:rsid w:val="00916687"/>
    <w:rsid w:val="009167FC"/>
    <w:rsid w:val="00916928"/>
    <w:rsid w:val="009169C0"/>
    <w:rsid w:val="00916BCD"/>
    <w:rsid w:val="0091769A"/>
    <w:rsid w:val="00917B2B"/>
    <w:rsid w:val="00917B58"/>
    <w:rsid w:val="00917BD3"/>
    <w:rsid w:val="00920C08"/>
    <w:rsid w:val="009216F2"/>
    <w:rsid w:val="00921941"/>
    <w:rsid w:val="00921BAE"/>
    <w:rsid w:val="00921EDB"/>
    <w:rsid w:val="009256AB"/>
    <w:rsid w:val="00925874"/>
    <w:rsid w:val="0092650A"/>
    <w:rsid w:val="0093195F"/>
    <w:rsid w:val="00932B37"/>
    <w:rsid w:val="00932C26"/>
    <w:rsid w:val="00932C7B"/>
    <w:rsid w:val="009332BC"/>
    <w:rsid w:val="009335A3"/>
    <w:rsid w:val="00934225"/>
    <w:rsid w:val="00934D9A"/>
    <w:rsid w:val="0093659D"/>
    <w:rsid w:val="009366C5"/>
    <w:rsid w:val="00936B8F"/>
    <w:rsid w:val="0093702D"/>
    <w:rsid w:val="00937592"/>
    <w:rsid w:val="00937E57"/>
    <w:rsid w:val="00940D67"/>
    <w:rsid w:val="00941BDD"/>
    <w:rsid w:val="00941D00"/>
    <w:rsid w:val="00941DE8"/>
    <w:rsid w:val="00942356"/>
    <w:rsid w:val="00942EE0"/>
    <w:rsid w:val="00943BE7"/>
    <w:rsid w:val="009442A6"/>
    <w:rsid w:val="00944673"/>
    <w:rsid w:val="00944EFB"/>
    <w:rsid w:val="00945111"/>
    <w:rsid w:val="00945744"/>
    <w:rsid w:val="00945FE7"/>
    <w:rsid w:val="00946553"/>
    <w:rsid w:val="00946986"/>
    <w:rsid w:val="009474FE"/>
    <w:rsid w:val="009476E6"/>
    <w:rsid w:val="0095049A"/>
    <w:rsid w:val="00950522"/>
    <w:rsid w:val="00950692"/>
    <w:rsid w:val="009510DD"/>
    <w:rsid w:val="009526A6"/>
    <w:rsid w:val="00952DDF"/>
    <w:rsid w:val="00952F90"/>
    <w:rsid w:val="00953204"/>
    <w:rsid w:val="009538E7"/>
    <w:rsid w:val="009545EC"/>
    <w:rsid w:val="00954D24"/>
    <w:rsid w:val="00956B93"/>
    <w:rsid w:val="00956F44"/>
    <w:rsid w:val="00957621"/>
    <w:rsid w:val="009576D9"/>
    <w:rsid w:val="00957854"/>
    <w:rsid w:val="00960684"/>
    <w:rsid w:val="00960E4A"/>
    <w:rsid w:val="00962B5F"/>
    <w:rsid w:val="009634FF"/>
    <w:rsid w:val="0096356C"/>
    <w:rsid w:val="009635BE"/>
    <w:rsid w:val="0096393C"/>
    <w:rsid w:val="00963F2D"/>
    <w:rsid w:val="009652CA"/>
    <w:rsid w:val="00966D42"/>
    <w:rsid w:val="00966F10"/>
    <w:rsid w:val="0096739B"/>
    <w:rsid w:val="00967430"/>
    <w:rsid w:val="00967BEF"/>
    <w:rsid w:val="009701E4"/>
    <w:rsid w:val="00970334"/>
    <w:rsid w:val="00970B55"/>
    <w:rsid w:val="00970BD8"/>
    <w:rsid w:val="00970E62"/>
    <w:rsid w:val="00970ED5"/>
    <w:rsid w:val="0097175A"/>
    <w:rsid w:val="009718C3"/>
    <w:rsid w:val="00971B73"/>
    <w:rsid w:val="00971BA1"/>
    <w:rsid w:val="00971F09"/>
    <w:rsid w:val="009732D9"/>
    <w:rsid w:val="0097393C"/>
    <w:rsid w:val="00974320"/>
    <w:rsid w:val="00974382"/>
    <w:rsid w:val="0097467E"/>
    <w:rsid w:val="00974707"/>
    <w:rsid w:val="00974C4D"/>
    <w:rsid w:val="00975412"/>
    <w:rsid w:val="00976992"/>
    <w:rsid w:val="009778ED"/>
    <w:rsid w:val="009808D6"/>
    <w:rsid w:val="00980D66"/>
    <w:rsid w:val="00980E24"/>
    <w:rsid w:val="00981035"/>
    <w:rsid w:val="009820DA"/>
    <w:rsid w:val="00982519"/>
    <w:rsid w:val="0098257A"/>
    <w:rsid w:val="009833B6"/>
    <w:rsid w:val="00983713"/>
    <w:rsid w:val="00983D14"/>
    <w:rsid w:val="00983FA2"/>
    <w:rsid w:val="0098403D"/>
    <w:rsid w:val="0098451A"/>
    <w:rsid w:val="00984886"/>
    <w:rsid w:val="009849BC"/>
    <w:rsid w:val="00985D15"/>
    <w:rsid w:val="009864E3"/>
    <w:rsid w:val="00986510"/>
    <w:rsid w:val="0098667B"/>
    <w:rsid w:val="0098670E"/>
    <w:rsid w:val="00986CDD"/>
    <w:rsid w:val="009877EF"/>
    <w:rsid w:val="0098796E"/>
    <w:rsid w:val="00990BD3"/>
    <w:rsid w:val="009916A6"/>
    <w:rsid w:val="009924CB"/>
    <w:rsid w:val="00992D62"/>
    <w:rsid w:val="00992FA5"/>
    <w:rsid w:val="0099458C"/>
    <w:rsid w:val="00994635"/>
    <w:rsid w:val="00994730"/>
    <w:rsid w:val="009956E9"/>
    <w:rsid w:val="009956F7"/>
    <w:rsid w:val="0099581A"/>
    <w:rsid w:val="00995AD2"/>
    <w:rsid w:val="00995D33"/>
    <w:rsid w:val="00996CF6"/>
    <w:rsid w:val="00996DF7"/>
    <w:rsid w:val="00996F03"/>
    <w:rsid w:val="009972E4"/>
    <w:rsid w:val="009A0B55"/>
    <w:rsid w:val="009A0BB9"/>
    <w:rsid w:val="009A0D3F"/>
    <w:rsid w:val="009A11A6"/>
    <w:rsid w:val="009A1C92"/>
    <w:rsid w:val="009A21AB"/>
    <w:rsid w:val="009A2372"/>
    <w:rsid w:val="009A27F0"/>
    <w:rsid w:val="009A2936"/>
    <w:rsid w:val="009A4989"/>
    <w:rsid w:val="009A4B1A"/>
    <w:rsid w:val="009A5465"/>
    <w:rsid w:val="009A5ABC"/>
    <w:rsid w:val="009A60F7"/>
    <w:rsid w:val="009A6759"/>
    <w:rsid w:val="009A6C5B"/>
    <w:rsid w:val="009B0743"/>
    <w:rsid w:val="009B0E7F"/>
    <w:rsid w:val="009B16A3"/>
    <w:rsid w:val="009B232F"/>
    <w:rsid w:val="009B25E8"/>
    <w:rsid w:val="009B2B58"/>
    <w:rsid w:val="009B2D1F"/>
    <w:rsid w:val="009B31D0"/>
    <w:rsid w:val="009B3BE6"/>
    <w:rsid w:val="009B4427"/>
    <w:rsid w:val="009B48BE"/>
    <w:rsid w:val="009B4D74"/>
    <w:rsid w:val="009B504B"/>
    <w:rsid w:val="009B5902"/>
    <w:rsid w:val="009B5A43"/>
    <w:rsid w:val="009B5F21"/>
    <w:rsid w:val="009B72B7"/>
    <w:rsid w:val="009C0DB6"/>
    <w:rsid w:val="009C1D04"/>
    <w:rsid w:val="009C2471"/>
    <w:rsid w:val="009C30E1"/>
    <w:rsid w:val="009C313E"/>
    <w:rsid w:val="009C4180"/>
    <w:rsid w:val="009C4225"/>
    <w:rsid w:val="009C488A"/>
    <w:rsid w:val="009C4BE7"/>
    <w:rsid w:val="009C52DE"/>
    <w:rsid w:val="009C5740"/>
    <w:rsid w:val="009C58DA"/>
    <w:rsid w:val="009C5A97"/>
    <w:rsid w:val="009C717A"/>
    <w:rsid w:val="009C744D"/>
    <w:rsid w:val="009C7673"/>
    <w:rsid w:val="009C76A7"/>
    <w:rsid w:val="009C7EAA"/>
    <w:rsid w:val="009D01B9"/>
    <w:rsid w:val="009D20E3"/>
    <w:rsid w:val="009D286F"/>
    <w:rsid w:val="009D2983"/>
    <w:rsid w:val="009D3ADC"/>
    <w:rsid w:val="009D3D1F"/>
    <w:rsid w:val="009D3E11"/>
    <w:rsid w:val="009D474E"/>
    <w:rsid w:val="009D5CFE"/>
    <w:rsid w:val="009D60D2"/>
    <w:rsid w:val="009D72D1"/>
    <w:rsid w:val="009E07B8"/>
    <w:rsid w:val="009E0EB0"/>
    <w:rsid w:val="009E1243"/>
    <w:rsid w:val="009E196A"/>
    <w:rsid w:val="009E1FC8"/>
    <w:rsid w:val="009E2B84"/>
    <w:rsid w:val="009E3064"/>
    <w:rsid w:val="009E30A9"/>
    <w:rsid w:val="009E3161"/>
    <w:rsid w:val="009E40AD"/>
    <w:rsid w:val="009E4162"/>
    <w:rsid w:val="009E61AD"/>
    <w:rsid w:val="009E6494"/>
    <w:rsid w:val="009E6CFF"/>
    <w:rsid w:val="009F124A"/>
    <w:rsid w:val="009F13B9"/>
    <w:rsid w:val="009F1F4A"/>
    <w:rsid w:val="009F1FFC"/>
    <w:rsid w:val="009F2587"/>
    <w:rsid w:val="009F28FC"/>
    <w:rsid w:val="009F46E3"/>
    <w:rsid w:val="009F498B"/>
    <w:rsid w:val="009F4F00"/>
    <w:rsid w:val="009F515D"/>
    <w:rsid w:val="009F622F"/>
    <w:rsid w:val="009F6B01"/>
    <w:rsid w:val="00A011A7"/>
    <w:rsid w:val="00A011D4"/>
    <w:rsid w:val="00A01319"/>
    <w:rsid w:val="00A014AB"/>
    <w:rsid w:val="00A0382E"/>
    <w:rsid w:val="00A03B4F"/>
    <w:rsid w:val="00A045BA"/>
    <w:rsid w:val="00A0574D"/>
    <w:rsid w:val="00A077C2"/>
    <w:rsid w:val="00A07AA0"/>
    <w:rsid w:val="00A13573"/>
    <w:rsid w:val="00A13615"/>
    <w:rsid w:val="00A13DB6"/>
    <w:rsid w:val="00A13EE4"/>
    <w:rsid w:val="00A14518"/>
    <w:rsid w:val="00A1511C"/>
    <w:rsid w:val="00A153B7"/>
    <w:rsid w:val="00A15C0D"/>
    <w:rsid w:val="00A17028"/>
    <w:rsid w:val="00A17D12"/>
    <w:rsid w:val="00A2038F"/>
    <w:rsid w:val="00A20F7D"/>
    <w:rsid w:val="00A21219"/>
    <w:rsid w:val="00A215D7"/>
    <w:rsid w:val="00A23235"/>
    <w:rsid w:val="00A237FE"/>
    <w:rsid w:val="00A25190"/>
    <w:rsid w:val="00A2574A"/>
    <w:rsid w:val="00A25E65"/>
    <w:rsid w:val="00A261A7"/>
    <w:rsid w:val="00A2669A"/>
    <w:rsid w:val="00A27360"/>
    <w:rsid w:val="00A275B4"/>
    <w:rsid w:val="00A276CA"/>
    <w:rsid w:val="00A304CC"/>
    <w:rsid w:val="00A33D38"/>
    <w:rsid w:val="00A35185"/>
    <w:rsid w:val="00A36895"/>
    <w:rsid w:val="00A369BB"/>
    <w:rsid w:val="00A370A6"/>
    <w:rsid w:val="00A3723D"/>
    <w:rsid w:val="00A37A97"/>
    <w:rsid w:val="00A37E7E"/>
    <w:rsid w:val="00A37FEB"/>
    <w:rsid w:val="00A41583"/>
    <w:rsid w:val="00A44C14"/>
    <w:rsid w:val="00A44D8C"/>
    <w:rsid w:val="00A45E6D"/>
    <w:rsid w:val="00A45E99"/>
    <w:rsid w:val="00A4631F"/>
    <w:rsid w:val="00A46825"/>
    <w:rsid w:val="00A474DC"/>
    <w:rsid w:val="00A47A11"/>
    <w:rsid w:val="00A50CEA"/>
    <w:rsid w:val="00A50FB7"/>
    <w:rsid w:val="00A51275"/>
    <w:rsid w:val="00A5186E"/>
    <w:rsid w:val="00A519BA"/>
    <w:rsid w:val="00A52991"/>
    <w:rsid w:val="00A53780"/>
    <w:rsid w:val="00A53990"/>
    <w:rsid w:val="00A54C7B"/>
    <w:rsid w:val="00A555AA"/>
    <w:rsid w:val="00A55889"/>
    <w:rsid w:val="00A56D13"/>
    <w:rsid w:val="00A60AC7"/>
    <w:rsid w:val="00A634EF"/>
    <w:rsid w:val="00A649DF"/>
    <w:rsid w:val="00A64D3A"/>
    <w:rsid w:val="00A64F88"/>
    <w:rsid w:val="00A65470"/>
    <w:rsid w:val="00A66701"/>
    <w:rsid w:val="00A66BEC"/>
    <w:rsid w:val="00A6717A"/>
    <w:rsid w:val="00A674BC"/>
    <w:rsid w:val="00A67F86"/>
    <w:rsid w:val="00A702BB"/>
    <w:rsid w:val="00A70B15"/>
    <w:rsid w:val="00A71208"/>
    <w:rsid w:val="00A71A5D"/>
    <w:rsid w:val="00A72AE9"/>
    <w:rsid w:val="00A72CDD"/>
    <w:rsid w:val="00A73595"/>
    <w:rsid w:val="00A74ADC"/>
    <w:rsid w:val="00A76287"/>
    <w:rsid w:val="00A776B2"/>
    <w:rsid w:val="00A7779E"/>
    <w:rsid w:val="00A802C1"/>
    <w:rsid w:val="00A814A2"/>
    <w:rsid w:val="00A81F1F"/>
    <w:rsid w:val="00A822DC"/>
    <w:rsid w:val="00A82ECD"/>
    <w:rsid w:val="00A83304"/>
    <w:rsid w:val="00A83719"/>
    <w:rsid w:val="00A839E4"/>
    <w:rsid w:val="00A83CD2"/>
    <w:rsid w:val="00A8465A"/>
    <w:rsid w:val="00A85361"/>
    <w:rsid w:val="00A85BD5"/>
    <w:rsid w:val="00A8679D"/>
    <w:rsid w:val="00A86D83"/>
    <w:rsid w:val="00A879FA"/>
    <w:rsid w:val="00A930B5"/>
    <w:rsid w:val="00A93E6B"/>
    <w:rsid w:val="00A9494E"/>
    <w:rsid w:val="00A95A8F"/>
    <w:rsid w:val="00A97406"/>
    <w:rsid w:val="00AA0070"/>
    <w:rsid w:val="00AA015E"/>
    <w:rsid w:val="00AA03F8"/>
    <w:rsid w:val="00AA103A"/>
    <w:rsid w:val="00AA1BFD"/>
    <w:rsid w:val="00AA2015"/>
    <w:rsid w:val="00AA2B67"/>
    <w:rsid w:val="00AA3504"/>
    <w:rsid w:val="00AA367C"/>
    <w:rsid w:val="00AA46A3"/>
    <w:rsid w:val="00AA4ECD"/>
    <w:rsid w:val="00AA4FF7"/>
    <w:rsid w:val="00AA54BE"/>
    <w:rsid w:val="00AA704F"/>
    <w:rsid w:val="00AB0CC0"/>
    <w:rsid w:val="00AB1338"/>
    <w:rsid w:val="00AB30A8"/>
    <w:rsid w:val="00AB3B9B"/>
    <w:rsid w:val="00AB3D45"/>
    <w:rsid w:val="00AB4823"/>
    <w:rsid w:val="00AB4E9C"/>
    <w:rsid w:val="00AB539B"/>
    <w:rsid w:val="00AB674A"/>
    <w:rsid w:val="00AB703A"/>
    <w:rsid w:val="00AB7229"/>
    <w:rsid w:val="00AB7660"/>
    <w:rsid w:val="00AC00B7"/>
    <w:rsid w:val="00AC09C1"/>
    <w:rsid w:val="00AC0D70"/>
    <w:rsid w:val="00AC1E10"/>
    <w:rsid w:val="00AC2CE3"/>
    <w:rsid w:val="00AC2D25"/>
    <w:rsid w:val="00AC2DE1"/>
    <w:rsid w:val="00AC3521"/>
    <w:rsid w:val="00AC3552"/>
    <w:rsid w:val="00AC4E10"/>
    <w:rsid w:val="00AC5392"/>
    <w:rsid w:val="00AC55F2"/>
    <w:rsid w:val="00AC6553"/>
    <w:rsid w:val="00AC768B"/>
    <w:rsid w:val="00AC7806"/>
    <w:rsid w:val="00AC7B17"/>
    <w:rsid w:val="00AD1EA9"/>
    <w:rsid w:val="00AD2224"/>
    <w:rsid w:val="00AD2BD7"/>
    <w:rsid w:val="00AD2F54"/>
    <w:rsid w:val="00AD308F"/>
    <w:rsid w:val="00AD3ABF"/>
    <w:rsid w:val="00AD3DB1"/>
    <w:rsid w:val="00AD5892"/>
    <w:rsid w:val="00AD5A33"/>
    <w:rsid w:val="00AD612F"/>
    <w:rsid w:val="00AD6CF1"/>
    <w:rsid w:val="00AD6D09"/>
    <w:rsid w:val="00AD71D6"/>
    <w:rsid w:val="00AD75A5"/>
    <w:rsid w:val="00AE1881"/>
    <w:rsid w:val="00AE1CB2"/>
    <w:rsid w:val="00AE1D5D"/>
    <w:rsid w:val="00AE300A"/>
    <w:rsid w:val="00AE30DC"/>
    <w:rsid w:val="00AE31CB"/>
    <w:rsid w:val="00AE4452"/>
    <w:rsid w:val="00AE4EDD"/>
    <w:rsid w:val="00AE632B"/>
    <w:rsid w:val="00AE6B5C"/>
    <w:rsid w:val="00AE6B5F"/>
    <w:rsid w:val="00AE7CC7"/>
    <w:rsid w:val="00AF0282"/>
    <w:rsid w:val="00AF09B7"/>
    <w:rsid w:val="00AF130E"/>
    <w:rsid w:val="00AF22B2"/>
    <w:rsid w:val="00AF231D"/>
    <w:rsid w:val="00AF24BD"/>
    <w:rsid w:val="00AF2C05"/>
    <w:rsid w:val="00AF3C25"/>
    <w:rsid w:val="00AF4420"/>
    <w:rsid w:val="00AF465D"/>
    <w:rsid w:val="00AF56B3"/>
    <w:rsid w:val="00AF6016"/>
    <w:rsid w:val="00AF6325"/>
    <w:rsid w:val="00AF6BB0"/>
    <w:rsid w:val="00AF7083"/>
    <w:rsid w:val="00AF7D35"/>
    <w:rsid w:val="00B003FF"/>
    <w:rsid w:val="00B012A6"/>
    <w:rsid w:val="00B019B5"/>
    <w:rsid w:val="00B01DBC"/>
    <w:rsid w:val="00B01DED"/>
    <w:rsid w:val="00B01E90"/>
    <w:rsid w:val="00B02DE5"/>
    <w:rsid w:val="00B03006"/>
    <w:rsid w:val="00B0335C"/>
    <w:rsid w:val="00B04419"/>
    <w:rsid w:val="00B04F64"/>
    <w:rsid w:val="00B05201"/>
    <w:rsid w:val="00B05883"/>
    <w:rsid w:val="00B05884"/>
    <w:rsid w:val="00B07D97"/>
    <w:rsid w:val="00B10B0C"/>
    <w:rsid w:val="00B12A8F"/>
    <w:rsid w:val="00B1327B"/>
    <w:rsid w:val="00B143BB"/>
    <w:rsid w:val="00B144ED"/>
    <w:rsid w:val="00B146EF"/>
    <w:rsid w:val="00B14AAD"/>
    <w:rsid w:val="00B14F06"/>
    <w:rsid w:val="00B14F9F"/>
    <w:rsid w:val="00B15869"/>
    <w:rsid w:val="00B161A4"/>
    <w:rsid w:val="00B16355"/>
    <w:rsid w:val="00B16969"/>
    <w:rsid w:val="00B17092"/>
    <w:rsid w:val="00B173FC"/>
    <w:rsid w:val="00B1791D"/>
    <w:rsid w:val="00B20186"/>
    <w:rsid w:val="00B20476"/>
    <w:rsid w:val="00B205E9"/>
    <w:rsid w:val="00B21DCE"/>
    <w:rsid w:val="00B226CF"/>
    <w:rsid w:val="00B22938"/>
    <w:rsid w:val="00B22B9E"/>
    <w:rsid w:val="00B2327E"/>
    <w:rsid w:val="00B23791"/>
    <w:rsid w:val="00B2432A"/>
    <w:rsid w:val="00B24A20"/>
    <w:rsid w:val="00B24E7B"/>
    <w:rsid w:val="00B25152"/>
    <w:rsid w:val="00B2578F"/>
    <w:rsid w:val="00B25D42"/>
    <w:rsid w:val="00B263D9"/>
    <w:rsid w:val="00B26E63"/>
    <w:rsid w:val="00B26FED"/>
    <w:rsid w:val="00B274EB"/>
    <w:rsid w:val="00B27928"/>
    <w:rsid w:val="00B302AF"/>
    <w:rsid w:val="00B316A1"/>
    <w:rsid w:val="00B31C8D"/>
    <w:rsid w:val="00B3226E"/>
    <w:rsid w:val="00B330FB"/>
    <w:rsid w:val="00B331C6"/>
    <w:rsid w:val="00B3349B"/>
    <w:rsid w:val="00B339F9"/>
    <w:rsid w:val="00B33AB2"/>
    <w:rsid w:val="00B3435F"/>
    <w:rsid w:val="00B3596D"/>
    <w:rsid w:val="00B3699A"/>
    <w:rsid w:val="00B36C78"/>
    <w:rsid w:val="00B40B8D"/>
    <w:rsid w:val="00B40EEA"/>
    <w:rsid w:val="00B40F4A"/>
    <w:rsid w:val="00B410DF"/>
    <w:rsid w:val="00B43203"/>
    <w:rsid w:val="00B44686"/>
    <w:rsid w:val="00B44A4E"/>
    <w:rsid w:val="00B44C14"/>
    <w:rsid w:val="00B44FFF"/>
    <w:rsid w:val="00B45A7E"/>
    <w:rsid w:val="00B45ACA"/>
    <w:rsid w:val="00B4675F"/>
    <w:rsid w:val="00B46781"/>
    <w:rsid w:val="00B47A6B"/>
    <w:rsid w:val="00B519BE"/>
    <w:rsid w:val="00B51D71"/>
    <w:rsid w:val="00B51DDD"/>
    <w:rsid w:val="00B51EC4"/>
    <w:rsid w:val="00B52230"/>
    <w:rsid w:val="00B52803"/>
    <w:rsid w:val="00B52B14"/>
    <w:rsid w:val="00B53192"/>
    <w:rsid w:val="00B5342E"/>
    <w:rsid w:val="00B53561"/>
    <w:rsid w:val="00B538B1"/>
    <w:rsid w:val="00B545B7"/>
    <w:rsid w:val="00B5472E"/>
    <w:rsid w:val="00B55121"/>
    <w:rsid w:val="00B5547C"/>
    <w:rsid w:val="00B55EB8"/>
    <w:rsid w:val="00B55FB0"/>
    <w:rsid w:val="00B5725D"/>
    <w:rsid w:val="00B572F1"/>
    <w:rsid w:val="00B5746C"/>
    <w:rsid w:val="00B574FB"/>
    <w:rsid w:val="00B57522"/>
    <w:rsid w:val="00B61348"/>
    <w:rsid w:val="00B613A9"/>
    <w:rsid w:val="00B61970"/>
    <w:rsid w:val="00B61D20"/>
    <w:rsid w:val="00B621C7"/>
    <w:rsid w:val="00B62B3A"/>
    <w:rsid w:val="00B637C7"/>
    <w:rsid w:val="00B638EA"/>
    <w:rsid w:val="00B63EEB"/>
    <w:rsid w:val="00B63F94"/>
    <w:rsid w:val="00B65924"/>
    <w:rsid w:val="00B65B58"/>
    <w:rsid w:val="00B65E56"/>
    <w:rsid w:val="00B65E5B"/>
    <w:rsid w:val="00B666B9"/>
    <w:rsid w:val="00B670A7"/>
    <w:rsid w:val="00B678B1"/>
    <w:rsid w:val="00B67B3F"/>
    <w:rsid w:val="00B7075A"/>
    <w:rsid w:val="00B71455"/>
    <w:rsid w:val="00B71C66"/>
    <w:rsid w:val="00B74751"/>
    <w:rsid w:val="00B74D8B"/>
    <w:rsid w:val="00B751CA"/>
    <w:rsid w:val="00B801E2"/>
    <w:rsid w:val="00B803FA"/>
    <w:rsid w:val="00B80537"/>
    <w:rsid w:val="00B819FF"/>
    <w:rsid w:val="00B81B7E"/>
    <w:rsid w:val="00B82331"/>
    <w:rsid w:val="00B823B6"/>
    <w:rsid w:val="00B82B26"/>
    <w:rsid w:val="00B83B0A"/>
    <w:rsid w:val="00B83B70"/>
    <w:rsid w:val="00B84D5A"/>
    <w:rsid w:val="00B84E3C"/>
    <w:rsid w:val="00B860E6"/>
    <w:rsid w:val="00B8626C"/>
    <w:rsid w:val="00B87275"/>
    <w:rsid w:val="00B878C1"/>
    <w:rsid w:val="00B90624"/>
    <w:rsid w:val="00B91437"/>
    <w:rsid w:val="00B91C2C"/>
    <w:rsid w:val="00B924B2"/>
    <w:rsid w:val="00B93403"/>
    <w:rsid w:val="00B9388E"/>
    <w:rsid w:val="00B94377"/>
    <w:rsid w:val="00B94E56"/>
    <w:rsid w:val="00B94E5B"/>
    <w:rsid w:val="00B94E6E"/>
    <w:rsid w:val="00B95041"/>
    <w:rsid w:val="00B9513D"/>
    <w:rsid w:val="00B95870"/>
    <w:rsid w:val="00B95FAA"/>
    <w:rsid w:val="00B9631D"/>
    <w:rsid w:val="00B963C6"/>
    <w:rsid w:val="00B96E18"/>
    <w:rsid w:val="00B973E9"/>
    <w:rsid w:val="00BA019E"/>
    <w:rsid w:val="00BA10A5"/>
    <w:rsid w:val="00BA121B"/>
    <w:rsid w:val="00BA1B19"/>
    <w:rsid w:val="00BA23C5"/>
    <w:rsid w:val="00BA2DF7"/>
    <w:rsid w:val="00BA3318"/>
    <w:rsid w:val="00BA3336"/>
    <w:rsid w:val="00BA352E"/>
    <w:rsid w:val="00BA493E"/>
    <w:rsid w:val="00BA5114"/>
    <w:rsid w:val="00BA5DD6"/>
    <w:rsid w:val="00BA5F71"/>
    <w:rsid w:val="00BA6256"/>
    <w:rsid w:val="00BA6D44"/>
    <w:rsid w:val="00BA71FE"/>
    <w:rsid w:val="00BA7E9F"/>
    <w:rsid w:val="00BB0EE5"/>
    <w:rsid w:val="00BB21E0"/>
    <w:rsid w:val="00BB22B3"/>
    <w:rsid w:val="00BB3520"/>
    <w:rsid w:val="00BB387D"/>
    <w:rsid w:val="00BB3B1B"/>
    <w:rsid w:val="00BB3ECA"/>
    <w:rsid w:val="00BB463B"/>
    <w:rsid w:val="00BB47F1"/>
    <w:rsid w:val="00BB4D12"/>
    <w:rsid w:val="00BB4E76"/>
    <w:rsid w:val="00BB543F"/>
    <w:rsid w:val="00BB60C8"/>
    <w:rsid w:val="00BB6277"/>
    <w:rsid w:val="00BB66E7"/>
    <w:rsid w:val="00BB7668"/>
    <w:rsid w:val="00BB7865"/>
    <w:rsid w:val="00BC026B"/>
    <w:rsid w:val="00BC0544"/>
    <w:rsid w:val="00BC1BF2"/>
    <w:rsid w:val="00BC26C3"/>
    <w:rsid w:val="00BC29C6"/>
    <w:rsid w:val="00BC3676"/>
    <w:rsid w:val="00BC378A"/>
    <w:rsid w:val="00BC393D"/>
    <w:rsid w:val="00BC39CC"/>
    <w:rsid w:val="00BC3BB0"/>
    <w:rsid w:val="00BC4673"/>
    <w:rsid w:val="00BC5B85"/>
    <w:rsid w:val="00BC6177"/>
    <w:rsid w:val="00BC6251"/>
    <w:rsid w:val="00BC6302"/>
    <w:rsid w:val="00BC70F7"/>
    <w:rsid w:val="00BC7779"/>
    <w:rsid w:val="00BC7F3E"/>
    <w:rsid w:val="00BD056E"/>
    <w:rsid w:val="00BD2CA7"/>
    <w:rsid w:val="00BD376E"/>
    <w:rsid w:val="00BD3CA0"/>
    <w:rsid w:val="00BD3D36"/>
    <w:rsid w:val="00BD45DC"/>
    <w:rsid w:val="00BD4A08"/>
    <w:rsid w:val="00BD4A9B"/>
    <w:rsid w:val="00BD51D6"/>
    <w:rsid w:val="00BD5225"/>
    <w:rsid w:val="00BD553A"/>
    <w:rsid w:val="00BD612B"/>
    <w:rsid w:val="00BD64A2"/>
    <w:rsid w:val="00BD68E0"/>
    <w:rsid w:val="00BD6E75"/>
    <w:rsid w:val="00BD7362"/>
    <w:rsid w:val="00BD7AF8"/>
    <w:rsid w:val="00BD7C4E"/>
    <w:rsid w:val="00BE1036"/>
    <w:rsid w:val="00BE11C2"/>
    <w:rsid w:val="00BE1216"/>
    <w:rsid w:val="00BE189C"/>
    <w:rsid w:val="00BE19C3"/>
    <w:rsid w:val="00BE2C2B"/>
    <w:rsid w:val="00BE2E41"/>
    <w:rsid w:val="00BE31DF"/>
    <w:rsid w:val="00BE33CE"/>
    <w:rsid w:val="00BE535A"/>
    <w:rsid w:val="00BE5DF4"/>
    <w:rsid w:val="00BE6166"/>
    <w:rsid w:val="00BE6B46"/>
    <w:rsid w:val="00BE74CF"/>
    <w:rsid w:val="00BE7618"/>
    <w:rsid w:val="00BF03DC"/>
    <w:rsid w:val="00BF0864"/>
    <w:rsid w:val="00BF0E22"/>
    <w:rsid w:val="00BF185A"/>
    <w:rsid w:val="00BF2774"/>
    <w:rsid w:val="00BF296E"/>
    <w:rsid w:val="00BF2FF9"/>
    <w:rsid w:val="00BF33D6"/>
    <w:rsid w:val="00BF3C52"/>
    <w:rsid w:val="00BF41C1"/>
    <w:rsid w:val="00BF541A"/>
    <w:rsid w:val="00BF54F4"/>
    <w:rsid w:val="00BF58EE"/>
    <w:rsid w:val="00BF5B92"/>
    <w:rsid w:val="00BF646F"/>
    <w:rsid w:val="00BF7975"/>
    <w:rsid w:val="00C013E1"/>
    <w:rsid w:val="00C017D2"/>
    <w:rsid w:val="00C01B49"/>
    <w:rsid w:val="00C030F8"/>
    <w:rsid w:val="00C033FA"/>
    <w:rsid w:val="00C0350F"/>
    <w:rsid w:val="00C04180"/>
    <w:rsid w:val="00C0424B"/>
    <w:rsid w:val="00C04498"/>
    <w:rsid w:val="00C044ED"/>
    <w:rsid w:val="00C045CC"/>
    <w:rsid w:val="00C04FEB"/>
    <w:rsid w:val="00C0559E"/>
    <w:rsid w:val="00C05799"/>
    <w:rsid w:val="00C05F84"/>
    <w:rsid w:val="00C07CAD"/>
    <w:rsid w:val="00C10FE2"/>
    <w:rsid w:val="00C11FC9"/>
    <w:rsid w:val="00C1297D"/>
    <w:rsid w:val="00C12B43"/>
    <w:rsid w:val="00C1330C"/>
    <w:rsid w:val="00C13AF5"/>
    <w:rsid w:val="00C14ED4"/>
    <w:rsid w:val="00C153CA"/>
    <w:rsid w:val="00C15B21"/>
    <w:rsid w:val="00C1605C"/>
    <w:rsid w:val="00C1620B"/>
    <w:rsid w:val="00C1642A"/>
    <w:rsid w:val="00C16E91"/>
    <w:rsid w:val="00C17031"/>
    <w:rsid w:val="00C17271"/>
    <w:rsid w:val="00C172CB"/>
    <w:rsid w:val="00C2321B"/>
    <w:rsid w:val="00C23945"/>
    <w:rsid w:val="00C2477B"/>
    <w:rsid w:val="00C25786"/>
    <w:rsid w:val="00C257BD"/>
    <w:rsid w:val="00C25D17"/>
    <w:rsid w:val="00C25F07"/>
    <w:rsid w:val="00C2631E"/>
    <w:rsid w:val="00C27070"/>
    <w:rsid w:val="00C27366"/>
    <w:rsid w:val="00C30E66"/>
    <w:rsid w:val="00C31015"/>
    <w:rsid w:val="00C31595"/>
    <w:rsid w:val="00C32976"/>
    <w:rsid w:val="00C331D1"/>
    <w:rsid w:val="00C34043"/>
    <w:rsid w:val="00C343F5"/>
    <w:rsid w:val="00C34747"/>
    <w:rsid w:val="00C3490C"/>
    <w:rsid w:val="00C34B94"/>
    <w:rsid w:val="00C35318"/>
    <w:rsid w:val="00C35912"/>
    <w:rsid w:val="00C35EEF"/>
    <w:rsid w:val="00C36019"/>
    <w:rsid w:val="00C36C4F"/>
    <w:rsid w:val="00C36D34"/>
    <w:rsid w:val="00C40EB6"/>
    <w:rsid w:val="00C41767"/>
    <w:rsid w:val="00C42341"/>
    <w:rsid w:val="00C426F9"/>
    <w:rsid w:val="00C429CB"/>
    <w:rsid w:val="00C42C5B"/>
    <w:rsid w:val="00C44024"/>
    <w:rsid w:val="00C445BD"/>
    <w:rsid w:val="00C4497F"/>
    <w:rsid w:val="00C4564B"/>
    <w:rsid w:val="00C45912"/>
    <w:rsid w:val="00C46B22"/>
    <w:rsid w:val="00C473FF"/>
    <w:rsid w:val="00C477FF"/>
    <w:rsid w:val="00C47A4D"/>
    <w:rsid w:val="00C50168"/>
    <w:rsid w:val="00C51E9E"/>
    <w:rsid w:val="00C52717"/>
    <w:rsid w:val="00C52A41"/>
    <w:rsid w:val="00C52F2D"/>
    <w:rsid w:val="00C5320F"/>
    <w:rsid w:val="00C5323A"/>
    <w:rsid w:val="00C53713"/>
    <w:rsid w:val="00C53A4C"/>
    <w:rsid w:val="00C547A2"/>
    <w:rsid w:val="00C547E7"/>
    <w:rsid w:val="00C549F6"/>
    <w:rsid w:val="00C556C8"/>
    <w:rsid w:val="00C561EC"/>
    <w:rsid w:val="00C5625E"/>
    <w:rsid w:val="00C569CB"/>
    <w:rsid w:val="00C56DD0"/>
    <w:rsid w:val="00C56F30"/>
    <w:rsid w:val="00C57AF4"/>
    <w:rsid w:val="00C60EA7"/>
    <w:rsid w:val="00C6255E"/>
    <w:rsid w:val="00C62678"/>
    <w:rsid w:val="00C632DD"/>
    <w:rsid w:val="00C634D2"/>
    <w:rsid w:val="00C6375D"/>
    <w:rsid w:val="00C644B8"/>
    <w:rsid w:val="00C650A2"/>
    <w:rsid w:val="00C6666A"/>
    <w:rsid w:val="00C66755"/>
    <w:rsid w:val="00C66C1F"/>
    <w:rsid w:val="00C672BD"/>
    <w:rsid w:val="00C70152"/>
    <w:rsid w:val="00C705BE"/>
    <w:rsid w:val="00C7120D"/>
    <w:rsid w:val="00C7167F"/>
    <w:rsid w:val="00C73A83"/>
    <w:rsid w:val="00C74738"/>
    <w:rsid w:val="00C74B29"/>
    <w:rsid w:val="00C74F69"/>
    <w:rsid w:val="00C7521C"/>
    <w:rsid w:val="00C75501"/>
    <w:rsid w:val="00C757D5"/>
    <w:rsid w:val="00C758AF"/>
    <w:rsid w:val="00C76645"/>
    <w:rsid w:val="00C76764"/>
    <w:rsid w:val="00C768D8"/>
    <w:rsid w:val="00C76C93"/>
    <w:rsid w:val="00C77803"/>
    <w:rsid w:val="00C77B71"/>
    <w:rsid w:val="00C77E62"/>
    <w:rsid w:val="00C80069"/>
    <w:rsid w:val="00C80647"/>
    <w:rsid w:val="00C80991"/>
    <w:rsid w:val="00C80F16"/>
    <w:rsid w:val="00C81819"/>
    <w:rsid w:val="00C819A1"/>
    <w:rsid w:val="00C81F8E"/>
    <w:rsid w:val="00C83C8B"/>
    <w:rsid w:val="00C83E53"/>
    <w:rsid w:val="00C84503"/>
    <w:rsid w:val="00C85939"/>
    <w:rsid w:val="00C86D93"/>
    <w:rsid w:val="00C8710F"/>
    <w:rsid w:val="00C87CDD"/>
    <w:rsid w:val="00C9025C"/>
    <w:rsid w:val="00C90919"/>
    <w:rsid w:val="00C916AA"/>
    <w:rsid w:val="00C91A2A"/>
    <w:rsid w:val="00C91CA1"/>
    <w:rsid w:val="00C9288B"/>
    <w:rsid w:val="00C92D70"/>
    <w:rsid w:val="00C932B4"/>
    <w:rsid w:val="00C93E91"/>
    <w:rsid w:val="00C93E96"/>
    <w:rsid w:val="00C94044"/>
    <w:rsid w:val="00C96116"/>
    <w:rsid w:val="00C968A5"/>
    <w:rsid w:val="00CA0D28"/>
    <w:rsid w:val="00CA1514"/>
    <w:rsid w:val="00CA35E2"/>
    <w:rsid w:val="00CA3C4B"/>
    <w:rsid w:val="00CA4168"/>
    <w:rsid w:val="00CA47BD"/>
    <w:rsid w:val="00CA5818"/>
    <w:rsid w:val="00CA5EFB"/>
    <w:rsid w:val="00CA6DD4"/>
    <w:rsid w:val="00CA7165"/>
    <w:rsid w:val="00CB004D"/>
    <w:rsid w:val="00CB02F0"/>
    <w:rsid w:val="00CB04C8"/>
    <w:rsid w:val="00CB0E37"/>
    <w:rsid w:val="00CB1522"/>
    <w:rsid w:val="00CB237B"/>
    <w:rsid w:val="00CB2F0F"/>
    <w:rsid w:val="00CB4A13"/>
    <w:rsid w:val="00CB4C49"/>
    <w:rsid w:val="00CB4C62"/>
    <w:rsid w:val="00CB52B5"/>
    <w:rsid w:val="00CB54D9"/>
    <w:rsid w:val="00CB590D"/>
    <w:rsid w:val="00CB5A55"/>
    <w:rsid w:val="00CB6C6F"/>
    <w:rsid w:val="00CB6DA0"/>
    <w:rsid w:val="00CB7162"/>
    <w:rsid w:val="00CB7E2D"/>
    <w:rsid w:val="00CC0D1F"/>
    <w:rsid w:val="00CC12A8"/>
    <w:rsid w:val="00CC13B9"/>
    <w:rsid w:val="00CC1906"/>
    <w:rsid w:val="00CC1FF3"/>
    <w:rsid w:val="00CC232A"/>
    <w:rsid w:val="00CC2C80"/>
    <w:rsid w:val="00CC2DAC"/>
    <w:rsid w:val="00CC3322"/>
    <w:rsid w:val="00CC66A7"/>
    <w:rsid w:val="00CC672A"/>
    <w:rsid w:val="00CC71E4"/>
    <w:rsid w:val="00CC7521"/>
    <w:rsid w:val="00CD12C0"/>
    <w:rsid w:val="00CD1CD6"/>
    <w:rsid w:val="00CD2A90"/>
    <w:rsid w:val="00CD4869"/>
    <w:rsid w:val="00CD4FE7"/>
    <w:rsid w:val="00CD5B1A"/>
    <w:rsid w:val="00CD7225"/>
    <w:rsid w:val="00CD74FE"/>
    <w:rsid w:val="00CE028C"/>
    <w:rsid w:val="00CE1AE0"/>
    <w:rsid w:val="00CE2410"/>
    <w:rsid w:val="00CE3794"/>
    <w:rsid w:val="00CE3C7E"/>
    <w:rsid w:val="00CE453F"/>
    <w:rsid w:val="00CE4C81"/>
    <w:rsid w:val="00CE5C78"/>
    <w:rsid w:val="00CE7A6E"/>
    <w:rsid w:val="00CE7BD1"/>
    <w:rsid w:val="00CF018E"/>
    <w:rsid w:val="00CF1DB2"/>
    <w:rsid w:val="00CF2EDE"/>
    <w:rsid w:val="00CF3C26"/>
    <w:rsid w:val="00CF55D2"/>
    <w:rsid w:val="00CF5C43"/>
    <w:rsid w:val="00CF660E"/>
    <w:rsid w:val="00CF6C4E"/>
    <w:rsid w:val="00CF739E"/>
    <w:rsid w:val="00D000A4"/>
    <w:rsid w:val="00D00655"/>
    <w:rsid w:val="00D0161A"/>
    <w:rsid w:val="00D03DAA"/>
    <w:rsid w:val="00D048F8"/>
    <w:rsid w:val="00D05AA1"/>
    <w:rsid w:val="00D05E93"/>
    <w:rsid w:val="00D06EE4"/>
    <w:rsid w:val="00D07097"/>
    <w:rsid w:val="00D107A5"/>
    <w:rsid w:val="00D1124B"/>
    <w:rsid w:val="00D114A2"/>
    <w:rsid w:val="00D11669"/>
    <w:rsid w:val="00D12B34"/>
    <w:rsid w:val="00D133A3"/>
    <w:rsid w:val="00D140A9"/>
    <w:rsid w:val="00D14A83"/>
    <w:rsid w:val="00D14F4A"/>
    <w:rsid w:val="00D15186"/>
    <w:rsid w:val="00D1568B"/>
    <w:rsid w:val="00D168ED"/>
    <w:rsid w:val="00D17191"/>
    <w:rsid w:val="00D200C6"/>
    <w:rsid w:val="00D20161"/>
    <w:rsid w:val="00D20D75"/>
    <w:rsid w:val="00D2125D"/>
    <w:rsid w:val="00D21429"/>
    <w:rsid w:val="00D22B4B"/>
    <w:rsid w:val="00D232F1"/>
    <w:rsid w:val="00D25094"/>
    <w:rsid w:val="00D251BF"/>
    <w:rsid w:val="00D255F7"/>
    <w:rsid w:val="00D2574E"/>
    <w:rsid w:val="00D264DB"/>
    <w:rsid w:val="00D27CE7"/>
    <w:rsid w:val="00D3207A"/>
    <w:rsid w:val="00D331B2"/>
    <w:rsid w:val="00D33E0A"/>
    <w:rsid w:val="00D34E87"/>
    <w:rsid w:val="00D36CC0"/>
    <w:rsid w:val="00D36FBF"/>
    <w:rsid w:val="00D37905"/>
    <w:rsid w:val="00D40873"/>
    <w:rsid w:val="00D4177B"/>
    <w:rsid w:val="00D42BDB"/>
    <w:rsid w:val="00D43A38"/>
    <w:rsid w:val="00D43B09"/>
    <w:rsid w:val="00D4483D"/>
    <w:rsid w:val="00D4548B"/>
    <w:rsid w:val="00D45A2D"/>
    <w:rsid w:val="00D45CFE"/>
    <w:rsid w:val="00D47E0D"/>
    <w:rsid w:val="00D50238"/>
    <w:rsid w:val="00D508D6"/>
    <w:rsid w:val="00D509F0"/>
    <w:rsid w:val="00D50BA7"/>
    <w:rsid w:val="00D50C38"/>
    <w:rsid w:val="00D50EDB"/>
    <w:rsid w:val="00D512EB"/>
    <w:rsid w:val="00D51774"/>
    <w:rsid w:val="00D51AE5"/>
    <w:rsid w:val="00D51DDC"/>
    <w:rsid w:val="00D5235B"/>
    <w:rsid w:val="00D545B6"/>
    <w:rsid w:val="00D54A4A"/>
    <w:rsid w:val="00D54B29"/>
    <w:rsid w:val="00D55B05"/>
    <w:rsid w:val="00D5634D"/>
    <w:rsid w:val="00D56F5D"/>
    <w:rsid w:val="00D577CC"/>
    <w:rsid w:val="00D578B3"/>
    <w:rsid w:val="00D57B3A"/>
    <w:rsid w:val="00D6042B"/>
    <w:rsid w:val="00D6070A"/>
    <w:rsid w:val="00D61576"/>
    <w:rsid w:val="00D616CB"/>
    <w:rsid w:val="00D6226B"/>
    <w:rsid w:val="00D63885"/>
    <w:rsid w:val="00D63AD4"/>
    <w:rsid w:val="00D63E84"/>
    <w:rsid w:val="00D64106"/>
    <w:rsid w:val="00D641D6"/>
    <w:rsid w:val="00D64D27"/>
    <w:rsid w:val="00D65D4F"/>
    <w:rsid w:val="00D65E4D"/>
    <w:rsid w:val="00D66CE4"/>
    <w:rsid w:val="00D67A3A"/>
    <w:rsid w:val="00D67A66"/>
    <w:rsid w:val="00D70403"/>
    <w:rsid w:val="00D7113D"/>
    <w:rsid w:val="00D7138C"/>
    <w:rsid w:val="00D72264"/>
    <w:rsid w:val="00D72818"/>
    <w:rsid w:val="00D728D2"/>
    <w:rsid w:val="00D7293F"/>
    <w:rsid w:val="00D72C0B"/>
    <w:rsid w:val="00D72C31"/>
    <w:rsid w:val="00D72D61"/>
    <w:rsid w:val="00D72ECE"/>
    <w:rsid w:val="00D734C7"/>
    <w:rsid w:val="00D73510"/>
    <w:rsid w:val="00D7419B"/>
    <w:rsid w:val="00D745C6"/>
    <w:rsid w:val="00D7753C"/>
    <w:rsid w:val="00D80152"/>
    <w:rsid w:val="00D8084C"/>
    <w:rsid w:val="00D81977"/>
    <w:rsid w:val="00D81991"/>
    <w:rsid w:val="00D82C13"/>
    <w:rsid w:val="00D841F9"/>
    <w:rsid w:val="00D84437"/>
    <w:rsid w:val="00D8467C"/>
    <w:rsid w:val="00D847EC"/>
    <w:rsid w:val="00D859EB"/>
    <w:rsid w:val="00D85B71"/>
    <w:rsid w:val="00D86630"/>
    <w:rsid w:val="00D8697B"/>
    <w:rsid w:val="00D87C8D"/>
    <w:rsid w:val="00D90043"/>
    <w:rsid w:val="00D9015C"/>
    <w:rsid w:val="00D91B1B"/>
    <w:rsid w:val="00D91D3E"/>
    <w:rsid w:val="00D92147"/>
    <w:rsid w:val="00D9243E"/>
    <w:rsid w:val="00D92C15"/>
    <w:rsid w:val="00D93BF2"/>
    <w:rsid w:val="00D94237"/>
    <w:rsid w:val="00D94605"/>
    <w:rsid w:val="00D9498F"/>
    <w:rsid w:val="00D94B93"/>
    <w:rsid w:val="00D94F1C"/>
    <w:rsid w:val="00D95AE9"/>
    <w:rsid w:val="00D95EF5"/>
    <w:rsid w:val="00D9642D"/>
    <w:rsid w:val="00D97627"/>
    <w:rsid w:val="00D97EEE"/>
    <w:rsid w:val="00DA0207"/>
    <w:rsid w:val="00DA0304"/>
    <w:rsid w:val="00DA3831"/>
    <w:rsid w:val="00DA4847"/>
    <w:rsid w:val="00DA5381"/>
    <w:rsid w:val="00DA5569"/>
    <w:rsid w:val="00DA59E9"/>
    <w:rsid w:val="00DA5FFE"/>
    <w:rsid w:val="00DA6137"/>
    <w:rsid w:val="00DA68DA"/>
    <w:rsid w:val="00DA7E63"/>
    <w:rsid w:val="00DB0695"/>
    <w:rsid w:val="00DB0E82"/>
    <w:rsid w:val="00DB1032"/>
    <w:rsid w:val="00DB1466"/>
    <w:rsid w:val="00DB203E"/>
    <w:rsid w:val="00DB2901"/>
    <w:rsid w:val="00DB3B4F"/>
    <w:rsid w:val="00DB4831"/>
    <w:rsid w:val="00DB6A18"/>
    <w:rsid w:val="00DB7671"/>
    <w:rsid w:val="00DB7675"/>
    <w:rsid w:val="00DB7850"/>
    <w:rsid w:val="00DC0620"/>
    <w:rsid w:val="00DC07EB"/>
    <w:rsid w:val="00DC0BA7"/>
    <w:rsid w:val="00DC11C7"/>
    <w:rsid w:val="00DC1422"/>
    <w:rsid w:val="00DC14A4"/>
    <w:rsid w:val="00DC192E"/>
    <w:rsid w:val="00DC1DBD"/>
    <w:rsid w:val="00DC3B99"/>
    <w:rsid w:val="00DC462F"/>
    <w:rsid w:val="00DC4E9F"/>
    <w:rsid w:val="00DC5969"/>
    <w:rsid w:val="00DC60B5"/>
    <w:rsid w:val="00DC6CEC"/>
    <w:rsid w:val="00DC7E09"/>
    <w:rsid w:val="00DD023E"/>
    <w:rsid w:val="00DD06B2"/>
    <w:rsid w:val="00DD08F5"/>
    <w:rsid w:val="00DD0FFC"/>
    <w:rsid w:val="00DD1C0B"/>
    <w:rsid w:val="00DD1C98"/>
    <w:rsid w:val="00DD203A"/>
    <w:rsid w:val="00DD2D4E"/>
    <w:rsid w:val="00DD2E43"/>
    <w:rsid w:val="00DD3023"/>
    <w:rsid w:val="00DD3183"/>
    <w:rsid w:val="00DD36C1"/>
    <w:rsid w:val="00DD4FF6"/>
    <w:rsid w:val="00DD660D"/>
    <w:rsid w:val="00DD6933"/>
    <w:rsid w:val="00DD6E76"/>
    <w:rsid w:val="00DD72DA"/>
    <w:rsid w:val="00DD7730"/>
    <w:rsid w:val="00DE0479"/>
    <w:rsid w:val="00DE07D6"/>
    <w:rsid w:val="00DE139E"/>
    <w:rsid w:val="00DE1AFD"/>
    <w:rsid w:val="00DE1EB6"/>
    <w:rsid w:val="00DE2EB8"/>
    <w:rsid w:val="00DE424E"/>
    <w:rsid w:val="00DE4F8E"/>
    <w:rsid w:val="00DE5C38"/>
    <w:rsid w:val="00DE63EF"/>
    <w:rsid w:val="00DE663B"/>
    <w:rsid w:val="00DE6799"/>
    <w:rsid w:val="00DE7759"/>
    <w:rsid w:val="00DE7B15"/>
    <w:rsid w:val="00DE7FEB"/>
    <w:rsid w:val="00DF002A"/>
    <w:rsid w:val="00DF0312"/>
    <w:rsid w:val="00DF043C"/>
    <w:rsid w:val="00DF0E33"/>
    <w:rsid w:val="00DF1EA0"/>
    <w:rsid w:val="00DF1F51"/>
    <w:rsid w:val="00DF1F76"/>
    <w:rsid w:val="00DF1F8F"/>
    <w:rsid w:val="00DF2037"/>
    <w:rsid w:val="00DF2447"/>
    <w:rsid w:val="00DF2B66"/>
    <w:rsid w:val="00DF5147"/>
    <w:rsid w:val="00DF554B"/>
    <w:rsid w:val="00DF5AC8"/>
    <w:rsid w:val="00DF68F8"/>
    <w:rsid w:val="00DF6F63"/>
    <w:rsid w:val="00DF7584"/>
    <w:rsid w:val="00DF7CE3"/>
    <w:rsid w:val="00E00649"/>
    <w:rsid w:val="00E0116A"/>
    <w:rsid w:val="00E01DA9"/>
    <w:rsid w:val="00E023DD"/>
    <w:rsid w:val="00E02707"/>
    <w:rsid w:val="00E03106"/>
    <w:rsid w:val="00E038A0"/>
    <w:rsid w:val="00E041A5"/>
    <w:rsid w:val="00E04255"/>
    <w:rsid w:val="00E04612"/>
    <w:rsid w:val="00E04D7F"/>
    <w:rsid w:val="00E06214"/>
    <w:rsid w:val="00E067C9"/>
    <w:rsid w:val="00E10870"/>
    <w:rsid w:val="00E116BE"/>
    <w:rsid w:val="00E11ADD"/>
    <w:rsid w:val="00E11B83"/>
    <w:rsid w:val="00E1240B"/>
    <w:rsid w:val="00E12A2D"/>
    <w:rsid w:val="00E12A8E"/>
    <w:rsid w:val="00E12F91"/>
    <w:rsid w:val="00E13751"/>
    <w:rsid w:val="00E13F48"/>
    <w:rsid w:val="00E146AC"/>
    <w:rsid w:val="00E14BA8"/>
    <w:rsid w:val="00E159DA"/>
    <w:rsid w:val="00E15B8A"/>
    <w:rsid w:val="00E164F4"/>
    <w:rsid w:val="00E170B0"/>
    <w:rsid w:val="00E17BD9"/>
    <w:rsid w:val="00E17DD2"/>
    <w:rsid w:val="00E17EB9"/>
    <w:rsid w:val="00E21832"/>
    <w:rsid w:val="00E23665"/>
    <w:rsid w:val="00E237A1"/>
    <w:rsid w:val="00E2380F"/>
    <w:rsid w:val="00E24B12"/>
    <w:rsid w:val="00E24E38"/>
    <w:rsid w:val="00E251FC"/>
    <w:rsid w:val="00E258D5"/>
    <w:rsid w:val="00E25E67"/>
    <w:rsid w:val="00E26FB3"/>
    <w:rsid w:val="00E2760D"/>
    <w:rsid w:val="00E27B8E"/>
    <w:rsid w:val="00E302C7"/>
    <w:rsid w:val="00E30380"/>
    <w:rsid w:val="00E30F49"/>
    <w:rsid w:val="00E310FF"/>
    <w:rsid w:val="00E32E52"/>
    <w:rsid w:val="00E33106"/>
    <w:rsid w:val="00E33182"/>
    <w:rsid w:val="00E335CB"/>
    <w:rsid w:val="00E3364B"/>
    <w:rsid w:val="00E33A35"/>
    <w:rsid w:val="00E33CD1"/>
    <w:rsid w:val="00E34214"/>
    <w:rsid w:val="00E34BE2"/>
    <w:rsid w:val="00E34E66"/>
    <w:rsid w:val="00E36216"/>
    <w:rsid w:val="00E36456"/>
    <w:rsid w:val="00E3755C"/>
    <w:rsid w:val="00E40643"/>
    <w:rsid w:val="00E42357"/>
    <w:rsid w:val="00E426F3"/>
    <w:rsid w:val="00E438C4"/>
    <w:rsid w:val="00E445F3"/>
    <w:rsid w:val="00E44D5E"/>
    <w:rsid w:val="00E4502E"/>
    <w:rsid w:val="00E45D6D"/>
    <w:rsid w:val="00E46682"/>
    <w:rsid w:val="00E46D08"/>
    <w:rsid w:val="00E474D6"/>
    <w:rsid w:val="00E479F0"/>
    <w:rsid w:val="00E504A3"/>
    <w:rsid w:val="00E50980"/>
    <w:rsid w:val="00E5127A"/>
    <w:rsid w:val="00E51936"/>
    <w:rsid w:val="00E52381"/>
    <w:rsid w:val="00E5257D"/>
    <w:rsid w:val="00E529E5"/>
    <w:rsid w:val="00E5342E"/>
    <w:rsid w:val="00E53CF0"/>
    <w:rsid w:val="00E5425D"/>
    <w:rsid w:val="00E543FE"/>
    <w:rsid w:val="00E54EF4"/>
    <w:rsid w:val="00E55913"/>
    <w:rsid w:val="00E575DE"/>
    <w:rsid w:val="00E579E4"/>
    <w:rsid w:val="00E610D9"/>
    <w:rsid w:val="00E6185C"/>
    <w:rsid w:val="00E63082"/>
    <w:rsid w:val="00E65371"/>
    <w:rsid w:val="00E65588"/>
    <w:rsid w:val="00E660DE"/>
    <w:rsid w:val="00E6650B"/>
    <w:rsid w:val="00E675B0"/>
    <w:rsid w:val="00E6781F"/>
    <w:rsid w:val="00E678FE"/>
    <w:rsid w:val="00E67B58"/>
    <w:rsid w:val="00E700CE"/>
    <w:rsid w:val="00E7030E"/>
    <w:rsid w:val="00E70AB9"/>
    <w:rsid w:val="00E728F1"/>
    <w:rsid w:val="00E7309D"/>
    <w:rsid w:val="00E7376A"/>
    <w:rsid w:val="00E73817"/>
    <w:rsid w:val="00E743C3"/>
    <w:rsid w:val="00E74649"/>
    <w:rsid w:val="00E74BB5"/>
    <w:rsid w:val="00E751D9"/>
    <w:rsid w:val="00E75345"/>
    <w:rsid w:val="00E754BF"/>
    <w:rsid w:val="00E7777A"/>
    <w:rsid w:val="00E8136F"/>
    <w:rsid w:val="00E82B39"/>
    <w:rsid w:val="00E82E53"/>
    <w:rsid w:val="00E8340D"/>
    <w:rsid w:val="00E83C04"/>
    <w:rsid w:val="00E8418E"/>
    <w:rsid w:val="00E866A8"/>
    <w:rsid w:val="00E86BEE"/>
    <w:rsid w:val="00E87020"/>
    <w:rsid w:val="00E876A5"/>
    <w:rsid w:val="00E879D1"/>
    <w:rsid w:val="00E900FC"/>
    <w:rsid w:val="00E90160"/>
    <w:rsid w:val="00E910D4"/>
    <w:rsid w:val="00E9276B"/>
    <w:rsid w:val="00E92B41"/>
    <w:rsid w:val="00E92B64"/>
    <w:rsid w:val="00E92C4E"/>
    <w:rsid w:val="00E942D6"/>
    <w:rsid w:val="00E94CEF"/>
    <w:rsid w:val="00E9550B"/>
    <w:rsid w:val="00E95C21"/>
    <w:rsid w:val="00E96DFD"/>
    <w:rsid w:val="00EA052C"/>
    <w:rsid w:val="00EA0929"/>
    <w:rsid w:val="00EA0F96"/>
    <w:rsid w:val="00EA194A"/>
    <w:rsid w:val="00EA2DA8"/>
    <w:rsid w:val="00EA34D3"/>
    <w:rsid w:val="00EA3EFE"/>
    <w:rsid w:val="00EA4063"/>
    <w:rsid w:val="00EA439E"/>
    <w:rsid w:val="00EA50A1"/>
    <w:rsid w:val="00EA56AE"/>
    <w:rsid w:val="00EA5BB5"/>
    <w:rsid w:val="00EA5D41"/>
    <w:rsid w:val="00EA633C"/>
    <w:rsid w:val="00EA6E7C"/>
    <w:rsid w:val="00EA700E"/>
    <w:rsid w:val="00EB003D"/>
    <w:rsid w:val="00EB0881"/>
    <w:rsid w:val="00EB0DFF"/>
    <w:rsid w:val="00EB0E0A"/>
    <w:rsid w:val="00EB0FE3"/>
    <w:rsid w:val="00EB1E72"/>
    <w:rsid w:val="00EB268C"/>
    <w:rsid w:val="00EB282F"/>
    <w:rsid w:val="00EB2A80"/>
    <w:rsid w:val="00EB2D68"/>
    <w:rsid w:val="00EB492E"/>
    <w:rsid w:val="00EB6983"/>
    <w:rsid w:val="00EB6C5F"/>
    <w:rsid w:val="00EB7090"/>
    <w:rsid w:val="00EB7449"/>
    <w:rsid w:val="00EC0114"/>
    <w:rsid w:val="00EC0728"/>
    <w:rsid w:val="00EC0D16"/>
    <w:rsid w:val="00EC1DC9"/>
    <w:rsid w:val="00EC2AC5"/>
    <w:rsid w:val="00EC359B"/>
    <w:rsid w:val="00EC366B"/>
    <w:rsid w:val="00EC3DF8"/>
    <w:rsid w:val="00EC7430"/>
    <w:rsid w:val="00EC75C0"/>
    <w:rsid w:val="00EC769A"/>
    <w:rsid w:val="00EC7D56"/>
    <w:rsid w:val="00ED1A14"/>
    <w:rsid w:val="00ED1B98"/>
    <w:rsid w:val="00ED2150"/>
    <w:rsid w:val="00ED2153"/>
    <w:rsid w:val="00ED2703"/>
    <w:rsid w:val="00ED3115"/>
    <w:rsid w:val="00ED3C16"/>
    <w:rsid w:val="00ED4806"/>
    <w:rsid w:val="00ED4885"/>
    <w:rsid w:val="00ED4B4E"/>
    <w:rsid w:val="00ED6795"/>
    <w:rsid w:val="00ED6CBB"/>
    <w:rsid w:val="00ED7C8B"/>
    <w:rsid w:val="00EE0A00"/>
    <w:rsid w:val="00EE16E2"/>
    <w:rsid w:val="00EE1CFA"/>
    <w:rsid w:val="00EE2A3D"/>
    <w:rsid w:val="00EE371F"/>
    <w:rsid w:val="00EE38E6"/>
    <w:rsid w:val="00EE3C6F"/>
    <w:rsid w:val="00EE4733"/>
    <w:rsid w:val="00EE59FF"/>
    <w:rsid w:val="00EE5BBF"/>
    <w:rsid w:val="00EE5D3D"/>
    <w:rsid w:val="00EE66B9"/>
    <w:rsid w:val="00EF012F"/>
    <w:rsid w:val="00EF063D"/>
    <w:rsid w:val="00EF1BE2"/>
    <w:rsid w:val="00EF1BE8"/>
    <w:rsid w:val="00EF1E4A"/>
    <w:rsid w:val="00EF29DA"/>
    <w:rsid w:val="00EF2AC5"/>
    <w:rsid w:val="00EF2BC2"/>
    <w:rsid w:val="00EF449B"/>
    <w:rsid w:val="00EF4B8F"/>
    <w:rsid w:val="00EF599C"/>
    <w:rsid w:val="00EF5C62"/>
    <w:rsid w:val="00EF5E57"/>
    <w:rsid w:val="00EF66C2"/>
    <w:rsid w:val="00EF71BA"/>
    <w:rsid w:val="00EF7B37"/>
    <w:rsid w:val="00F00CF2"/>
    <w:rsid w:val="00F00DB5"/>
    <w:rsid w:val="00F017EB"/>
    <w:rsid w:val="00F026F4"/>
    <w:rsid w:val="00F02872"/>
    <w:rsid w:val="00F0288A"/>
    <w:rsid w:val="00F02F02"/>
    <w:rsid w:val="00F03930"/>
    <w:rsid w:val="00F03CFF"/>
    <w:rsid w:val="00F03DA9"/>
    <w:rsid w:val="00F055DC"/>
    <w:rsid w:val="00F0598E"/>
    <w:rsid w:val="00F06079"/>
    <w:rsid w:val="00F06396"/>
    <w:rsid w:val="00F06466"/>
    <w:rsid w:val="00F0656B"/>
    <w:rsid w:val="00F077E3"/>
    <w:rsid w:val="00F07CF1"/>
    <w:rsid w:val="00F10176"/>
    <w:rsid w:val="00F10712"/>
    <w:rsid w:val="00F10861"/>
    <w:rsid w:val="00F10C0C"/>
    <w:rsid w:val="00F11D92"/>
    <w:rsid w:val="00F12275"/>
    <w:rsid w:val="00F1271F"/>
    <w:rsid w:val="00F12D1F"/>
    <w:rsid w:val="00F13071"/>
    <w:rsid w:val="00F13F1C"/>
    <w:rsid w:val="00F1466D"/>
    <w:rsid w:val="00F15145"/>
    <w:rsid w:val="00F158CF"/>
    <w:rsid w:val="00F15B95"/>
    <w:rsid w:val="00F15BE2"/>
    <w:rsid w:val="00F15D03"/>
    <w:rsid w:val="00F163D4"/>
    <w:rsid w:val="00F174A8"/>
    <w:rsid w:val="00F17A46"/>
    <w:rsid w:val="00F229CE"/>
    <w:rsid w:val="00F23CE5"/>
    <w:rsid w:val="00F23D44"/>
    <w:rsid w:val="00F243D0"/>
    <w:rsid w:val="00F24CE5"/>
    <w:rsid w:val="00F24F68"/>
    <w:rsid w:val="00F2523A"/>
    <w:rsid w:val="00F253C5"/>
    <w:rsid w:val="00F26183"/>
    <w:rsid w:val="00F267DB"/>
    <w:rsid w:val="00F26A15"/>
    <w:rsid w:val="00F2730B"/>
    <w:rsid w:val="00F278F5"/>
    <w:rsid w:val="00F27EAD"/>
    <w:rsid w:val="00F303EF"/>
    <w:rsid w:val="00F30571"/>
    <w:rsid w:val="00F30E76"/>
    <w:rsid w:val="00F33BC1"/>
    <w:rsid w:val="00F341D7"/>
    <w:rsid w:val="00F350D7"/>
    <w:rsid w:val="00F354FF"/>
    <w:rsid w:val="00F358FD"/>
    <w:rsid w:val="00F359F6"/>
    <w:rsid w:val="00F35B61"/>
    <w:rsid w:val="00F35D67"/>
    <w:rsid w:val="00F369AE"/>
    <w:rsid w:val="00F36E65"/>
    <w:rsid w:val="00F36F25"/>
    <w:rsid w:val="00F375F1"/>
    <w:rsid w:val="00F411ED"/>
    <w:rsid w:val="00F4140D"/>
    <w:rsid w:val="00F41E71"/>
    <w:rsid w:val="00F42315"/>
    <w:rsid w:val="00F42A43"/>
    <w:rsid w:val="00F42B99"/>
    <w:rsid w:val="00F432AA"/>
    <w:rsid w:val="00F439A9"/>
    <w:rsid w:val="00F43C07"/>
    <w:rsid w:val="00F43DF2"/>
    <w:rsid w:val="00F44582"/>
    <w:rsid w:val="00F44680"/>
    <w:rsid w:val="00F450B2"/>
    <w:rsid w:val="00F456ED"/>
    <w:rsid w:val="00F45DA4"/>
    <w:rsid w:val="00F45DF3"/>
    <w:rsid w:val="00F46928"/>
    <w:rsid w:val="00F47636"/>
    <w:rsid w:val="00F479D9"/>
    <w:rsid w:val="00F47AC9"/>
    <w:rsid w:val="00F50553"/>
    <w:rsid w:val="00F50DA3"/>
    <w:rsid w:val="00F51388"/>
    <w:rsid w:val="00F51B45"/>
    <w:rsid w:val="00F51BC2"/>
    <w:rsid w:val="00F5216E"/>
    <w:rsid w:val="00F522A4"/>
    <w:rsid w:val="00F52AEF"/>
    <w:rsid w:val="00F52CD4"/>
    <w:rsid w:val="00F5327B"/>
    <w:rsid w:val="00F53288"/>
    <w:rsid w:val="00F53296"/>
    <w:rsid w:val="00F53E79"/>
    <w:rsid w:val="00F540DB"/>
    <w:rsid w:val="00F5481F"/>
    <w:rsid w:val="00F55F7B"/>
    <w:rsid w:val="00F568E1"/>
    <w:rsid w:val="00F56AC4"/>
    <w:rsid w:val="00F57019"/>
    <w:rsid w:val="00F6083E"/>
    <w:rsid w:val="00F6117D"/>
    <w:rsid w:val="00F6118D"/>
    <w:rsid w:val="00F61A95"/>
    <w:rsid w:val="00F61B59"/>
    <w:rsid w:val="00F61E40"/>
    <w:rsid w:val="00F62637"/>
    <w:rsid w:val="00F62645"/>
    <w:rsid w:val="00F632E5"/>
    <w:rsid w:val="00F63975"/>
    <w:rsid w:val="00F639B5"/>
    <w:rsid w:val="00F63D0A"/>
    <w:rsid w:val="00F63E77"/>
    <w:rsid w:val="00F64214"/>
    <w:rsid w:val="00F64766"/>
    <w:rsid w:val="00F65108"/>
    <w:rsid w:val="00F66214"/>
    <w:rsid w:val="00F6666E"/>
    <w:rsid w:val="00F6697E"/>
    <w:rsid w:val="00F67286"/>
    <w:rsid w:val="00F675FE"/>
    <w:rsid w:val="00F67ACE"/>
    <w:rsid w:val="00F67C70"/>
    <w:rsid w:val="00F703DF"/>
    <w:rsid w:val="00F7098A"/>
    <w:rsid w:val="00F714E6"/>
    <w:rsid w:val="00F72355"/>
    <w:rsid w:val="00F726AC"/>
    <w:rsid w:val="00F72A16"/>
    <w:rsid w:val="00F72B9C"/>
    <w:rsid w:val="00F73097"/>
    <w:rsid w:val="00F755C1"/>
    <w:rsid w:val="00F756CC"/>
    <w:rsid w:val="00F75D89"/>
    <w:rsid w:val="00F76F97"/>
    <w:rsid w:val="00F76FA1"/>
    <w:rsid w:val="00F7779F"/>
    <w:rsid w:val="00F8057F"/>
    <w:rsid w:val="00F8064A"/>
    <w:rsid w:val="00F81458"/>
    <w:rsid w:val="00F8164B"/>
    <w:rsid w:val="00F816D8"/>
    <w:rsid w:val="00F81BF7"/>
    <w:rsid w:val="00F82318"/>
    <w:rsid w:val="00F828B3"/>
    <w:rsid w:val="00F83054"/>
    <w:rsid w:val="00F83C2B"/>
    <w:rsid w:val="00F83E66"/>
    <w:rsid w:val="00F8439E"/>
    <w:rsid w:val="00F84541"/>
    <w:rsid w:val="00F84ADD"/>
    <w:rsid w:val="00F85176"/>
    <w:rsid w:val="00F85311"/>
    <w:rsid w:val="00F85FBE"/>
    <w:rsid w:val="00F87F8D"/>
    <w:rsid w:val="00F90163"/>
    <w:rsid w:val="00F90F8C"/>
    <w:rsid w:val="00F91492"/>
    <w:rsid w:val="00F92FB0"/>
    <w:rsid w:val="00F933AE"/>
    <w:rsid w:val="00F93A8F"/>
    <w:rsid w:val="00F93DA4"/>
    <w:rsid w:val="00F93E71"/>
    <w:rsid w:val="00F94037"/>
    <w:rsid w:val="00F947B0"/>
    <w:rsid w:val="00F95058"/>
    <w:rsid w:val="00F950B5"/>
    <w:rsid w:val="00F9664F"/>
    <w:rsid w:val="00F96980"/>
    <w:rsid w:val="00F96AA6"/>
    <w:rsid w:val="00F971CA"/>
    <w:rsid w:val="00F97518"/>
    <w:rsid w:val="00F97B24"/>
    <w:rsid w:val="00FA16F1"/>
    <w:rsid w:val="00FA214D"/>
    <w:rsid w:val="00FA26DA"/>
    <w:rsid w:val="00FA355C"/>
    <w:rsid w:val="00FA3983"/>
    <w:rsid w:val="00FA3E52"/>
    <w:rsid w:val="00FA40E3"/>
    <w:rsid w:val="00FA42BF"/>
    <w:rsid w:val="00FA44AC"/>
    <w:rsid w:val="00FA4ABA"/>
    <w:rsid w:val="00FA4AEE"/>
    <w:rsid w:val="00FA57B4"/>
    <w:rsid w:val="00FA5DD3"/>
    <w:rsid w:val="00FA6C1A"/>
    <w:rsid w:val="00FA745B"/>
    <w:rsid w:val="00FB0254"/>
    <w:rsid w:val="00FB03D0"/>
    <w:rsid w:val="00FB15B9"/>
    <w:rsid w:val="00FB1AAA"/>
    <w:rsid w:val="00FB2950"/>
    <w:rsid w:val="00FB2E67"/>
    <w:rsid w:val="00FB4B69"/>
    <w:rsid w:val="00FB50A5"/>
    <w:rsid w:val="00FB50D2"/>
    <w:rsid w:val="00FB60B9"/>
    <w:rsid w:val="00FB644D"/>
    <w:rsid w:val="00FB64B5"/>
    <w:rsid w:val="00FB67F7"/>
    <w:rsid w:val="00FB6DBD"/>
    <w:rsid w:val="00FB73F5"/>
    <w:rsid w:val="00FB7D1C"/>
    <w:rsid w:val="00FC06C4"/>
    <w:rsid w:val="00FC0944"/>
    <w:rsid w:val="00FC0E7D"/>
    <w:rsid w:val="00FC0E88"/>
    <w:rsid w:val="00FC130F"/>
    <w:rsid w:val="00FC157E"/>
    <w:rsid w:val="00FC27B4"/>
    <w:rsid w:val="00FC2E78"/>
    <w:rsid w:val="00FC2E81"/>
    <w:rsid w:val="00FC3B21"/>
    <w:rsid w:val="00FC3FDD"/>
    <w:rsid w:val="00FC4528"/>
    <w:rsid w:val="00FC4F35"/>
    <w:rsid w:val="00FC51BD"/>
    <w:rsid w:val="00FC5648"/>
    <w:rsid w:val="00FC5BBF"/>
    <w:rsid w:val="00FC5BF2"/>
    <w:rsid w:val="00FC6831"/>
    <w:rsid w:val="00FD0796"/>
    <w:rsid w:val="00FD0ABE"/>
    <w:rsid w:val="00FD16D8"/>
    <w:rsid w:val="00FD1825"/>
    <w:rsid w:val="00FD184E"/>
    <w:rsid w:val="00FD19BB"/>
    <w:rsid w:val="00FD2422"/>
    <w:rsid w:val="00FD270E"/>
    <w:rsid w:val="00FD2768"/>
    <w:rsid w:val="00FD2C11"/>
    <w:rsid w:val="00FD2F82"/>
    <w:rsid w:val="00FD3BC3"/>
    <w:rsid w:val="00FD4C68"/>
    <w:rsid w:val="00FD5AA2"/>
    <w:rsid w:val="00FD5DE5"/>
    <w:rsid w:val="00FD5E0B"/>
    <w:rsid w:val="00FD5E61"/>
    <w:rsid w:val="00FD6EAA"/>
    <w:rsid w:val="00FE02A1"/>
    <w:rsid w:val="00FE0722"/>
    <w:rsid w:val="00FE0752"/>
    <w:rsid w:val="00FE098E"/>
    <w:rsid w:val="00FE0C26"/>
    <w:rsid w:val="00FE292E"/>
    <w:rsid w:val="00FE2AF7"/>
    <w:rsid w:val="00FE2D11"/>
    <w:rsid w:val="00FE2EEE"/>
    <w:rsid w:val="00FE34DB"/>
    <w:rsid w:val="00FE4429"/>
    <w:rsid w:val="00FE58D3"/>
    <w:rsid w:val="00FF0B44"/>
    <w:rsid w:val="00FF182C"/>
    <w:rsid w:val="00FF1BC2"/>
    <w:rsid w:val="00FF1D18"/>
    <w:rsid w:val="00FF2A23"/>
    <w:rsid w:val="00FF3923"/>
    <w:rsid w:val="00FF54D7"/>
    <w:rsid w:val="00FF618A"/>
    <w:rsid w:val="00FF64C6"/>
    <w:rsid w:val="00FF686F"/>
    <w:rsid w:val="00FF6B80"/>
    <w:rsid w:val="00FF70A8"/>
    <w:rsid w:val="00FF7A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0FEF9"/>
  <w15:docId w15:val="{B68D7BBB-1F2E-4E19-AE4B-E91699DC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3D"/>
    <w:rPr>
      <w:sz w:val="24"/>
      <w:szCs w:val="24"/>
    </w:rPr>
  </w:style>
  <w:style w:type="paragraph" w:styleId="Ttulo1">
    <w:name w:val="heading 1"/>
    <w:basedOn w:val="Normal"/>
    <w:next w:val="Sangra2detindependiente"/>
    <w:qFormat/>
    <w:rsid w:val="00336836"/>
    <w:pPr>
      <w:keepNext/>
      <w:numPr>
        <w:numId w:val="1"/>
      </w:numPr>
      <w:spacing w:before="240" w:after="240"/>
      <w:ind w:left="3544"/>
      <w:jc w:val="both"/>
      <w:outlineLvl w:val="0"/>
    </w:pPr>
    <w:rPr>
      <w:rFonts w:ascii="Courier New" w:hAnsi="Courier New"/>
      <w:b/>
      <w:caps/>
      <w:kern w:val="28"/>
      <w:szCs w:val="20"/>
      <w:lang w:val="es-ES_tradnl" w:eastAsia="es-ES"/>
    </w:rPr>
  </w:style>
  <w:style w:type="paragraph" w:styleId="Ttulo2">
    <w:name w:val="heading 2"/>
    <w:basedOn w:val="Normal"/>
    <w:next w:val="Normal"/>
    <w:link w:val="Ttulo2Car"/>
    <w:uiPriority w:val="9"/>
    <w:semiHidden/>
    <w:unhideWhenUsed/>
    <w:qFormat/>
    <w:rsid w:val="006E09D7"/>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6E09D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rsid w:val="00DD08F5"/>
    <w:rPr>
      <w:sz w:val="16"/>
      <w:szCs w:val="16"/>
    </w:rPr>
  </w:style>
  <w:style w:type="paragraph" w:styleId="Textocomentario">
    <w:name w:val="annotation text"/>
    <w:basedOn w:val="Normal"/>
    <w:link w:val="TextocomentarioCar"/>
    <w:uiPriority w:val="99"/>
    <w:rsid w:val="00DD08F5"/>
    <w:rPr>
      <w:sz w:val="20"/>
      <w:szCs w:val="20"/>
    </w:rPr>
  </w:style>
  <w:style w:type="paragraph" w:styleId="Textodeglobo">
    <w:name w:val="Balloon Text"/>
    <w:basedOn w:val="Normal"/>
    <w:link w:val="TextodegloboCar"/>
    <w:uiPriority w:val="99"/>
    <w:semiHidden/>
    <w:rsid w:val="00DD08F5"/>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67BEF"/>
    <w:rPr>
      <w:b/>
      <w:bCs/>
    </w:rPr>
  </w:style>
  <w:style w:type="paragraph" w:styleId="Sangradetextonormal">
    <w:name w:val="Body Text Indent"/>
    <w:basedOn w:val="Normal"/>
    <w:link w:val="SangradetextonormalCar"/>
    <w:rsid w:val="00B33AB2"/>
    <w:pPr>
      <w:numPr>
        <w:numId w:val="2"/>
      </w:numPr>
      <w:tabs>
        <w:tab w:val="left" w:pos="3544"/>
      </w:tabs>
      <w:spacing w:before="240" w:after="120"/>
      <w:jc w:val="both"/>
    </w:pPr>
    <w:rPr>
      <w:rFonts w:ascii="Courier" w:hAnsi="Courier"/>
      <w:spacing w:val="-3"/>
      <w:szCs w:val="20"/>
      <w:lang w:val="es-ES_tradnl" w:eastAsia="es-ES"/>
    </w:rPr>
  </w:style>
  <w:style w:type="paragraph" w:styleId="Sangra2detindependiente">
    <w:name w:val="Body Text Indent 2"/>
    <w:basedOn w:val="Normal"/>
    <w:rsid w:val="00B33AB2"/>
    <w:pPr>
      <w:spacing w:after="120" w:line="480" w:lineRule="auto"/>
      <w:ind w:left="283"/>
    </w:pPr>
  </w:style>
  <w:style w:type="paragraph" w:styleId="Piedepgina">
    <w:name w:val="footer"/>
    <w:basedOn w:val="Normal"/>
    <w:link w:val="PiedepginaCar"/>
    <w:uiPriority w:val="99"/>
    <w:rsid w:val="00825D37"/>
    <w:pPr>
      <w:tabs>
        <w:tab w:val="center" w:pos="4419"/>
        <w:tab w:val="right" w:pos="8838"/>
      </w:tabs>
    </w:pPr>
  </w:style>
  <w:style w:type="character" w:styleId="Nmerodepgina">
    <w:name w:val="page number"/>
    <w:basedOn w:val="Fuentedeprrafopredeter"/>
    <w:rsid w:val="00825D37"/>
  </w:style>
  <w:style w:type="paragraph" w:styleId="Encabezado">
    <w:name w:val="header"/>
    <w:basedOn w:val="Normal"/>
    <w:link w:val="EncabezadoCar"/>
    <w:uiPriority w:val="99"/>
    <w:rsid w:val="00F64214"/>
    <w:pPr>
      <w:tabs>
        <w:tab w:val="center" w:pos="4419"/>
        <w:tab w:val="right" w:pos="8838"/>
      </w:tabs>
    </w:pPr>
  </w:style>
  <w:style w:type="paragraph" w:styleId="HTMLconformatoprevio">
    <w:name w:val="HTML Preformatted"/>
    <w:basedOn w:val="Normal"/>
    <w:link w:val="HTMLconformatoprevioCar"/>
    <w:uiPriority w:val="99"/>
    <w:rsid w:val="0043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link w:val="HTMLconformatoprevio"/>
    <w:uiPriority w:val="99"/>
    <w:rsid w:val="00431B40"/>
    <w:rPr>
      <w:rFonts w:ascii="Courier New" w:hAnsi="Courier New" w:cs="Courier New"/>
      <w:sz w:val="24"/>
      <w:szCs w:val="24"/>
      <w:lang w:val="es-CL" w:eastAsia="es-CL" w:bidi="ar-SA"/>
    </w:rPr>
  </w:style>
  <w:style w:type="paragraph" w:styleId="Mapadeldocumento">
    <w:name w:val="Document Map"/>
    <w:basedOn w:val="Normal"/>
    <w:semiHidden/>
    <w:rsid w:val="00D264DB"/>
    <w:pPr>
      <w:shd w:val="clear" w:color="auto" w:fill="000080"/>
    </w:pPr>
    <w:rPr>
      <w:rFonts w:ascii="Tahoma" w:hAnsi="Tahoma" w:cs="Tahoma"/>
      <w:sz w:val="20"/>
      <w:szCs w:val="20"/>
    </w:rPr>
  </w:style>
  <w:style w:type="paragraph" w:styleId="Prrafodelista">
    <w:name w:val="List Paragraph"/>
    <w:basedOn w:val="Normal"/>
    <w:uiPriority w:val="34"/>
    <w:qFormat/>
    <w:rsid w:val="00D00655"/>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link w:val="Encabezado"/>
    <w:uiPriority w:val="99"/>
    <w:rsid w:val="00253836"/>
    <w:rPr>
      <w:sz w:val="24"/>
      <w:szCs w:val="24"/>
    </w:rPr>
  </w:style>
  <w:style w:type="character" w:customStyle="1" w:styleId="TextocomentarioCar">
    <w:name w:val="Texto comentario Car"/>
    <w:link w:val="Textocomentario"/>
    <w:uiPriority w:val="99"/>
    <w:rsid w:val="00253836"/>
  </w:style>
  <w:style w:type="paragraph" w:styleId="Revisin">
    <w:name w:val="Revision"/>
    <w:hidden/>
    <w:uiPriority w:val="99"/>
    <w:semiHidden/>
    <w:rsid w:val="00F8439E"/>
    <w:rPr>
      <w:sz w:val="24"/>
      <w:szCs w:val="24"/>
    </w:rPr>
  </w:style>
  <w:style w:type="paragraph" w:customStyle="1" w:styleId="Titulo2">
    <w:name w:val="Titulo 2"/>
    <w:basedOn w:val="Sangradetextonormal"/>
    <w:next w:val="Ttulo2"/>
    <w:link w:val="Titulo2Car"/>
    <w:qFormat/>
    <w:rsid w:val="002545F3"/>
    <w:pPr>
      <w:numPr>
        <w:numId w:val="3"/>
      </w:numPr>
      <w:tabs>
        <w:tab w:val="clear" w:pos="3544"/>
      </w:tabs>
      <w:spacing w:after="240"/>
      <w:ind w:left="3544" w:hanging="709"/>
    </w:pPr>
    <w:rPr>
      <w:rFonts w:ascii="Courier New" w:hAnsi="Courier New" w:cs="Courier New"/>
      <w:b/>
      <w:szCs w:val="24"/>
    </w:rPr>
  </w:style>
  <w:style w:type="paragraph" w:customStyle="1" w:styleId="Titulo3">
    <w:name w:val="Titulo 3"/>
    <w:basedOn w:val="Sangradetextonormal"/>
    <w:next w:val="Ttulo3"/>
    <w:link w:val="Titulo3Car"/>
    <w:qFormat/>
    <w:rsid w:val="002545F3"/>
    <w:pPr>
      <w:numPr>
        <w:numId w:val="4"/>
      </w:numPr>
      <w:tabs>
        <w:tab w:val="clear" w:pos="3544"/>
      </w:tabs>
      <w:spacing w:before="360" w:after="240"/>
      <w:ind w:left="4111" w:hanging="567"/>
    </w:pPr>
    <w:rPr>
      <w:rFonts w:ascii="Courier New" w:hAnsi="Courier New" w:cs="Courier New"/>
      <w:b/>
      <w:szCs w:val="24"/>
      <w:lang w:val="es-MX"/>
    </w:rPr>
  </w:style>
  <w:style w:type="character" w:customStyle="1" w:styleId="Ttulo2Car">
    <w:name w:val="Título 2 Car"/>
    <w:link w:val="Ttulo2"/>
    <w:uiPriority w:val="9"/>
    <w:semiHidden/>
    <w:rsid w:val="006E09D7"/>
    <w:rPr>
      <w:rFonts w:ascii="Calibri Light" w:eastAsia="Times New Roman" w:hAnsi="Calibri Light" w:cs="Times New Roman"/>
      <w:b/>
      <w:bCs/>
      <w:i/>
      <w:iCs/>
      <w:sz w:val="28"/>
      <w:szCs w:val="28"/>
    </w:rPr>
  </w:style>
  <w:style w:type="character" w:customStyle="1" w:styleId="SangradetextonormalCar">
    <w:name w:val="Sangría de texto normal Car"/>
    <w:link w:val="Sangradetextonormal"/>
    <w:rsid w:val="006E09D7"/>
    <w:rPr>
      <w:rFonts w:ascii="Courier" w:hAnsi="Courier"/>
      <w:spacing w:val="-3"/>
      <w:sz w:val="24"/>
      <w:lang w:val="es-ES_tradnl" w:eastAsia="es-ES"/>
    </w:rPr>
  </w:style>
  <w:style w:type="character" w:customStyle="1" w:styleId="Titulo2Car">
    <w:name w:val="Titulo 2 Car"/>
    <w:link w:val="Titulo2"/>
    <w:rsid w:val="002545F3"/>
    <w:rPr>
      <w:rFonts w:ascii="Courier New" w:hAnsi="Courier New" w:cs="Courier New"/>
      <w:b/>
      <w:spacing w:val="-3"/>
      <w:sz w:val="24"/>
      <w:szCs w:val="24"/>
      <w:lang w:val="es-ES_tradnl" w:eastAsia="es-ES"/>
    </w:rPr>
  </w:style>
  <w:style w:type="paragraph" w:styleId="Textonotaalfinal">
    <w:name w:val="endnote text"/>
    <w:basedOn w:val="Normal"/>
    <w:link w:val="TextonotaalfinalCar"/>
    <w:uiPriority w:val="99"/>
    <w:semiHidden/>
    <w:unhideWhenUsed/>
    <w:rsid w:val="00FD2F82"/>
    <w:rPr>
      <w:sz w:val="20"/>
      <w:szCs w:val="20"/>
    </w:rPr>
  </w:style>
  <w:style w:type="character" w:customStyle="1" w:styleId="Ttulo3Car">
    <w:name w:val="Título 3 Car"/>
    <w:link w:val="Ttulo3"/>
    <w:uiPriority w:val="9"/>
    <w:rsid w:val="006E09D7"/>
    <w:rPr>
      <w:rFonts w:ascii="Calibri Light" w:eastAsia="Times New Roman" w:hAnsi="Calibri Light" w:cs="Times New Roman"/>
      <w:b/>
      <w:bCs/>
      <w:sz w:val="26"/>
      <w:szCs w:val="26"/>
    </w:rPr>
  </w:style>
  <w:style w:type="character" w:customStyle="1" w:styleId="Titulo3Car">
    <w:name w:val="Titulo 3 Car"/>
    <w:link w:val="Titulo3"/>
    <w:rsid w:val="002545F3"/>
    <w:rPr>
      <w:rFonts w:ascii="Courier New" w:hAnsi="Courier New" w:cs="Courier New"/>
      <w:b/>
      <w:spacing w:val="-3"/>
      <w:sz w:val="24"/>
      <w:szCs w:val="24"/>
      <w:lang w:val="es-MX" w:eastAsia="es-ES"/>
    </w:rPr>
  </w:style>
  <w:style w:type="character" w:customStyle="1" w:styleId="TextonotaalfinalCar">
    <w:name w:val="Texto nota al final Car"/>
    <w:basedOn w:val="Fuentedeprrafopredeter"/>
    <w:link w:val="Textonotaalfinal"/>
    <w:uiPriority w:val="99"/>
    <w:semiHidden/>
    <w:rsid w:val="00FD2F82"/>
  </w:style>
  <w:style w:type="character" w:styleId="Refdenotaalfinal">
    <w:name w:val="endnote reference"/>
    <w:uiPriority w:val="99"/>
    <w:semiHidden/>
    <w:unhideWhenUsed/>
    <w:rsid w:val="00FD2F82"/>
    <w:rPr>
      <w:vertAlign w:val="superscript"/>
    </w:rPr>
  </w:style>
  <w:style w:type="paragraph" w:customStyle="1" w:styleId="CharChar">
    <w:name w:val="Char Char"/>
    <w:basedOn w:val="Normal"/>
    <w:rsid w:val="002D636A"/>
    <w:pPr>
      <w:spacing w:after="160" w:line="240" w:lineRule="exact"/>
      <w:ind w:left="500"/>
      <w:jc w:val="center"/>
    </w:pPr>
    <w:rPr>
      <w:rFonts w:ascii="Verdana" w:hAnsi="Verdana" w:cs="Arial"/>
      <w:b/>
      <w:sz w:val="20"/>
      <w:szCs w:val="20"/>
      <w:lang w:val="es-VE" w:eastAsia="en-US"/>
    </w:rPr>
  </w:style>
  <w:style w:type="character" w:styleId="Hipervnculo">
    <w:name w:val="Hyperlink"/>
    <w:basedOn w:val="Fuentedeprrafopredeter"/>
    <w:uiPriority w:val="99"/>
    <w:semiHidden/>
    <w:unhideWhenUsed/>
    <w:rsid w:val="007F6754"/>
    <w:rPr>
      <w:color w:val="0000FF"/>
      <w:u w:val="single"/>
    </w:rPr>
  </w:style>
  <w:style w:type="paragraph" w:customStyle="1" w:styleId="CharChar2">
    <w:name w:val="Char Char2"/>
    <w:basedOn w:val="Normal"/>
    <w:rsid w:val="0090437A"/>
    <w:pPr>
      <w:spacing w:after="160" w:line="240" w:lineRule="exact"/>
      <w:ind w:left="500"/>
      <w:jc w:val="center"/>
    </w:pPr>
    <w:rPr>
      <w:rFonts w:ascii="Verdana" w:hAnsi="Verdana" w:cs="Arial"/>
      <w:b/>
      <w:sz w:val="20"/>
      <w:szCs w:val="20"/>
      <w:lang w:val="es-VE" w:eastAsia="en-US"/>
    </w:rPr>
  </w:style>
  <w:style w:type="paragraph" w:customStyle="1" w:styleId="CharChar1">
    <w:name w:val="Char Char1"/>
    <w:basedOn w:val="Normal"/>
    <w:rsid w:val="00632D5F"/>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uiPriority w:val="99"/>
    <w:semiHidden/>
    <w:unhideWhenUsed/>
    <w:rsid w:val="009924CB"/>
    <w:pPr>
      <w:spacing w:before="100" w:beforeAutospacing="1" w:after="100" w:afterAutospacing="1"/>
    </w:pPr>
    <w:rPr>
      <w:lang w:eastAsia="es-ES_tradnl"/>
    </w:rPr>
  </w:style>
  <w:style w:type="character" w:customStyle="1" w:styleId="apple-converted-space">
    <w:name w:val="apple-converted-space"/>
    <w:basedOn w:val="Fuentedeprrafopredeter"/>
    <w:rsid w:val="009924CB"/>
  </w:style>
  <w:style w:type="character" w:customStyle="1" w:styleId="PiedepginaCar">
    <w:name w:val="Pie de página Car"/>
    <w:basedOn w:val="Fuentedeprrafopredeter"/>
    <w:link w:val="Piedepgina"/>
    <w:uiPriority w:val="99"/>
    <w:rsid w:val="009924CB"/>
    <w:rPr>
      <w:sz w:val="24"/>
      <w:szCs w:val="24"/>
    </w:rPr>
  </w:style>
  <w:style w:type="table" w:styleId="Tablaconcuadrcula">
    <w:name w:val="Table Grid"/>
    <w:basedOn w:val="Tablanormal"/>
    <w:uiPriority w:val="39"/>
    <w:rsid w:val="009924CB"/>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924CB"/>
    <w:rPr>
      <w:b/>
      <w:bCs/>
    </w:rPr>
  </w:style>
  <w:style w:type="character" w:customStyle="1" w:styleId="TextodegloboCar">
    <w:name w:val="Texto de globo Car"/>
    <w:basedOn w:val="Fuentedeprrafopredeter"/>
    <w:link w:val="Textodeglobo"/>
    <w:uiPriority w:val="99"/>
    <w:semiHidden/>
    <w:rsid w:val="009924CB"/>
    <w:rPr>
      <w:rFonts w:ascii="Tahoma" w:hAnsi="Tahoma" w:cs="Tahoma"/>
      <w:sz w:val="16"/>
      <w:szCs w:val="16"/>
    </w:rPr>
  </w:style>
  <w:style w:type="character" w:customStyle="1" w:styleId="rsskip">
    <w:name w:val="rs_skip"/>
    <w:basedOn w:val="Fuentedeprrafopredeter"/>
    <w:rsid w:val="007B3E94"/>
  </w:style>
  <w:style w:type="paragraph" w:customStyle="1" w:styleId="Textoindependiente31">
    <w:name w:val="Texto independiente 31"/>
    <w:basedOn w:val="Normal"/>
    <w:rsid w:val="006F48AD"/>
    <w:pPr>
      <w:tabs>
        <w:tab w:val="left" w:pos="170"/>
      </w:tabs>
      <w:spacing w:before="120"/>
      <w:jc w:val="both"/>
    </w:pPr>
    <w:rPr>
      <w:rFonts w:ascii="Arial" w:hAnsi="Arial"/>
      <w:spacing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3156">
      <w:bodyDiv w:val="1"/>
      <w:marLeft w:val="0"/>
      <w:marRight w:val="0"/>
      <w:marTop w:val="0"/>
      <w:marBottom w:val="0"/>
      <w:divBdr>
        <w:top w:val="none" w:sz="0" w:space="0" w:color="auto"/>
        <w:left w:val="none" w:sz="0" w:space="0" w:color="auto"/>
        <w:bottom w:val="none" w:sz="0" w:space="0" w:color="auto"/>
        <w:right w:val="none" w:sz="0" w:space="0" w:color="auto"/>
      </w:divBdr>
      <w:divsChild>
        <w:div w:id="1376589345">
          <w:marLeft w:val="0"/>
          <w:marRight w:val="0"/>
          <w:marTop w:val="0"/>
          <w:marBottom w:val="0"/>
          <w:divBdr>
            <w:top w:val="none" w:sz="0" w:space="0" w:color="auto"/>
            <w:left w:val="none" w:sz="0" w:space="0" w:color="auto"/>
            <w:bottom w:val="none" w:sz="0" w:space="0" w:color="auto"/>
            <w:right w:val="none" w:sz="0" w:space="0" w:color="auto"/>
          </w:divBdr>
          <w:divsChild>
            <w:div w:id="55277455">
              <w:marLeft w:val="0"/>
              <w:marRight w:val="0"/>
              <w:marTop w:val="0"/>
              <w:marBottom w:val="0"/>
              <w:divBdr>
                <w:top w:val="none" w:sz="0" w:space="0" w:color="auto"/>
                <w:left w:val="none" w:sz="0" w:space="0" w:color="auto"/>
                <w:bottom w:val="none" w:sz="0" w:space="0" w:color="auto"/>
                <w:right w:val="none" w:sz="0" w:space="0" w:color="auto"/>
              </w:divBdr>
            </w:div>
            <w:div w:id="18706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6198">
      <w:bodyDiv w:val="1"/>
      <w:marLeft w:val="0"/>
      <w:marRight w:val="0"/>
      <w:marTop w:val="0"/>
      <w:marBottom w:val="0"/>
      <w:divBdr>
        <w:top w:val="none" w:sz="0" w:space="0" w:color="auto"/>
        <w:left w:val="none" w:sz="0" w:space="0" w:color="auto"/>
        <w:bottom w:val="none" w:sz="0" w:space="0" w:color="auto"/>
        <w:right w:val="none" w:sz="0" w:space="0" w:color="auto"/>
      </w:divBdr>
    </w:div>
    <w:div w:id="175845526">
      <w:bodyDiv w:val="1"/>
      <w:marLeft w:val="0"/>
      <w:marRight w:val="0"/>
      <w:marTop w:val="0"/>
      <w:marBottom w:val="0"/>
      <w:divBdr>
        <w:top w:val="none" w:sz="0" w:space="0" w:color="auto"/>
        <w:left w:val="none" w:sz="0" w:space="0" w:color="auto"/>
        <w:bottom w:val="none" w:sz="0" w:space="0" w:color="auto"/>
        <w:right w:val="none" w:sz="0" w:space="0" w:color="auto"/>
      </w:divBdr>
    </w:div>
    <w:div w:id="393629260">
      <w:bodyDiv w:val="1"/>
      <w:marLeft w:val="0"/>
      <w:marRight w:val="0"/>
      <w:marTop w:val="0"/>
      <w:marBottom w:val="0"/>
      <w:divBdr>
        <w:top w:val="none" w:sz="0" w:space="0" w:color="auto"/>
        <w:left w:val="none" w:sz="0" w:space="0" w:color="auto"/>
        <w:bottom w:val="none" w:sz="0" w:space="0" w:color="auto"/>
        <w:right w:val="none" w:sz="0" w:space="0" w:color="auto"/>
      </w:divBdr>
    </w:div>
    <w:div w:id="449474147">
      <w:bodyDiv w:val="1"/>
      <w:marLeft w:val="0"/>
      <w:marRight w:val="0"/>
      <w:marTop w:val="0"/>
      <w:marBottom w:val="0"/>
      <w:divBdr>
        <w:top w:val="none" w:sz="0" w:space="0" w:color="auto"/>
        <w:left w:val="none" w:sz="0" w:space="0" w:color="auto"/>
        <w:bottom w:val="none" w:sz="0" w:space="0" w:color="auto"/>
        <w:right w:val="none" w:sz="0" w:space="0" w:color="auto"/>
      </w:divBdr>
    </w:div>
    <w:div w:id="695426710">
      <w:bodyDiv w:val="1"/>
      <w:marLeft w:val="0"/>
      <w:marRight w:val="0"/>
      <w:marTop w:val="0"/>
      <w:marBottom w:val="0"/>
      <w:divBdr>
        <w:top w:val="none" w:sz="0" w:space="0" w:color="auto"/>
        <w:left w:val="none" w:sz="0" w:space="0" w:color="auto"/>
        <w:bottom w:val="none" w:sz="0" w:space="0" w:color="auto"/>
        <w:right w:val="none" w:sz="0" w:space="0" w:color="auto"/>
      </w:divBdr>
    </w:div>
    <w:div w:id="759568638">
      <w:bodyDiv w:val="1"/>
      <w:marLeft w:val="0"/>
      <w:marRight w:val="0"/>
      <w:marTop w:val="0"/>
      <w:marBottom w:val="0"/>
      <w:divBdr>
        <w:top w:val="none" w:sz="0" w:space="0" w:color="auto"/>
        <w:left w:val="none" w:sz="0" w:space="0" w:color="auto"/>
        <w:bottom w:val="none" w:sz="0" w:space="0" w:color="auto"/>
        <w:right w:val="none" w:sz="0" w:space="0" w:color="auto"/>
      </w:divBdr>
    </w:div>
    <w:div w:id="821585363">
      <w:bodyDiv w:val="1"/>
      <w:marLeft w:val="0"/>
      <w:marRight w:val="0"/>
      <w:marTop w:val="0"/>
      <w:marBottom w:val="0"/>
      <w:divBdr>
        <w:top w:val="none" w:sz="0" w:space="0" w:color="auto"/>
        <w:left w:val="none" w:sz="0" w:space="0" w:color="auto"/>
        <w:bottom w:val="none" w:sz="0" w:space="0" w:color="auto"/>
        <w:right w:val="none" w:sz="0" w:space="0" w:color="auto"/>
      </w:divBdr>
    </w:div>
    <w:div w:id="898174924">
      <w:bodyDiv w:val="1"/>
      <w:marLeft w:val="0"/>
      <w:marRight w:val="0"/>
      <w:marTop w:val="0"/>
      <w:marBottom w:val="0"/>
      <w:divBdr>
        <w:top w:val="none" w:sz="0" w:space="0" w:color="auto"/>
        <w:left w:val="none" w:sz="0" w:space="0" w:color="auto"/>
        <w:bottom w:val="none" w:sz="0" w:space="0" w:color="auto"/>
        <w:right w:val="none" w:sz="0" w:space="0" w:color="auto"/>
      </w:divBdr>
      <w:divsChild>
        <w:div w:id="862523508">
          <w:marLeft w:val="0"/>
          <w:marRight w:val="0"/>
          <w:marTop w:val="0"/>
          <w:marBottom w:val="0"/>
          <w:divBdr>
            <w:top w:val="none" w:sz="0" w:space="0" w:color="auto"/>
            <w:left w:val="none" w:sz="0" w:space="0" w:color="auto"/>
            <w:bottom w:val="none" w:sz="0" w:space="0" w:color="auto"/>
            <w:right w:val="none" w:sz="0" w:space="0" w:color="auto"/>
          </w:divBdr>
          <w:divsChild>
            <w:div w:id="353655570">
              <w:marLeft w:val="0"/>
              <w:marRight w:val="0"/>
              <w:marTop w:val="0"/>
              <w:marBottom w:val="0"/>
              <w:divBdr>
                <w:top w:val="none" w:sz="0" w:space="0" w:color="auto"/>
                <w:left w:val="none" w:sz="0" w:space="0" w:color="auto"/>
                <w:bottom w:val="none" w:sz="0" w:space="0" w:color="auto"/>
                <w:right w:val="none" w:sz="0" w:space="0" w:color="auto"/>
              </w:divBdr>
            </w:div>
            <w:div w:id="15061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0852">
      <w:bodyDiv w:val="1"/>
      <w:marLeft w:val="0"/>
      <w:marRight w:val="0"/>
      <w:marTop w:val="0"/>
      <w:marBottom w:val="0"/>
      <w:divBdr>
        <w:top w:val="none" w:sz="0" w:space="0" w:color="auto"/>
        <w:left w:val="none" w:sz="0" w:space="0" w:color="auto"/>
        <w:bottom w:val="none" w:sz="0" w:space="0" w:color="auto"/>
        <w:right w:val="none" w:sz="0" w:space="0" w:color="auto"/>
      </w:divBdr>
      <w:divsChild>
        <w:div w:id="1361929241">
          <w:marLeft w:val="0"/>
          <w:marRight w:val="0"/>
          <w:marTop w:val="0"/>
          <w:marBottom w:val="0"/>
          <w:divBdr>
            <w:top w:val="none" w:sz="0" w:space="0" w:color="auto"/>
            <w:left w:val="none" w:sz="0" w:space="0" w:color="auto"/>
            <w:bottom w:val="none" w:sz="0" w:space="0" w:color="auto"/>
            <w:right w:val="none" w:sz="0" w:space="0" w:color="auto"/>
          </w:divBdr>
          <w:divsChild>
            <w:div w:id="330988184">
              <w:marLeft w:val="0"/>
              <w:marRight w:val="0"/>
              <w:marTop w:val="0"/>
              <w:marBottom w:val="0"/>
              <w:divBdr>
                <w:top w:val="none" w:sz="0" w:space="0" w:color="auto"/>
                <w:left w:val="none" w:sz="0" w:space="0" w:color="auto"/>
                <w:bottom w:val="none" w:sz="0" w:space="0" w:color="auto"/>
                <w:right w:val="none" w:sz="0" w:space="0" w:color="auto"/>
              </w:divBdr>
            </w:div>
            <w:div w:id="48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9499">
      <w:bodyDiv w:val="1"/>
      <w:marLeft w:val="0"/>
      <w:marRight w:val="0"/>
      <w:marTop w:val="0"/>
      <w:marBottom w:val="0"/>
      <w:divBdr>
        <w:top w:val="none" w:sz="0" w:space="0" w:color="auto"/>
        <w:left w:val="none" w:sz="0" w:space="0" w:color="auto"/>
        <w:bottom w:val="none" w:sz="0" w:space="0" w:color="auto"/>
        <w:right w:val="none" w:sz="0" w:space="0" w:color="auto"/>
      </w:divBdr>
    </w:div>
    <w:div w:id="1155603919">
      <w:bodyDiv w:val="1"/>
      <w:marLeft w:val="0"/>
      <w:marRight w:val="0"/>
      <w:marTop w:val="0"/>
      <w:marBottom w:val="0"/>
      <w:divBdr>
        <w:top w:val="none" w:sz="0" w:space="0" w:color="auto"/>
        <w:left w:val="none" w:sz="0" w:space="0" w:color="auto"/>
        <w:bottom w:val="none" w:sz="0" w:space="0" w:color="auto"/>
        <w:right w:val="none" w:sz="0" w:space="0" w:color="auto"/>
      </w:divBdr>
    </w:div>
    <w:div w:id="1310358235">
      <w:bodyDiv w:val="1"/>
      <w:marLeft w:val="0"/>
      <w:marRight w:val="0"/>
      <w:marTop w:val="0"/>
      <w:marBottom w:val="0"/>
      <w:divBdr>
        <w:top w:val="none" w:sz="0" w:space="0" w:color="auto"/>
        <w:left w:val="none" w:sz="0" w:space="0" w:color="auto"/>
        <w:bottom w:val="none" w:sz="0" w:space="0" w:color="auto"/>
        <w:right w:val="none" w:sz="0" w:space="0" w:color="auto"/>
      </w:divBdr>
      <w:divsChild>
        <w:div w:id="2045474049">
          <w:marLeft w:val="0"/>
          <w:marRight w:val="0"/>
          <w:marTop w:val="0"/>
          <w:marBottom w:val="0"/>
          <w:divBdr>
            <w:top w:val="none" w:sz="0" w:space="0" w:color="auto"/>
            <w:left w:val="none" w:sz="0" w:space="0" w:color="auto"/>
            <w:bottom w:val="none" w:sz="0" w:space="0" w:color="auto"/>
            <w:right w:val="none" w:sz="0" w:space="0" w:color="auto"/>
          </w:divBdr>
          <w:divsChild>
            <w:div w:id="1066152525">
              <w:marLeft w:val="0"/>
              <w:marRight w:val="0"/>
              <w:marTop w:val="0"/>
              <w:marBottom w:val="0"/>
              <w:divBdr>
                <w:top w:val="none" w:sz="0" w:space="0" w:color="auto"/>
                <w:left w:val="none" w:sz="0" w:space="0" w:color="auto"/>
                <w:bottom w:val="none" w:sz="0" w:space="0" w:color="auto"/>
                <w:right w:val="none" w:sz="0" w:space="0" w:color="auto"/>
              </w:divBdr>
            </w:div>
            <w:div w:id="14972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3377">
      <w:bodyDiv w:val="1"/>
      <w:marLeft w:val="0"/>
      <w:marRight w:val="0"/>
      <w:marTop w:val="0"/>
      <w:marBottom w:val="0"/>
      <w:divBdr>
        <w:top w:val="none" w:sz="0" w:space="0" w:color="auto"/>
        <w:left w:val="none" w:sz="0" w:space="0" w:color="auto"/>
        <w:bottom w:val="none" w:sz="0" w:space="0" w:color="auto"/>
        <w:right w:val="none" w:sz="0" w:space="0" w:color="auto"/>
      </w:divBdr>
    </w:div>
    <w:div w:id="1415786772">
      <w:bodyDiv w:val="1"/>
      <w:marLeft w:val="0"/>
      <w:marRight w:val="0"/>
      <w:marTop w:val="0"/>
      <w:marBottom w:val="0"/>
      <w:divBdr>
        <w:top w:val="none" w:sz="0" w:space="0" w:color="auto"/>
        <w:left w:val="none" w:sz="0" w:space="0" w:color="auto"/>
        <w:bottom w:val="none" w:sz="0" w:space="0" w:color="auto"/>
        <w:right w:val="none" w:sz="0" w:space="0" w:color="auto"/>
      </w:divBdr>
      <w:divsChild>
        <w:div w:id="849489241">
          <w:marLeft w:val="0"/>
          <w:marRight w:val="0"/>
          <w:marTop w:val="0"/>
          <w:marBottom w:val="0"/>
          <w:divBdr>
            <w:top w:val="none" w:sz="0" w:space="0" w:color="auto"/>
            <w:left w:val="none" w:sz="0" w:space="0" w:color="auto"/>
            <w:bottom w:val="none" w:sz="0" w:space="0" w:color="auto"/>
            <w:right w:val="none" w:sz="0" w:space="0" w:color="auto"/>
          </w:divBdr>
        </w:div>
      </w:divsChild>
    </w:div>
    <w:div w:id="1496072357">
      <w:bodyDiv w:val="1"/>
      <w:marLeft w:val="0"/>
      <w:marRight w:val="0"/>
      <w:marTop w:val="0"/>
      <w:marBottom w:val="0"/>
      <w:divBdr>
        <w:top w:val="none" w:sz="0" w:space="0" w:color="auto"/>
        <w:left w:val="none" w:sz="0" w:space="0" w:color="auto"/>
        <w:bottom w:val="none" w:sz="0" w:space="0" w:color="auto"/>
        <w:right w:val="none" w:sz="0" w:space="0" w:color="auto"/>
      </w:divBdr>
    </w:div>
    <w:div w:id="1508322403">
      <w:bodyDiv w:val="1"/>
      <w:marLeft w:val="0"/>
      <w:marRight w:val="0"/>
      <w:marTop w:val="0"/>
      <w:marBottom w:val="0"/>
      <w:divBdr>
        <w:top w:val="none" w:sz="0" w:space="0" w:color="auto"/>
        <w:left w:val="none" w:sz="0" w:space="0" w:color="auto"/>
        <w:bottom w:val="none" w:sz="0" w:space="0" w:color="auto"/>
        <w:right w:val="none" w:sz="0" w:space="0" w:color="auto"/>
      </w:divBdr>
    </w:div>
    <w:div w:id="1611934296">
      <w:bodyDiv w:val="1"/>
      <w:marLeft w:val="0"/>
      <w:marRight w:val="0"/>
      <w:marTop w:val="0"/>
      <w:marBottom w:val="0"/>
      <w:divBdr>
        <w:top w:val="none" w:sz="0" w:space="0" w:color="auto"/>
        <w:left w:val="none" w:sz="0" w:space="0" w:color="auto"/>
        <w:bottom w:val="none" w:sz="0" w:space="0" w:color="auto"/>
        <w:right w:val="none" w:sz="0" w:space="0" w:color="auto"/>
      </w:divBdr>
    </w:div>
    <w:div w:id="1708676809">
      <w:bodyDiv w:val="1"/>
      <w:marLeft w:val="0"/>
      <w:marRight w:val="0"/>
      <w:marTop w:val="0"/>
      <w:marBottom w:val="0"/>
      <w:divBdr>
        <w:top w:val="none" w:sz="0" w:space="0" w:color="auto"/>
        <w:left w:val="none" w:sz="0" w:space="0" w:color="auto"/>
        <w:bottom w:val="none" w:sz="0" w:space="0" w:color="auto"/>
        <w:right w:val="none" w:sz="0" w:space="0" w:color="auto"/>
      </w:divBdr>
    </w:div>
    <w:div w:id="1724669395">
      <w:bodyDiv w:val="1"/>
      <w:marLeft w:val="0"/>
      <w:marRight w:val="0"/>
      <w:marTop w:val="0"/>
      <w:marBottom w:val="0"/>
      <w:divBdr>
        <w:top w:val="none" w:sz="0" w:space="0" w:color="auto"/>
        <w:left w:val="none" w:sz="0" w:space="0" w:color="auto"/>
        <w:bottom w:val="none" w:sz="0" w:space="0" w:color="auto"/>
        <w:right w:val="none" w:sz="0" w:space="0" w:color="auto"/>
      </w:divBdr>
    </w:div>
    <w:div w:id="1746803094">
      <w:bodyDiv w:val="1"/>
      <w:marLeft w:val="0"/>
      <w:marRight w:val="0"/>
      <w:marTop w:val="0"/>
      <w:marBottom w:val="0"/>
      <w:divBdr>
        <w:top w:val="none" w:sz="0" w:space="0" w:color="auto"/>
        <w:left w:val="none" w:sz="0" w:space="0" w:color="auto"/>
        <w:bottom w:val="none" w:sz="0" w:space="0" w:color="auto"/>
        <w:right w:val="none" w:sz="0" w:space="0" w:color="auto"/>
      </w:divBdr>
    </w:div>
    <w:div w:id="1927108135">
      <w:bodyDiv w:val="1"/>
      <w:marLeft w:val="0"/>
      <w:marRight w:val="0"/>
      <w:marTop w:val="0"/>
      <w:marBottom w:val="0"/>
      <w:divBdr>
        <w:top w:val="none" w:sz="0" w:space="0" w:color="auto"/>
        <w:left w:val="none" w:sz="0" w:space="0" w:color="auto"/>
        <w:bottom w:val="none" w:sz="0" w:space="0" w:color="auto"/>
        <w:right w:val="none" w:sz="0" w:space="0" w:color="auto"/>
      </w:divBdr>
    </w:div>
    <w:div w:id="1929725809">
      <w:bodyDiv w:val="1"/>
      <w:marLeft w:val="0"/>
      <w:marRight w:val="0"/>
      <w:marTop w:val="0"/>
      <w:marBottom w:val="0"/>
      <w:divBdr>
        <w:top w:val="none" w:sz="0" w:space="0" w:color="auto"/>
        <w:left w:val="none" w:sz="0" w:space="0" w:color="auto"/>
        <w:bottom w:val="none" w:sz="0" w:space="0" w:color="auto"/>
        <w:right w:val="none" w:sz="0" w:space="0" w:color="auto"/>
      </w:divBdr>
    </w:div>
    <w:div w:id="1968312518">
      <w:bodyDiv w:val="1"/>
      <w:marLeft w:val="0"/>
      <w:marRight w:val="0"/>
      <w:marTop w:val="0"/>
      <w:marBottom w:val="0"/>
      <w:divBdr>
        <w:top w:val="none" w:sz="0" w:space="0" w:color="auto"/>
        <w:left w:val="none" w:sz="0" w:space="0" w:color="auto"/>
        <w:bottom w:val="none" w:sz="0" w:space="0" w:color="auto"/>
        <w:right w:val="none" w:sz="0" w:space="0" w:color="auto"/>
      </w:divBdr>
      <w:divsChild>
        <w:div w:id="1279338408">
          <w:marLeft w:val="0"/>
          <w:marRight w:val="0"/>
          <w:marTop w:val="0"/>
          <w:marBottom w:val="0"/>
          <w:divBdr>
            <w:top w:val="none" w:sz="0" w:space="0" w:color="auto"/>
            <w:left w:val="none" w:sz="0" w:space="0" w:color="auto"/>
            <w:bottom w:val="none" w:sz="0" w:space="0" w:color="auto"/>
            <w:right w:val="none" w:sz="0" w:space="0" w:color="auto"/>
          </w:divBdr>
        </w:div>
      </w:divsChild>
    </w:div>
    <w:div w:id="2020935005">
      <w:bodyDiv w:val="1"/>
      <w:marLeft w:val="0"/>
      <w:marRight w:val="0"/>
      <w:marTop w:val="0"/>
      <w:marBottom w:val="0"/>
      <w:divBdr>
        <w:top w:val="none" w:sz="0" w:space="0" w:color="auto"/>
        <w:left w:val="none" w:sz="0" w:space="0" w:color="auto"/>
        <w:bottom w:val="none" w:sz="0" w:space="0" w:color="auto"/>
        <w:right w:val="none" w:sz="0" w:space="0" w:color="auto"/>
      </w:divBdr>
    </w:div>
    <w:div w:id="21309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5D1A61D29A6E4BA4FA0FA4E84C8CD8" ma:contentTypeVersion="11" ma:contentTypeDescription="Crear nuevo documento." ma:contentTypeScope="" ma:versionID="a58233ac5ec553c016cd4fbcdb62f3c4">
  <xsd:schema xmlns:xsd="http://www.w3.org/2001/XMLSchema" xmlns:xs="http://www.w3.org/2001/XMLSchema" xmlns:p="http://schemas.microsoft.com/office/2006/metadata/properties" xmlns:ns2="fb92ed47-c281-4470-9d8d-de935400078b" xmlns:ns3="61b5ade2-253f-4516-ad9f-a096cd54f750" targetNamespace="http://schemas.microsoft.com/office/2006/metadata/properties" ma:root="true" ma:fieldsID="fd6ff8a16b318252251f8a964354ce20" ns2:_="" ns3:_="">
    <xsd:import namespace="fb92ed47-c281-4470-9d8d-de935400078b"/>
    <xsd:import namespace="61b5ade2-253f-4516-ad9f-a096cd54f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2ed47-c281-4470-9d8d-de935400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5ade2-253f-4516-ad9f-a096cd54f75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2C63-1995-4174-A73A-EB73BB3A6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2ed47-c281-4470-9d8d-de935400078b"/>
    <ds:schemaRef ds:uri="61b5ade2-253f-4516-ad9f-a096cd54f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ECD-2DE9-4976-AA38-681DA783D2C2}">
  <ds:schemaRefs>
    <ds:schemaRef ds:uri="http://schemas.microsoft.com/sharepoint/v3/contenttype/forms"/>
  </ds:schemaRefs>
</ds:datastoreItem>
</file>

<file path=customXml/itemProps3.xml><?xml version="1.0" encoding="utf-8"?>
<ds:datastoreItem xmlns:ds="http://schemas.openxmlformats.org/officeDocument/2006/customXml" ds:itemID="{CFEA875D-1521-4586-9361-79865F5421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05DAC5-01DC-4320-8245-1D048053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4069</Words>
  <Characters>22383</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Párrafo xº</vt:lpstr>
      <vt:lpstr>Párrafo xº</vt:lpstr>
    </vt:vector>
  </TitlesOfParts>
  <Company>spensiones</Company>
  <LinksUpToDate>false</LinksUpToDate>
  <CharactersWithSpaces>26400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Párrafo xº</dc:title>
  <dc:creator>xx</dc:creator>
  <cp:lastModifiedBy>Leonardo Lueiza Ureta</cp:lastModifiedBy>
  <cp:revision>1</cp:revision>
  <cp:lastPrinted>2021-12-21T16:05:00Z</cp:lastPrinted>
  <dcterms:created xsi:type="dcterms:W3CDTF">2021-12-21T16:05:00Z</dcterms:created>
  <dcterms:modified xsi:type="dcterms:W3CDTF">2021-12-22T13:57:00Z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0x010100085D1A61D29A6E4BA4FA0FA4E84C8CD8</vt:lpwstr>
  </property>
</Properties>
</file>