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C1554" w14:textId="0C1005F4" w:rsidR="00D935E7" w:rsidRPr="00BD2573" w:rsidRDefault="00C56A3B" w:rsidP="002B5570">
      <w:pPr>
        <w:spacing w:before="0" w:after="0"/>
        <w:ind w:left="4536"/>
        <w:rPr>
          <w:rFonts w:ascii="Courier New" w:hAnsi="Courier New" w:cs="Courier New"/>
          <w:b/>
          <w:spacing w:val="-3"/>
          <w:szCs w:val="24"/>
          <w:lang w:val="es-CL"/>
        </w:rPr>
      </w:pPr>
      <w:bookmarkStart w:id="0" w:name="_GoBack"/>
      <w:bookmarkEnd w:id="0"/>
      <w:r w:rsidRPr="000C715E">
        <w:rPr>
          <w:rFonts w:ascii="Courier New" w:hAnsi="Courier New" w:cs="Courier New"/>
          <w:b/>
          <w:spacing w:val="-3"/>
          <w:szCs w:val="24"/>
          <w:lang w:val="es-CL"/>
        </w:rPr>
        <w:t>M</w:t>
      </w:r>
      <w:r w:rsidR="001C7F58">
        <w:rPr>
          <w:rFonts w:ascii="Courier New" w:hAnsi="Courier New" w:cs="Courier New"/>
          <w:b/>
          <w:spacing w:val="-3"/>
          <w:szCs w:val="24"/>
          <w:lang w:val="es-CL"/>
        </w:rPr>
        <w:t>ENSAJE</w:t>
      </w:r>
      <w:r w:rsidRPr="000C715E">
        <w:rPr>
          <w:rFonts w:ascii="Courier New" w:hAnsi="Courier New" w:cs="Courier New"/>
          <w:b/>
          <w:spacing w:val="-3"/>
          <w:szCs w:val="24"/>
          <w:lang w:val="es-CL"/>
        </w:rPr>
        <w:t xml:space="preserve"> </w:t>
      </w:r>
      <w:r w:rsidR="000C715E" w:rsidRPr="000C715E">
        <w:rPr>
          <w:rFonts w:ascii="Courier New" w:hAnsi="Courier New" w:cs="Courier New"/>
          <w:b/>
          <w:spacing w:val="-3"/>
          <w:szCs w:val="24"/>
          <w:lang w:val="es-CL"/>
        </w:rPr>
        <w:t xml:space="preserve">DE S.E. EL PRESIDENTE DE LA REPÚBLICA CON EL QUE INICIA UN PROYECTO DE LEY QUE ESTABLECE UN RÉGIMEN JURÍDICO DE EXCEPCIÓN PARA </w:t>
      </w:r>
      <w:r w:rsidR="0008300E">
        <w:rPr>
          <w:rFonts w:ascii="Courier New" w:hAnsi="Courier New" w:cs="Courier New"/>
          <w:b/>
          <w:spacing w:val="-3"/>
          <w:szCs w:val="24"/>
          <w:lang w:val="es-CL"/>
        </w:rPr>
        <w:t>LOS PROCESOS JUDICIALES, EN LAS AUDIENCIAS Y</w:t>
      </w:r>
      <w:r w:rsidR="000C715E" w:rsidRPr="000C715E">
        <w:rPr>
          <w:rFonts w:ascii="Courier New" w:hAnsi="Courier New" w:cs="Courier New"/>
          <w:b/>
          <w:spacing w:val="-3"/>
          <w:szCs w:val="24"/>
          <w:lang w:val="es-CL"/>
        </w:rPr>
        <w:t xml:space="preserve"> ACTUACIONES JUDICIALES,</w:t>
      </w:r>
      <w:r w:rsidR="0008300E">
        <w:rPr>
          <w:rFonts w:ascii="Courier New" w:hAnsi="Courier New" w:cs="Courier New"/>
          <w:b/>
          <w:spacing w:val="-3"/>
          <w:szCs w:val="24"/>
          <w:lang w:val="es-CL"/>
        </w:rPr>
        <w:t xml:space="preserve"> Y PARA LOS</w:t>
      </w:r>
      <w:r w:rsidR="000C715E" w:rsidRPr="000C715E">
        <w:rPr>
          <w:rFonts w:ascii="Courier New" w:hAnsi="Courier New" w:cs="Courier New"/>
          <w:b/>
          <w:spacing w:val="-3"/>
          <w:szCs w:val="24"/>
          <w:lang w:val="es-CL"/>
        </w:rPr>
        <w:t xml:space="preserve"> PLAZOS Y EJERCICIO DE ACCIONES QUE INDICA</w:t>
      </w:r>
      <w:r w:rsidR="00653CD4">
        <w:rPr>
          <w:rFonts w:ascii="Courier New" w:hAnsi="Courier New" w:cs="Courier New"/>
          <w:b/>
          <w:spacing w:val="-3"/>
          <w:szCs w:val="24"/>
          <w:lang w:val="es-CL"/>
        </w:rPr>
        <w:t>,</w:t>
      </w:r>
      <w:r w:rsidR="00842B74">
        <w:rPr>
          <w:rFonts w:ascii="Courier New" w:hAnsi="Courier New" w:cs="Courier New"/>
          <w:b/>
          <w:spacing w:val="-3"/>
          <w:szCs w:val="24"/>
          <w:lang w:val="es-CL"/>
        </w:rPr>
        <w:t xml:space="preserve"> POR EL IMPACTO DE LA ENFERMEDAD COVID-19 EN CHILE</w:t>
      </w:r>
      <w:r w:rsidR="000C715E" w:rsidRPr="000C715E">
        <w:rPr>
          <w:rFonts w:ascii="Courier New" w:hAnsi="Courier New" w:cs="Courier New"/>
          <w:b/>
          <w:spacing w:val="-3"/>
          <w:szCs w:val="24"/>
          <w:lang w:val="es-CL"/>
        </w:rPr>
        <w:t>.</w:t>
      </w:r>
    </w:p>
    <w:p w14:paraId="573AF04F" w14:textId="1C44B0AF" w:rsidR="00D935E7" w:rsidRPr="002B59E2" w:rsidRDefault="00D935E7" w:rsidP="002B5570">
      <w:pPr>
        <w:spacing w:before="0" w:after="0"/>
        <w:ind w:left="4536"/>
        <w:rPr>
          <w:rFonts w:cs="Courier New"/>
          <w:b/>
          <w:spacing w:val="-3"/>
          <w:szCs w:val="24"/>
        </w:rPr>
      </w:pPr>
      <w:r>
        <w:rPr>
          <w:rFonts w:cs="Courier New"/>
          <w:b/>
          <w:spacing w:val="-3"/>
          <w:szCs w:val="24"/>
        </w:rPr>
        <w:t>______________________________</w:t>
      </w:r>
      <w:r w:rsidR="002B5570">
        <w:rPr>
          <w:rFonts w:cs="Courier New"/>
          <w:b/>
          <w:spacing w:val="-3"/>
          <w:szCs w:val="24"/>
        </w:rPr>
        <w:t>___</w:t>
      </w:r>
    </w:p>
    <w:p w14:paraId="0B21FAC4" w14:textId="7DADC343" w:rsidR="00D935E7" w:rsidRPr="002B59E2" w:rsidRDefault="00D935E7" w:rsidP="002B5570">
      <w:pPr>
        <w:pStyle w:val="EstiloCourierNewIzquierda9cm"/>
        <w:spacing w:before="240" w:after="0"/>
        <w:ind w:left="4536"/>
        <w:rPr>
          <w:rFonts w:cs="Courier New"/>
          <w:b w:val="0"/>
          <w:szCs w:val="24"/>
        </w:rPr>
      </w:pPr>
      <w:r>
        <w:rPr>
          <w:rFonts w:cs="Courier New"/>
          <w:b w:val="0"/>
          <w:szCs w:val="24"/>
        </w:rPr>
        <w:t xml:space="preserve">Santiago, </w:t>
      </w:r>
      <w:r w:rsidR="000C715E" w:rsidRPr="002B5570">
        <w:rPr>
          <w:rFonts w:cs="Courier New"/>
          <w:b w:val="0"/>
          <w:szCs w:val="24"/>
        </w:rPr>
        <w:t>2</w:t>
      </w:r>
      <w:r w:rsidR="00CB2233">
        <w:rPr>
          <w:rFonts w:cs="Courier New"/>
          <w:b w:val="0"/>
          <w:szCs w:val="24"/>
        </w:rPr>
        <w:t>4</w:t>
      </w:r>
      <w:r w:rsidR="00D23767">
        <w:rPr>
          <w:rFonts w:cs="Courier New"/>
          <w:b w:val="0"/>
          <w:szCs w:val="24"/>
        </w:rPr>
        <w:t xml:space="preserve"> </w:t>
      </w:r>
      <w:r>
        <w:rPr>
          <w:rFonts w:cs="Courier New"/>
          <w:b w:val="0"/>
          <w:szCs w:val="24"/>
        </w:rPr>
        <w:t>de marzo</w:t>
      </w:r>
      <w:r w:rsidRPr="002B59E2">
        <w:rPr>
          <w:rFonts w:cs="Courier New"/>
          <w:b w:val="0"/>
          <w:szCs w:val="24"/>
        </w:rPr>
        <w:t xml:space="preserve"> </w:t>
      </w:r>
      <w:r>
        <w:rPr>
          <w:rFonts w:cs="Courier New"/>
          <w:b w:val="0"/>
          <w:szCs w:val="24"/>
        </w:rPr>
        <w:t>de 2020</w:t>
      </w:r>
      <w:r w:rsidRPr="002B59E2">
        <w:rPr>
          <w:rFonts w:cs="Courier New"/>
          <w:b w:val="0"/>
          <w:szCs w:val="24"/>
        </w:rPr>
        <w:t>.-</w:t>
      </w:r>
    </w:p>
    <w:p w14:paraId="319DF28B" w14:textId="77777777" w:rsidR="00D935E7" w:rsidRDefault="00D935E7" w:rsidP="00D77E1A">
      <w:pPr>
        <w:spacing w:before="0" w:after="0"/>
        <w:rPr>
          <w:rFonts w:ascii="Courier New" w:hAnsi="Courier New" w:cs="Courier New"/>
          <w:spacing w:val="-3"/>
          <w:szCs w:val="24"/>
        </w:rPr>
      </w:pPr>
    </w:p>
    <w:p w14:paraId="136E80F6" w14:textId="77777777" w:rsidR="00D935E7" w:rsidRDefault="00D935E7" w:rsidP="00D77E1A">
      <w:pPr>
        <w:spacing w:before="0" w:after="0"/>
        <w:rPr>
          <w:rFonts w:ascii="Courier New" w:hAnsi="Courier New" w:cs="Courier New"/>
          <w:spacing w:val="-3"/>
          <w:szCs w:val="24"/>
        </w:rPr>
      </w:pPr>
    </w:p>
    <w:p w14:paraId="2E7A9883" w14:textId="77777777" w:rsidR="00D935E7" w:rsidRDefault="00D935E7" w:rsidP="00D77E1A">
      <w:pPr>
        <w:spacing w:before="0" w:after="0"/>
        <w:rPr>
          <w:rFonts w:ascii="Courier New" w:hAnsi="Courier New" w:cs="Courier New"/>
          <w:spacing w:val="-3"/>
          <w:szCs w:val="24"/>
        </w:rPr>
      </w:pPr>
    </w:p>
    <w:p w14:paraId="3039A605" w14:textId="77777777" w:rsidR="00D935E7" w:rsidRPr="006F6393" w:rsidRDefault="00D935E7" w:rsidP="00D77E1A">
      <w:pPr>
        <w:spacing w:before="0" w:after="0"/>
        <w:rPr>
          <w:rFonts w:ascii="Courier New" w:hAnsi="Courier New" w:cs="Courier New"/>
          <w:spacing w:val="-3"/>
          <w:szCs w:val="24"/>
        </w:rPr>
      </w:pPr>
    </w:p>
    <w:p w14:paraId="2EA2CBC9" w14:textId="77777777" w:rsidR="00D935E7" w:rsidRPr="006F6393" w:rsidRDefault="00D935E7" w:rsidP="00D77E1A">
      <w:pPr>
        <w:spacing w:before="0" w:after="0"/>
        <w:rPr>
          <w:rFonts w:ascii="Courier New" w:hAnsi="Courier New" w:cs="Courier New"/>
          <w:spacing w:val="-3"/>
          <w:szCs w:val="24"/>
        </w:rPr>
      </w:pPr>
    </w:p>
    <w:p w14:paraId="367099D0" w14:textId="6366FB33" w:rsidR="00D935E7" w:rsidRPr="006F6393" w:rsidRDefault="00D935E7" w:rsidP="00D77E1A">
      <w:pPr>
        <w:spacing w:before="0" w:after="0"/>
        <w:jc w:val="center"/>
        <w:outlineLvl w:val="0"/>
        <w:rPr>
          <w:rFonts w:ascii="Courier New" w:hAnsi="Courier New" w:cs="Courier New"/>
          <w:spacing w:val="-3"/>
          <w:szCs w:val="24"/>
        </w:rPr>
      </w:pPr>
      <w:r w:rsidRPr="006F6393">
        <w:rPr>
          <w:rFonts w:ascii="Courier New" w:hAnsi="Courier New" w:cs="Courier New"/>
          <w:b/>
          <w:spacing w:val="-3"/>
          <w:szCs w:val="24"/>
        </w:rPr>
        <w:t xml:space="preserve">Nº </w:t>
      </w:r>
      <w:r w:rsidR="00344B17" w:rsidRPr="00344B17">
        <w:rPr>
          <w:rFonts w:ascii="Courier New" w:hAnsi="Courier New" w:cs="Courier New"/>
          <w:b/>
          <w:spacing w:val="-3"/>
          <w:szCs w:val="24"/>
          <w:u w:val="single"/>
        </w:rPr>
        <w:t>015-368</w:t>
      </w:r>
      <w:r w:rsidRPr="006F6393">
        <w:rPr>
          <w:rFonts w:ascii="Courier New" w:hAnsi="Courier New" w:cs="Courier New"/>
          <w:b/>
          <w:spacing w:val="-3"/>
          <w:szCs w:val="24"/>
        </w:rPr>
        <w:t>/</w:t>
      </w:r>
    </w:p>
    <w:p w14:paraId="18C99875" w14:textId="77777777" w:rsidR="00D935E7" w:rsidRPr="006F6393" w:rsidRDefault="00D935E7" w:rsidP="00D77E1A">
      <w:pPr>
        <w:spacing w:before="0" w:after="0"/>
        <w:rPr>
          <w:rFonts w:ascii="Courier New" w:hAnsi="Courier New" w:cs="Courier New"/>
          <w:spacing w:val="-3"/>
          <w:szCs w:val="24"/>
        </w:rPr>
      </w:pPr>
    </w:p>
    <w:p w14:paraId="08EA7675" w14:textId="77777777" w:rsidR="00D935E7" w:rsidRDefault="00D935E7" w:rsidP="00D77E1A">
      <w:pPr>
        <w:spacing w:before="0" w:after="0"/>
        <w:rPr>
          <w:rFonts w:ascii="Courier New" w:hAnsi="Courier New" w:cs="Courier New"/>
          <w:spacing w:val="-3"/>
          <w:szCs w:val="24"/>
        </w:rPr>
      </w:pPr>
    </w:p>
    <w:p w14:paraId="25CF1197" w14:textId="77777777" w:rsidR="00D935E7" w:rsidRDefault="00D935E7" w:rsidP="00D77E1A">
      <w:pPr>
        <w:spacing w:before="0" w:after="0"/>
        <w:rPr>
          <w:rFonts w:ascii="Courier New" w:hAnsi="Courier New" w:cs="Courier New"/>
          <w:spacing w:val="-3"/>
          <w:szCs w:val="24"/>
        </w:rPr>
      </w:pPr>
    </w:p>
    <w:p w14:paraId="13E29258" w14:textId="3A59298C" w:rsidR="00D935E7" w:rsidRDefault="00D935E7" w:rsidP="00D77E1A">
      <w:pPr>
        <w:spacing w:before="0" w:after="0"/>
        <w:rPr>
          <w:rFonts w:ascii="Courier New" w:hAnsi="Courier New" w:cs="Courier New"/>
          <w:spacing w:val="-3"/>
          <w:szCs w:val="24"/>
        </w:rPr>
      </w:pPr>
    </w:p>
    <w:p w14:paraId="099BA446" w14:textId="77777777" w:rsidR="000D0DA2" w:rsidRPr="00BD2573" w:rsidRDefault="000D0DA2" w:rsidP="00D77E1A">
      <w:pPr>
        <w:spacing w:before="0" w:after="0"/>
        <w:rPr>
          <w:rFonts w:ascii="Courier New" w:hAnsi="Courier New" w:cs="Courier New"/>
          <w:spacing w:val="-3"/>
          <w:szCs w:val="24"/>
        </w:rPr>
      </w:pPr>
    </w:p>
    <w:p w14:paraId="694B4042" w14:textId="77777777" w:rsidR="002B5570" w:rsidRDefault="002B5570" w:rsidP="00793CBE">
      <w:pPr>
        <w:framePr w:w="2737" w:h="5761" w:hSpace="141" w:wrap="around" w:vAnchor="text" w:hAnchor="page" w:x="1514" w:y="45"/>
        <w:tabs>
          <w:tab w:val="left" w:pos="-720"/>
        </w:tabs>
        <w:spacing w:before="0" w:after="0"/>
        <w:ind w:right="-2030"/>
        <w:rPr>
          <w:rFonts w:ascii="Courier New" w:hAnsi="Courier New" w:cs="Courier New"/>
          <w:b/>
          <w:spacing w:val="-3"/>
          <w:szCs w:val="24"/>
        </w:rPr>
      </w:pPr>
    </w:p>
    <w:p w14:paraId="48E94AFF" w14:textId="77777777" w:rsidR="002B5570" w:rsidRDefault="002B5570" w:rsidP="00793CBE">
      <w:pPr>
        <w:framePr w:w="2737" w:h="5761" w:hSpace="141" w:wrap="around" w:vAnchor="text" w:hAnchor="page" w:x="1514" w:y="45"/>
        <w:tabs>
          <w:tab w:val="left" w:pos="-720"/>
        </w:tabs>
        <w:spacing w:before="0" w:after="0"/>
        <w:ind w:right="-2030"/>
        <w:rPr>
          <w:rFonts w:ascii="Courier New" w:hAnsi="Courier New" w:cs="Courier New"/>
          <w:b/>
          <w:spacing w:val="-3"/>
          <w:szCs w:val="24"/>
        </w:rPr>
      </w:pPr>
    </w:p>
    <w:p w14:paraId="7614EE31" w14:textId="340BEF54" w:rsidR="00D935E7" w:rsidRPr="00DD5297" w:rsidRDefault="00D935E7" w:rsidP="00793CBE">
      <w:pPr>
        <w:framePr w:w="2737" w:h="5761" w:hSpace="141" w:wrap="around" w:vAnchor="text" w:hAnchor="page" w:x="1514" w:y="45"/>
        <w:tabs>
          <w:tab w:val="left" w:pos="-720"/>
        </w:tabs>
        <w:spacing w:before="0" w:after="0" w:line="360" w:lineRule="auto"/>
        <w:ind w:right="-2030"/>
        <w:rPr>
          <w:rFonts w:ascii="Courier New" w:hAnsi="Courier New" w:cs="Courier New"/>
          <w:b/>
          <w:spacing w:val="-3"/>
          <w:szCs w:val="24"/>
        </w:rPr>
      </w:pPr>
      <w:r w:rsidRPr="00BD2573">
        <w:rPr>
          <w:rFonts w:ascii="Courier New" w:hAnsi="Courier New" w:cs="Courier New"/>
          <w:b/>
          <w:spacing w:val="-3"/>
          <w:szCs w:val="24"/>
        </w:rPr>
        <w:t xml:space="preserve">A </w:t>
      </w:r>
      <w:r w:rsidRPr="00DD5297">
        <w:rPr>
          <w:rFonts w:ascii="Courier New" w:hAnsi="Courier New" w:cs="Courier New"/>
          <w:b/>
          <w:spacing w:val="-3"/>
          <w:szCs w:val="24"/>
        </w:rPr>
        <w:t>S.E. EL</w:t>
      </w:r>
      <w:r w:rsidR="000C715E" w:rsidRPr="00DD5297">
        <w:rPr>
          <w:rFonts w:ascii="Courier New" w:hAnsi="Courier New" w:cs="Courier New"/>
          <w:b/>
          <w:spacing w:val="-3"/>
          <w:szCs w:val="24"/>
        </w:rPr>
        <w:t xml:space="preserve"> </w:t>
      </w:r>
    </w:p>
    <w:p w14:paraId="305E484A" w14:textId="77777777" w:rsidR="00D935E7" w:rsidRPr="00DD5297" w:rsidRDefault="00D935E7" w:rsidP="00793CBE">
      <w:pPr>
        <w:framePr w:w="2737" w:h="5761" w:hSpace="141" w:wrap="around" w:vAnchor="text" w:hAnchor="page" w:x="1514" w:y="45"/>
        <w:tabs>
          <w:tab w:val="left" w:pos="-720"/>
        </w:tabs>
        <w:spacing w:before="0" w:after="0" w:line="360" w:lineRule="auto"/>
        <w:ind w:right="-2030"/>
        <w:rPr>
          <w:rFonts w:ascii="Courier New" w:hAnsi="Courier New" w:cs="Courier New"/>
          <w:b/>
          <w:spacing w:val="-3"/>
          <w:szCs w:val="24"/>
        </w:rPr>
      </w:pPr>
      <w:r w:rsidRPr="00DD5297">
        <w:rPr>
          <w:rFonts w:ascii="Courier New" w:hAnsi="Courier New" w:cs="Courier New"/>
          <w:b/>
          <w:spacing w:val="-3"/>
          <w:szCs w:val="24"/>
        </w:rPr>
        <w:t>PRESIDENTE</w:t>
      </w:r>
    </w:p>
    <w:p w14:paraId="2DC046D6" w14:textId="6D8D7157" w:rsidR="002B5570" w:rsidRDefault="000C715E" w:rsidP="00793CBE">
      <w:pPr>
        <w:framePr w:w="2737" w:h="5761" w:hSpace="141" w:wrap="around" w:vAnchor="text" w:hAnchor="page" w:x="1514" w:y="45"/>
        <w:tabs>
          <w:tab w:val="left" w:pos="-720"/>
        </w:tabs>
        <w:spacing w:before="0" w:after="0" w:line="360" w:lineRule="auto"/>
        <w:ind w:right="-2030"/>
        <w:rPr>
          <w:rFonts w:ascii="Courier New" w:hAnsi="Courier New" w:cs="Courier New"/>
          <w:b/>
          <w:spacing w:val="-3"/>
          <w:szCs w:val="24"/>
        </w:rPr>
      </w:pPr>
      <w:r w:rsidRPr="00DD5297">
        <w:rPr>
          <w:rFonts w:ascii="Courier New" w:hAnsi="Courier New" w:cs="Courier New"/>
          <w:b/>
          <w:spacing w:val="-3"/>
          <w:szCs w:val="24"/>
        </w:rPr>
        <w:t xml:space="preserve">DE </w:t>
      </w:r>
      <w:r w:rsidR="002B5570">
        <w:rPr>
          <w:rFonts w:ascii="Courier New" w:hAnsi="Courier New" w:cs="Courier New"/>
          <w:b/>
          <w:spacing w:val="-3"/>
          <w:szCs w:val="24"/>
        </w:rPr>
        <w:t xml:space="preserve"> </w:t>
      </w:r>
      <w:r w:rsidRPr="00DD5297">
        <w:rPr>
          <w:rFonts w:ascii="Courier New" w:hAnsi="Courier New" w:cs="Courier New"/>
          <w:b/>
          <w:spacing w:val="-3"/>
          <w:szCs w:val="24"/>
        </w:rPr>
        <w:t>LA</w:t>
      </w:r>
      <w:r w:rsidR="002B5570">
        <w:rPr>
          <w:rFonts w:ascii="Courier New" w:hAnsi="Courier New" w:cs="Courier New"/>
          <w:b/>
          <w:spacing w:val="-3"/>
          <w:szCs w:val="24"/>
        </w:rPr>
        <w:t xml:space="preserve"> </w:t>
      </w:r>
      <w:r w:rsidRPr="00DD5297">
        <w:rPr>
          <w:rFonts w:ascii="Courier New" w:hAnsi="Courier New" w:cs="Courier New"/>
          <w:b/>
          <w:spacing w:val="-3"/>
          <w:szCs w:val="24"/>
        </w:rPr>
        <w:t xml:space="preserve"> H.</w:t>
      </w:r>
    </w:p>
    <w:p w14:paraId="113767C3" w14:textId="77777777" w:rsidR="002B5570" w:rsidRDefault="000C715E" w:rsidP="00793CBE">
      <w:pPr>
        <w:framePr w:w="2737" w:h="5761" w:hSpace="141" w:wrap="around" w:vAnchor="text" w:hAnchor="page" w:x="1514" w:y="45"/>
        <w:tabs>
          <w:tab w:val="left" w:pos="-720"/>
        </w:tabs>
        <w:spacing w:before="0" w:after="0" w:line="360" w:lineRule="auto"/>
        <w:ind w:right="-2030"/>
        <w:rPr>
          <w:rFonts w:ascii="Courier New" w:hAnsi="Courier New" w:cs="Courier New"/>
          <w:b/>
          <w:spacing w:val="-3"/>
          <w:szCs w:val="24"/>
        </w:rPr>
      </w:pPr>
      <w:r w:rsidRPr="00DD5297">
        <w:rPr>
          <w:rFonts w:ascii="Courier New" w:hAnsi="Courier New" w:cs="Courier New"/>
          <w:b/>
          <w:spacing w:val="-3"/>
          <w:szCs w:val="24"/>
        </w:rPr>
        <w:t xml:space="preserve">CÁMARA </w:t>
      </w:r>
      <w:r w:rsidR="002B5570">
        <w:rPr>
          <w:rFonts w:ascii="Courier New" w:hAnsi="Courier New" w:cs="Courier New"/>
          <w:b/>
          <w:spacing w:val="-3"/>
          <w:szCs w:val="24"/>
        </w:rPr>
        <w:t xml:space="preserve"> </w:t>
      </w:r>
      <w:r w:rsidRPr="00DD5297">
        <w:rPr>
          <w:rFonts w:ascii="Courier New" w:hAnsi="Courier New" w:cs="Courier New"/>
          <w:b/>
          <w:spacing w:val="-3"/>
          <w:szCs w:val="24"/>
        </w:rPr>
        <w:t>DE</w:t>
      </w:r>
    </w:p>
    <w:p w14:paraId="0FA00060" w14:textId="377FF0DF" w:rsidR="000C715E" w:rsidRPr="00DD5297" w:rsidRDefault="000C715E" w:rsidP="00793CBE">
      <w:pPr>
        <w:framePr w:w="2737" w:h="5761" w:hSpace="141" w:wrap="around" w:vAnchor="text" w:hAnchor="page" w:x="1514" w:y="45"/>
        <w:tabs>
          <w:tab w:val="left" w:pos="-720"/>
        </w:tabs>
        <w:spacing w:before="0" w:after="0" w:line="360" w:lineRule="auto"/>
        <w:ind w:right="-2030"/>
        <w:rPr>
          <w:rFonts w:ascii="Courier New" w:hAnsi="Courier New" w:cs="Courier New"/>
          <w:spacing w:val="-3"/>
          <w:szCs w:val="24"/>
        </w:rPr>
      </w:pPr>
      <w:r w:rsidRPr="00DD5297">
        <w:rPr>
          <w:rFonts w:ascii="Courier New" w:hAnsi="Courier New" w:cs="Courier New"/>
          <w:b/>
          <w:spacing w:val="-3"/>
          <w:szCs w:val="24"/>
        </w:rPr>
        <w:t>DIPUTADOS.</w:t>
      </w:r>
    </w:p>
    <w:p w14:paraId="554DF218" w14:textId="074AE05E" w:rsidR="00D935E7" w:rsidRDefault="00D935E7" w:rsidP="00D77E1A">
      <w:pPr>
        <w:pStyle w:val="Sangradetextonormal"/>
        <w:tabs>
          <w:tab w:val="clear" w:pos="3544"/>
        </w:tabs>
        <w:spacing w:before="0" w:after="0"/>
        <w:rPr>
          <w:rFonts w:ascii="Courier New" w:hAnsi="Courier New" w:cs="Courier New"/>
          <w:szCs w:val="24"/>
        </w:rPr>
      </w:pPr>
      <w:r w:rsidRPr="00DD5297">
        <w:rPr>
          <w:rFonts w:ascii="Courier New" w:hAnsi="Courier New" w:cs="Courier New"/>
          <w:szCs w:val="24"/>
        </w:rPr>
        <w:t xml:space="preserve">Honorable </w:t>
      </w:r>
      <w:r w:rsidR="000C715E" w:rsidRPr="00DD5297">
        <w:rPr>
          <w:rFonts w:ascii="Courier New" w:hAnsi="Courier New" w:cs="Courier New"/>
          <w:szCs w:val="24"/>
        </w:rPr>
        <w:t>Cámara de Diputados</w:t>
      </w:r>
      <w:r w:rsidRPr="00DD5297">
        <w:rPr>
          <w:rFonts w:ascii="Courier New" w:hAnsi="Courier New" w:cs="Courier New"/>
          <w:szCs w:val="24"/>
        </w:rPr>
        <w:t>:</w:t>
      </w:r>
    </w:p>
    <w:p w14:paraId="2A4D5EA8" w14:textId="77777777" w:rsidR="00D935E7" w:rsidRPr="006F6393" w:rsidRDefault="00D935E7" w:rsidP="00344B17">
      <w:pPr>
        <w:pStyle w:val="Sangradetextonormal"/>
        <w:tabs>
          <w:tab w:val="clear" w:pos="3544"/>
        </w:tabs>
        <w:spacing w:before="0" w:after="0" w:line="276" w:lineRule="auto"/>
        <w:ind w:left="2835"/>
        <w:rPr>
          <w:rFonts w:ascii="Courier New" w:hAnsi="Courier New" w:cs="Courier New"/>
          <w:szCs w:val="24"/>
        </w:rPr>
      </w:pPr>
    </w:p>
    <w:p w14:paraId="753527FF" w14:textId="649CA3FB" w:rsidR="00D935E7" w:rsidRPr="00546221" w:rsidRDefault="00D935E7" w:rsidP="00793CBE">
      <w:pPr>
        <w:tabs>
          <w:tab w:val="left" w:pos="3544"/>
        </w:tabs>
        <w:spacing w:before="0" w:after="0" w:line="276" w:lineRule="auto"/>
        <w:ind w:right="51" w:firstLine="709"/>
        <w:rPr>
          <w:rFonts w:ascii="Courier New" w:hAnsi="Courier New" w:cs="Courier New"/>
          <w:szCs w:val="24"/>
        </w:rPr>
      </w:pPr>
      <w:r w:rsidRPr="006F6393">
        <w:rPr>
          <w:rFonts w:ascii="Courier New" w:hAnsi="Courier New" w:cs="Courier New"/>
          <w:szCs w:val="24"/>
        </w:rPr>
        <w:t>En uso de mis facultades constitucionales, tengo el honor de someter a vuestra consideración el siguiente proyecto de ley que</w:t>
      </w:r>
      <w:r>
        <w:rPr>
          <w:rFonts w:ascii="Courier New" w:hAnsi="Courier New" w:cs="Courier New"/>
          <w:szCs w:val="24"/>
        </w:rPr>
        <w:t xml:space="preserve"> e</w:t>
      </w:r>
      <w:r w:rsidRPr="00D935E7">
        <w:rPr>
          <w:rFonts w:ascii="Courier New" w:hAnsi="Courier New" w:cs="Courier New"/>
          <w:szCs w:val="24"/>
        </w:rPr>
        <w:t xml:space="preserve">stablece </w:t>
      </w:r>
      <w:r w:rsidR="00883420" w:rsidRPr="00883420">
        <w:rPr>
          <w:rFonts w:ascii="Courier New" w:hAnsi="Courier New" w:cs="Courier New"/>
          <w:szCs w:val="24"/>
        </w:rPr>
        <w:t>un régimen jurídico de excepción</w:t>
      </w:r>
      <w:r w:rsidR="00883420">
        <w:rPr>
          <w:rFonts w:ascii="Courier New" w:hAnsi="Courier New" w:cs="Courier New"/>
          <w:szCs w:val="24"/>
        </w:rPr>
        <w:t xml:space="preserve">, </w:t>
      </w:r>
      <w:r w:rsidR="00883420" w:rsidRPr="00883420">
        <w:rPr>
          <w:rFonts w:ascii="Courier New" w:hAnsi="Courier New" w:cs="Courier New"/>
          <w:szCs w:val="24"/>
        </w:rPr>
        <w:t>para</w:t>
      </w:r>
      <w:r w:rsidR="0008300E">
        <w:rPr>
          <w:rFonts w:ascii="Courier New" w:hAnsi="Courier New" w:cs="Courier New"/>
          <w:szCs w:val="24"/>
        </w:rPr>
        <w:t xml:space="preserve"> los procesos judiciales, en </w:t>
      </w:r>
      <w:r w:rsidR="0008300E" w:rsidRPr="00FC034C">
        <w:rPr>
          <w:rFonts w:ascii="Courier New" w:hAnsi="Courier New" w:cs="Courier New"/>
          <w:bCs/>
          <w:szCs w:val="24"/>
          <w:lang w:val="es-CL"/>
        </w:rPr>
        <w:t>las</w:t>
      </w:r>
      <w:r w:rsidR="0008300E">
        <w:rPr>
          <w:rFonts w:ascii="Courier New" w:hAnsi="Courier New" w:cs="Courier New"/>
          <w:szCs w:val="24"/>
        </w:rPr>
        <w:t xml:space="preserve"> audiencias y</w:t>
      </w:r>
      <w:r w:rsidR="00883420" w:rsidRPr="00883420">
        <w:rPr>
          <w:rFonts w:ascii="Courier New" w:hAnsi="Courier New" w:cs="Courier New"/>
          <w:szCs w:val="24"/>
        </w:rPr>
        <w:t xml:space="preserve"> actuaciones judiciales, </w:t>
      </w:r>
      <w:r w:rsidR="0008300E">
        <w:rPr>
          <w:rFonts w:ascii="Courier New" w:hAnsi="Courier New" w:cs="Courier New"/>
          <w:szCs w:val="24"/>
        </w:rPr>
        <w:t xml:space="preserve">y para los </w:t>
      </w:r>
      <w:r w:rsidR="00883420" w:rsidRPr="00883420">
        <w:rPr>
          <w:rFonts w:ascii="Courier New" w:hAnsi="Courier New" w:cs="Courier New"/>
          <w:szCs w:val="24"/>
        </w:rPr>
        <w:t>plazos y ejercicio de acciones que indica</w:t>
      </w:r>
      <w:r w:rsidR="0008300E">
        <w:rPr>
          <w:rFonts w:ascii="Courier New" w:hAnsi="Courier New" w:cs="Courier New"/>
          <w:szCs w:val="24"/>
        </w:rPr>
        <w:t>,</w:t>
      </w:r>
      <w:r w:rsidR="00883420">
        <w:rPr>
          <w:rFonts w:ascii="Courier New" w:hAnsi="Courier New" w:cs="Courier New"/>
          <w:szCs w:val="24"/>
        </w:rPr>
        <w:t xml:space="preserve"> </w:t>
      </w:r>
      <w:r w:rsidR="009D0753">
        <w:rPr>
          <w:rFonts w:ascii="Courier New" w:hAnsi="Courier New" w:cs="Courier New"/>
          <w:szCs w:val="24"/>
        </w:rPr>
        <w:t xml:space="preserve">por el impacto de la enfermedad COVID-19 en Chile, </w:t>
      </w:r>
      <w:r w:rsidR="00883420">
        <w:rPr>
          <w:rFonts w:ascii="Courier New" w:hAnsi="Courier New" w:cs="Courier New"/>
          <w:szCs w:val="24"/>
        </w:rPr>
        <w:t xml:space="preserve">a </w:t>
      </w:r>
      <w:r w:rsidR="0008300E">
        <w:rPr>
          <w:rFonts w:ascii="Courier New" w:hAnsi="Courier New" w:cs="Courier New"/>
          <w:szCs w:val="24"/>
        </w:rPr>
        <w:t>regir desde su entrada en vigencia y hasta el</w:t>
      </w:r>
      <w:r w:rsidR="00883420">
        <w:rPr>
          <w:rFonts w:ascii="Courier New" w:hAnsi="Courier New" w:cs="Courier New"/>
          <w:szCs w:val="24"/>
        </w:rPr>
        <w:t xml:space="preserve"> </w:t>
      </w:r>
      <w:r w:rsidR="0008300E">
        <w:rPr>
          <w:szCs w:val="24"/>
        </w:rPr>
        <w:t xml:space="preserve">cese </w:t>
      </w:r>
      <w:r w:rsidR="00883420">
        <w:rPr>
          <w:szCs w:val="24"/>
        </w:rPr>
        <w:t>del estado de excepción constitucional de catástrofe por calamidad pública en el territorio de Chile, declarado por decreto supremo N°</w:t>
      </w:r>
      <w:r w:rsidR="001C7F58">
        <w:rPr>
          <w:szCs w:val="24"/>
        </w:rPr>
        <w:t xml:space="preserve"> </w:t>
      </w:r>
      <w:r w:rsidR="00883420">
        <w:rPr>
          <w:szCs w:val="24"/>
        </w:rPr>
        <w:t>104</w:t>
      </w:r>
      <w:r w:rsidR="001C7F58">
        <w:rPr>
          <w:szCs w:val="24"/>
        </w:rPr>
        <w:t>,</w:t>
      </w:r>
      <w:r w:rsidR="00883420">
        <w:rPr>
          <w:szCs w:val="24"/>
        </w:rPr>
        <w:t xml:space="preserve"> de 18 de marzo de 2020, </w:t>
      </w:r>
      <w:r w:rsidR="001C7F58">
        <w:rPr>
          <w:szCs w:val="24"/>
        </w:rPr>
        <w:t xml:space="preserve">del Ministerio del Interior y Seguridad Pública, </w:t>
      </w:r>
      <w:r w:rsidR="00883420">
        <w:rPr>
          <w:szCs w:val="24"/>
        </w:rPr>
        <w:t>y el tiempo en que est</w:t>
      </w:r>
      <w:r w:rsidR="0008300E">
        <w:rPr>
          <w:szCs w:val="24"/>
        </w:rPr>
        <w:t xml:space="preserve">e sea prorrogado, </w:t>
      </w:r>
      <w:r w:rsidR="00AF506F">
        <w:rPr>
          <w:szCs w:val="24"/>
        </w:rPr>
        <w:t>si hubiere la necesidad.</w:t>
      </w:r>
    </w:p>
    <w:p w14:paraId="74358825" w14:textId="15532DE1" w:rsidR="00D935E7" w:rsidRDefault="00D935E7" w:rsidP="00344B17">
      <w:pPr>
        <w:pStyle w:val="Ttulo1"/>
        <w:spacing w:line="276" w:lineRule="auto"/>
        <w:rPr>
          <w:b w:val="0"/>
        </w:rPr>
      </w:pPr>
      <w:r w:rsidRPr="006F6393">
        <w:t>ANTECEDENTES</w:t>
      </w:r>
      <w:r w:rsidR="001C7F58">
        <w:t>.</w:t>
      </w:r>
    </w:p>
    <w:p w14:paraId="44B4D6A6" w14:textId="77777777" w:rsidR="00FE0A64" w:rsidRPr="00D935E7" w:rsidRDefault="00FE0A64" w:rsidP="00344B17">
      <w:pPr>
        <w:tabs>
          <w:tab w:val="left" w:pos="3544"/>
        </w:tabs>
        <w:spacing w:before="0" w:after="0" w:line="276" w:lineRule="auto"/>
        <w:ind w:right="51"/>
        <w:rPr>
          <w:rFonts w:ascii="Courier New" w:hAnsi="Courier New" w:cs="Courier New"/>
          <w:szCs w:val="24"/>
        </w:rPr>
      </w:pPr>
    </w:p>
    <w:p w14:paraId="4BDD3813" w14:textId="015E550A" w:rsidR="00D90073" w:rsidRPr="00D90073" w:rsidRDefault="00761D2B" w:rsidP="00344B17">
      <w:pPr>
        <w:tabs>
          <w:tab w:val="left" w:pos="3544"/>
        </w:tabs>
        <w:spacing w:before="0" w:after="0" w:line="276" w:lineRule="auto"/>
        <w:ind w:left="2835" w:right="51"/>
        <w:rPr>
          <w:rFonts w:ascii="Courier New" w:hAnsi="Courier New" w:cs="Courier New"/>
          <w:szCs w:val="24"/>
        </w:rPr>
      </w:pPr>
      <w:r>
        <w:rPr>
          <w:rFonts w:ascii="Courier New" w:hAnsi="Courier New" w:cs="Courier New"/>
          <w:szCs w:val="24"/>
        </w:rPr>
        <w:tab/>
      </w:r>
      <w:r w:rsidR="00D90073">
        <w:rPr>
          <w:rFonts w:ascii="Courier New" w:hAnsi="Courier New" w:cs="Courier New"/>
          <w:szCs w:val="24"/>
        </w:rPr>
        <w:t>La</w:t>
      </w:r>
      <w:r w:rsidR="00D90073" w:rsidRPr="00D90073">
        <w:rPr>
          <w:rFonts w:ascii="Courier New" w:hAnsi="Courier New" w:cs="Courier New"/>
          <w:szCs w:val="24"/>
        </w:rPr>
        <w:t xml:space="preserve"> Organización Mundial de la Salud (OMS)</w:t>
      </w:r>
      <w:r w:rsidR="00D90073">
        <w:rPr>
          <w:rFonts w:ascii="Courier New" w:hAnsi="Courier New" w:cs="Courier New"/>
          <w:szCs w:val="24"/>
        </w:rPr>
        <w:t xml:space="preserve">, con fecha </w:t>
      </w:r>
      <w:r w:rsidR="00D90073" w:rsidRPr="00D90073">
        <w:rPr>
          <w:rFonts w:ascii="Courier New" w:hAnsi="Courier New" w:cs="Courier New"/>
          <w:szCs w:val="24"/>
        </w:rPr>
        <w:t xml:space="preserve">11 de marzo de 2020, </w:t>
      </w:r>
      <w:r w:rsidR="00D90073">
        <w:rPr>
          <w:rFonts w:ascii="Courier New" w:hAnsi="Courier New" w:cs="Courier New"/>
          <w:szCs w:val="24"/>
        </w:rPr>
        <w:t xml:space="preserve">declaró pandemia mundial, al </w:t>
      </w:r>
      <w:r w:rsidR="00D90073" w:rsidRPr="00D90073">
        <w:rPr>
          <w:rFonts w:ascii="Courier New" w:hAnsi="Courier New" w:cs="Courier New"/>
          <w:szCs w:val="24"/>
        </w:rPr>
        <w:t xml:space="preserve">haberse superado los 130.000 casos confirmados </w:t>
      </w:r>
      <w:r w:rsidR="00D90073">
        <w:rPr>
          <w:rFonts w:ascii="Courier New" w:hAnsi="Courier New" w:cs="Courier New"/>
          <w:szCs w:val="24"/>
        </w:rPr>
        <w:t>-</w:t>
      </w:r>
      <w:r w:rsidR="00D90073" w:rsidRPr="00D90073">
        <w:rPr>
          <w:rFonts w:ascii="Courier New" w:hAnsi="Courier New" w:cs="Courier New"/>
          <w:szCs w:val="24"/>
        </w:rPr>
        <w:t>a esa fecha</w:t>
      </w:r>
      <w:r w:rsidR="00D90073">
        <w:rPr>
          <w:rFonts w:ascii="Courier New" w:hAnsi="Courier New" w:cs="Courier New"/>
          <w:szCs w:val="24"/>
        </w:rPr>
        <w:t>-</w:t>
      </w:r>
      <w:r w:rsidR="00D90073" w:rsidRPr="00D90073">
        <w:rPr>
          <w:rFonts w:ascii="Courier New" w:hAnsi="Courier New" w:cs="Courier New"/>
          <w:szCs w:val="24"/>
        </w:rPr>
        <w:t xml:space="preserve"> </w:t>
      </w:r>
      <w:r w:rsidR="00D90073">
        <w:rPr>
          <w:rFonts w:ascii="Courier New" w:hAnsi="Courier New" w:cs="Courier New"/>
          <w:szCs w:val="24"/>
        </w:rPr>
        <w:t xml:space="preserve">de contagios por </w:t>
      </w:r>
      <w:r w:rsidR="00D90073" w:rsidRPr="00D90073">
        <w:rPr>
          <w:rFonts w:ascii="Courier New" w:hAnsi="Courier New" w:cs="Courier New"/>
          <w:szCs w:val="24"/>
        </w:rPr>
        <w:t xml:space="preserve">el virus coronavirus-2 del </w:t>
      </w:r>
      <w:r w:rsidR="00D90073" w:rsidRPr="00D90073">
        <w:rPr>
          <w:rFonts w:ascii="Courier New" w:hAnsi="Courier New" w:cs="Courier New"/>
          <w:szCs w:val="24"/>
        </w:rPr>
        <w:lastRenderedPageBreak/>
        <w:t>síndrome respiratorio agudo grave (SARS-CoV2)</w:t>
      </w:r>
      <w:r w:rsidR="00D90073">
        <w:rPr>
          <w:rFonts w:ascii="Courier New" w:hAnsi="Courier New" w:cs="Courier New"/>
          <w:szCs w:val="24"/>
        </w:rPr>
        <w:t>,</w:t>
      </w:r>
      <w:r w:rsidR="00D90073" w:rsidRPr="00D90073">
        <w:rPr>
          <w:rFonts w:ascii="Courier New" w:hAnsi="Courier New" w:cs="Courier New"/>
          <w:szCs w:val="24"/>
        </w:rPr>
        <w:t xml:space="preserve"> que produce la enfermedad del coronavirus 2019, al cual se ha denominado </w:t>
      </w:r>
      <w:r w:rsidR="001F39EF">
        <w:rPr>
          <w:rFonts w:ascii="Courier New" w:hAnsi="Courier New" w:cs="Courier New"/>
          <w:szCs w:val="24"/>
        </w:rPr>
        <w:t xml:space="preserve">enfermedad </w:t>
      </w:r>
      <w:r w:rsidR="00D90073" w:rsidRPr="00D90073">
        <w:rPr>
          <w:rFonts w:ascii="Courier New" w:hAnsi="Courier New" w:cs="Courier New"/>
          <w:szCs w:val="24"/>
        </w:rPr>
        <w:t>COVID-19.</w:t>
      </w:r>
    </w:p>
    <w:p w14:paraId="16E50C2D" w14:textId="77777777" w:rsidR="00FE6C20" w:rsidRDefault="00FE6C20" w:rsidP="00344B17">
      <w:pPr>
        <w:tabs>
          <w:tab w:val="left" w:pos="3544"/>
        </w:tabs>
        <w:spacing w:before="0" w:after="0" w:line="276" w:lineRule="auto"/>
        <w:ind w:left="2835" w:right="51"/>
        <w:rPr>
          <w:rFonts w:ascii="Courier New" w:hAnsi="Courier New" w:cs="Courier New"/>
          <w:szCs w:val="24"/>
        </w:rPr>
      </w:pPr>
    </w:p>
    <w:p w14:paraId="1FB47737" w14:textId="77777777" w:rsidR="002B5570" w:rsidRDefault="00761D2B" w:rsidP="00344B17">
      <w:pPr>
        <w:tabs>
          <w:tab w:val="left" w:pos="3544"/>
        </w:tabs>
        <w:spacing w:before="0" w:after="0" w:line="276" w:lineRule="auto"/>
        <w:ind w:left="2835" w:right="51"/>
        <w:rPr>
          <w:rFonts w:ascii="Courier New" w:hAnsi="Courier New" w:cs="Courier New"/>
          <w:szCs w:val="24"/>
        </w:rPr>
      </w:pPr>
      <w:r>
        <w:rPr>
          <w:rFonts w:ascii="Courier New" w:hAnsi="Courier New" w:cs="Courier New"/>
          <w:szCs w:val="24"/>
        </w:rPr>
        <w:tab/>
      </w:r>
      <w:r w:rsidR="00FE6C20" w:rsidRPr="00D90073">
        <w:rPr>
          <w:rFonts w:ascii="Courier New" w:hAnsi="Courier New" w:cs="Courier New"/>
          <w:szCs w:val="24"/>
        </w:rPr>
        <w:t xml:space="preserve">De acuerdo con la OMS, alrededor de 1 de cada 6 personas que contraen el COVID-19 desarrolla una enfermedad grave y tiene dificultad para respirar, </w:t>
      </w:r>
      <w:r w:rsidR="00FE6C20">
        <w:rPr>
          <w:rFonts w:ascii="Courier New" w:hAnsi="Courier New" w:cs="Courier New"/>
          <w:szCs w:val="24"/>
        </w:rPr>
        <w:t>registrándose considerables registros de letalidad en lo q</w:t>
      </w:r>
      <w:r w:rsidR="00286107">
        <w:rPr>
          <w:rFonts w:ascii="Courier New" w:hAnsi="Courier New" w:cs="Courier New"/>
          <w:szCs w:val="24"/>
        </w:rPr>
        <w:t>ue va de corrido de la pandemia,</w:t>
      </w:r>
      <w:r w:rsidR="00FE6C20">
        <w:rPr>
          <w:rFonts w:ascii="Courier New" w:hAnsi="Courier New" w:cs="Courier New"/>
          <w:szCs w:val="24"/>
        </w:rPr>
        <w:t xml:space="preserve"> </w:t>
      </w:r>
      <w:r w:rsidR="00286107">
        <w:rPr>
          <w:rFonts w:ascii="Courier New" w:hAnsi="Courier New" w:cs="Courier New"/>
          <w:szCs w:val="24"/>
        </w:rPr>
        <w:t>existiendo mayores</w:t>
      </w:r>
      <w:r w:rsidR="00286107" w:rsidRPr="00D90073">
        <w:rPr>
          <w:rFonts w:ascii="Courier New" w:hAnsi="Courier New" w:cs="Courier New"/>
          <w:szCs w:val="24"/>
        </w:rPr>
        <w:t xml:space="preserve"> probabilidades de desarrollar una enfermedad grave</w:t>
      </w:r>
      <w:r w:rsidR="00286107">
        <w:rPr>
          <w:rFonts w:ascii="Courier New" w:hAnsi="Courier New" w:cs="Courier New"/>
          <w:szCs w:val="24"/>
        </w:rPr>
        <w:t xml:space="preserve"> y con efectos fatales</w:t>
      </w:r>
      <w:r w:rsidR="00286107" w:rsidRPr="00D90073">
        <w:rPr>
          <w:rFonts w:ascii="Courier New" w:hAnsi="Courier New" w:cs="Courier New"/>
          <w:szCs w:val="24"/>
        </w:rPr>
        <w:t xml:space="preserve"> </w:t>
      </w:r>
      <w:r w:rsidR="00286107">
        <w:rPr>
          <w:rFonts w:ascii="Courier New" w:hAnsi="Courier New" w:cs="Courier New"/>
          <w:szCs w:val="24"/>
        </w:rPr>
        <w:t>en los adultos mayores</w:t>
      </w:r>
      <w:r w:rsidR="003316FE" w:rsidRPr="00D90073">
        <w:rPr>
          <w:rFonts w:ascii="Courier New" w:hAnsi="Courier New" w:cs="Courier New"/>
          <w:szCs w:val="24"/>
          <w:vertAlign w:val="superscript"/>
        </w:rPr>
        <w:footnoteReference w:id="1"/>
      </w:r>
      <w:r w:rsidR="00286107">
        <w:rPr>
          <w:rFonts w:ascii="Courier New" w:hAnsi="Courier New" w:cs="Courier New"/>
          <w:szCs w:val="24"/>
        </w:rPr>
        <w:t>,</w:t>
      </w:r>
      <w:r w:rsidR="00FE6C20" w:rsidRPr="00D90073">
        <w:rPr>
          <w:rFonts w:ascii="Courier New" w:hAnsi="Courier New" w:cs="Courier New"/>
          <w:szCs w:val="24"/>
        </w:rPr>
        <w:t xml:space="preserve"> </w:t>
      </w:r>
      <w:r w:rsidR="00286107" w:rsidRPr="00D90073">
        <w:rPr>
          <w:rFonts w:ascii="Courier New" w:hAnsi="Courier New" w:cs="Courier New"/>
          <w:szCs w:val="24"/>
        </w:rPr>
        <w:t>los niños y niñas</w:t>
      </w:r>
      <w:r w:rsidR="00286107">
        <w:rPr>
          <w:rStyle w:val="Refdenotaalpie"/>
          <w:rFonts w:ascii="Courier New" w:hAnsi="Courier New" w:cs="Courier New"/>
          <w:szCs w:val="24"/>
        </w:rPr>
        <w:footnoteReference w:id="2"/>
      </w:r>
      <w:r w:rsidR="00286107" w:rsidRPr="00D90073">
        <w:rPr>
          <w:rFonts w:ascii="Courier New" w:hAnsi="Courier New" w:cs="Courier New"/>
          <w:szCs w:val="24"/>
        </w:rPr>
        <w:t>,</w:t>
      </w:r>
      <w:r w:rsidR="00286107">
        <w:rPr>
          <w:rFonts w:ascii="Courier New" w:hAnsi="Courier New" w:cs="Courier New"/>
          <w:szCs w:val="24"/>
        </w:rPr>
        <w:t xml:space="preserve"> y en l</w:t>
      </w:r>
      <w:r w:rsidR="00286107" w:rsidRPr="00D90073">
        <w:rPr>
          <w:rFonts w:ascii="Courier New" w:hAnsi="Courier New" w:cs="Courier New"/>
          <w:szCs w:val="24"/>
        </w:rPr>
        <w:t>as mujeres embarazadas</w:t>
      </w:r>
      <w:r w:rsidR="00286107" w:rsidRPr="00D90073">
        <w:rPr>
          <w:rFonts w:ascii="Courier New" w:hAnsi="Courier New" w:cs="Courier New"/>
          <w:szCs w:val="24"/>
          <w:vertAlign w:val="superscript"/>
        </w:rPr>
        <w:footnoteReference w:id="3"/>
      </w:r>
      <w:r w:rsidR="00286107" w:rsidRPr="00D90073">
        <w:rPr>
          <w:rFonts w:ascii="Courier New" w:hAnsi="Courier New" w:cs="Courier New"/>
          <w:szCs w:val="24"/>
        </w:rPr>
        <w:t xml:space="preserve"> y los no nacidos</w:t>
      </w:r>
      <w:r w:rsidR="00286107" w:rsidRPr="00D90073">
        <w:rPr>
          <w:rFonts w:ascii="Courier New" w:hAnsi="Courier New" w:cs="Courier New"/>
          <w:szCs w:val="24"/>
          <w:vertAlign w:val="superscript"/>
        </w:rPr>
        <w:footnoteReference w:id="4"/>
      </w:r>
      <w:r w:rsidR="00286107" w:rsidRPr="00D90073">
        <w:rPr>
          <w:rFonts w:ascii="Courier New" w:hAnsi="Courier New" w:cs="Courier New"/>
          <w:szCs w:val="24"/>
        </w:rPr>
        <w:t>.</w:t>
      </w:r>
    </w:p>
    <w:p w14:paraId="081DC6FB" w14:textId="77777777" w:rsidR="002B5570" w:rsidRDefault="002B5570" w:rsidP="00344B17">
      <w:pPr>
        <w:tabs>
          <w:tab w:val="left" w:pos="3544"/>
        </w:tabs>
        <w:spacing w:before="0" w:after="0" w:line="276" w:lineRule="auto"/>
        <w:ind w:left="2835" w:right="51"/>
        <w:rPr>
          <w:rFonts w:ascii="Courier New" w:hAnsi="Courier New" w:cs="Courier New"/>
          <w:szCs w:val="24"/>
        </w:rPr>
      </w:pPr>
    </w:p>
    <w:p w14:paraId="1BFF7635" w14:textId="0B411B5E" w:rsidR="00AC3CCD" w:rsidRDefault="002B5570"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3316FE" w:rsidRPr="00D90073">
        <w:rPr>
          <w:rFonts w:ascii="Courier New" w:hAnsi="Courier New" w:cs="Courier New"/>
          <w:bCs/>
          <w:szCs w:val="24"/>
          <w:lang w:val="es-CL"/>
        </w:rPr>
        <w:t>En estas condiciones, e</w:t>
      </w:r>
      <w:r w:rsidR="00AC3CCD">
        <w:rPr>
          <w:rFonts w:ascii="Courier New" w:hAnsi="Courier New" w:cs="Courier New"/>
          <w:bCs/>
          <w:szCs w:val="24"/>
          <w:lang w:val="es-CL"/>
        </w:rPr>
        <w:t>l</w:t>
      </w:r>
      <w:r w:rsidR="003316FE" w:rsidRPr="00D90073">
        <w:rPr>
          <w:rFonts w:ascii="Courier New" w:hAnsi="Courier New" w:cs="Courier New"/>
          <w:bCs/>
          <w:szCs w:val="24"/>
          <w:lang w:val="es-CL"/>
        </w:rPr>
        <w:t xml:space="preserve"> flujo cotidiano </w:t>
      </w:r>
      <w:r w:rsidR="00AC3CCD">
        <w:rPr>
          <w:rFonts w:ascii="Courier New" w:hAnsi="Courier New" w:cs="Courier New"/>
          <w:bCs/>
          <w:szCs w:val="24"/>
          <w:lang w:val="es-CL"/>
        </w:rPr>
        <w:t xml:space="preserve">de las personas </w:t>
      </w:r>
      <w:r w:rsidR="003316FE" w:rsidRPr="00D90073">
        <w:rPr>
          <w:rFonts w:ascii="Courier New" w:hAnsi="Courier New" w:cs="Courier New"/>
          <w:bCs/>
          <w:szCs w:val="24"/>
          <w:lang w:val="es-CL"/>
        </w:rPr>
        <w:t xml:space="preserve">representa potenciales focos de contagio masivo del COVID-19, el que, de llegar a concretarse, en razón de su gran nivel expansivo, afectaría a toda la ciudadanía. </w:t>
      </w:r>
      <w:r w:rsidR="00AC3CCD">
        <w:rPr>
          <w:rFonts w:ascii="Courier New" w:hAnsi="Courier New" w:cs="Courier New"/>
          <w:bCs/>
          <w:szCs w:val="24"/>
          <w:lang w:val="es-CL"/>
        </w:rPr>
        <w:t>En consecuencia, la emergencia sanitaria</w:t>
      </w:r>
      <w:r w:rsidR="00AC3CCD" w:rsidRPr="00D90073">
        <w:rPr>
          <w:rFonts w:ascii="Courier New" w:hAnsi="Courier New" w:cs="Courier New"/>
          <w:bCs/>
          <w:szCs w:val="24"/>
          <w:lang w:val="es-CL"/>
        </w:rPr>
        <w:t xml:space="preserve"> amerita la adopción de medidas para</w:t>
      </w:r>
      <w:r w:rsidR="00AC3CCD">
        <w:rPr>
          <w:rFonts w:ascii="Courier New" w:hAnsi="Courier New" w:cs="Courier New"/>
          <w:bCs/>
          <w:szCs w:val="24"/>
          <w:lang w:val="es-CL"/>
        </w:rPr>
        <w:t xml:space="preserve"> el control de la salud pública destinadas a precaver </w:t>
      </w:r>
      <w:r w:rsidR="00AC3CCD" w:rsidRPr="00D90073">
        <w:rPr>
          <w:rFonts w:ascii="Courier New" w:hAnsi="Courier New" w:cs="Courier New"/>
          <w:bCs/>
          <w:szCs w:val="24"/>
          <w:lang w:val="es-CL"/>
        </w:rPr>
        <w:t xml:space="preserve">las posibilidades de que se genere un foco de contagio masivo, </w:t>
      </w:r>
      <w:r w:rsidR="00AC3CCD">
        <w:rPr>
          <w:rFonts w:ascii="Courier New" w:hAnsi="Courier New" w:cs="Courier New"/>
          <w:bCs/>
          <w:szCs w:val="24"/>
          <w:lang w:val="es-CL"/>
        </w:rPr>
        <w:t xml:space="preserve">lo que concretamente importa la adopción de medidas </w:t>
      </w:r>
      <w:r w:rsidR="00AC3CCD" w:rsidRPr="00D90073">
        <w:rPr>
          <w:rFonts w:ascii="Courier New" w:hAnsi="Courier New" w:cs="Courier New"/>
          <w:bCs/>
          <w:szCs w:val="24"/>
          <w:lang w:val="es-CL"/>
        </w:rPr>
        <w:t>que re</w:t>
      </w:r>
      <w:r w:rsidR="00AC3CCD">
        <w:rPr>
          <w:rFonts w:ascii="Courier New" w:hAnsi="Courier New" w:cs="Courier New"/>
          <w:bCs/>
          <w:szCs w:val="24"/>
          <w:lang w:val="es-CL"/>
        </w:rPr>
        <w:t>strinjan</w:t>
      </w:r>
      <w:r w:rsidR="00AC3CCD" w:rsidRPr="00D90073">
        <w:rPr>
          <w:rFonts w:ascii="Courier New" w:hAnsi="Courier New" w:cs="Courier New"/>
          <w:bCs/>
          <w:szCs w:val="24"/>
          <w:lang w:val="es-CL"/>
        </w:rPr>
        <w:t xml:space="preserve"> los desplazamientos de la </w:t>
      </w:r>
      <w:r w:rsidR="00AC3CCD" w:rsidRPr="00D90073">
        <w:rPr>
          <w:rFonts w:ascii="Courier New" w:hAnsi="Courier New" w:cs="Courier New"/>
          <w:bCs/>
          <w:szCs w:val="24"/>
          <w:lang w:val="es-CL"/>
        </w:rPr>
        <w:lastRenderedPageBreak/>
        <w:t>población</w:t>
      </w:r>
      <w:r w:rsidR="00AC3CCD">
        <w:rPr>
          <w:rFonts w:ascii="Courier New" w:hAnsi="Courier New" w:cs="Courier New"/>
          <w:bCs/>
          <w:szCs w:val="24"/>
          <w:lang w:val="es-CL"/>
        </w:rPr>
        <w:t>.</w:t>
      </w:r>
      <w:r w:rsidR="00AC3CCD" w:rsidRPr="00D90073">
        <w:rPr>
          <w:rFonts w:ascii="Courier New" w:hAnsi="Courier New" w:cs="Courier New"/>
          <w:bCs/>
          <w:szCs w:val="24"/>
          <w:lang w:val="es-CL"/>
        </w:rPr>
        <w:t xml:space="preserve"> </w:t>
      </w:r>
      <w:r w:rsidR="00AC3CCD">
        <w:rPr>
          <w:rFonts w:ascii="Courier New" w:hAnsi="Courier New" w:cs="Courier New"/>
          <w:bCs/>
          <w:szCs w:val="24"/>
          <w:lang w:val="es-CL"/>
        </w:rPr>
        <w:t>Esto ha llevado a la adopción de medidas por parte de la autoridad</w:t>
      </w:r>
      <w:r w:rsidR="00B81486">
        <w:rPr>
          <w:rFonts w:ascii="Courier New" w:hAnsi="Courier New" w:cs="Courier New"/>
          <w:bCs/>
          <w:szCs w:val="24"/>
          <w:lang w:val="es-CL"/>
        </w:rPr>
        <w:t xml:space="preserve"> para anticiparse</w:t>
      </w:r>
      <w:r w:rsidR="00616EF4">
        <w:rPr>
          <w:rFonts w:ascii="Courier New" w:hAnsi="Courier New" w:cs="Courier New"/>
          <w:bCs/>
          <w:szCs w:val="24"/>
          <w:lang w:val="es-CL"/>
        </w:rPr>
        <w:t>,</w:t>
      </w:r>
      <w:r w:rsidR="00B81486">
        <w:rPr>
          <w:rFonts w:ascii="Courier New" w:hAnsi="Courier New" w:cs="Courier New"/>
          <w:bCs/>
          <w:szCs w:val="24"/>
          <w:lang w:val="es-CL"/>
        </w:rPr>
        <w:t xml:space="preserve"> atenuar y combatir los efectos derivados de la pandemia COVID-19, teniendo como foco principal la protección de la salud de los chilenos. Muchas de estas medidas tienen por objeto</w:t>
      </w:r>
      <w:r w:rsidR="00AC3CCD">
        <w:rPr>
          <w:rFonts w:ascii="Courier New" w:hAnsi="Courier New" w:cs="Courier New"/>
          <w:bCs/>
          <w:szCs w:val="24"/>
          <w:lang w:val="es-CL"/>
        </w:rPr>
        <w:t xml:space="preserve"> limita</w:t>
      </w:r>
      <w:r w:rsidR="00B81486">
        <w:rPr>
          <w:rFonts w:ascii="Courier New" w:hAnsi="Courier New" w:cs="Courier New"/>
          <w:bCs/>
          <w:szCs w:val="24"/>
          <w:lang w:val="es-CL"/>
        </w:rPr>
        <w:t>r</w:t>
      </w:r>
      <w:r w:rsidR="00AC3CCD">
        <w:rPr>
          <w:rFonts w:ascii="Courier New" w:hAnsi="Courier New" w:cs="Courier New"/>
          <w:bCs/>
          <w:szCs w:val="24"/>
          <w:lang w:val="es-CL"/>
        </w:rPr>
        <w:t xml:space="preserve"> la circulación de las personas, y lo propio se ha observado en la ciudadanía, que rápidamente ha adoptado acciones preventivas, cuidándose de los contactos interpersonales.</w:t>
      </w:r>
    </w:p>
    <w:p w14:paraId="6C6CDAB3" w14:textId="77777777" w:rsidR="00AC3CCD" w:rsidRPr="00D90073" w:rsidRDefault="00AC3CCD" w:rsidP="00344B17">
      <w:pPr>
        <w:tabs>
          <w:tab w:val="left" w:pos="3544"/>
        </w:tabs>
        <w:spacing w:before="0" w:after="0" w:line="276" w:lineRule="auto"/>
        <w:ind w:left="2835" w:right="51"/>
        <w:rPr>
          <w:rFonts w:ascii="Courier New" w:hAnsi="Courier New" w:cs="Courier New"/>
          <w:szCs w:val="24"/>
          <w:lang w:val="es-CL"/>
        </w:rPr>
      </w:pPr>
    </w:p>
    <w:p w14:paraId="682EA0F1" w14:textId="7D4641A5" w:rsidR="00C56A3B" w:rsidRPr="00864487"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864487" w:rsidRPr="00864487">
        <w:rPr>
          <w:rFonts w:ascii="Courier New" w:hAnsi="Courier New" w:cs="Courier New"/>
          <w:bCs/>
          <w:szCs w:val="24"/>
          <w:lang w:val="es-CL"/>
        </w:rPr>
        <w:t>Así, el 8 de febrero de 2020, se publicó en el Diario Oficial</w:t>
      </w:r>
      <w:r w:rsidR="00864487" w:rsidRPr="00864487">
        <w:rPr>
          <w:rFonts w:ascii="Courier New" w:hAnsi="Courier New" w:cs="Courier New"/>
          <w:szCs w:val="24"/>
          <w:lang w:val="es-MX"/>
        </w:rPr>
        <w:t xml:space="preserve"> el decreto N° 4, de 2020, del Ministerio de Salud, que declaró alerta sanitaria en todo el país.</w:t>
      </w:r>
      <w:r w:rsidR="00864487">
        <w:rPr>
          <w:rFonts w:ascii="Courier New" w:hAnsi="Courier New" w:cs="Courier New"/>
          <w:szCs w:val="24"/>
          <w:lang w:val="es-MX"/>
        </w:rPr>
        <w:t xml:space="preserve"> Adicionalmente, el 18 de marzo de este año, el Presidente de la República declaró</w:t>
      </w:r>
      <w:r w:rsidR="00C56A3B" w:rsidRPr="00D90073">
        <w:rPr>
          <w:rFonts w:ascii="Courier New" w:hAnsi="Courier New" w:cs="Courier New"/>
          <w:szCs w:val="24"/>
        </w:rPr>
        <w:t xml:space="preserve"> Estado de Excepción </w:t>
      </w:r>
      <w:r w:rsidR="00C56A3B" w:rsidRPr="00E97A61">
        <w:rPr>
          <w:rFonts w:ascii="Courier New" w:hAnsi="Courier New" w:cs="Courier New"/>
          <w:szCs w:val="24"/>
          <w:lang w:val="es-MX"/>
        </w:rPr>
        <w:t>Constitucional de Catástrofe</w:t>
      </w:r>
      <w:r w:rsidR="00FF78C2">
        <w:rPr>
          <w:rFonts w:ascii="Courier New" w:hAnsi="Courier New" w:cs="Courier New"/>
          <w:szCs w:val="24"/>
          <w:lang w:val="es-MX"/>
        </w:rPr>
        <w:t>,</w:t>
      </w:r>
      <w:r w:rsidR="00C56A3B" w:rsidRPr="00E97A61">
        <w:rPr>
          <w:rFonts w:ascii="Courier New" w:hAnsi="Courier New" w:cs="Courier New"/>
          <w:szCs w:val="24"/>
          <w:lang w:val="es-MX"/>
        </w:rPr>
        <w:t xml:space="preserve"> por </w:t>
      </w:r>
      <w:r w:rsidR="00864487" w:rsidRPr="00E97A61">
        <w:rPr>
          <w:rFonts w:ascii="Courier New" w:hAnsi="Courier New" w:cs="Courier New"/>
          <w:szCs w:val="24"/>
          <w:lang w:val="es-MX"/>
        </w:rPr>
        <w:t>c</w:t>
      </w:r>
      <w:r w:rsidR="00C56A3B" w:rsidRPr="00E97A61">
        <w:rPr>
          <w:rFonts w:ascii="Courier New" w:hAnsi="Courier New" w:cs="Courier New"/>
          <w:szCs w:val="24"/>
          <w:lang w:val="es-MX"/>
        </w:rPr>
        <w:t xml:space="preserve">alamidad </w:t>
      </w:r>
      <w:r w:rsidR="00864487" w:rsidRPr="00E97A61">
        <w:rPr>
          <w:rFonts w:ascii="Courier New" w:hAnsi="Courier New" w:cs="Courier New"/>
          <w:szCs w:val="24"/>
          <w:lang w:val="es-MX"/>
        </w:rPr>
        <w:t>p</w:t>
      </w:r>
      <w:r w:rsidR="00C56A3B" w:rsidRPr="00E97A61">
        <w:rPr>
          <w:rFonts w:ascii="Courier New" w:hAnsi="Courier New" w:cs="Courier New"/>
          <w:szCs w:val="24"/>
          <w:lang w:val="es-MX"/>
        </w:rPr>
        <w:t>ública</w:t>
      </w:r>
      <w:r w:rsidR="00864487" w:rsidRPr="00E97A61">
        <w:rPr>
          <w:rFonts w:ascii="Courier New" w:hAnsi="Courier New" w:cs="Courier New"/>
          <w:szCs w:val="24"/>
          <w:lang w:val="es-MX"/>
        </w:rPr>
        <w:t>,</w:t>
      </w:r>
      <w:r w:rsidR="00C56A3B" w:rsidRPr="00E97A61">
        <w:rPr>
          <w:rFonts w:ascii="Courier New" w:hAnsi="Courier New" w:cs="Courier New"/>
          <w:szCs w:val="24"/>
          <w:lang w:val="es-MX"/>
        </w:rPr>
        <w:t xml:space="preserve"> en </w:t>
      </w:r>
      <w:r w:rsidR="00864487" w:rsidRPr="00E97A61">
        <w:rPr>
          <w:rFonts w:ascii="Courier New" w:hAnsi="Courier New" w:cs="Courier New"/>
          <w:szCs w:val="24"/>
          <w:lang w:val="es-MX"/>
        </w:rPr>
        <w:t xml:space="preserve">todo </w:t>
      </w:r>
      <w:r w:rsidR="00C56A3B" w:rsidRPr="00E97A61">
        <w:rPr>
          <w:rFonts w:ascii="Courier New" w:hAnsi="Courier New" w:cs="Courier New"/>
          <w:szCs w:val="24"/>
          <w:lang w:val="es-MX"/>
        </w:rPr>
        <w:t xml:space="preserve">el </w:t>
      </w:r>
      <w:r w:rsidR="00864487" w:rsidRPr="00E97A61">
        <w:rPr>
          <w:rFonts w:ascii="Courier New" w:hAnsi="Courier New" w:cs="Courier New"/>
          <w:szCs w:val="24"/>
          <w:lang w:val="es-MX"/>
        </w:rPr>
        <w:t>t</w:t>
      </w:r>
      <w:r w:rsidR="00C56A3B" w:rsidRPr="00E97A61">
        <w:rPr>
          <w:rFonts w:ascii="Courier New" w:hAnsi="Courier New" w:cs="Courier New"/>
          <w:szCs w:val="24"/>
          <w:lang w:val="es-MX"/>
        </w:rPr>
        <w:t xml:space="preserve">erritorio de Chile, </w:t>
      </w:r>
      <w:r w:rsidR="00864487" w:rsidRPr="00E97A61">
        <w:rPr>
          <w:rFonts w:ascii="Courier New" w:hAnsi="Courier New" w:cs="Courier New"/>
          <w:szCs w:val="24"/>
          <w:lang w:val="es-MX"/>
        </w:rPr>
        <w:t>a través del</w:t>
      </w:r>
      <w:r w:rsidR="00C56A3B" w:rsidRPr="00E97A61">
        <w:rPr>
          <w:rFonts w:ascii="Courier New" w:hAnsi="Courier New" w:cs="Courier New"/>
          <w:szCs w:val="24"/>
          <w:lang w:val="es-MX"/>
        </w:rPr>
        <w:t xml:space="preserve"> </w:t>
      </w:r>
      <w:r w:rsidR="001C7F58" w:rsidRPr="00E97A61">
        <w:rPr>
          <w:rFonts w:ascii="Courier New" w:hAnsi="Courier New" w:cs="Courier New"/>
          <w:szCs w:val="24"/>
          <w:lang w:val="es-MX"/>
        </w:rPr>
        <w:t>d</w:t>
      </w:r>
      <w:r w:rsidR="00C56A3B" w:rsidRPr="00E97A61">
        <w:rPr>
          <w:rFonts w:ascii="Courier New" w:hAnsi="Courier New" w:cs="Courier New"/>
          <w:szCs w:val="24"/>
          <w:lang w:val="es-MX"/>
        </w:rPr>
        <w:t xml:space="preserve">ecreto </w:t>
      </w:r>
      <w:r w:rsidR="001C7F58" w:rsidRPr="00E97A61">
        <w:rPr>
          <w:rFonts w:ascii="Courier New" w:hAnsi="Courier New" w:cs="Courier New"/>
          <w:szCs w:val="24"/>
          <w:lang w:val="es-MX"/>
        </w:rPr>
        <w:t>s</w:t>
      </w:r>
      <w:r w:rsidR="00C56A3B" w:rsidRPr="00E97A61">
        <w:rPr>
          <w:rFonts w:ascii="Courier New" w:hAnsi="Courier New" w:cs="Courier New"/>
          <w:szCs w:val="24"/>
          <w:lang w:val="es-MX"/>
        </w:rPr>
        <w:t>upremo N°</w:t>
      </w:r>
      <w:r w:rsidR="001C7F58" w:rsidRPr="00E97A61">
        <w:rPr>
          <w:rFonts w:ascii="Courier New" w:hAnsi="Courier New" w:cs="Courier New"/>
          <w:szCs w:val="24"/>
          <w:lang w:val="es-MX"/>
        </w:rPr>
        <w:t xml:space="preserve"> </w:t>
      </w:r>
      <w:r w:rsidR="00C56A3B" w:rsidRPr="00E97A61">
        <w:rPr>
          <w:rFonts w:ascii="Courier New" w:hAnsi="Courier New" w:cs="Courier New"/>
          <w:szCs w:val="24"/>
          <w:lang w:val="es-MX"/>
        </w:rPr>
        <w:t>104, de 18 de marzo de 2020,</w:t>
      </w:r>
      <w:r w:rsidR="001C7F58" w:rsidRPr="00E97A61">
        <w:rPr>
          <w:rFonts w:ascii="Courier New" w:hAnsi="Courier New" w:cs="Courier New"/>
          <w:szCs w:val="24"/>
          <w:lang w:val="es-MX"/>
        </w:rPr>
        <w:t xml:space="preserve"> del Ministerio del Interior y Seguridad Pública,</w:t>
      </w:r>
      <w:r w:rsidR="00C56A3B" w:rsidRPr="00E97A61">
        <w:rPr>
          <w:rFonts w:ascii="Courier New" w:hAnsi="Courier New" w:cs="Courier New"/>
          <w:szCs w:val="24"/>
          <w:lang w:val="es-MX"/>
        </w:rPr>
        <w:t xml:space="preserve"> en cuyo marco, </w:t>
      </w:r>
      <w:r w:rsidR="001C7F58" w:rsidRPr="00E97A61">
        <w:rPr>
          <w:rFonts w:ascii="Courier New" w:hAnsi="Courier New" w:cs="Courier New"/>
          <w:szCs w:val="24"/>
          <w:lang w:val="es-MX"/>
        </w:rPr>
        <w:t>nuestro</w:t>
      </w:r>
      <w:r w:rsidR="00C56A3B" w:rsidRPr="00E97A61">
        <w:rPr>
          <w:rFonts w:ascii="Courier New" w:hAnsi="Courier New" w:cs="Courier New"/>
          <w:szCs w:val="24"/>
          <w:lang w:val="es-MX"/>
        </w:rPr>
        <w:t xml:space="preserve"> Gobierno ha procedido a disponer </w:t>
      </w:r>
      <w:r w:rsidR="00464008" w:rsidRPr="00E97A61">
        <w:rPr>
          <w:rFonts w:ascii="Courier New" w:hAnsi="Courier New" w:cs="Courier New"/>
          <w:szCs w:val="24"/>
          <w:lang w:val="es-MX"/>
        </w:rPr>
        <w:t>una serie</w:t>
      </w:r>
      <w:r w:rsidR="00C56A3B" w:rsidRPr="00E97A61">
        <w:rPr>
          <w:rFonts w:ascii="Courier New" w:hAnsi="Courier New" w:cs="Courier New"/>
          <w:szCs w:val="24"/>
          <w:lang w:val="es-MX"/>
        </w:rPr>
        <w:t xml:space="preserve"> de medidas para enfrentar la crisis, destinadas a: i) reducir los contactos interpersonales, a fin de prevenir las posibilidades</w:t>
      </w:r>
      <w:r w:rsidR="00C56A3B" w:rsidRPr="00D90073">
        <w:rPr>
          <w:rFonts w:ascii="Courier New" w:hAnsi="Courier New" w:cs="Courier New"/>
          <w:szCs w:val="24"/>
          <w:lang w:val="es-CL"/>
        </w:rPr>
        <w:t xml:space="preserve"> de un foco de contagio masivo, protegiendo de esta forma a toda la ciudadanía</w:t>
      </w:r>
      <w:r w:rsidR="00C56A3B">
        <w:rPr>
          <w:rFonts w:ascii="Courier New" w:hAnsi="Courier New" w:cs="Courier New"/>
          <w:szCs w:val="24"/>
        </w:rPr>
        <w:t xml:space="preserve">, ii) el </w:t>
      </w:r>
      <w:r w:rsidR="00C56A3B" w:rsidRPr="00D90073">
        <w:rPr>
          <w:rFonts w:ascii="Courier New" w:hAnsi="Courier New" w:cs="Courier New"/>
          <w:szCs w:val="24"/>
        </w:rPr>
        <w:t>cuidado preventivo de grup</w:t>
      </w:r>
      <w:r w:rsidR="00464008">
        <w:rPr>
          <w:rFonts w:ascii="Courier New" w:hAnsi="Courier New" w:cs="Courier New"/>
          <w:szCs w:val="24"/>
        </w:rPr>
        <w:t>os de alto riesgo,</w:t>
      </w:r>
      <w:r w:rsidR="00C56A3B" w:rsidRPr="00D90073">
        <w:rPr>
          <w:rFonts w:ascii="Courier New" w:hAnsi="Courier New" w:cs="Courier New"/>
          <w:szCs w:val="24"/>
        </w:rPr>
        <w:t xml:space="preserve"> ii</w:t>
      </w:r>
      <w:r w:rsidR="00464008">
        <w:rPr>
          <w:rFonts w:ascii="Courier New" w:hAnsi="Courier New" w:cs="Courier New"/>
          <w:szCs w:val="24"/>
        </w:rPr>
        <w:t>i</w:t>
      </w:r>
      <w:r w:rsidR="00C56A3B" w:rsidRPr="00D90073">
        <w:rPr>
          <w:rFonts w:ascii="Courier New" w:hAnsi="Courier New" w:cs="Courier New"/>
          <w:szCs w:val="24"/>
        </w:rPr>
        <w:t>)</w:t>
      </w:r>
      <w:r w:rsidR="00ED5C3A" w:rsidRPr="00ED5C3A">
        <w:rPr>
          <w:rFonts w:ascii="Courier New" w:hAnsi="Courier New" w:cs="Courier New"/>
          <w:szCs w:val="24"/>
        </w:rPr>
        <w:t xml:space="preserve"> </w:t>
      </w:r>
      <w:r w:rsidR="00ED5C3A">
        <w:rPr>
          <w:rFonts w:ascii="Courier New" w:hAnsi="Courier New" w:cs="Courier New"/>
          <w:szCs w:val="24"/>
        </w:rPr>
        <w:t>la atención de las personas contagiadas,</w:t>
      </w:r>
      <w:r w:rsidR="00C56A3B" w:rsidRPr="00D90073">
        <w:rPr>
          <w:rFonts w:ascii="Courier New" w:hAnsi="Courier New" w:cs="Courier New"/>
          <w:szCs w:val="24"/>
        </w:rPr>
        <w:t xml:space="preserve"> </w:t>
      </w:r>
      <w:r w:rsidR="00464008">
        <w:rPr>
          <w:rFonts w:ascii="Courier New" w:hAnsi="Courier New" w:cs="Courier New"/>
          <w:szCs w:val="24"/>
        </w:rPr>
        <w:t xml:space="preserve">iv) el control sanitario de los contagios, </w:t>
      </w:r>
      <w:r w:rsidR="00ED5C3A">
        <w:rPr>
          <w:rFonts w:ascii="Courier New" w:hAnsi="Courier New" w:cs="Courier New"/>
          <w:szCs w:val="24"/>
        </w:rPr>
        <w:t xml:space="preserve">v) el abastecimiento de los insumos y bienes de primera necesidad para la ciudadanía, </w:t>
      </w:r>
      <w:r w:rsidR="00464008">
        <w:rPr>
          <w:rFonts w:ascii="Courier New" w:hAnsi="Courier New" w:cs="Courier New"/>
          <w:szCs w:val="24"/>
        </w:rPr>
        <w:t>entre otras.</w:t>
      </w:r>
    </w:p>
    <w:p w14:paraId="1F018195" w14:textId="77777777" w:rsidR="003316FE" w:rsidRPr="00864487" w:rsidRDefault="003316FE" w:rsidP="00344B17">
      <w:pPr>
        <w:tabs>
          <w:tab w:val="left" w:pos="3544"/>
        </w:tabs>
        <w:spacing w:before="0" w:after="0" w:line="276" w:lineRule="auto"/>
        <w:ind w:left="2835" w:right="51"/>
        <w:rPr>
          <w:rFonts w:ascii="Courier New" w:hAnsi="Courier New" w:cs="Courier New"/>
          <w:szCs w:val="24"/>
          <w:lang w:val="es-CL"/>
        </w:rPr>
      </w:pPr>
    </w:p>
    <w:p w14:paraId="1339D2F8" w14:textId="74BA43AB" w:rsidR="00D90073"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C56A3B" w:rsidRPr="00FC034C">
        <w:rPr>
          <w:rFonts w:ascii="Courier New" w:hAnsi="Courier New" w:cs="Courier New"/>
          <w:bCs/>
          <w:szCs w:val="24"/>
          <w:lang w:val="es-CL"/>
        </w:rPr>
        <w:t>En dicho escenario, la</w:t>
      </w:r>
      <w:r w:rsidR="00D90073" w:rsidRPr="00FC034C">
        <w:rPr>
          <w:rFonts w:ascii="Courier New" w:hAnsi="Courier New" w:cs="Courier New"/>
          <w:bCs/>
          <w:szCs w:val="24"/>
          <w:lang w:val="es-CL"/>
        </w:rPr>
        <w:t xml:space="preserve"> creciente afectación de la vida social que está produciendo la expansión del coronavirus, con la consecuente dictación de medidas de carácter </w:t>
      </w:r>
      <w:r w:rsidR="00ED5C3A" w:rsidRPr="00FC034C">
        <w:rPr>
          <w:rFonts w:ascii="Courier New" w:hAnsi="Courier New" w:cs="Courier New"/>
          <w:bCs/>
          <w:szCs w:val="24"/>
          <w:lang w:val="es-CL"/>
        </w:rPr>
        <w:t xml:space="preserve">de salud pública y de control sanitario, </w:t>
      </w:r>
      <w:r w:rsidR="00D90073" w:rsidRPr="00FC034C">
        <w:rPr>
          <w:rFonts w:ascii="Courier New" w:hAnsi="Courier New" w:cs="Courier New"/>
          <w:bCs/>
          <w:szCs w:val="24"/>
          <w:lang w:val="es-CL"/>
        </w:rPr>
        <w:t>ha producido una serie de restricciones y afectaciones que limitan el desarrollo de las actividades de las personas e instituciones, alterando radicalmente su normal desenvolvimiento.</w:t>
      </w:r>
    </w:p>
    <w:p w14:paraId="5A8EF16C" w14:textId="77777777" w:rsidR="00D90073" w:rsidRPr="00FC034C" w:rsidRDefault="00D90073" w:rsidP="00344B17">
      <w:pPr>
        <w:tabs>
          <w:tab w:val="left" w:pos="3544"/>
        </w:tabs>
        <w:spacing w:before="0" w:after="0" w:line="276" w:lineRule="auto"/>
        <w:ind w:left="2835" w:right="51"/>
        <w:rPr>
          <w:rFonts w:ascii="Courier New" w:hAnsi="Courier New" w:cs="Courier New"/>
          <w:bCs/>
          <w:szCs w:val="24"/>
          <w:lang w:val="es-CL"/>
        </w:rPr>
      </w:pPr>
    </w:p>
    <w:p w14:paraId="3B07A33F" w14:textId="40AC4AE0" w:rsidR="00ED5C3A"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lastRenderedPageBreak/>
        <w:tab/>
      </w:r>
      <w:r w:rsidR="00ED5C3A" w:rsidRPr="00FC034C">
        <w:rPr>
          <w:rFonts w:ascii="Courier New" w:hAnsi="Courier New" w:cs="Courier New"/>
          <w:bCs/>
          <w:szCs w:val="24"/>
          <w:lang w:val="es-CL"/>
        </w:rPr>
        <w:t>E</w:t>
      </w:r>
      <w:r w:rsidR="00D90073" w:rsidRPr="00FC034C">
        <w:rPr>
          <w:rFonts w:ascii="Courier New" w:hAnsi="Courier New" w:cs="Courier New"/>
          <w:bCs/>
          <w:szCs w:val="24"/>
          <w:lang w:val="es-CL"/>
        </w:rPr>
        <w:t>n el ámbito judicial</w:t>
      </w:r>
      <w:r w:rsidR="00043DB0" w:rsidRPr="00FC034C">
        <w:rPr>
          <w:rFonts w:ascii="Courier New" w:hAnsi="Courier New" w:cs="Courier New"/>
          <w:bCs/>
          <w:szCs w:val="24"/>
          <w:lang w:val="es-CL"/>
        </w:rPr>
        <w:t>,</w:t>
      </w:r>
      <w:r w:rsidR="00D90073" w:rsidRPr="00FC034C">
        <w:rPr>
          <w:rFonts w:ascii="Courier New" w:hAnsi="Courier New" w:cs="Courier New"/>
          <w:bCs/>
          <w:szCs w:val="24"/>
          <w:lang w:val="es-CL"/>
        </w:rPr>
        <w:t xml:space="preserve"> </w:t>
      </w:r>
      <w:r w:rsidR="00043DB0" w:rsidRPr="00FC034C">
        <w:rPr>
          <w:rFonts w:ascii="Courier New" w:hAnsi="Courier New" w:cs="Courier New"/>
          <w:bCs/>
          <w:szCs w:val="24"/>
          <w:lang w:val="es-CL"/>
        </w:rPr>
        <w:t>t</w:t>
      </w:r>
      <w:r w:rsidR="00ED5C3A" w:rsidRPr="00FC034C">
        <w:rPr>
          <w:rFonts w:ascii="Courier New" w:hAnsi="Courier New" w:cs="Courier New"/>
          <w:bCs/>
          <w:szCs w:val="24"/>
          <w:lang w:val="es-CL"/>
        </w:rPr>
        <w:t xml:space="preserve">ales afectaciones </w:t>
      </w:r>
      <w:r w:rsidR="00043DB0" w:rsidRPr="00FC034C">
        <w:rPr>
          <w:rFonts w:ascii="Courier New" w:hAnsi="Courier New" w:cs="Courier New"/>
          <w:bCs/>
          <w:szCs w:val="24"/>
          <w:lang w:val="es-CL"/>
        </w:rPr>
        <w:t>están</w:t>
      </w:r>
      <w:r w:rsidR="00ED5C3A" w:rsidRPr="00FC034C">
        <w:rPr>
          <w:rFonts w:ascii="Courier New" w:hAnsi="Courier New" w:cs="Courier New"/>
          <w:bCs/>
          <w:szCs w:val="24"/>
          <w:lang w:val="es-CL"/>
        </w:rPr>
        <w:t xml:space="preserve"> produci</w:t>
      </w:r>
      <w:r w:rsidR="00043DB0" w:rsidRPr="00FC034C">
        <w:rPr>
          <w:rFonts w:ascii="Courier New" w:hAnsi="Courier New" w:cs="Courier New"/>
          <w:bCs/>
          <w:szCs w:val="24"/>
          <w:lang w:val="es-CL"/>
        </w:rPr>
        <w:t>endo</w:t>
      </w:r>
      <w:r w:rsidR="00ED5C3A" w:rsidRPr="00FC034C">
        <w:rPr>
          <w:rFonts w:ascii="Courier New" w:hAnsi="Courier New" w:cs="Courier New"/>
          <w:bCs/>
          <w:szCs w:val="24"/>
          <w:lang w:val="es-CL"/>
        </w:rPr>
        <w:t xml:space="preserve">, por una parte, la imposibilidad de </w:t>
      </w:r>
      <w:r w:rsidR="00043DB0" w:rsidRPr="00FC034C">
        <w:rPr>
          <w:rFonts w:ascii="Courier New" w:hAnsi="Courier New" w:cs="Courier New"/>
          <w:bCs/>
          <w:szCs w:val="24"/>
          <w:lang w:val="es-CL"/>
        </w:rPr>
        <w:t xml:space="preserve">los ciudadanos de </w:t>
      </w:r>
      <w:r w:rsidR="00ED5C3A" w:rsidRPr="00FC034C">
        <w:rPr>
          <w:rFonts w:ascii="Courier New" w:hAnsi="Courier New" w:cs="Courier New"/>
          <w:bCs/>
          <w:szCs w:val="24"/>
          <w:lang w:val="es-CL"/>
        </w:rPr>
        <w:t xml:space="preserve">realizar </w:t>
      </w:r>
      <w:r w:rsidR="00043DB0" w:rsidRPr="00FC034C">
        <w:rPr>
          <w:rFonts w:ascii="Courier New" w:hAnsi="Courier New" w:cs="Courier New"/>
          <w:bCs/>
          <w:szCs w:val="24"/>
          <w:lang w:val="es-CL"/>
        </w:rPr>
        <w:t xml:space="preserve">muchas </w:t>
      </w:r>
      <w:r w:rsidR="00ED5C3A" w:rsidRPr="00FC034C">
        <w:rPr>
          <w:rFonts w:ascii="Courier New" w:hAnsi="Courier New" w:cs="Courier New"/>
          <w:bCs/>
          <w:szCs w:val="24"/>
          <w:lang w:val="es-CL"/>
        </w:rPr>
        <w:t xml:space="preserve">actuaciones que les permitan ejercer sus derechos ante la autoridad judicial y, por otra, </w:t>
      </w:r>
      <w:r w:rsidR="00043DB0" w:rsidRPr="00FC034C">
        <w:rPr>
          <w:rFonts w:ascii="Courier New" w:hAnsi="Courier New" w:cs="Courier New"/>
          <w:bCs/>
          <w:szCs w:val="24"/>
          <w:lang w:val="es-CL"/>
        </w:rPr>
        <w:t>la severa</w:t>
      </w:r>
      <w:r w:rsidR="00ED5C3A" w:rsidRPr="00FC034C">
        <w:rPr>
          <w:rFonts w:ascii="Courier New" w:hAnsi="Courier New" w:cs="Courier New"/>
          <w:bCs/>
          <w:szCs w:val="24"/>
          <w:lang w:val="es-CL"/>
        </w:rPr>
        <w:t xml:space="preserve"> disminu</w:t>
      </w:r>
      <w:r w:rsidR="00043DB0" w:rsidRPr="00FC034C">
        <w:rPr>
          <w:rFonts w:ascii="Courier New" w:hAnsi="Courier New" w:cs="Courier New"/>
          <w:bCs/>
          <w:szCs w:val="24"/>
          <w:lang w:val="es-CL"/>
        </w:rPr>
        <w:t>ción de</w:t>
      </w:r>
      <w:r w:rsidR="00ED5C3A" w:rsidRPr="00FC034C">
        <w:rPr>
          <w:rFonts w:ascii="Courier New" w:hAnsi="Courier New" w:cs="Courier New"/>
          <w:bCs/>
          <w:szCs w:val="24"/>
          <w:lang w:val="es-CL"/>
        </w:rPr>
        <w:t xml:space="preserve"> las posibilidades de atender los requerimientos de las personas</w:t>
      </w:r>
      <w:r w:rsidR="00043DB0" w:rsidRPr="00FC034C">
        <w:rPr>
          <w:rFonts w:ascii="Courier New" w:hAnsi="Courier New" w:cs="Courier New"/>
          <w:bCs/>
          <w:szCs w:val="24"/>
          <w:lang w:val="es-CL"/>
        </w:rPr>
        <w:t>, por parte de</w:t>
      </w:r>
      <w:r w:rsidR="00ED5C3A" w:rsidRPr="00FC034C">
        <w:rPr>
          <w:rFonts w:ascii="Courier New" w:hAnsi="Courier New" w:cs="Courier New"/>
          <w:bCs/>
          <w:szCs w:val="24"/>
          <w:lang w:val="es-CL"/>
        </w:rPr>
        <w:t xml:space="preserve"> los funcionarios </w:t>
      </w:r>
      <w:r w:rsidR="00043DB0" w:rsidRPr="00FC034C">
        <w:rPr>
          <w:rFonts w:ascii="Courier New" w:hAnsi="Courier New" w:cs="Courier New"/>
          <w:bCs/>
          <w:szCs w:val="24"/>
          <w:lang w:val="es-CL"/>
        </w:rPr>
        <w:t>de los Tribunales de Justicia</w:t>
      </w:r>
      <w:r w:rsidR="00ED5C3A" w:rsidRPr="00FC034C">
        <w:rPr>
          <w:rFonts w:ascii="Courier New" w:hAnsi="Courier New" w:cs="Courier New"/>
          <w:bCs/>
          <w:szCs w:val="24"/>
          <w:lang w:val="es-CL"/>
        </w:rPr>
        <w:t>.</w:t>
      </w:r>
      <w:r w:rsidR="00043DB0" w:rsidRPr="00FC034C">
        <w:rPr>
          <w:rFonts w:ascii="Courier New" w:hAnsi="Courier New" w:cs="Courier New"/>
          <w:bCs/>
          <w:szCs w:val="24"/>
          <w:lang w:val="es-CL"/>
        </w:rPr>
        <w:t xml:space="preserve"> Ante ello, el sistema de justicia tiene el desafío de adaptarse a estas necesidades, que implican una importante reducción de la actividad judicial, sin que ello genere indefensión en las partes e intervinientes de los procesos judiciales, al no extinguirse sus posibilidades de </w:t>
      </w:r>
      <w:r w:rsidR="00AC6FAE" w:rsidRPr="00FC034C">
        <w:rPr>
          <w:rFonts w:ascii="Courier New" w:hAnsi="Courier New" w:cs="Courier New"/>
          <w:bCs/>
          <w:szCs w:val="24"/>
          <w:lang w:val="es-CL"/>
        </w:rPr>
        <w:t xml:space="preserve">realizar las actuaciones que les permitan ejercer sus derechos </w:t>
      </w:r>
      <w:r w:rsidR="00043DB0" w:rsidRPr="00FC034C">
        <w:rPr>
          <w:rFonts w:ascii="Courier New" w:hAnsi="Courier New" w:cs="Courier New"/>
          <w:bCs/>
          <w:szCs w:val="24"/>
          <w:lang w:val="es-CL"/>
        </w:rPr>
        <w:t>y</w:t>
      </w:r>
      <w:r w:rsidR="00AC6FAE" w:rsidRPr="00FC034C">
        <w:rPr>
          <w:rFonts w:ascii="Courier New" w:hAnsi="Courier New" w:cs="Courier New"/>
          <w:bCs/>
          <w:szCs w:val="24"/>
          <w:lang w:val="es-CL"/>
        </w:rPr>
        <w:t>,</w:t>
      </w:r>
      <w:r w:rsidR="00043DB0" w:rsidRPr="00FC034C">
        <w:rPr>
          <w:rFonts w:ascii="Courier New" w:hAnsi="Courier New" w:cs="Courier New"/>
          <w:bCs/>
          <w:szCs w:val="24"/>
          <w:lang w:val="es-CL"/>
        </w:rPr>
        <w:t xml:space="preserve"> al mismo tiempo, dar continuidad al servicio judicial</w:t>
      </w:r>
      <w:r w:rsidR="00AC6FAE" w:rsidRPr="00FC034C">
        <w:rPr>
          <w:rFonts w:ascii="Courier New" w:hAnsi="Courier New" w:cs="Courier New"/>
          <w:bCs/>
          <w:szCs w:val="24"/>
          <w:lang w:val="es-CL"/>
        </w:rPr>
        <w:t xml:space="preserve">, para la recepción de todos los requerimientos urgentes, y adopción de todas las medidas que requieran intervención </w:t>
      </w:r>
      <w:r w:rsidR="00A54850" w:rsidRPr="00FC034C">
        <w:rPr>
          <w:rFonts w:ascii="Courier New" w:hAnsi="Courier New" w:cs="Courier New"/>
          <w:bCs/>
          <w:szCs w:val="24"/>
          <w:lang w:val="es-CL"/>
        </w:rPr>
        <w:t>prioritaria</w:t>
      </w:r>
      <w:r w:rsidR="00AC6FAE" w:rsidRPr="00FC034C">
        <w:rPr>
          <w:rFonts w:ascii="Courier New" w:hAnsi="Courier New" w:cs="Courier New"/>
          <w:bCs/>
          <w:szCs w:val="24"/>
          <w:lang w:val="es-CL"/>
        </w:rPr>
        <w:t xml:space="preserve"> de los tribunales, para efectos de la debida administración de justicia</w:t>
      </w:r>
      <w:r w:rsidR="00043DB0" w:rsidRPr="00FC034C">
        <w:rPr>
          <w:rFonts w:ascii="Courier New" w:hAnsi="Courier New" w:cs="Courier New"/>
          <w:bCs/>
          <w:szCs w:val="24"/>
          <w:lang w:val="es-CL"/>
        </w:rPr>
        <w:t>.</w:t>
      </w:r>
    </w:p>
    <w:p w14:paraId="018FC2AB" w14:textId="77777777" w:rsidR="00043DB0" w:rsidRPr="00FC034C" w:rsidRDefault="00043DB0" w:rsidP="00344B17">
      <w:pPr>
        <w:tabs>
          <w:tab w:val="left" w:pos="3544"/>
        </w:tabs>
        <w:spacing w:before="0" w:after="0" w:line="276" w:lineRule="auto"/>
        <w:ind w:left="2835" w:right="51"/>
        <w:rPr>
          <w:rFonts w:ascii="Courier New" w:hAnsi="Courier New" w:cs="Courier New"/>
          <w:bCs/>
          <w:szCs w:val="24"/>
          <w:lang w:val="es-CL"/>
        </w:rPr>
      </w:pPr>
    </w:p>
    <w:p w14:paraId="62521018" w14:textId="6BDA902C" w:rsidR="00FC1157"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3316FE" w:rsidRPr="00FC034C">
        <w:rPr>
          <w:rFonts w:ascii="Courier New" w:hAnsi="Courier New" w:cs="Courier New"/>
          <w:bCs/>
          <w:szCs w:val="24"/>
          <w:lang w:val="es-CL"/>
        </w:rPr>
        <w:t xml:space="preserve">Por todo lo expuesto, y dado que el Estado tiene el deber de disponer las medidas necesarias que permitan proteger </w:t>
      </w:r>
      <w:r w:rsidR="00FF78C2">
        <w:rPr>
          <w:rFonts w:ascii="Courier New" w:hAnsi="Courier New" w:cs="Courier New"/>
          <w:bCs/>
          <w:szCs w:val="24"/>
          <w:lang w:val="es-CL"/>
        </w:rPr>
        <w:t>a la ciudadanía del contagio de la enfermedad</w:t>
      </w:r>
      <w:r w:rsidR="003316FE" w:rsidRPr="00FC034C">
        <w:rPr>
          <w:rFonts w:ascii="Courier New" w:hAnsi="Courier New" w:cs="Courier New"/>
          <w:bCs/>
          <w:szCs w:val="24"/>
          <w:lang w:val="es-CL"/>
        </w:rPr>
        <w:t xml:space="preserve"> COVID-19, y al mismo tiempo, debe adoptar medidas eficaces y oportunas para enfrentar los impactos generados en el desenvolvimiento de las actividades de las personas e instituciones, durante la expansión de la pandemia, se impone la necesidad de adoptar medidas legales </w:t>
      </w:r>
      <w:r w:rsidR="00FC1157" w:rsidRPr="00FC034C">
        <w:rPr>
          <w:rFonts w:ascii="Courier New" w:hAnsi="Courier New" w:cs="Courier New"/>
          <w:bCs/>
          <w:szCs w:val="24"/>
          <w:lang w:val="es-CL"/>
        </w:rPr>
        <w:t>destinadas a permitir el adecuado funcionamiento de los tribunales de justicia durante el periodo que se extienda la emergencia sanitaria, a fin de satisfacer  la debida administración de justicia</w:t>
      </w:r>
      <w:r w:rsidR="003316FE" w:rsidRPr="00FC034C">
        <w:rPr>
          <w:rFonts w:ascii="Courier New" w:hAnsi="Courier New" w:cs="Courier New"/>
          <w:bCs/>
          <w:szCs w:val="24"/>
          <w:lang w:val="es-CL"/>
        </w:rPr>
        <w:t xml:space="preserve">.  </w:t>
      </w:r>
    </w:p>
    <w:p w14:paraId="3AD9D30F" w14:textId="77777777" w:rsidR="00FF78C2" w:rsidRPr="00FC034C" w:rsidRDefault="00FF78C2" w:rsidP="00344B17">
      <w:pPr>
        <w:tabs>
          <w:tab w:val="left" w:pos="3544"/>
        </w:tabs>
        <w:spacing w:before="0" w:after="0" w:line="276" w:lineRule="auto"/>
        <w:ind w:left="2835" w:right="51"/>
        <w:rPr>
          <w:rFonts w:ascii="Courier New" w:hAnsi="Courier New" w:cs="Courier New"/>
          <w:bCs/>
          <w:szCs w:val="24"/>
          <w:lang w:val="es-CL"/>
        </w:rPr>
      </w:pPr>
    </w:p>
    <w:p w14:paraId="78F0C13F" w14:textId="46D67B31" w:rsidR="00420E2C"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FC1157" w:rsidRPr="00FC034C">
        <w:rPr>
          <w:rFonts w:ascii="Courier New" w:hAnsi="Courier New" w:cs="Courier New"/>
          <w:bCs/>
          <w:szCs w:val="24"/>
          <w:lang w:val="es-CL"/>
        </w:rPr>
        <w:t xml:space="preserve">Para estos efectos, el </w:t>
      </w:r>
      <w:r w:rsidR="00ED5C3A" w:rsidRPr="00FC034C">
        <w:rPr>
          <w:rFonts w:ascii="Courier New" w:hAnsi="Courier New" w:cs="Courier New"/>
          <w:bCs/>
          <w:szCs w:val="24"/>
          <w:lang w:val="es-CL"/>
        </w:rPr>
        <w:t xml:space="preserve">Ministerio de Justicia y Derechos Humanos ha escuchado las inquietudes planteadas por los </w:t>
      </w:r>
      <w:r w:rsidR="007C3B8A" w:rsidRPr="00FC034C">
        <w:rPr>
          <w:rFonts w:ascii="Courier New" w:hAnsi="Courier New" w:cs="Courier New"/>
          <w:bCs/>
          <w:szCs w:val="24"/>
          <w:lang w:val="es-CL"/>
        </w:rPr>
        <w:t xml:space="preserve">distintos </w:t>
      </w:r>
      <w:r w:rsidR="003316FE" w:rsidRPr="00FC034C">
        <w:rPr>
          <w:rFonts w:ascii="Courier New" w:hAnsi="Courier New" w:cs="Courier New"/>
          <w:bCs/>
          <w:szCs w:val="24"/>
          <w:lang w:val="es-CL"/>
        </w:rPr>
        <w:t>actores</w:t>
      </w:r>
      <w:r w:rsidR="00ED5C3A" w:rsidRPr="00FC034C">
        <w:rPr>
          <w:rFonts w:ascii="Courier New" w:hAnsi="Courier New" w:cs="Courier New"/>
          <w:bCs/>
          <w:szCs w:val="24"/>
          <w:lang w:val="es-CL"/>
        </w:rPr>
        <w:t xml:space="preserve"> del sistema de justicia</w:t>
      </w:r>
      <w:r w:rsidR="007C3B8A" w:rsidRPr="00FC034C">
        <w:rPr>
          <w:rFonts w:ascii="Courier New" w:hAnsi="Courier New" w:cs="Courier New"/>
          <w:bCs/>
          <w:szCs w:val="24"/>
          <w:lang w:val="es-CL"/>
        </w:rPr>
        <w:t xml:space="preserve">, entre ellos </w:t>
      </w:r>
      <w:r w:rsidR="00C46057" w:rsidRPr="00FC034C">
        <w:rPr>
          <w:rFonts w:ascii="Courier New" w:hAnsi="Courier New" w:cs="Courier New"/>
          <w:bCs/>
          <w:szCs w:val="24"/>
          <w:lang w:val="es-CL"/>
        </w:rPr>
        <w:t xml:space="preserve">el </w:t>
      </w:r>
      <w:r w:rsidR="00ED5C3A" w:rsidRPr="00FC034C">
        <w:rPr>
          <w:rFonts w:ascii="Courier New" w:hAnsi="Courier New" w:cs="Courier New"/>
          <w:bCs/>
          <w:szCs w:val="24"/>
          <w:lang w:val="es-CL"/>
        </w:rPr>
        <w:t xml:space="preserve">Poder Judicial, </w:t>
      </w:r>
      <w:r w:rsidR="00C46057" w:rsidRPr="00FC034C">
        <w:rPr>
          <w:rFonts w:ascii="Courier New" w:hAnsi="Courier New" w:cs="Courier New"/>
          <w:bCs/>
          <w:szCs w:val="24"/>
          <w:lang w:val="es-CL"/>
        </w:rPr>
        <w:t xml:space="preserve">el </w:t>
      </w:r>
      <w:r w:rsidR="00ED5C3A" w:rsidRPr="00FC034C">
        <w:rPr>
          <w:rFonts w:ascii="Courier New" w:hAnsi="Courier New" w:cs="Courier New"/>
          <w:bCs/>
          <w:szCs w:val="24"/>
          <w:lang w:val="es-CL"/>
        </w:rPr>
        <w:t xml:space="preserve">Consejo de Defensa del Estado, </w:t>
      </w:r>
      <w:r w:rsidR="00C46057" w:rsidRPr="00FC034C">
        <w:rPr>
          <w:rFonts w:ascii="Courier New" w:hAnsi="Courier New" w:cs="Courier New"/>
          <w:bCs/>
          <w:szCs w:val="24"/>
          <w:lang w:val="es-CL"/>
        </w:rPr>
        <w:t xml:space="preserve">la </w:t>
      </w:r>
      <w:r w:rsidR="00ED5C3A" w:rsidRPr="00FC034C">
        <w:rPr>
          <w:rFonts w:ascii="Courier New" w:hAnsi="Courier New" w:cs="Courier New"/>
          <w:bCs/>
          <w:szCs w:val="24"/>
          <w:lang w:val="es-CL"/>
        </w:rPr>
        <w:t xml:space="preserve">Defensoría Penal Pública, </w:t>
      </w:r>
      <w:r w:rsidR="007C3B8A" w:rsidRPr="00FC034C">
        <w:rPr>
          <w:rFonts w:ascii="Courier New" w:hAnsi="Courier New" w:cs="Courier New"/>
          <w:bCs/>
          <w:szCs w:val="24"/>
          <w:lang w:val="es-CL"/>
        </w:rPr>
        <w:t xml:space="preserve">los </w:t>
      </w:r>
      <w:r w:rsidR="007C3B8A" w:rsidRPr="00FC034C">
        <w:rPr>
          <w:rFonts w:ascii="Courier New" w:hAnsi="Courier New" w:cs="Courier New"/>
          <w:bCs/>
          <w:szCs w:val="24"/>
          <w:lang w:val="es-CL"/>
        </w:rPr>
        <w:lastRenderedPageBreak/>
        <w:t xml:space="preserve">distintos </w:t>
      </w:r>
      <w:r w:rsidR="00ED5C3A" w:rsidRPr="00FC034C">
        <w:rPr>
          <w:rFonts w:ascii="Courier New" w:hAnsi="Courier New" w:cs="Courier New"/>
          <w:bCs/>
          <w:szCs w:val="24"/>
          <w:lang w:val="es-CL"/>
        </w:rPr>
        <w:t>Colegio</w:t>
      </w:r>
      <w:r w:rsidR="007C3B8A" w:rsidRPr="00FC034C">
        <w:rPr>
          <w:rFonts w:ascii="Courier New" w:hAnsi="Courier New" w:cs="Courier New"/>
          <w:bCs/>
          <w:szCs w:val="24"/>
          <w:lang w:val="es-CL"/>
        </w:rPr>
        <w:t>s</w:t>
      </w:r>
      <w:r w:rsidR="00ED5C3A" w:rsidRPr="00FC034C">
        <w:rPr>
          <w:rFonts w:ascii="Courier New" w:hAnsi="Courier New" w:cs="Courier New"/>
          <w:bCs/>
          <w:szCs w:val="24"/>
          <w:lang w:val="es-CL"/>
        </w:rPr>
        <w:t xml:space="preserve"> de Abogados, </w:t>
      </w:r>
      <w:r w:rsidR="00C46057" w:rsidRPr="00FC034C">
        <w:rPr>
          <w:rFonts w:ascii="Courier New" w:hAnsi="Courier New" w:cs="Courier New"/>
          <w:bCs/>
          <w:szCs w:val="24"/>
          <w:lang w:val="es-CL"/>
        </w:rPr>
        <w:t xml:space="preserve">el </w:t>
      </w:r>
      <w:r w:rsidR="00FC1157" w:rsidRPr="00FC034C">
        <w:rPr>
          <w:rFonts w:ascii="Courier New" w:hAnsi="Courier New" w:cs="Courier New"/>
          <w:bCs/>
          <w:szCs w:val="24"/>
          <w:lang w:val="es-CL"/>
        </w:rPr>
        <w:t>Ministerio P</w:t>
      </w:r>
      <w:r w:rsidR="00A54850" w:rsidRPr="00FC034C">
        <w:rPr>
          <w:rFonts w:ascii="Courier New" w:hAnsi="Courier New" w:cs="Courier New"/>
          <w:bCs/>
          <w:szCs w:val="24"/>
          <w:lang w:val="es-CL"/>
        </w:rPr>
        <w:t>ú</w:t>
      </w:r>
      <w:r w:rsidR="00FC1157" w:rsidRPr="00FC034C">
        <w:rPr>
          <w:rFonts w:ascii="Courier New" w:hAnsi="Courier New" w:cs="Courier New"/>
          <w:bCs/>
          <w:szCs w:val="24"/>
          <w:lang w:val="es-CL"/>
        </w:rPr>
        <w:t>blico</w:t>
      </w:r>
      <w:r w:rsidR="00420E2C" w:rsidRPr="00FC034C">
        <w:rPr>
          <w:rFonts w:ascii="Courier New" w:hAnsi="Courier New" w:cs="Courier New"/>
          <w:bCs/>
          <w:szCs w:val="24"/>
          <w:lang w:val="es-CL"/>
        </w:rPr>
        <w:t xml:space="preserve"> y las </w:t>
      </w:r>
      <w:r w:rsidR="00FC1157" w:rsidRPr="00FC034C">
        <w:rPr>
          <w:rFonts w:ascii="Courier New" w:hAnsi="Courier New" w:cs="Courier New"/>
          <w:bCs/>
          <w:szCs w:val="24"/>
          <w:lang w:val="es-CL"/>
        </w:rPr>
        <w:t>Corpor</w:t>
      </w:r>
      <w:r w:rsidR="007C3B8A" w:rsidRPr="00FC034C">
        <w:rPr>
          <w:rFonts w:ascii="Courier New" w:hAnsi="Courier New" w:cs="Courier New"/>
          <w:bCs/>
          <w:szCs w:val="24"/>
          <w:lang w:val="es-CL"/>
        </w:rPr>
        <w:t>aciones de Asistencia Judicial</w:t>
      </w:r>
      <w:r w:rsidR="00420E2C" w:rsidRPr="00FC034C">
        <w:rPr>
          <w:rFonts w:ascii="Courier New" w:hAnsi="Courier New" w:cs="Courier New"/>
          <w:bCs/>
          <w:szCs w:val="24"/>
          <w:lang w:val="es-CL"/>
        </w:rPr>
        <w:t xml:space="preserve">. </w:t>
      </w:r>
    </w:p>
    <w:p w14:paraId="666CE5C0" w14:textId="77777777" w:rsidR="00420E2C" w:rsidRPr="00FC034C" w:rsidRDefault="00420E2C" w:rsidP="00344B17">
      <w:pPr>
        <w:tabs>
          <w:tab w:val="left" w:pos="3544"/>
        </w:tabs>
        <w:spacing w:before="0" w:after="0" w:line="276" w:lineRule="auto"/>
        <w:ind w:left="2835" w:right="51"/>
        <w:rPr>
          <w:rFonts w:ascii="Courier New" w:hAnsi="Courier New" w:cs="Courier New"/>
          <w:bCs/>
          <w:szCs w:val="24"/>
          <w:lang w:val="es-CL"/>
        </w:rPr>
      </w:pPr>
    </w:p>
    <w:p w14:paraId="76F7B47B" w14:textId="4D594368" w:rsidR="00D90073"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420E2C" w:rsidRPr="00FC034C">
        <w:rPr>
          <w:rFonts w:ascii="Courier New" w:hAnsi="Courier New" w:cs="Courier New"/>
          <w:bCs/>
          <w:szCs w:val="24"/>
          <w:lang w:val="es-CL"/>
        </w:rPr>
        <w:t xml:space="preserve">Asimismo, </w:t>
      </w:r>
      <w:r w:rsidR="00FF668F" w:rsidRPr="00FC034C">
        <w:rPr>
          <w:rFonts w:ascii="Courier New" w:hAnsi="Courier New" w:cs="Courier New"/>
          <w:bCs/>
          <w:szCs w:val="24"/>
          <w:lang w:val="es-CL"/>
        </w:rPr>
        <w:t xml:space="preserve">con objeto de estudiar las medidas que permitirían dar continuidad al servicio de justicia, en las condiciones que se imponen durante la emergencia sanitaria, </w:t>
      </w:r>
      <w:r w:rsidR="00420E2C" w:rsidRPr="00FC034C">
        <w:rPr>
          <w:rFonts w:ascii="Courier New" w:hAnsi="Courier New" w:cs="Courier New"/>
          <w:bCs/>
          <w:szCs w:val="24"/>
          <w:lang w:val="es-CL"/>
        </w:rPr>
        <w:t>se</w:t>
      </w:r>
      <w:r w:rsidR="00A54850" w:rsidRPr="00FC034C">
        <w:rPr>
          <w:rFonts w:ascii="Courier New" w:hAnsi="Courier New" w:cs="Courier New"/>
          <w:bCs/>
          <w:szCs w:val="24"/>
          <w:lang w:val="es-CL"/>
        </w:rPr>
        <w:t xml:space="preserve"> ha</w:t>
      </w:r>
      <w:r w:rsidR="00420E2C" w:rsidRPr="00FC034C">
        <w:rPr>
          <w:rFonts w:ascii="Courier New" w:hAnsi="Courier New" w:cs="Courier New"/>
          <w:bCs/>
          <w:szCs w:val="24"/>
          <w:lang w:val="es-CL"/>
        </w:rPr>
        <w:t>n</w:t>
      </w:r>
      <w:r w:rsidR="00A54850" w:rsidRPr="00FC034C">
        <w:rPr>
          <w:rFonts w:ascii="Courier New" w:hAnsi="Courier New" w:cs="Courier New"/>
          <w:bCs/>
          <w:szCs w:val="24"/>
          <w:lang w:val="es-CL"/>
        </w:rPr>
        <w:t xml:space="preserve"> tenido a la vista</w:t>
      </w:r>
      <w:r w:rsidR="00FF668F" w:rsidRPr="00FC034C">
        <w:rPr>
          <w:rFonts w:ascii="Courier New" w:hAnsi="Courier New" w:cs="Courier New"/>
          <w:bCs/>
          <w:szCs w:val="24"/>
          <w:lang w:val="es-CL"/>
        </w:rPr>
        <w:t xml:space="preserve">, la ley </w:t>
      </w:r>
      <w:r w:rsidR="007F3193" w:rsidRPr="00FC034C">
        <w:rPr>
          <w:rFonts w:ascii="Courier New" w:hAnsi="Courier New" w:cs="Courier New"/>
          <w:bCs/>
          <w:szCs w:val="24"/>
          <w:lang w:val="es-CL"/>
        </w:rPr>
        <w:t>N</w:t>
      </w:r>
      <w:r w:rsidR="00FF668F" w:rsidRPr="00FC034C">
        <w:rPr>
          <w:rFonts w:ascii="Courier New" w:hAnsi="Courier New" w:cs="Courier New"/>
          <w:bCs/>
          <w:szCs w:val="24"/>
          <w:lang w:val="es-CL"/>
        </w:rPr>
        <w:t xml:space="preserve">° 20.436, que estableció un régimen jurídico de excepción, para los procesos judiciales, audiencias, plazos y actuaciones judiciales, en razón de las consecuencias generadas por el terremoto del año 2010; y </w:t>
      </w:r>
      <w:r w:rsidR="00A54850" w:rsidRPr="00FC034C">
        <w:rPr>
          <w:rFonts w:ascii="Courier New" w:hAnsi="Courier New" w:cs="Courier New"/>
          <w:bCs/>
          <w:szCs w:val="24"/>
          <w:lang w:val="es-CL"/>
        </w:rPr>
        <w:t>la</w:t>
      </w:r>
      <w:r w:rsidR="00420E2C" w:rsidRPr="00FC034C">
        <w:rPr>
          <w:rFonts w:ascii="Courier New" w:hAnsi="Courier New" w:cs="Courier New"/>
          <w:bCs/>
          <w:szCs w:val="24"/>
          <w:lang w:val="es-CL"/>
        </w:rPr>
        <w:t>s</w:t>
      </w:r>
      <w:r w:rsidR="00A54850" w:rsidRPr="00FC034C">
        <w:rPr>
          <w:rFonts w:ascii="Courier New" w:hAnsi="Courier New" w:cs="Courier New"/>
          <w:bCs/>
          <w:szCs w:val="24"/>
          <w:lang w:val="es-CL"/>
        </w:rPr>
        <w:t xml:space="preserve"> </w:t>
      </w:r>
      <w:r w:rsidR="0000286D" w:rsidRPr="00FC034C">
        <w:rPr>
          <w:rFonts w:ascii="Courier New" w:hAnsi="Courier New" w:cs="Courier New"/>
          <w:bCs/>
          <w:szCs w:val="24"/>
          <w:lang w:val="es-CL"/>
        </w:rPr>
        <w:t>iniciativa</w:t>
      </w:r>
      <w:r w:rsidR="00420E2C" w:rsidRPr="00FC034C">
        <w:rPr>
          <w:rFonts w:ascii="Courier New" w:hAnsi="Courier New" w:cs="Courier New"/>
          <w:bCs/>
          <w:szCs w:val="24"/>
          <w:lang w:val="es-CL"/>
        </w:rPr>
        <w:t>s</w:t>
      </w:r>
      <w:r w:rsidR="00A54850" w:rsidRPr="00FC034C">
        <w:rPr>
          <w:rFonts w:ascii="Courier New" w:hAnsi="Courier New" w:cs="Courier New"/>
          <w:bCs/>
          <w:szCs w:val="24"/>
          <w:lang w:val="es-CL"/>
        </w:rPr>
        <w:t xml:space="preserve"> </w:t>
      </w:r>
      <w:r w:rsidR="00142893" w:rsidRPr="00FC034C">
        <w:rPr>
          <w:rFonts w:ascii="Courier New" w:hAnsi="Courier New" w:cs="Courier New"/>
          <w:bCs/>
          <w:szCs w:val="24"/>
          <w:lang w:val="es-CL"/>
        </w:rPr>
        <w:t>que ha</w:t>
      </w:r>
      <w:r w:rsidR="00420E2C" w:rsidRPr="00FC034C">
        <w:rPr>
          <w:rFonts w:ascii="Courier New" w:hAnsi="Courier New" w:cs="Courier New"/>
          <w:bCs/>
          <w:szCs w:val="24"/>
          <w:lang w:val="es-CL"/>
        </w:rPr>
        <w:t>n</w:t>
      </w:r>
      <w:r w:rsidR="00142893" w:rsidRPr="00FC034C">
        <w:rPr>
          <w:rFonts w:ascii="Courier New" w:hAnsi="Courier New" w:cs="Courier New"/>
          <w:bCs/>
          <w:szCs w:val="24"/>
          <w:lang w:val="es-CL"/>
        </w:rPr>
        <w:t xml:space="preserve"> hecho llegar a </w:t>
      </w:r>
      <w:r w:rsidR="00420E2C" w:rsidRPr="00FC034C">
        <w:rPr>
          <w:rFonts w:ascii="Courier New" w:hAnsi="Courier New" w:cs="Courier New"/>
          <w:bCs/>
          <w:szCs w:val="24"/>
          <w:lang w:val="es-CL"/>
        </w:rPr>
        <w:t>esta Secretaría de Estado,</w:t>
      </w:r>
      <w:r w:rsidR="00142893" w:rsidRPr="00FC034C">
        <w:rPr>
          <w:rFonts w:ascii="Courier New" w:hAnsi="Courier New" w:cs="Courier New"/>
          <w:bCs/>
          <w:szCs w:val="24"/>
          <w:lang w:val="es-CL"/>
        </w:rPr>
        <w:t xml:space="preserve"> el </w:t>
      </w:r>
      <w:r w:rsidR="00A54850" w:rsidRPr="00FC034C">
        <w:rPr>
          <w:rFonts w:ascii="Courier New" w:hAnsi="Courier New" w:cs="Courier New"/>
          <w:bCs/>
          <w:szCs w:val="24"/>
          <w:lang w:val="es-CL"/>
        </w:rPr>
        <w:t xml:space="preserve">H. </w:t>
      </w:r>
      <w:r w:rsidR="0000286D" w:rsidRPr="00FC034C">
        <w:rPr>
          <w:rFonts w:ascii="Courier New" w:hAnsi="Courier New" w:cs="Courier New"/>
          <w:bCs/>
          <w:szCs w:val="24"/>
          <w:lang w:val="es-CL"/>
        </w:rPr>
        <w:t>S</w:t>
      </w:r>
      <w:r w:rsidR="00A54850" w:rsidRPr="00FC034C">
        <w:rPr>
          <w:rFonts w:ascii="Courier New" w:hAnsi="Courier New" w:cs="Courier New"/>
          <w:bCs/>
          <w:szCs w:val="24"/>
          <w:lang w:val="es-CL"/>
        </w:rPr>
        <w:t xml:space="preserve">enador José Miguel </w:t>
      </w:r>
      <w:proofErr w:type="spellStart"/>
      <w:r w:rsidR="00A54850" w:rsidRPr="00FC034C">
        <w:rPr>
          <w:rFonts w:ascii="Courier New" w:hAnsi="Courier New" w:cs="Courier New"/>
          <w:bCs/>
          <w:szCs w:val="24"/>
          <w:lang w:val="es-CL"/>
        </w:rPr>
        <w:t>Durana</w:t>
      </w:r>
      <w:proofErr w:type="spellEnd"/>
      <w:r w:rsidR="00A54850" w:rsidRPr="00FC034C">
        <w:rPr>
          <w:rFonts w:ascii="Courier New" w:hAnsi="Courier New" w:cs="Courier New"/>
          <w:bCs/>
          <w:szCs w:val="24"/>
          <w:lang w:val="es-CL"/>
        </w:rPr>
        <w:t xml:space="preserve"> </w:t>
      </w:r>
      <w:proofErr w:type="spellStart"/>
      <w:r w:rsidR="00A54850" w:rsidRPr="00FC034C">
        <w:rPr>
          <w:rFonts w:ascii="Courier New" w:hAnsi="Courier New" w:cs="Courier New"/>
          <w:bCs/>
          <w:szCs w:val="24"/>
          <w:lang w:val="es-CL"/>
        </w:rPr>
        <w:t>Semir</w:t>
      </w:r>
      <w:proofErr w:type="spellEnd"/>
      <w:r w:rsidR="00616EF4" w:rsidRPr="00FC034C">
        <w:rPr>
          <w:rFonts w:ascii="Courier New" w:hAnsi="Courier New" w:cs="Courier New"/>
          <w:bCs/>
          <w:szCs w:val="24"/>
          <w:lang w:val="es-CL"/>
        </w:rPr>
        <w:t xml:space="preserve">, </w:t>
      </w:r>
      <w:r w:rsidR="00E93B49" w:rsidRPr="00FC034C">
        <w:rPr>
          <w:rFonts w:ascii="Courier New" w:hAnsi="Courier New" w:cs="Courier New"/>
          <w:bCs/>
          <w:szCs w:val="24"/>
          <w:lang w:val="es-CL"/>
        </w:rPr>
        <w:t xml:space="preserve">y </w:t>
      </w:r>
      <w:r w:rsidR="00616EF4" w:rsidRPr="00FC034C">
        <w:rPr>
          <w:rFonts w:ascii="Courier New" w:hAnsi="Courier New" w:cs="Courier New"/>
          <w:bCs/>
          <w:szCs w:val="24"/>
          <w:lang w:val="es-CL"/>
        </w:rPr>
        <w:t xml:space="preserve">el profesor Raúl </w:t>
      </w:r>
      <w:proofErr w:type="spellStart"/>
      <w:r w:rsidR="00616EF4" w:rsidRPr="00FC034C">
        <w:rPr>
          <w:rFonts w:ascii="Courier New" w:hAnsi="Courier New" w:cs="Courier New"/>
          <w:bCs/>
          <w:szCs w:val="24"/>
          <w:lang w:val="es-CL"/>
        </w:rPr>
        <w:t>Tavolari</w:t>
      </w:r>
      <w:proofErr w:type="spellEnd"/>
      <w:r w:rsidR="00420E2C" w:rsidRPr="00FC034C">
        <w:rPr>
          <w:rFonts w:ascii="Courier New" w:hAnsi="Courier New" w:cs="Courier New"/>
          <w:bCs/>
          <w:szCs w:val="24"/>
          <w:lang w:val="es-CL"/>
        </w:rPr>
        <w:t xml:space="preserve"> Oliveros. Junto a estos antecedentes,</w:t>
      </w:r>
      <w:r w:rsidR="00A54850" w:rsidRPr="00FC034C">
        <w:rPr>
          <w:rFonts w:ascii="Courier New" w:hAnsi="Courier New" w:cs="Courier New"/>
          <w:bCs/>
          <w:szCs w:val="24"/>
          <w:lang w:val="es-CL"/>
        </w:rPr>
        <w:t xml:space="preserve"> </w:t>
      </w:r>
      <w:r w:rsidR="00420E2C" w:rsidRPr="00FC034C">
        <w:rPr>
          <w:rFonts w:ascii="Courier New" w:hAnsi="Courier New" w:cs="Courier New"/>
          <w:bCs/>
          <w:szCs w:val="24"/>
          <w:lang w:val="es-CL"/>
        </w:rPr>
        <w:t xml:space="preserve">han sido consideradas las iniciativas parlamentarias en la materia, el proyecto </w:t>
      </w:r>
      <w:r w:rsidR="00FF668F" w:rsidRPr="00FC034C">
        <w:rPr>
          <w:rFonts w:ascii="Courier New" w:hAnsi="Courier New" w:cs="Courier New"/>
          <w:bCs/>
          <w:szCs w:val="24"/>
          <w:lang w:val="es-CL"/>
        </w:rPr>
        <w:t xml:space="preserve">de ley </w:t>
      </w:r>
      <w:r w:rsidR="00420E2C" w:rsidRPr="00FC034C">
        <w:rPr>
          <w:rFonts w:ascii="Courier New" w:hAnsi="Courier New" w:cs="Courier New"/>
          <w:bCs/>
          <w:szCs w:val="24"/>
          <w:lang w:val="es-CL"/>
        </w:rPr>
        <w:t xml:space="preserve">que "Modifica el Código Orgánico de Tribunales para otorgar a la Corte Suprema, durante la vigencia de una alerta sanitaria o estado excepción constitucional, la facultad de modificar los plazos establecidos por ley para la realización de toda diligencia o actuación judicial, así como para el ejercicio de las acciones que competen a las personas", (Boletín </w:t>
      </w:r>
      <w:r w:rsidR="007F3193" w:rsidRPr="00FC034C">
        <w:rPr>
          <w:rFonts w:ascii="Courier New" w:hAnsi="Courier New" w:cs="Courier New"/>
          <w:bCs/>
          <w:szCs w:val="24"/>
          <w:lang w:val="es-CL"/>
        </w:rPr>
        <w:t>N</w:t>
      </w:r>
      <w:r w:rsidR="00420E2C" w:rsidRPr="00FC034C">
        <w:rPr>
          <w:rFonts w:ascii="Courier New" w:hAnsi="Courier New" w:cs="Courier New"/>
          <w:bCs/>
          <w:szCs w:val="24"/>
          <w:lang w:val="es-CL"/>
        </w:rPr>
        <w:t>° 13</w:t>
      </w:r>
      <w:r w:rsidR="00FF668F" w:rsidRPr="00FC034C">
        <w:rPr>
          <w:rFonts w:ascii="Courier New" w:hAnsi="Courier New" w:cs="Courier New"/>
          <w:bCs/>
          <w:szCs w:val="24"/>
          <w:lang w:val="es-CL"/>
        </w:rPr>
        <w:t>.</w:t>
      </w:r>
      <w:r w:rsidR="00420E2C" w:rsidRPr="00FC034C">
        <w:rPr>
          <w:rFonts w:ascii="Courier New" w:hAnsi="Courier New" w:cs="Courier New"/>
          <w:bCs/>
          <w:szCs w:val="24"/>
          <w:lang w:val="es-CL"/>
        </w:rPr>
        <w:t>321-07)</w:t>
      </w:r>
      <w:r w:rsidR="00E93B49" w:rsidRPr="00FC034C">
        <w:rPr>
          <w:rFonts w:ascii="Courier New" w:hAnsi="Courier New" w:cs="Courier New"/>
          <w:bCs/>
          <w:szCs w:val="24"/>
          <w:lang w:val="es-CL"/>
        </w:rPr>
        <w:t xml:space="preserve">, </w:t>
      </w:r>
      <w:r w:rsidR="00FF668F" w:rsidRPr="00FC034C">
        <w:rPr>
          <w:rFonts w:ascii="Courier New" w:hAnsi="Courier New" w:cs="Courier New"/>
          <w:bCs/>
          <w:szCs w:val="24"/>
          <w:lang w:val="es-CL"/>
        </w:rPr>
        <w:t>de</w:t>
      </w:r>
      <w:r w:rsidR="00142893" w:rsidRPr="00FC034C">
        <w:rPr>
          <w:rFonts w:ascii="Courier New" w:hAnsi="Courier New" w:cs="Courier New"/>
          <w:bCs/>
          <w:szCs w:val="24"/>
          <w:lang w:val="es-CL"/>
        </w:rPr>
        <w:t xml:space="preserve"> </w:t>
      </w:r>
      <w:r w:rsidR="00A54850" w:rsidRPr="00FC034C">
        <w:rPr>
          <w:rFonts w:ascii="Courier New" w:hAnsi="Courier New" w:cs="Courier New"/>
          <w:bCs/>
          <w:szCs w:val="24"/>
          <w:lang w:val="es-CL"/>
        </w:rPr>
        <w:t>l</w:t>
      </w:r>
      <w:r w:rsidR="00142893" w:rsidRPr="00FC034C">
        <w:rPr>
          <w:rFonts w:ascii="Courier New" w:hAnsi="Courier New" w:cs="Courier New"/>
          <w:bCs/>
          <w:szCs w:val="24"/>
          <w:lang w:val="es-CL"/>
        </w:rPr>
        <w:t>a</w:t>
      </w:r>
      <w:r w:rsidR="00A54850" w:rsidRPr="00FC034C">
        <w:rPr>
          <w:rFonts w:ascii="Courier New" w:hAnsi="Courier New" w:cs="Courier New"/>
          <w:bCs/>
          <w:szCs w:val="24"/>
          <w:lang w:val="es-CL"/>
        </w:rPr>
        <w:t>s H. Diputada</w:t>
      </w:r>
      <w:r w:rsidR="0000286D" w:rsidRPr="00FC034C">
        <w:rPr>
          <w:rFonts w:ascii="Courier New" w:hAnsi="Courier New" w:cs="Courier New"/>
          <w:bCs/>
          <w:szCs w:val="24"/>
          <w:lang w:val="es-CL"/>
        </w:rPr>
        <w:t>s</w:t>
      </w:r>
      <w:r w:rsidR="00A54850" w:rsidRPr="00FC034C">
        <w:rPr>
          <w:rFonts w:ascii="Courier New" w:hAnsi="Courier New" w:cs="Courier New"/>
          <w:bCs/>
          <w:szCs w:val="24"/>
          <w:lang w:val="es-CL"/>
        </w:rPr>
        <w:t xml:space="preserve"> Camila Flores, </w:t>
      </w:r>
      <w:r w:rsidR="0000286D" w:rsidRPr="00FC034C">
        <w:rPr>
          <w:rFonts w:ascii="Courier New" w:hAnsi="Courier New" w:cs="Courier New"/>
          <w:bCs/>
          <w:szCs w:val="24"/>
          <w:lang w:val="es-CL"/>
        </w:rPr>
        <w:t>Catalina Del Real y los H. Diputados M</w:t>
      </w:r>
      <w:r w:rsidR="00CC15C7" w:rsidRPr="00FC034C">
        <w:rPr>
          <w:rFonts w:ascii="Courier New" w:hAnsi="Courier New" w:cs="Courier New"/>
          <w:bCs/>
          <w:szCs w:val="24"/>
          <w:lang w:val="es-CL"/>
        </w:rPr>
        <w:t>iguel</w:t>
      </w:r>
      <w:r w:rsidR="0000286D" w:rsidRPr="00FC034C">
        <w:rPr>
          <w:rFonts w:ascii="Courier New" w:hAnsi="Courier New" w:cs="Courier New"/>
          <w:bCs/>
          <w:szCs w:val="24"/>
          <w:lang w:val="es-CL"/>
        </w:rPr>
        <w:t xml:space="preserve"> Mellado</w:t>
      </w:r>
      <w:r w:rsidR="00FF78C2">
        <w:rPr>
          <w:rFonts w:ascii="Courier New" w:hAnsi="Courier New" w:cs="Courier New"/>
          <w:bCs/>
          <w:szCs w:val="24"/>
          <w:lang w:val="es-CL"/>
        </w:rPr>
        <w:t xml:space="preserve">, Cristóbal </w:t>
      </w:r>
      <w:proofErr w:type="spellStart"/>
      <w:r w:rsidR="00FF78C2">
        <w:rPr>
          <w:rFonts w:ascii="Courier New" w:hAnsi="Courier New" w:cs="Courier New"/>
          <w:bCs/>
          <w:szCs w:val="24"/>
          <w:lang w:val="es-CL"/>
        </w:rPr>
        <w:t>Urruticoechea</w:t>
      </w:r>
      <w:proofErr w:type="spellEnd"/>
      <w:r w:rsidR="0000286D" w:rsidRPr="00FC034C">
        <w:rPr>
          <w:rFonts w:ascii="Courier New" w:hAnsi="Courier New" w:cs="Courier New"/>
          <w:bCs/>
          <w:szCs w:val="24"/>
          <w:lang w:val="es-CL"/>
        </w:rPr>
        <w:t xml:space="preserve"> y </w:t>
      </w:r>
      <w:r w:rsidR="00CC15C7" w:rsidRPr="00FC034C">
        <w:rPr>
          <w:rFonts w:ascii="Courier New" w:hAnsi="Courier New" w:cs="Courier New"/>
          <w:bCs/>
          <w:szCs w:val="24"/>
          <w:lang w:val="es-CL"/>
        </w:rPr>
        <w:t xml:space="preserve">Harry </w:t>
      </w:r>
      <w:proofErr w:type="spellStart"/>
      <w:r w:rsidR="00CC15C7" w:rsidRPr="00FC034C">
        <w:rPr>
          <w:rFonts w:ascii="Courier New" w:hAnsi="Courier New" w:cs="Courier New"/>
          <w:bCs/>
          <w:szCs w:val="24"/>
          <w:lang w:val="es-CL"/>
        </w:rPr>
        <w:t>Jürguensen</w:t>
      </w:r>
      <w:proofErr w:type="spellEnd"/>
      <w:r w:rsidR="0000286D" w:rsidRPr="00FC034C">
        <w:rPr>
          <w:rFonts w:ascii="Courier New" w:hAnsi="Courier New" w:cs="Courier New"/>
          <w:bCs/>
          <w:szCs w:val="24"/>
          <w:lang w:val="es-CL"/>
        </w:rPr>
        <w:t xml:space="preserve">, </w:t>
      </w:r>
      <w:r w:rsidR="00FF668F" w:rsidRPr="00FC034C">
        <w:rPr>
          <w:rFonts w:ascii="Courier New" w:hAnsi="Courier New" w:cs="Courier New"/>
          <w:bCs/>
          <w:szCs w:val="24"/>
          <w:lang w:val="es-CL"/>
        </w:rPr>
        <w:t xml:space="preserve">y el proyecto de ley que "Modifica el Código de Procedimiento Civil, para permitir la suspensión de los plazos judiciales por parte de la autoridad administrativa, en casos de emergencia sanitaria y otras contingencias que indica", (Boletín </w:t>
      </w:r>
      <w:r w:rsidR="007F3193" w:rsidRPr="00FC034C">
        <w:rPr>
          <w:rFonts w:ascii="Courier New" w:hAnsi="Courier New" w:cs="Courier New"/>
          <w:bCs/>
          <w:szCs w:val="24"/>
          <w:lang w:val="es-CL"/>
        </w:rPr>
        <w:t>N</w:t>
      </w:r>
      <w:r w:rsidR="00FF668F" w:rsidRPr="00FC034C">
        <w:rPr>
          <w:rFonts w:ascii="Courier New" w:hAnsi="Courier New" w:cs="Courier New"/>
          <w:bCs/>
          <w:szCs w:val="24"/>
          <w:lang w:val="es-CL"/>
        </w:rPr>
        <w:t>° 13.325-07)</w:t>
      </w:r>
      <w:r w:rsidR="00BB0BF9">
        <w:rPr>
          <w:rFonts w:ascii="Courier New" w:hAnsi="Courier New" w:cs="Courier New"/>
          <w:bCs/>
          <w:szCs w:val="24"/>
          <w:lang w:val="es-CL"/>
        </w:rPr>
        <w:t>, del H. Diputado Andrés Celis</w:t>
      </w:r>
      <w:r w:rsidR="00FF668F" w:rsidRPr="00FC034C">
        <w:rPr>
          <w:rFonts w:ascii="Courier New" w:hAnsi="Courier New" w:cs="Courier New"/>
          <w:bCs/>
          <w:szCs w:val="24"/>
          <w:lang w:val="es-CL"/>
        </w:rPr>
        <w:t>.</w:t>
      </w:r>
    </w:p>
    <w:p w14:paraId="6E459C35" w14:textId="5B293424" w:rsidR="00D935E7" w:rsidRDefault="00D935E7" w:rsidP="00344B17">
      <w:pPr>
        <w:pStyle w:val="Ttulo1"/>
        <w:spacing w:line="276" w:lineRule="auto"/>
      </w:pPr>
      <w:r w:rsidRPr="00E454D4">
        <w:t>FUNDAMENTOS DEL PROYECTO</w:t>
      </w:r>
      <w:r w:rsidR="00564561">
        <w:t>.</w:t>
      </w:r>
    </w:p>
    <w:p w14:paraId="7F8696DC" w14:textId="77777777" w:rsidR="00D935E7" w:rsidRDefault="00D935E7" w:rsidP="00344B17">
      <w:pPr>
        <w:tabs>
          <w:tab w:val="left" w:pos="3544"/>
        </w:tabs>
        <w:spacing w:before="0" w:after="0" w:line="276" w:lineRule="auto"/>
        <w:ind w:left="2835" w:right="51"/>
        <w:rPr>
          <w:rFonts w:ascii="Courier New" w:hAnsi="Courier New" w:cs="Courier New"/>
          <w:b/>
          <w:szCs w:val="24"/>
        </w:rPr>
      </w:pPr>
    </w:p>
    <w:p w14:paraId="617BBFB9" w14:textId="010A196B" w:rsidR="00B346CC"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55204A" w:rsidRPr="00FC034C">
        <w:rPr>
          <w:rFonts w:ascii="Courier New" w:hAnsi="Courier New" w:cs="Courier New"/>
          <w:bCs/>
          <w:szCs w:val="24"/>
          <w:lang w:val="es-CL"/>
        </w:rPr>
        <w:t xml:space="preserve">En base a lo expuesto, </w:t>
      </w:r>
      <w:r w:rsidR="00B346CC" w:rsidRPr="00FC034C">
        <w:rPr>
          <w:rFonts w:ascii="Courier New" w:hAnsi="Courier New" w:cs="Courier New"/>
          <w:bCs/>
          <w:szCs w:val="24"/>
          <w:lang w:val="es-CL"/>
        </w:rPr>
        <w:t xml:space="preserve">con la presente iniciativa que someto al H. Congreso Nacional, se busca, por una parte, dar continuidad al servicio de justicia, sobretodo en materias prioritarias tales como </w:t>
      </w:r>
      <w:r w:rsidR="00B346CC" w:rsidRPr="00FC034C">
        <w:rPr>
          <w:rFonts w:ascii="Courier New" w:hAnsi="Courier New" w:cs="Courier New"/>
          <w:bCs/>
          <w:szCs w:val="24"/>
          <w:lang w:val="es-CL"/>
        </w:rPr>
        <w:lastRenderedPageBreak/>
        <w:t>dictación de medidas cautelares en causas de violencia intrafamiliar, o que involucran vulneración de derechos de niños, niñas y adolescentes, la adopción y revisión de medidas cautelares en los procesos penales, entre otras que requieran intervención urgente de los tribunales, respecto de las cuales, por consiguiente, se deben tomar todas las medidas para  asegurar su ejercicio oportuno. Al mismo tiempo, se busca</w:t>
      </w:r>
      <w:r w:rsidR="00AF506F" w:rsidRPr="00FC034C">
        <w:rPr>
          <w:rFonts w:ascii="Courier New" w:hAnsi="Courier New" w:cs="Courier New"/>
          <w:bCs/>
          <w:szCs w:val="24"/>
          <w:lang w:val="es-CL"/>
        </w:rPr>
        <w:t xml:space="preserve"> establecer un régimen jurídico de excepción, para los procesos </w:t>
      </w:r>
      <w:r w:rsidR="006B0D69" w:rsidRPr="00FC034C">
        <w:rPr>
          <w:rFonts w:ascii="Courier New" w:hAnsi="Courier New" w:cs="Courier New"/>
          <w:bCs/>
          <w:szCs w:val="24"/>
          <w:lang w:val="es-CL"/>
        </w:rPr>
        <w:t>ante tribunales</w:t>
      </w:r>
      <w:r w:rsidR="00AF506F" w:rsidRPr="00FC034C">
        <w:rPr>
          <w:rFonts w:ascii="Courier New" w:hAnsi="Courier New" w:cs="Courier New"/>
          <w:bCs/>
          <w:szCs w:val="24"/>
          <w:lang w:val="es-CL"/>
        </w:rPr>
        <w:t>, en las audiencias y actuaciones judiciales, y para los plazos y ejercicio de acciones que indica, en condiciones que resulte</w:t>
      </w:r>
      <w:r w:rsidR="00B346CC" w:rsidRPr="00FC034C">
        <w:rPr>
          <w:rFonts w:ascii="Courier New" w:hAnsi="Courier New" w:cs="Courier New"/>
          <w:bCs/>
          <w:szCs w:val="24"/>
          <w:lang w:val="es-CL"/>
        </w:rPr>
        <w:t xml:space="preserve"> concili</w:t>
      </w:r>
      <w:r w:rsidR="00AF506F" w:rsidRPr="00FC034C">
        <w:rPr>
          <w:rFonts w:ascii="Courier New" w:hAnsi="Courier New" w:cs="Courier New"/>
          <w:bCs/>
          <w:szCs w:val="24"/>
          <w:lang w:val="es-CL"/>
        </w:rPr>
        <w:t>able</w:t>
      </w:r>
      <w:r w:rsidR="00B346CC" w:rsidRPr="00FC034C">
        <w:rPr>
          <w:rFonts w:ascii="Courier New" w:hAnsi="Courier New" w:cs="Courier New"/>
          <w:bCs/>
          <w:szCs w:val="24"/>
          <w:lang w:val="es-CL"/>
        </w:rPr>
        <w:t xml:space="preserve"> con el otorgamiento de seguridad para la salud de las personas que deben concurrir a tribunales a cumplir con actuaciones dispuestas y la certeza para e</w:t>
      </w:r>
      <w:r w:rsidR="00AF506F" w:rsidRPr="00FC034C">
        <w:rPr>
          <w:rFonts w:ascii="Courier New" w:hAnsi="Courier New" w:cs="Courier New"/>
          <w:bCs/>
          <w:szCs w:val="24"/>
          <w:lang w:val="es-CL"/>
        </w:rPr>
        <w:t>l ejercicio de sus derechos, el que habrá de regir desde la entrada en vigencia de la ley, y hasta el cese del estado de excepción constitucional de catástrofe</w:t>
      </w:r>
      <w:r w:rsidR="00FE1345">
        <w:rPr>
          <w:rFonts w:ascii="Courier New" w:hAnsi="Courier New" w:cs="Courier New"/>
          <w:bCs/>
          <w:szCs w:val="24"/>
          <w:lang w:val="es-CL"/>
        </w:rPr>
        <w:t>,</w:t>
      </w:r>
      <w:r w:rsidR="00AF506F" w:rsidRPr="00FC034C">
        <w:rPr>
          <w:rFonts w:ascii="Courier New" w:hAnsi="Courier New" w:cs="Courier New"/>
          <w:bCs/>
          <w:szCs w:val="24"/>
          <w:lang w:val="es-CL"/>
        </w:rPr>
        <w:t xml:space="preserve"> por calamidad pública en el territorio de Chile, declarado por decreto supremo N°</w:t>
      </w:r>
      <w:r w:rsidR="00E93C6E" w:rsidRPr="00FC034C">
        <w:rPr>
          <w:rFonts w:ascii="Courier New" w:hAnsi="Courier New" w:cs="Courier New"/>
          <w:bCs/>
          <w:szCs w:val="24"/>
          <w:lang w:val="es-CL"/>
        </w:rPr>
        <w:t xml:space="preserve"> </w:t>
      </w:r>
      <w:r w:rsidR="00AF506F" w:rsidRPr="00FC034C">
        <w:rPr>
          <w:rFonts w:ascii="Courier New" w:hAnsi="Courier New" w:cs="Courier New"/>
          <w:bCs/>
          <w:szCs w:val="24"/>
          <w:lang w:val="es-CL"/>
        </w:rPr>
        <w:t>104</w:t>
      </w:r>
      <w:r w:rsidR="00E93C6E" w:rsidRPr="00FC034C">
        <w:rPr>
          <w:rFonts w:ascii="Courier New" w:hAnsi="Courier New" w:cs="Courier New"/>
          <w:bCs/>
          <w:szCs w:val="24"/>
          <w:lang w:val="es-CL"/>
        </w:rPr>
        <w:t>,</w:t>
      </w:r>
      <w:r w:rsidR="00AF506F" w:rsidRPr="00FC034C">
        <w:rPr>
          <w:rFonts w:ascii="Courier New" w:hAnsi="Courier New" w:cs="Courier New"/>
          <w:bCs/>
          <w:szCs w:val="24"/>
          <w:lang w:val="es-CL"/>
        </w:rPr>
        <w:t xml:space="preserve"> de 18 de marzo de 2020</w:t>
      </w:r>
      <w:r w:rsidR="00E93C6E" w:rsidRPr="00FC034C">
        <w:rPr>
          <w:rFonts w:ascii="Courier New" w:hAnsi="Courier New" w:cs="Courier New"/>
          <w:bCs/>
          <w:szCs w:val="24"/>
          <w:lang w:val="es-CL"/>
        </w:rPr>
        <w:t>, del Ministerio del Interior y Seguridad Pública</w:t>
      </w:r>
      <w:r w:rsidR="00AF506F" w:rsidRPr="00FC034C">
        <w:rPr>
          <w:rFonts w:ascii="Courier New" w:hAnsi="Courier New" w:cs="Courier New"/>
          <w:bCs/>
          <w:szCs w:val="24"/>
          <w:lang w:val="es-CL"/>
        </w:rPr>
        <w:t>, y el tiempo en que este sea prorrogado, si hubiere la necesidad.</w:t>
      </w:r>
    </w:p>
    <w:p w14:paraId="530DAF30" w14:textId="28DBA5B2" w:rsidR="00D935E7" w:rsidRDefault="00D935E7" w:rsidP="00344B17">
      <w:pPr>
        <w:pStyle w:val="Ttulo1"/>
        <w:spacing w:line="276" w:lineRule="auto"/>
      </w:pPr>
      <w:r w:rsidRPr="00E454D4">
        <w:t>CONTENIDO DEL PROYECTO</w:t>
      </w:r>
      <w:r w:rsidR="00E93C6E">
        <w:t>.</w:t>
      </w:r>
    </w:p>
    <w:p w14:paraId="4F069582" w14:textId="77777777" w:rsidR="00D935E7" w:rsidRPr="00E454D4" w:rsidRDefault="00D935E7" w:rsidP="00344B17">
      <w:pPr>
        <w:tabs>
          <w:tab w:val="left" w:pos="3544"/>
        </w:tabs>
        <w:spacing w:before="0" w:after="0" w:line="276" w:lineRule="auto"/>
        <w:ind w:left="2835" w:right="51"/>
        <w:rPr>
          <w:rFonts w:ascii="Courier New" w:hAnsi="Courier New" w:cs="Courier New"/>
          <w:b/>
          <w:szCs w:val="24"/>
        </w:rPr>
      </w:pPr>
    </w:p>
    <w:p w14:paraId="32C07CDA" w14:textId="43376A02" w:rsidR="00F40813" w:rsidRPr="00FC034C" w:rsidRDefault="00D935E7"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szCs w:val="24"/>
        </w:rPr>
        <w:tab/>
      </w:r>
      <w:r w:rsidR="00F40813" w:rsidRPr="00FC034C">
        <w:rPr>
          <w:rFonts w:ascii="Courier New" w:hAnsi="Courier New" w:cs="Courier New"/>
          <w:bCs/>
          <w:szCs w:val="24"/>
          <w:lang w:val="es-CL"/>
        </w:rPr>
        <w:t xml:space="preserve">El presente proyecto consta de </w:t>
      </w:r>
      <w:r w:rsidR="006B358F" w:rsidRPr="00FC034C">
        <w:rPr>
          <w:rFonts w:ascii="Courier New" w:hAnsi="Courier New" w:cs="Courier New"/>
          <w:bCs/>
          <w:szCs w:val="24"/>
          <w:lang w:val="es-CL"/>
        </w:rPr>
        <w:t xml:space="preserve">diez </w:t>
      </w:r>
      <w:r w:rsidR="00F40813" w:rsidRPr="00FC034C">
        <w:rPr>
          <w:rFonts w:ascii="Courier New" w:hAnsi="Courier New" w:cs="Courier New"/>
          <w:bCs/>
          <w:szCs w:val="24"/>
          <w:lang w:val="es-CL"/>
        </w:rPr>
        <w:t xml:space="preserve">artículos </w:t>
      </w:r>
      <w:r w:rsidR="006B0D69" w:rsidRPr="00FC034C">
        <w:rPr>
          <w:rFonts w:ascii="Courier New" w:hAnsi="Courier New" w:cs="Courier New"/>
          <w:bCs/>
          <w:szCs w:val="24"/>
          <w:lang w:val="es-CL"/>
        </w:rPr>
        <w:t>mediante</w:t>
      </w:r>
      <w:r w:rsidR="00AC3CCD" w:rsidRPr="00FC034C">
        <w:rPr>
          <w:rFonts w:ascii="Courier New" w:hAnsi="Courier New" w:cs="Courier New"/>
          <w:bCs/>
          <w:szCs w:val="24"/>
          <w:lang w:val="es-CL"/>
        </w:rPr>
        <w:t xml:space="preserve"> los cuales se establece un régimen jurídico de excepción, para los procesos </w:t>
      </w:r>
      <w:r w:rsidR="006B0D69" w:rsidRPr="00FC034C">
        <w:rPr>
          <w:rFonts w:ascii="Courier New" w:hAnsi="Courier New" w:cs="Courier New"/>
          <w:bCs/>
          <w:szCs w:val="24"/>
          <w:lang w:val="es-CL"/>
        </w:rPr>
        <w:t>ante los tribunales de justicia</w:t>
      </w:r>
      <w:r w:rsidR="00AC3CCD" w:rsidRPr="00FC034C">
        <w:rPr>
          <w:rFonts w:ascii="Courier New" w:hAnsi="Courier New" w:cs="Courier New"/>
          <w:bCs/>
          <w:szCs w:val="24"/>
          <w:lang w:val="es-CL"/>
        </w:rPr>
        <w:t>, en las audiencias y actuaciones judiciales, y para los plazos y ejercicio de acciones que indica, a regir desde su entrada en vigencia y hasta el cese del estado de excepción constitucional de catástrofe</w:t>
      </w:r>
      <w:r w:rsidR="00970B17">
        <w:rPr>
          <w:rFonts w:ascii="Courier New" w:hAnsi="Courier New" w:cs="Courier New"/>
          <w:bCs/>
          <w:szCs w:val="24"/>
          <w:lang w:val="es-CL"/>
        </w:rPr>
        <w:t>,</w:t>
      </w:r>
      <w:r w:rsidR="00AC3CCD" w:rsidRPr="00FC034C">
        <w:rPr>
          <w:rFonts w:ascii="Courier New" w:hAnsi="Courier New" w:cs="Courier New"/>
          <w:bCs/>
          <w:szCs w:val="24"/>
          <w:lang w:val="es-CL"/>
        </w:rPr>
        <w:t xml:space="preserve"> por calamidad pública en el territorio de Chile, declarado por decreto supremo N°</w:t>
      </w:r>
      <w:r w:rsidR="00970B17">
        <w:rPr>
          <w:rFonts w:ascii="Courier New" w:hAnsi="Courier New" w:cs="Courier New"/>
          <w:bCs/>
          <w:szCs w:val="24"/>
          <w:lang w:val="es-CL"/>
        </w:rPr>
        <w:t xml:space="preserve"> </w:t>
      </w:r>
      <w:r w:rsidR="00AC3CCD" w:rsidRPr="00FC034C">
        <w:rPr>
          <w:rFonts w:ascii="Courier New" w:hAnsi="Courier New" w:cs="Courier New"/>
          <w:bCs/>
          <w:szCs w:val="24"/>
          <w:lang w:val="es-CL"/>
        </w:rPr>
        <w:t>104</w:t>
      </w:r>
      <w:r w:rsidR="002D4CBA" w:rsidRPr="00FC034C">
        <w:rPr>
          <w:rFonts w:ascii="Courier New" w:hAnsi="Courier New" w:cs="Courier New"/>
          <w:bCs/>
          <w:szCs w:val="24"/>
          <w:lang w:val="es-CL"/>
        </w:rPr>
        <w:t>,</w:t>
      </w:r>
      <w:r w:rsidR="00AC3CCD" w:rsidRPr="00FC034C">
        <w:rPr>
          <w:rFonts w:ascii="Courier New" w:hAnsi="Courier New" w:cs="Courier New"/>
          <w:bCs/>
          <w:szCs w:val="24"/>
          <w:lang w:val="es-CL"/>
        </w:rPr>
        <w:t xml:space="preserve"> de 18 de marzo de 2020,</w:t>
      </w:r>
      <w:r w:rsidR="002D4CBA" w:rsidRPr="00FC034C">
        <w:rPr>
          <w:rFonts w:ascii="Courier New" w:hAnsi="Courier New" w:cs="Courier New"/>
          <w:bCs/>
          <w:szCs w:val="24"/>
          <w:lang w:val="es-CL"/>
        </w:rPr>
        <w:t xml:space="preserve"> del Ministerio del Interior y Seguridad Pública,</w:t>
      </w:r>
      <w:r w:rsidR="00AC3CCD" w:rsidRPr="00FC034C">
        <w:rPr>
          <w:rFonts w:ascii="Courier New" w:hAnsi="Courier New" w:cs="Courier New"/>
          <w:bCs/>
          <w:szCs w:val="24"/>
          <w:lang w:val="es-CL"/>
        </w:rPr>
        <w:t xml:space="preserve"> y el tiempo en que este sea prorrogado, si hubiere la necesidad.</w:t>
      </w:r>
    </w:p>
    <w:p w14:paraId="339008A0" w14:textId="77777777" w:rsidR="00F40813" w:rsidRPr="00FC034C" w:rsidRDefault="00F40813" w:rsidP="00344B17">
      <w:pPr>
        <w:tabs>
          <w:tab w:val="left" w:pos="3544"/>
        </w:tabs>
        <w:spacing w:before="0" w:after="0" w:line="276" w:lineRule="auto"/>
        <w:ind w:left="2835" w:right="51"/>
        <w:rPr>
          <w:rFonts w:ascii="Courier New" w:hAnsi="Courier New" w:cs="Courier New"/>
          <w:bCs/>
          <w:szCs w:val="24"/>
          <w:lang w:val="es-CL"/>
        </w:rPr>
      </w:pPr>
    </w:p>
    <w:p w14:paraId="3301B711" w14:textId="4B5B890D" w:rsidR="00F40813" w:rsidRDefault="00761D2B" w:rsidP="00344B17">
      <w:pPr>
        <w:tabs>
          <w:tab w:val="left" w:pos="3544"/>
        </w:tabs>
        <w:spacing w:before="0" w:after="0" w:line="276" w:lineRule="auto"/>
        <w:ind w:left="2835" w:right="51"/>
        <w:rPr>
          <w:rFonts w:ascii="Courier New" w:hAnsi="Courier New" w:cs="Courier New"/>
          <w:szCs w:val="24"/>
        </w:rPr>
      </w:pPr>
      <w:r>
        <w:rPr>
          <w:rFonts w:ascii="Courier New" w:hAnsi="Courier New" w:cs="Courier New"/>
          <w:bCs/>
          <w:szCs w:val="24"/>
          <w:lang w:val="es-CL"/>
        </w:rPr>
        <w:lastRenderedPageBreak/>
        <w:tab/>
      </w:r>
      <w:r w:rsidR="00D935E7" w:rsidRPr="00FC034C">
        <w:rPr>
          <w:rFonts w:ascii="Courier New" w:hAnsi="Courier New" w:cs="Courier New"/>
          <w:bCs/>
          <w:szCs w:val="24"/>
          <w:lang w:val="es-CL"/>
        </w:rPr>
        <w:t>Teniendo presente lo expuesto de forma precedente, el proyecto de ley que someto a vuestra consideración</w:t>
      </w:r>
      <w:r w:rsidR="00031B6D" w:rsidRPr="00FC034C">
        <w:rPr>
          <w:rFonts w:ascii="Courier New" w:hAnsi="Courier New" w:cs="Courier New"/>
          <w:bCs/>
          <w:szCs w:val="24"/>
          <w:lang w:val="es-CL"/>
        </w:rPr>
        <w:t>,</w:t>
      </w:r>
      <w:r w:rsidR="00D935E7" w:rsidRPr="00FC034C">
        <w:rPr>
          <w:rFonts w:ascii="Courier New" w:hAnsi="Courier New" w:cs="Courier New"/>
          <w:bCs/>
          <w:szCs w:val="24"/>
          <w:lang w:val="es-CL"/>
        </w:rPr>
        <w:t xml:space="preserve"> propone</w:t>
      </w:r>
      <w:r w:rsidR="00F40813" w:rsidRPr="00FC034C">
        <w:rPr>
          <w:rFonts w:ascii="Courier New" w:hAnsi="Courier New" w:cs="Courier New"/>
          <w:bCs/>
          <w:szCs w:val="24"/>
          <w:lang w:val="es-CL"/>
        </w:rPr>
        <w:t>:</w:t>
      </w:r>
    </w:p>
    <w:p w14:paraId="2884D40F" w14:textId="7E55E1A8" w:rsidR="00F40813" w:rsidRPr="002D4CBA" w:rsidRDefault="00F40813" w:rsidP="00344B17">
      <w:pPr>
        <w:pStyle w:val="Ttulo2"/>
        <w:spacing w:line="276" w:lineRule="auto"/>
        <w:rPr>
          <w:b w:val="0"/>
        </w:rPr>
      </w:pPr>
      <w:r w:rsidRPr="00E97A61">
        <w:t>Suspensión de audiencias</w:t>
      </w:r>
      <w:r w:rsidR="002D4CBA">
        <w:t>.</w:t>
      </w:r>
    </w:p>
    <w:p w14:paraId="54975D2B" w14:textId="47A94256" w:rsidR="00AA709E"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F40813" w:rsidRPr="00FC034C">
        <w:rPr>
          <w:rFonts w:ascii="Courier New" w:hAnsi="Courier New" w:cs="Courier New"/>
          <w:bCs/>
          <w:szCs w:val="24"/>
          <w:lang w:val="es-CL"/>
        </w:rPr>
        <w:t xml:space="preserve">Se faculta a la Corte Suprema para </w:t>
      </w:r>
      <w:r w:rsidR="00AA709E" w:rsidRPr="00FC034C">
        <w:rPr>
          <w:rFonts w:ascii="Courier New" w:hAnsi="Courier New" w:cs="Courier New"/>
          <w:bCs/>
          <w:szCs w:val="24"/>
          <w:lang w:val="es-CL"/>
        </w:rPr>
        <w:t>ordenar las suspensiones de audiencias que estime pertinentes y por los tiempos que estime necesarios, dentro de la vigencia del referido estado de excepción, respecto de las judicaturas que se señala.</w:t>
      </w:r>
    </w:p>
    <w:p w14:paraId="5BB8450E" w14:textId="77777777" w:rsidR="00AA709E" w:rsidRPr="00FC034C" w:rsidRDefault="00AA709E" w:rsidP="00344B17">
      <w:pPr>
        <w:tabs>
          <w:tab w:val="left" w:pos="3544"/>
        </w:tabs>
        <w:spacing w:before="0" w:after="0" w:line="276" w:lineRule="auto"/>
        <w:ind w:left="2835" w:right="51"/>
        <w:rPr>
          <w:rFonts w:ascii="Courier New" w:hAnsi="Courier New" w:cs="Courier New"/>
          <w:bCs/>
          <w:szCs w:val="24"/>
          <w:lang w:val="es-CL"/>
        </w:rPr>
      </w:pPr>
    </w:p>
    <w:p w14:paraId="7ECE9B14" w14:textId="0A1DDEAF" w:rsidR="00F40813"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AA709E" w:rsidRPr="00FC034C">
        <w:rPr>
          <w:rFonts w:ascii="Courier New" w:hAnsi="Courier New" w:cs="Courier New"/>
          <w:bCs/>
          <w:szCs w:val="24"/>
          <w:lang w:val="es-CL"/>
        </w:rPr>
        <w:t xml:space="preserve">En ejercicio de esta facultad, la Corte Suprema podrá ordenar a los Juzgados de Letras, los Juzgados con Competencia en Materias de Familia, los Juzgados de Letras del Trabajo y los Juzgados de Cobranza Laboral y Previsional, que suspendan las audiencias que corresponda realizar, con excepción de aquellas que requieran la intervención urgente del tribunal </w:t>
      </w:r>
      <w:r w:rsidR="00F40813" w:rsidRPr="00FC034C">
        <w:rPr>
          <w:rFonts w:ascii="Courier New" w:hAnsi="Courier New" w:cs="Courier New"/>
          <w:bCs/>
          <w:szCs w:val="24"/>
          <w:lang w:val="es-CL"/>
        </w:rPr>
        <w:t>(</w:t>
      </w:r>
      <w:proofErr w:type="spellStart"/>
      <w:r w:rsidR="00F40813" w:rsidRPr="00FC034C">
        <w:rPr>
          <w:rFonts w:ascii="Courier New" w:hAnsi="Courier New" w:cs="Courier New"/>
          <w:bCs/>
          <w:szCs w:val="24"/>
          <w:lang w:val="es-CL"/>
        </w:rPr>
        <w:t>vgr</w:t>
      </w:r>
      <w:proofErr w:type="spellEnd"/>
      <w:r w:rsidR="00F40813" w:rsidRPr="00FC034C">
        <w:rPr>
          <w:rFonts w:ascii="Courier New" w:hAnsi="Courier New" w:cs="Courier New"/>
          <w:bCs/>
          <w:szCs w:val="24"/>
          <w:lang w:val="es-CL"/>
        </w:rPr>
        <w:t>. Cautelares en VIF, vulneración de derechos en niños, niñas y adolescentes, etc.).</w:t>
      </w:r>
    </w:p>
    <w:p w14:paraId="7BE8BF50" w14:textId="77777777" w:rsidR="00AA709E" w:rsidRPr="00FC034C" w:rsidRDefault="00AA709E" w:rsidP="00344B17">
      <w:pPr>
        <w:tabs>
          <w:tab w:val="left" w:pos="3544"/>
        </w:tabs>
        <w:spacing w:before="0" w:after="0" w:line="276" w:lineRule="auto"/>
        <w:ind w:left="2835" w:right="51"/>
        <w:rPr>
          <w:rFonts w:ascii="Courier New" w:hAnsi="Courier New" w:cs="Courier New"/>
          <w:bCs/>
          <w:szCs w:val="24"/>
          <w:lang w:val="es-CL"/>
        </w:rPr>
      </w:pPr>
    </w:p>
    <w:p w14:paraId="2B00666A" w14:textId="38DBC4B7" w:rsidR="00AA709E"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AA709E" w:rsidRPr="00FC034C">
        <w:rPr>
          <w:rFonts w:ascii="Courier New" w:hAnsi="Courier New" w:cs="Courier New"/>
          <w:bCs/>
          <w:szCs w:val="24"/>
          <w:lang w:val="es-CL"/>
        </w:rPr>
        <w:t>Asimismo, la Corte Suprema podrá ejercer dicha facultad para ordenar a los Juzgados de Garantía y los Tribunales de Juicio Oral en lo Penal, que suspendan las audiencias que corresponda</w:t>
      </w:r>
      <w:r w:rsidR="002D4CBA" w:rsidRPr="00FC034C">
        <w:rPr>
          <w:rFonts w:ascii="Courier New" w:hAnsi="Courier New" w:cs="Courier New"/>
          <w:bCs/>
          <w:szCs w:val="24"/>
          <w:lang w:val="es-CL"/>
        </w:rPr>
        <w:t>n</w:t>
      </w:r>
      <w:r w:rsidR="00AA709E" w:rsidRPr="00FC034C">
        <w:rPr>
          <w:rFonts w:ascii="Courier New" w:hAnsi="Courier New" w:cs="Courier New"/>
          <w:bCs/>
          <w:szCs w:val="24"/>
          <w:lang w:val="es-CL"/>
        </w:rPr>
        <w:t>, con excepción de las de control de detención, de revisión de la medida cautelar de prisión preventiva o internación provisoria, y aquellas que requieran la intervención urgente del tribunal.</w:t>
      </w:r>
    </w:p>
    <w:p w14:paraId="67D47C3D" w14:textId="77777777" w:rsidR="00AA709E" w:rsidRPr="00FC034C" w:rsidRDefault="00AA709E" w:rsidP="00344B17">
      <w:pPr>
        <w:tabs>
          <w:tab w:val="left" w:pos="3544"/>
        </w:tabs>
        <w:spacing w:before="0" w:after="0" w:line="276" w:lineRule="auto"/>
        <w:ind w:left="2835" w:right="51"/>
        <w:rPr>
          <w:rFonts w:ascii="Courier New" w:hAnsi="Courier New" w:cs="Courier New"/>
          <w:bCs/>
          <w:szCs w:val="24"/>
          <w:lang w:val="es-CL"/>
        </w:rPr>
      </w:pPr>
    </w:p>
    <w:p w14:paraId="5DAF24E6" w14:textId="0214EA00" w:rsidR="00AA709E"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AA709E" w:rsidRPr="00FC034C">
        <w:rPr>
          <w:rFonts w:ascii="Courier New" w:hAnsi="Courier New" w:cs="Courier New"/>
          <w:bCs/>
          <w:szCs w:val="24"/>
          <w:lang w:val="es-CL"/>
        </w:rPr>
        <w:t>Por último, en ejercicio de esta facultad, la Corte Suprema podrá ordenar que se suspendan las audiencias y vistas de causas que corresponda realizar ante los tribunales superiores de justicia, con las mismas excepciones antes señaladas, según las materias de las respe</w:t>
      </w:r>
      <w:r w:rsidR="00653CD4" w:rsidRPr="00FC034C">
        <w:rPr>
          <w:rFonts w:ascii="Courier New" w:hAnsi="Courier New" w:cs="Courier New"/>
          <w:bCs/>
          <w:szCs w:val="24"/>
          <w:lang w:val="es-CL"/>
        </w:rPr>
        <w:t>c</w:t>
      </w:r>
      <w:r w:rsidR="00AA709E" w:rsidRPr="00FC034C">
        <w:rPr>
          <w:rFonts w:ascii="Courier New" w:hAnsi="Courier New" w:cs="Courier New"/>
          <w:bCs/>
          <w:szCs w:val="24"/>
          <w:lang w:val="es-CL"/>
        </w:rPr>
        <w:t>tivas causas.</w:t>
      </w:r>
    </w:p>
    <w:p w14:paraId="528BAE39" w14:textId="3F06743A" w:rsidR="00AA709E" w:rsidRDefault="00AA709E" w:rsidP="00344B17">
      <w:pPr>
        <w:tabs>
          <w:tab w:val="left" w:pos="3544"/>
        </w:tabs>
        <w:spacing w:before="0" w:after="0" w:line="276" w:lineRule="auto"/>
        <w:ind w:left="2835" w:right="51"/>
        <w:rPr>
          <w:rFonts w:ascii="Courier New" w:hAnsi="Courier New" w:cs="Courier New"/>
          <w:bCs/>
          <w:szCs w:val="24"/>
          <w:lang w:val="es-CL"/>
        </w:rPr>
      </w:pPr>
    </w:p>
    <w:p w14:paraId="75A5A9F6" w14:textId="44B70046" w:rsidR="000D0DA2" w:rsidRDefault="000D0DA2" w:rsidP="00344B17">
      <w:pPr>
        <w:tabs>
          <w:tab w:val="left" w:pos="3544"/>
        </w:tabs>
        <w:spacing w:before="0" w:after="0" w:line="276" w:lineRule="auto"/>
        <w:ind w:left="2835" w:right="51"/>
        <w:rPr>
          <w:rFonts w:ascii="Courier New" w:hAnsi="Courier New" w:cs="Courier New"/>
          <w:bCs/>
          <w:szCs w:val="24"/>
          <w:lang w:val="es-CL"/>
        </w:rPr>
      </w:pPr>
    </w:p>
    <w:p w14:paraId="3B924510" w14:textId="409C0BFB" w:rsidR="000D0DA2" w:rsidRDefault="000D0DA2" w:rsidP="00344B17">
      <w:pPr>
        <w:tabs>
          <w:tab w:val="left" w:pos="3544"/>
        </w:tabs>
        <w:spacing w:before="0" w:after="0" w:line="276" w:lineRule="auto"/>
        <w:ind w:left="2835" w:right="51"/>
        <w:rPr>
          <w:rFonts w:ascii="Courier New" w:hAnsi="Courier New" w:cs="Courier New"/>
          <w:bCs/>
          <w:szCs w:val="24"/>
          <w:lang w:val="es-CL"/>
        </w:rPr>
      </w:pPr>
    </w:p>
    <w:p w14:paraId="3D8485C2" w14:textId="44035DBA" w:rsidR="000D0DA2" w:rsidRDefault="000D0DA2" w:rsidP="00344B17">
      <w:pPr>
        <w:tabs>
          <w:tab w:val="left" w:pos="3544"/>
        </w:tabs>
        <w:spacing w:before="0" w:after="0" w:line="276" w:lineRule="auto"/>
        <w:ind w:left="2835" w:right="51"/>
        <w:rPr>
          <w:rFonts w:ascii="Courier New" w:hAnsi="Courier New" w:cs="Courier New"/>
          <w:bCs/>
          <w:szCs w:val="24"/>
          <w:lang w:val="es-CL"/>
        </w:rPr>
      </w:pPr>
    </w:p>
    <w:p w14:paraId="502F6EB4" w14:textId="0F3642F6" w:rsidR="000D0DA2" w:rsidRDefault="000D0DA2" w:rsidP="00344B17">
      <w:pPr>
        <w:tabs>
          <w:tab w:val="left" w:pos="3544"/>
        </w:tabs>
        <w:spacing w:before="0" w:after="0" w:line="276" w:lineRule="auto"/>
        <w:ind w:left="2835" w:right="51"/>
        <w:rPr>
          <w:rFonts w:ascii="Courier New" w:hAnsi="Courier New" w:cs="Courier New"/>
          <w:bCs/>
          <w:szCs w:val="24"/>
          <w:lang w:val="es-CL"/>
        </w:rPr>
      </w:pPr>
    </w:p>
    <w:p w14:paraId="2FB3A25F" w14:textId="77777777" w:rsidR="000D0DA2" w:rsidRPr="00FC034C" w:rsidRDefault="000D0DA2" w:rsidP="00344B17">
      <w:pPr>
        <w:tabs>
          <w:tab w:val="left" w:pos="3544"/>
        </w:tabs>
        <w:spacing w:before="0" w:after="0" w:line="276" w:lineRule="auto"/>
        <w:ind w:left="2835" w:right="51"/>
        <w:rPr>
          <w:rFonts w:ascii="Courier New" w:hAnsi="Courier New" w:cs="Courier New"/>
          <w:bCs/>
          <w:szCs w:val="24"/>
          <w:lang w:val="es-CL"/>
        </w:rPr>
      </w:pPr>
    </w:p>
    <w:p w14:paraId="53A7A52F" w14:textId="40972209" w:rsidR="00AA709E"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AA709E" w:rsidRPr="00FC034C">
        <w:rPr>
          <w:rFonts w:ascii="Courier New" w:hAnsi="Courier New" w:cs="Courier New"/>
          <w:bCs/>
          <w:szCs w:val="24"/>
          <w:lang w:val="es-CL"/>
        </w:rPr>
        <w:t xml:space="preserve">Los tribunales respectivos deberán </w:t>
      </w:r>
      <w:proofErr w:type="spellStart"/>
      <w:r w:rsidR="00AA709E" w:rsidRPr="00FC034C">
        <w:rPr>
          <w:rFonts w:ascii="Courier New" w:hAnsi="Courier New" w:cs="Courier New"/>
          <w:bCs/>
          <w:szCs w:val="24"/>
          <w:lang w:val="es-CL"/>
        </w:rPr>
        <w:t>reagendar</w:t>
      </w:r>
      <w:proofErr w:type="spellEnd"/>
      <w:r w:rsidR="00AA709E" w:rsidRPr="00FC034C">
        <w:rPr>
          <w:rFonts w:ascii="Courier New" w:hAnsi="Courier New" w:cs="Courier New"/>
          <w:bCs/>
          <w:szCs w:val="24"/>
          <w:lang w:val="es-CL"/>
        </w:rPr>
        <w:t xml:space="preserve"> cada una de las audiencias o vistas de causas </w:t>
      </w:r>
      <w:r w:rsidR="002D4CBA" w:rsidRPr="00FC034C">
        <w:rPr>
          <w:rFonts w:ascii="Courier New" w:hAnsi="Courier New" w:cs="Courier New"/>
          <w:bCs/>
          <w:szCs w:val="24"/>
          <w:lang w:val="es-CL"/>
        </w:rPr>
        <w:t xml:space="preserve">suspendidas </w:t>
      </w:r>
      <w:r w:rsidR="00AA709E" w:rsidRPr="00FC034C">
        <w:rPr>
          <w:rFonts w:ascii="Courier New" w:hAnsi="Courier New" w:cs="Courier New"/>
          <w:bCs/>
          <w:szCs w:val="24"/>
          <w:lang w:val="es-CL"/>
        </w:rPr>
        <w:t>para la fecha más próxima posible, posterior al cese de la suspensió</w:t>
      </w:r>
      <w:r w:rsidR="00D013FC" w:rsidRPr="00FC034C">
        <w:rPr>
          <w:rFonts w:ascii="Courier New" w:hAnsi="Courier New" w:cs="Courier New"/>
          <w:bCs/>
          <w:szCs w:val="24"/>
          <w:lang w:val="es-CL"/>
        </w:rPr>
        <w:t>n ordenada por la Corte Suprema. A su vez, respecto de la realización de las audiencias y vistas de causas que no podrán suspenderse</w:t>
      </w:r>
      <w:r w:rsidR="00AA709E" w:rsidRPr="00FC034C">
        <w:rPr>
          <w:rFonts w:ascii="Courier New" w:hAnsi="Courier New" w:cs="Courier New"/>
          <w:bCs/>
          <w:szCs w:val="24"/>
          <w:lang w:val="es-CL"/>
        </w:rPr>
        <w:t xml:space="preserve">, </w:t>
      </w:r>
      <w:r w:rsidR="00D013FC" w:rsidRPr="00FC034C">
        <w:rPr>
          <w:rFonts w:ascii="Courier New" w:hAnsi="Courier New" w:cs="Courier New"/>
          <w:bCs/>
          <w:szCs w:val="24"/>
          <w:lang w:val="es-CL"/>
        </w:rPr>
        <w:t xml:space="preserve">se autoriza a </w:t>
      </w:r>
      <w:r w:rsidR="00AA709E" w:rsidRPr="00FC034C">
        <w:rPr>
          <w:rFonts w:ascii="Courier New" w:hAnsi="Courier New" w:cs="Courier New"/>
          <w:bCs/>
          <w:szCs w:val="24"/>
          <w:lang w:val="es-CL"/>
        </w:rPr>
        <w:t xml:space="preserve">los tribunales </w:t>
      </w:r>
      <w:r w:rsidR="00D013FC" w:rsidRPr="00FC034C">
        <w:rPr>
          <w:rFonts w:ascii="Courier New" w:hAnsi="Courier New" w:cs="Courier New"/>
          <w:bCs/>
          <w:szCs w:val="24"/>
          <w:lang w:val="es-CL"/>
        </w:rPr>
        <w:t>para</w:t>
      </w:r>
      <w:r w:rsidR="00AA709E" w:rsidRPr="00FC034C">
        <w:rPr>
          <w:rFonts w:ascii="Courier New" w:hAnsi="Courier New" w:cs="Courier New"/>
          <w:bCs/>
          <w:szCs w:val="24"/>
          <w:lang w:val="es-CL"/>
        </w:rPr>
        <w:t xml:space="preserve"> proceder en forma remota.</w:t>
      </w:r>
    </w:p>
    <w:p w14:paraId="25AB611E" w14:textId="77777777" w:rsidR="00AA709E" w:rsidRPr="00FC034C" w:rsidRDefault="00AA709E" w:rsidP="00344B17">
      <w:pPr>
        <w:tabs>
          <w:tab w:val="left" w:pos="3544"/>
        </w:tabs>
        <w:spacing w:before="0" w:after="0" w:line="276" w:lineRule="auto"/>
        <w:ind w:left="2835" w:right="51"/>
        <w:rPr>
          <w:rFonts w:ascii="Courier New" w:hAnsi="Courier New" w:cs="Courier New"/>
          <w:bCs/>
          <w:szCs w:val="24"/>
          <w:lang w:val="es-CL"/>
        </w:rPr>
      </w:pPr>
    </w:p>
    <w:p w14:paraId="57203F7B" w14:textId="7A4ACA15" w:rsidR="00F40813"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D013FC" w:rsidRPr="00FC034C">
        <w:rPr>
          <w:rFonts w:ascii="Courier New" w:hAnsi="Courier New" w:cs="Courier New"/>
          <w:bCs/>
          <w:szCs w:val="24"/>
          <w:lang w:val="es-CL"/>
        </w:rPr>
        <w:t xml:space="preserve">Respecto de los demás tribunales de la República, esto es, </w:t>
      </w:r>
      <w:r w:rsidR="00F40813" w:rsidRPr="00FC034C">
        <w:rPr>
          <w:rFonts w:ascii="Courier New" w:hAnsi="Courier New" w:cs="Courier New"/>
          <w:bCs/>
          <w:szCs w:val="24"/>
          <w:lang w:val="es-CL"/>
        </w:rPr>
        <w:t xml:space="preserve">los tribunales arbitrales y los </w:t>
      </w:r>
      <w:r w:rsidR="00D013FC" w:rsidRPr="00FC034C">
        <w:rPr>
          <w:rFonts w:ascii="Courier New" w:hAnsi="Courier New" w:cs="Courier New"/>
          <w:bCs/>
          <w:szCs w:val="24"/>
          <w:lang w:val="es-CL"/>
        </w:rPr>
        <w:t xml:space="preserve">tribunales </w:t>
      </w:r>
      <w:r w:rsidR="00F40813" w:rsidRPr="00FC034C">
        <w:rPr>
          <w:rFonts w:ascii="Courier New" w:hAnsi="Courier New" w:cs="Courier New"/>
          <w:bCs/>
          <w:szCs w:val="24"/>
          <w:lang w:val="es-CL"/>
        </w:rPr>
        <w:t>especiales que no forman parte del Poder Judicial</w:t>
      </w:r>
      <w:r w:rsidR="00D013FC" w:rsidRPr="00FC034C">
        <w:rPr>
          <w:rFonts w:ascii="Courier New" w:hAnsi="Courier New" w:cs="Courier New"/>
          <w:bCs/>
          <w:szCs w:val="24"/>
          <w:lang w:val="es-CL"/>
        </w:rPr>
        <w:t>, se les faculta</w:t>
      </w:r>
      <w:r w:rsidR="00F40813" w:rsidRPr="00FC034C">
        <w:rPr>
          <w:rFonts w:ascii="Courier New" w:hAnsi="Courier New" w:cs="Courier New"/>
          <w:bCs/>
          <w:szCs w:val="24"/>
          <w:lang w:val="es-CL"/>
        </w:rPr>
        <w:t xml:space="preserve"> para que puedan suspender las audiencias que </w:t>
      </w:r>
      <w:r w:rsidR="00D013FC" w:rsidRPr="00FC034C">
        <w:rPr>
          <w:rFonts w:ascii="Courier New" w:hAnsi="Courier New" w:cs="Courier New"/>
          <w:bCs/>
          <w:szCs w:val="24"/>
          <w:lang w:val="es-CL"/>
        </w:rPr>
        <w:t>corresponda realizar en el marco de los procedimientos de que conocen, con excepción de aquellas que requieran la intervención urgente del tribunal</w:t>
      </w:r>
      <w:r w:rsidR="00F40813" w:rsidRPr="00FC034C">
        <w:rPr>
          <w:rFonts w:ascii="Courier New" w:hAnsi="Courier New" w:cs="Courier New"/>
          <w:bCs/>
          <w:szCs w:val="24"/>
          <w:lang w:val="es-CL"/>
        </w:rPr>
        <w:t xml:space="preserve">, debiendo </w:t>
      </w:r>
      <w:proofErr w:type="spellStart"/>
      <w:r w:rsidR="00F40813" w:rsidRPr="00FC034C">
        <w:rPr>
          <w:rFonts w:ascii="Courier New" w:hAnsi="Courier New" w:cs="Courier New"/>
          <w:bCs/>
          <w:szCs w:val="24"/>
          <w:lang w:val="es-CL"/>
        </w:rPr>
        <w:t>reagendarlas</w:t>
      </w:r>
      <w:proofErr w:type="spellEnd"/>
      <w:r w:rsidR="00F40813" w:rsidRPr="00FC034C">
        <w:rPr>
          <w:rFonts w:ascii="Courier New" w:hAnsi="Courier New" w:cs="Courier New"/>
          <w:bCs/>
          <w:szCs w:val="24"/>
          <w:lang w:val="es-CL"/>
        </w:rPr>
        <w:t xml:space="preserve"> en la fecha más próxima posible una vez concluido el estado de catástrofe.</w:t>
      </w:r>
    </w:p>
    <w:p w14:paraId="19501621" w14:textId="68B6C64B" w:rsidR="00D013FC" w:rsidRPr="00E97A61" w:rsidRDefault="00D013FC" w:rsidP="00344B17">
      <w:pPr>
        <w:pStyle w:val="Ttulo2"/>
        <w:spacing w:line="276" w:lineRule="auto"/>
      </w:pPr>
      <w:r w:rsidRPr="00E97A61">
        <w:t>Prohibición, durante el estado de catástrofe, de decretar actuaciones judiciales que, de realizarse, puedan causar indefensión a consecuencia de las restricciones del estado de excepción, o en razón de las consecuencias provocadas por la emergencia sanitaria.</w:t>
      </w:r>
    </w:p>
    <w:p w14:paraId="26AAFE53" w14:textId="454ED369" w:rsidR="00D013FC"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D013FC" w:rsidRPr="00FC034C">
        <w:rPr>
          <w:rFonts w:ascii="Courier New" w:hAnsi="Courier New" w:cs="Courier New"/>
          <w:bCs/>
          <w:szCs w:val="24"/>
          <w:lang w:val="es-CL"/>
        </w:rPr>
        <w:t xml:space="preserve">Durante la vigencia del estado de excepción constitucional de catástrofe, los </w:t>
      </w:r>
      <w:r w:rsidR="00B10F52" w:rsidRPr="00FC034C">
        <w:rPr>
          <w:rFonts w:ascii="Courier New" w:hAnsi="Courier New" w:cs="Courier New"/>
          <w:bCs/>
          <w:szCs w:val="24"/>
          <w:lang w:val="es-CL"/>
        </w:rPr>
        <w:t xml:space="preserve">tribunales ordinarios y especiales </w:t>
      </w:r>
      <w:r w:rsidR="00D013FC" w:rsidRPr="00FC034C">
        <w:rPr>
          <w:rFonts w:ascii="Courier New" w:hAnsi="Courier New" w:cs="Courier New"/>
          <w:bCs/>
          <w:szCs w:val="24"/>
          <w:lang w:val="es-CL"/>
        </w:rPr>
        <w:t>no podrán decretar actuaciones judiciales que, de realizarse, puedan causar indefensión a alguna de las partes, a consecuencia de las restricciones impuestas por la autoridad en el marco del estado de excepción, o en razón de las consecuencias provocadas por la emergencia sanitaria. En estos casos, los tribunales respectivos deberán postergar la realización de la actuación judicial para la fecha más próxima posible, posterior al cese de</w:t>
      </w:r>
      <w:r w:rsidR="00B10F52" w:rsidRPr="00FC034C">
        <w:rPr>
          <w:rFonts w:ascii="Courier New" w:hAnsi="Courier New" w:cs="Courier New"/>
          <w:bCs/>
          <w:szCs w:val="24"/>
          <w:lang w:val="es-CL"/>
        </w:rPr>
        <w:t>l</w:t>
      </w:r>
      <w:r w:rsidR="00D013FC" w:rsidRPr="00FC034C">
        <w:rPr>
          <w:rFonts w:ascii="Courier New" w:hAnsi="Courier New" w:cs="Courier New"/>
          <w:bCs/>
          <w:szCs w:val="24"/>
          <w:lang w:val="es-CL"/>
        </w:rPr>
        <w:t xml:space="preserve"> referido estado de excepción constitucional.</w:t>
      </w:r>
      <w:r w:rsidR="00B10F52" w:rsidRPr="00FC034C">
        <w:rPr>
          <w:rFonts w:ascii="Courier New" w:hAnsi="Courier New" w:cs="Courier New"/>
          <w:bCs/>
          <w:szCs w:val="24"/>
          <w:lang w:val="es-CL"/>
        </w:rPr>
        <w:t xml:space="preserve"> Lo anterior, es sin perjuicio de aquellas actuaciones o diligencias que </w:t>
      </w:r>
      <w:r w:rsidR="00B10F52" w:rsidRPr="00FC034C">
        <w:rPr>
          <w:rFonts w:ascii="Courier New" w:hAnsi="Courier New" w:cs="Courier New"/>
          <w:bCs/>
          <w:szCs w:val="24"/>
          <w:lang w:val="es-CL"/>
        </w:rPr>
        <w:lastRenderedPageBreak/>
        <w:t>deban realizarse con urgencia y sin dilación las cuales no podrán ser postergadas y el tribunal deberá adoptar todas las medidas necesarias para la correcta y oportuna administración de justicia.</w:t>
      </w:r>
    </w:p>
    <w:p w14:paraId="63C1AEF1" w14:textId="4E9B9A8B" w:rsidR="00F40813" w:rsidRPr="00E97A61" w:rsidRDefault="00F40813" w:rsidP="00344B17">
      <w:pPr>
        <w:pStyle w:val="Ttulo2"/>
        <w:spacing w:line="276" w:lineRule="auto"/>
      </w:pPr>
      <w:r w:rsidRPr="00E97A61">
        <w:t>Suspensión de</w:t>
      </w:r>
      <w:r w:rsidR="00D013FC" w:rsidRPr="00E97A61">
        <w:t xml:space="preserve"> los plazos judiciales en curso.</w:t>
      </w:r>
    </w:p>
    <w:p w14:paraId="6130D46B" w14:textId="77777777" w:rsidR="002B5570"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F40813" w:rsidRPr="00FC034C">
        <w:rPr>
          <w:rFonts w:ascii="Courier New" w:hAnsi="Courier New" w:cs="Courier New"/>
          <w:bCs/>
          <w:szCs w:val="24"/>
          <w:lang w:val="es-CL"/>
        </w:rPr>
        <w:t>El proyecto de ley dispon</w:t>
      </w:r>
      <w:r w:rsidR="00E507C6" w:rsidRPr="00FC034C">
        <w:rPr>
          <w:rFonts w:ascii="Courier New" w:hAnsi="Courier New" w:cs="Courier New"/>
          <w:bCs/>
          <w:szCs w:val="24"/>
          <w:lang w:val="es-CL"/>
        </w:rPr>
        <w:t>e</w:t>
      </w:r>
      <w:r w:rsidR="00F40813" w:rsidRPr="00FC034C">
        <w:rPr>
          <w:rFonts w:ascii="Courier New" w:hAnsi="Courier New" w:cs="Courier New"/>
          <w:bCs/>
          <w:szCs w:val="24"/>
          <w:lang w:val="es-CL"/>
        </w:rPr>
        <w:t xml:space="preserve"> la suspensión de los plazos</w:t>
      </w:r>
      <w:r w:rsidR="00D013FC" w:rsidRPr="00FC034C">
        <w:rPr>
          <w:rFonts w:ascii="Courier New" w:hAnsi="Courier New" w:cs="Courier New"/>
          <w:bCs/>
          <w:szCs w:val="24"/>
          <w:lang w:val="es-CL"/>
        </w:rPr>
        <w:t xml:space="preserve"> que a la entrada en vigencia de esta ley hubiesen empezado a correr, en todo procedimiento judicial en trámite ante los tribunales ordinarios, especiales y arbitrales del país, </w:t>
      </w:r>
      <w:r w:rsidR="00895E20" w:rsidRPr="00FC034C">
        <w:rPr>
          <w:rFonts w:ascii="Courier New" w:hAnsi="Courier New" w:cs="Courier New"/>
          <w:bCs/>
          <w:szCs w:val="24"/>
          <w:lang w:val="es-CL"/>
        </w:rPr>
        <w:t>los que se</w:t>
      </w:r>
      <w:r w:rsidR="00D013FC" w:rsidRPr="00FC034C">
        <w:rPr>
          <w:rFonts w:ascii="Courier New" w:hAnsi="Courier New" w:cs="Courier New"/>
          <w:bCs/>
          <w:szCs w:val="24"/>
          <w:lang w:val="es-CL"/>
        </w:rPr>
        <w:t xml:space="preserve"> suspenderán hasta el vencimiento de los diez días hábiles posteriores al cese del estado de excepción constitucional de catástrofe.</w:t>
      </w:r>
    </w:p>
    <w:p w14:paraId="2E1C46E2" w14:textId="77777777" w:rsidR="002B5570" w:rsidRDefault="002B5570" w:rsidP="00344B17">
      <w:pPr>
        <w:tabs>
          <w:tab w:val="left" w:pos="3544"/>
        </w:tabs>
        <w:spacing w:before="0" w:after="0" w:line="276" w:lineRule="auto"/>
        <w:ind w:left="2835" w:right="51"/>
        <w:rPr>
          <w:rFonts w:ascii="Courier New" w:hAnsi="Courier New" w:cs="Courier New"/>
          <w:bCs/>
          <w:szCs w:val="24"/>
          <w:lang w:val="es-CL"/>
        </w:rPr>
      </w:pPr>
    </w:p>
    <w:p w14:paraId="70F28114" w14:textId="65A90503" w:rsidR="00F40813" w:rsidRPr="00FC034C" w:rsidRDefault="002B5570"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D013FC" w:rsidRPr="00FC034C">
        <w:rPr>
          <w:rFonts w:ascii="Courier New" w:hAnsi="Courier New" w:cs="Courier New"/>
          <w:bCs/>
          <w:szCs w:val="24"/>
          <w:lang w:val="es-CL"/>
        </w:rPr>
        <w:t>Lo anterior no será aplicable en materia penal</w:t>
      </w:r>
      <w:r w:rsidR="00895E20" w:rsidRPr="00FC034C">
        <w:rPr>
          <w:rFonts w:ascii="Courier New" w:hAnsi="Courier New" w:cs="Courier New"/>
          <w:bCs/>
          <w:szCs w:val="24"/>
          <w:lang w:val="es-CL"/>
        </w:rPr>
        <w:t xml:space="preserve"> en términos generales, en cuyo caso se dispone específicamente</w:t>
      </w:r>
      <w:r w:rsidR="00D013FC" w:rsidRPr="00FC034C">
        <w:rPr>
          <w:rFonts w:ascii="Courier New" w:hAnsi="Courier New" w:cs="Courier New"/>
          <w:bCs/>
          <w:szCs w:val="24"/>
          <w:lang w:val="es-CL"/>
        </w:rPr>
        <w:t xml:space="preserve"> </w:t>
      </w:r>
      <w:r w:rsidR="00895E20" w:rsidRPr="00FC034C">
        <w:rPr>
          <w:rFonts w:ascii="Courier New" w:hAnsi="Courier New" w:cs="Courier New"/>
          <w:bCs/>
          <w:szCs w:val="24"/>
          <w:lang w:val="es-CL"/>
        </w:rPr>
        <w:t xml:space="preserve">que la señalada suspensión aplique </w:t>
      </w:r>
      <w:r w:rsidR="00B10F52" w:rsidRPr="00FC034C">
        <w:rPr>
          <w:rFonts w:ascii="Courier New" w:hAnsi="Courier New" w:cs="Courier New"/>
          <w:bCs/>
          <w:szCs w:val="24"/>
          <w:lang w:val="es-CL"/>
        </w:rPr>
        <w:t xml:space="preserve">solo </w:t>
      </w:r>
      <w:r w:rsidR="00D013FC" w:rsidRPr="00FC034C">
        <w:rPr>
          <w:rFonts w:ascii="Courier New" w:hAnsi="Courier New" w:cs="Courier New"/>
          <w:bCs/>
          <w:szCs w:val="24"/>
          <w:lang w:val="es-CL"/>
        </w:rPr>
        <w:t>respecto de los plazos establecidos en los artículos 247, 248, 281, 392, 393 y 402 del Código Procesal Penal, y en los artículos 424 al 549, ambos inclusive, del Código de Procedimiento Penal.</w:t>
      </w:r>
    </w:p>
    <w:p w14:paraId="37609347" w14:textId="267ECB0C" w:rsidR="00F40813" w:rsidRPr="00761D2B" w:rsidRDefault="00F40813" w:rsidP="00344B17">
      <w:pPr>
        <w:pStyle w:val="Ttulo2"/>
        <w:spacing w:line="276" w:lineRule="auto"/>
      </w:pPr>
      <w:r w:rsidRPr="00761D2B">
        <w:t>Nueva causal de entorpecimiento</w:t>
      </w:r>
      <w:r w:rsidR="008206BF" w:rsidRPr="00761D2B">
        <w:t>.</w:t>
      </w:r>
    </w:p>
    <w:p w14:paraId="4C7D21C6" w14:textId="556A2D64" w:rsidR="00F40813"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895E20" w:rsidRPr="00FC034C">
        <w:rPr>
          <w:rFonts w:ascii="Courier New" w:hAnsi="Courier New" w:cs="Courier New"/>
          <w:bCs/>
          <w:szCs w:val="24"/>
          <w:lang w:val="es-CL"/>
        </w:rPr>
        <w:t>Se establece un régimen especial para reclamar</w:t>
      </w:r>
      <w:r w:rsidR="00F40813" w:rsidRPr="00FC034C">
        <w:rPr>
          <w:rFonts w:ascii="Courier New" w:hAnsi="Courier New" w:cs="Courier New"/>
          <w:bCs/>
          <w:szCs w:val="24"/>
          <w:lang w:val="es-CL"/>
        </w:rPr>
        <w:t xml:space="preserve"> entorpecimiento</w:t>
      </w:r>
      <w:r w:rsidR="00895E20" w:rsidRPr="00FC034C">
        <w:rPr>
          <w:rFonts w:ascii="Courier New" w:hAnsi="Courier New" w:cs="Courier New"/>
          <w:bCs/>
          <w:szCs w:val="24"/>
          <w:lang w:val="es-CL"/>
        </w:rPr>
        <w:t>s</w:t>
      </w:r>
      <w:r w:rsidR="00F40813" w:rsidRPr="00FC034C">
        <w:rPr>
          <w:rFonts w:ascii="Courier New" w:hAnsi="Courier New" w:cs="Courier New"/>
          <w:bCs/>
          <w:szCs w:val="24"/>
          <w:lang w:val="es-CL"/>
        </w:rPr>
        <w:t xml:space="preserve"> </w:t>
      </w:r>
      <w:r w:rsidR="00895E20" w:rsidRPr="00FC034C">
        <w:rPr>
          <w:rFonts w:ascii="Courier New" w:hAnsi="Courier New" w:cs="Courier New"/>
          <w:bCs/>
          <w:szCs w:val="24"/>
          <w:lang w:val="es-CL"/>
        </w:rPr>
        <w:t>dentro 10 días siguientes de publicada la ley, en procesos en trámite o que deban tramitarse ante los tribunales ordinarios, especiales y arbitrales del país. De esta forma se genera una regulación especial que permitirá</w:t>
      </w:r>
      <w:r w:rsidR="00F40813" w:rsidRPr="00FC034C">
        <w:rPr>
          <w:rFonts w:ascii="Courier New" w:hAnsi="Courier New" w:cs="Courier New"/>
          <w:bCs/>
          <w:szCs w:val="24"/>
          <w:lang w:val="es-CL"/>
        </w:rPr>
        <w:t xml:space="preserve"> solicitar</w:t>
      </w:r>
      <w:r w:rsidR="000B50AC" w:rsidRPr="00FC034C">
        <w:rPr>
          <w:rFonts w:ascii="Courier New" w:hAnsi="Courier New" w:cs="Courier New"/>
          <w:bCs/>
          <w:szCs w:val="24"/>
          <w:lang w:val="es-CL"/>
        </w:rPr>
        <w:t>,</w:t>
      </w:r>
      <w:r w:rsidR="00F40813" w:rsidRPr="00FC034C">
        <w:rPr>
          <w:rFonts w:ascii="Courier New" w:hAnsi="Courier New" w:cs="Courier New"/>
          <w:bCs/>
          <w:szCs w:val="24"/>
          <w:lang w:val="es-CL"/>
        </w:rPr>
        <w:t xml:space="preserve"> </w:t>
      </w:r>
      <w:r w:rsidR="00895E20" w:rsidRPr="00FC034C">
        <w:rPr>
          <w:rFonts w:ascii="Courier New" w:hAnsi="Courier New" w:cs="Courier New"/>
          <w:bCs/>
          <w:szCs w:val="24"/>
          <w:lang w:val="es-CL"/>
        </w:rPr>
        <w:t xml:space="preserve">que </w:t>
      </w:r>
      <w:r w:rsidR="00F40813" w:rsidRPr="00FC034C">
        <w:rPr>
          <w:rFonts w:ascii="Courier New" w:hAnsi="Courier New" w:cs="Courier New"/>
          <w:bCs/>
          <w:szCs w:val="24"/>
          <w:lang w:val="es-CL"/>
        </w:rPr>
        <w:t>se vuelva</w:t>
      </w:r>
      <w:r w:rsidR="00895E20" w:rsidRPr="00FC034C">
        <w:rPr>
          <w:rFonts w:ascii="Courier New" w:hAnsi="Courier New" w:cs="Courier New"/>
          <w:bCs/>
          <w:szCs w:val="24"/>
          <w:lang w:val="es-CL"/>
        </w:rPr>
        <w:t>n</w:t>
      </w:r>
      <w:r w:rsidR="00F40813" w:rsidRPr="00FC034C">
        <w:rPr>
          <w:rFonts w:ascii="Courier New" w:hAnsi="Courier New" w:cs="Courier New"/>
          <w:bCs/>
          <w:szCs w:val="24"/>
          <w:lang w:val="es-CL"/>
        </w:rPr>
        <w:t xml:space="preserve"> a realizar diligencia</w:t>
      </w:r>
      <w:r w:rsidR="00895E20" w:rsidRPr="00FC034C">
        <w:rPr>
          <w:rFonts w:ascii="Courier New" w:hAnsi="Courier New" w:cs="Courier New"/>
          <w:bCs/>
          <w:szCs w:val="24"/>
          <w:lang w:val="es-CL"/>
        </w:rPr>
        <w:t>s</w:t>
      </w:r>
      <w:r w:rsidR="00F40813" w:rsidRPr="00FC034C">
        <w:rPr>
          <w:rFonts w:ascii="Courier New" w:hAnsi="Courier New" w:cs="Courier New"/>
          <w:bCs/>
          <w:szCs w:val="24"/>
          <w:lang w:val="es-CL"/>
        </w:rPr>
        <w:t xml:space="preserve"> judicial</w:t>
      </w:r>
      <w:r w:rsidR="00895E20" w:rsidRPr="00FC034C">
        <w:rPr>
          <w:rFonts w:ascii="Courier New" w:hAnsi="Courier New" w:cs="Courier New"/>
          <w:bCs/>
          <w:szCs w:val="24"/>
          <w:lang w:val="es-CL"/>
        </w:rPr>
        <w:t>es</w:t>
      </w:r>
      <w:r w:rsidR="00F40813" w:rsidRPr="00FC034C">
        <w:rPr>
          <w:rFonts w:ascii="Courier New" w:hAnsi="Courier New" w:cs="Courier New"/>
          <w:bCs/>
          <w:szCs w:val="24"/>
          <w:lang w:val="es-CL"/>
        </w:rPr>
        <w:t xml:space="preserve"> respecto de la</w:t>
      </w:r>
      <w:r w:rsidR="00895E20" w:rsidRPr="00FC034C">
        <w:rPr>
          <w:rFonts w:ascii="Courier New" w:hAnsi="Courier New" w:cs="Courier New"/>
          <w:bCs/>
          <w:szCs w:val="24"/>
          <w:lang w:val="es-CL"/>
        </w:rPr>
        <w:t>s</w:t>
      </w:r>
      <w:r w:rsidR="00F40813" w:rsidRPr="00FC034C">
        <w:rPr>
          <w:rFonts w:ascii="Courier New" w:hAnsi="Courier New" w:cs="Courier New"/>
          <w:bCs/>
          <w:szCs w:val="24"/>
          <w:lang w:val="es-CL"/>
        </w:rPr>
        <w:t xml:space="preserve"> cual</w:t>
      </w:r>
      <w:r w:rsidR="00895E20" w:rsidRPr="00FC034C">
        <w:rPr>
          <w:rFonts w:ascii="Courier New" w:hAnsi="Courier New" w:cs="Courier New"/>
          <w:bCs/>
          <w:szCs w:val="24"/>
          <w:lang w:val="es-CL"/>
        </w:rPr>
        <w:t>es</w:t>
      </w:r>
      <w:r w:rsidR="00F40813" w:rsidRPr="00FC034C">
        <w:rPr>
          <w:rFonts w:ascii="Courier New" w:hAnsi="Courier New" w:cs="Courier New"/>
          <w:bCs/>
          <w:szCs w:val="24"/>
          <w:lang w:val="es-CL"/>
        </w:rPr>
        <w:t xml:space="preserve"> no </w:t>
      </w:r>
      <w:r w:rsidR="00895E20" w:rsidRPr="00FC034C">
        <w:rPr>
          <w:rFonts w:ascii="Courier New" w:hAnsi="Courier New" w:cs="Courier New"/>
          <w:bCs/>
          <w:szCs w:val="24"/>
          <w:lang w:val="es-CL"/>
        </w:rPr>
        <w:t xml:space="preserve">se </w:t>
      </w:r>
      <w:r w:rsidR="00F40813" w:rsidRPr="00FC034C">
        <w:rPr>
          <w:rFonts w:ascii="Courier New" w:hAnsi="Courier New" w:cs="Courier New"/>
          <w:bCs/>
          <w:szCs w:val="24"/>
          <w:lang w:val="es-CL"/>
        </w:rPr>
        <w:t>pudo participar en razón de la emergencia sanitari</w:t>
      </w:r>
      <w:r w:rsidR="00895E20" w:rsidRPr="00FC034C">
        <w:rPr>
          <w:rFonts w:ascii="Courier New" w:hAnsi="Courier New" w:cs="Courier New"/>
          <w:bCs/>
          <w:szCs w:val="24"/>
          <w:lang w:val="es-CL"/>
        </w:rPr>
        <w:t>a</w:t>
      </w:r>
      <w:r w:rsidR="00F40813" w:rsidRPr="00FC034C">
        <w:rPr>
          <w:rFonts w:ascii="Courier New" w:hAnsi="Courier New" w:cs="Courier New"/>
          <w:bCs/>
          <w:szCs w:val="24"/>
          <w:lang w:val="es-CL"/>
        </w:rPr>
        <w:t xml:space="preserve">, </w:t>
      </w:r>
      <w:r w:rsidR="00895E20" w:rsidRPr="00FC034C">
        <w:rPr>
          <w:rFonts w:ascii="Courier New" w:hAnsi="Courier New" w:cs="Courier New"/>
          <w:bCs/>
          <w:szCs w:val="24"/>
          <w:lang w:val="es-CL"/>
        </w:rPr>
        <w:t>nuevo</w:t>
      </w:r>
      <w:r w:rsidR="000B50AC" w:rsidRPr="00FC034C">
        <w:rPr>
          <w:rFonts w:ascii="Courier New" w:hAnsi="Courier New" w:cs="Courier New"/>
          <w:bCs/>
          <w:szCs w:val="24"/>
          <w:lang w:val="es-CL"/>
        </w:rPr>
        <w:t>s</w:t>
      </w:r>
      <w:r w:rsidR="00895E20" w:rsidRPr="00FC034C">
        <w:rPr>
          <w:rFonts w:ascii="Courier New" w:hAnsi="Courier New" w:cs="Courier New"/>
          <w:bCs/>
          <w:szCs w:val="24"/>
          <w:lang w:val="es-CL"/>
        </w:rPr>
        <w:t xml:space="preserve"> plazo</w:t>
      </w:r>
      <w:r w:rsidR="000B50AC" w:rsidRPr="00FC034C">
        <w:rPr>
          <w:rFonts w:ascii="Courier New" w:hAnsi="Courier New" w:cs="Courier New"/>
          <w:bCs/>
          <w:szCs w:val="24"/>
          <w:lang w:val="es-CL"/>
        </w:rPr>
        <w:t>s</w:t>
      </w:r>
      <w:r w:rsidR="00895E20" w:rsidRPr="00FC034C">
        <w:rPr>
          <w:rFonts w:ascii="Courier New" w:hAnsi="Courier New" w:cs="Courier New"/>
          <w:bCs/>
          <w:szCs w:val="24"/>
          <w:lang w:val="es-CL"/>
        </w:rPr>
        <w:t xml:space="preserve"> que permita</w:t>
      </w:r>
      <w:r w:rsidR="00142893" w:rsidRPr="00FC034C">
        <w:rPr>
          <w:rFonts w:ascii="Courier New" w:hAnsi="Courier New" w:cs="Courier New"/>
          <w:bCs/>
          <w:szCs w:val="24"/>
          <w:lang w:val="es-CL"/>
        </w:rPr>
        <w:t>n</w:t>
      </w:r>
      <w:r w:rsidR="00895E20" w:rsidRPr="00FC034C">
        <w:rPr>
          <w:rFonts w:ascii="Courier New" w:hAnsi="Courier New" w:cs="Courier New"/>
          <w:bCs/>
          <w:szCs w:val="24"/>
          <w:lang w:val="es-CL"/>
        </w:rPr>
        <w:t xml:space="preserve"> concretar actuaci</w:t>
      </w:r>
      <w:r w:rsidR="000B50AC" w:rsidRPr="00FC034C">
        <w:rPr>
          <w:rFonts w:ascii="Courier New" w:hAnsi="Courier New" w:cs="Courier New"/>
          <w:bCs/>
          <w:szCs w:val="24"/>
          <w:lang w:val="es-CL"/>
        </w:rPr>
        <w:t>ones</w:t>
      </w:r>
      <w:r w:rsidR="00895E20" w:rsidRPr="00FC034C">
        <w:rPr>
          <w:rFonts w:ascii="Courier New" w:hAnsi="Courier New" w:cs="Courier New"/>
          <w:bCs/>
          <w:szCs w:val="24"/>
          <w:lang w:val="es-CL"/>
        </w:rPr>
        <w:t xml:space="preserve"> que</w:t>
      </w:r>
      <w:r w:rsidR="00F40813" w:rsidRPr="00FC034C">
        <w:rPr>
          <w:rFonts w:ascii="Courier New" w:hAnsi="Courier New" w:cs="Courier New"/>
          <w:bCs/>
          <w:szCs w:val="24"/>
          <w:lang w:val="es-CL"/>
        </w:rPr>
        <w:t xml:space="preserve"> no se pud</w:t>
      </w:r>
      <w:r w:rsidR="000B50AC" w:rsidRPr="00FC034C">
        <w:rPr>
          <w:rFonts w:ascii="Courier New" w:hAnsi="Courier New" w:cs="Courier New"/>
          <w:bCs/>
          <w:szCs w:val="24"/>
          <w:lang w:val="es-CL"/>
        </w:rPr>
        <w:t>ieron</w:t>
      </w:r>
      <w:r w:rsidR="00F40813" w:rsidRPr="00FC034C">
        <w:rPr>
          <w:rFonts w:ascii="Courier New" w:hAnsi="Courier New" w:cs="Courier New"/>
          <w:bCs/>
          <w:szCs w:val="24"/>
          <w:lang w:val="es-CL"/>
        </w:rPr>
        <w:t xml:space="preserve"> </w:t>
      </w:r>
      <w:r w:rsidR="00895E20" w:rsidRPr="00FC034C">
        <w:rPr>
          <w:rFonts w:ascii="Courier New" w:hAnsi="Courier New" w:cs="Courier New"/>
          <w:bCs/>
          <w:szCs w:val="24"/>
          <w:lang w:val="es-CL"/>
        </w:rPr>
        <w:t>realizar</w:t>
      </w:r>
      <w:r w:rsidR="00F40813" w:rsidRPr="00FC034C">
        <w:rPr>
          <w:rFonts w:ascii="Courier New" w:hAnsi="Courier New" w:cs="Courier New"/>
          <w:bCs/>
          <w:szCs w:val="24"/>
          <w:lang w:val="es-CL"/>
        </w:rPr>
        <w:t xml:space="preserve"> a causa de</w:t>
      </w:r>
      <w:r w:rsidR="000B50AC" w:rsidRPr="00FC034C">
        <w:rPr>
          <w:rFonts w:ascii="Courier New" w:hAnsi="Courier New" w:cs="Courier New"/>
          <w:bCs/>
          <w:szCs w:val="24"/>
          <w:lang w:val="es-CL"/>
        </w:rPr>
        <w:t xml:space="preserve"> algún</w:t>
      </w:r>
      <w:r w:rsidR="00F40813" w:rsidRPr="00FC034C">
        <w:rPr>
          <w:rFonts w:ascii="Courier New" w:hAnsi="Courier New" w:cs="Courier New"/>
          <w:bCs/>
          <w:szCs w:val="24"/>
          <w:lang w:val="es-CL"/>
        </w:rPr>
        <w:t xml:space="preserve"> impedimento</w:t>
      </w:r>
      <w:r w:rsidR="000B50AC" w:rsidRPr="00FC034C">
        <w:rPr>
          <w:rFonts w:ascii="Courier New" w:hAnsi="Courier New" w:cs="Courier New"/>
          <w:bCs/>
          <w:szCs w:val="24"/>
          <w:lang w:val="es-CL"/>
        </w:rPr>
        <w:t xml:space="preserve"> causado por la calamidad pública, entre otras</w:t>
      </w:r>
      <w:r w:rsidR="00F40813" w:rsidRPr="00FC034C">
        <w:rPr>
          <w:rFonts w:ascii="Courier New" w:hAnsi="Courier New" w:cs="Courier New"/>
          <w:bCs/>
          <w:szCs w:val="24"/>
          <w:lang w:val="es-CL"/>
        </w:rPr>
        <w:t>.</w:t>
      </w:r>
    </w:p>
    <w:p w14:paraId="5DB02070" w14:textId="4B3BDB81" w:rsidR="00F40813" w:rsidRPr="00761D2B" w:rsidRDefault="000B50AC" w:rsidP="00344B17">
      <w:pPr>
        <w:pStyle w:val="Ttulo2"/>
        <w:spacing w:line="276" w:lineRule="auto"/>
      </w:pPr>
      <w:r w:rsidRPr="00761D2B">
        <w:lastRenderedPageBreak/>
        <w:t xml:space="preserve">Régimen especial en materia </w:t>
      </w:r>
      <w:r w:rsidR="00142893" w:rsidRPr="00761D2B">
        <w:t xml:space="preserve">de </w:t>
      </w:r>
      <w:r w:rsidRPr="00761D2B">
        <w:t>i</w:t>
      </w:r>
      <w:r w:rsidR="00F40813" w:rsidRPr="00761D2B">
        <w:t xml:space="preserve">nterrupción de </w:t>
      </w:r>
      <w:r w:rsidRPr="00761D2B">
        <w:t>la</w:t>
      </w:r>
      <w:r w:rsidR="00F40813" w:rsidRPr="00761D2B">
        <w:t xml:space="preserve"> prescripción </w:t>
      </w:r>
      <w:r w:rsidRPr="00761D2B">
        <w:t>de las acciones civiles</w:t>
      </w:r>
      <w:r w:rsidR="00811AFD" w:rsidRPr="00761D2B">
        <w:t>.</w:t>
      </w:r>
    </w:p>
    <w:p w14:paraId="2E51BF1E" w14:textId="2E1A02DE" w:rsidR="000B50AC"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0B50AC" w:rsidRPr="00FC034C">
        <w:rPr>
          <w:rFonts w:ascii="Courier New" w:hAnsi="Courier New" w:cs="Courier New"/>
          <w:bCs/>
          <w:szCs w:val="24"/>
          <w:lang w:val="es-CL"/>
        </w:rPr>
        <w:t>Para la interrupción de la prescripción de las acciones civiles, bastará que la demanda sea presentada dentro de plazo en el sistema de tramitación electrónico, sin importar el tiempo que el tribunal demore en proveerla, ni que tarde la notificación, en razón de las dificultades genera</w:t>
      </w:r>
      <w:r w:rsidR="00142893" w:rsidRPr="00FC034C">
        <w:rPr>
          <w:rFonts w:ascii="Courier New" w:hAnsi="Courier New" w:cs="Courier New"/>
          <w:bCs/>
          <w:szCs w:val="24"/>
          <w:lang w:val="es-CL"/>
        </w:rPr>
        <w:t>das</w:t>
      </w:r>
      <w:r w:rsidR="000B50AC" w:rsidRPr="00FC034C">
        <w:rPr>
          <w:rFonts w:ascii="Courier New" w:hAnsi="Courier New" w:cs="Courier New"/>
          <w:bCs/>
          <w:szCs w:val="24"/>
          <w:lang w:val="es-CL"/>
        </w:rPr>
        <w:t xml:space="preserve"> por la emergencia sanitaria. Para estos efectos, bastará que la demanda sea válidamente notificada dentro de los 50 días hábiles posteriores al término del estado de catástrofe, y, en caso de que el tribunal provea la demanda con posterioridad al término de la emergencia, se podrá notificar dentro de los 30 días hábiles posteriores a la resolución del tribunal.</w:t>
      </w:r>
    </w:p>
    <w:p w14:paraId="40DDBD92" w14:textId="43AF8A23" w:rsidR="000B50AC" w:rsidRPr="00761D2B" w:rsidRDefault="00CB30D9" w:rsidP="00344B17">
      <w:pPr>
        <w:pStyle w:val="Ttulo2"/>
        <w:spacing w:line="276" w:lineRule="auto"/>
      </w:pPr>
      <w:r w:rsidRPr="00761D2B">
        <w:t>P</w:t>
      </w:r>
      <w:r w:rsidR="000B50AC" w:rsidRPr="00761D2B">
        <w:t>rórroga para el ejercicio de acciones laborales y ante los Juzgados de Policía Local</w:t>
      </w:r>
      <w:r w:rsidRPr="00761D2B">
        <w:t>.</w:t>
      </w:r>
    </w:p>
    <w:p w14:paraId="3D34BF0C" w14:textId="2C698C5D" w:rsidR="00CB30D9"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CB30D9" w:rsidRPr="00FC034C">
        <w:rPr>
          <w:rFonts w:ascii="Courier New" w:hAnsi="Courier New" w:cs="Courier New"/>
          <w:bCs/>
          <w:szCs w:val="24"/>
          <w:lang w:val="es-CL"/>
        </w:rPr>
        <w:t>Para el ejercicio de acciones laborales y ante la Judicatura de Policía Local, que se verá severamente restringido durante la extensión de la emergencia sanitaria, se prorrog</w:t>
      </w:r>
      <w:r w:rsidR="00142893" w:rsidRPr="00FC034C">
        <w:rPr>
          <w:rFonts w:ascii="Courier New" w:hAnsi="Courier New" w:cs="Courier New"/>
          <w:bCs/>
          <w:szCs w:val="24"/>
          <w:lang w:val="es-CL"/>
        </w:rPr>
        <w:t>arán</w:t>
      </w:r>
      <w:r w:rsidR="00CB30D9" w:rsidRPr="00FC034C">
        <w:rPr>
          <w:rFonts w:ascii="Courier New" w:hAnsi="Courier New" w:cs="Courier New"/>
          <w:bCs/>
          <w:szCs w:val="24"/>
          <w:lang w:val="es-CL"/>
        </w:rPr>
        <w:t xml:space="preserve"> los plazos de prescripción y de caducidad, hasta 50 días hábiles posteriores al cese del estado de catástrofe, facilitando de esta forma el adecuado ejercicio de las acciones ante los tribunales laborales y ante los Juzgados de Policía Local.</w:t>
      </w:r>
    </w:p>
    <w:p w14:paraId="5A5BB23F" w14:textId="532A2ACB" w:rsidR="00BB49B8" w:rsidRPr="00761D2B" w:rsidRDefault="00BB49B8" w:rsidP="00344B17">
      <w:pPr>
        <w:pStyle w:val="Ttulo2"/>
        <w:spacing w:line="276" w:lineRule="auto"/>
      </w:pPr>
      <w:r w:rsidRPr="00761D2B">
        <w:t>Régimen especial en materia procesal penal</w:t>
      </w:r>
      <w:r w:rsidR="008206BF" w:rsidRPr="00761D2B">
        <w:t>.</w:t>
      </w:r>
    </w:p>
    <w:p w14:paraId="5F805084" w14:textId="49B7E4AF" w:rsidR="00BB49B8"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2F0F14" w:rsidRPr="00FC034C">
        <w:rPr>
          <w:rFonts w:ascii="Courier New" w:hAnsi="Courier New" w:cs="Courier New"/>
          <w:bCs/>
          <w:szCs w:val="24"/>
          <w:lang w:val="es-CL"/>
        </w:rPr>
        <w:t xml:space="preserve">Se establecen </w:t>
      </w:r>
      <w:r w:rsidR="00BB49B8" w:rsidRPr="00FC034C">
        <w:rPr>
          <w:rFonts w:ascii="Courier New" w:hAnsi="Courier New" w:cs="Courier New"/>
          <w:bCs/>
          <w:szCs w:val="24"/>
          <w:lang w:val="es-CL"/>
        </w:rPr>
        <w:t xml:space="preserve">reglas especiales </w:t>
      </w:r>
      <w:r w:rsidR="00B95DA3" w:rsidRPr="00FC034C">
        <w:rPr>
          <w:rFonts w:ascii="Courier New" w:hAnsi="Courier New" w:cs="Courier New"/>
          <w:bCs/>
          <w:szCs w:val="24"/>
          <w:lang w:val="es-CL"/>
        </w:rPr>
        <w:t xml:space="preserve">para alegar entorpecimiento, suspender audiencias agendadas o en curso ante los Juzgados de Garantía y los Tribunales de Juicio Oral en lo Penal, las que buscan compatibilizar el actual estado de excepción con la necesidad de </w:t>
      </w:r>
      <w:r w:rsidR="00BB49B8" w:rsidRPr="00FC034C">
        <w:rPr>
          <w:rFonts w:ascii="Courier New" w:hAnsi="Courier New" w:cs="Courier New"/>
          <w:bCs/>
          <w:szCs w:val="24"/>
          <w:lang w:val="es-CL"/>
        </w:rPr>
        <w:t>dar continuidad al servicio de justicia</w:t>
      </w:r>
      <w:r w:rsidR="00B95DA3" w:rsidRPr="00FC034C">
        <w:rPr>
          <w:rFonts w:ascii="Courier New" w:hAnsi="Courier New" w:cs="Courier New"/>
          <w:bCs/>
          <w:szCs w:val="24"/>
          <w:lang w:val="es-CL"/>
        </w:rPr>
        <w:t>, principalmente</w:t>
      </w:r>
      <w:r w:rsidR="00BB49B8" w:rsidRPr="00FC034C">
        <w:rPr>
          <w:rFonts w:ascii="Courier New" w:hAnsi="Courier New" w:cs="Courier New"/>
          <w:bCs/>
          <w:szCs w:val="24"/>
          <w:lang w:val="es-CL"/>
        </w:rPr>
        <w:t xml:space="preserve"> en aquellas actuaciones y </w:t>
      </w:r>
      <w:r w:rsidR="00BB49B8" w:rsidRPr="00FC034C">
        <w:rPr>
          <w:rFonts w:ascii="Courier New" w:hAnsi="Courier New" w:cs="Courier New"/>
          <w:bCs/>
          <w:szCs w:val="24"/>
          <w:lang w:val="es-CL"/>
        </w:rPr>
        <w:lastRenderedPageBreak/>
        <w:t xml:space="preserve">diligencias urgentes que no pueden ser objeto de dilación alguna. </w:t>
      </w:r>
    </w:p>
    <w:p w14:paraId="2ECCF14E" w14:textId="77777777" w:rsidR="000D0DA2" w:rsidRPr="00FC034C" w:rsidRDefault="000D0DA2" w:rsidP="00344B17">
      <w:pPr>
        <w:tabs>
          <w:tab w:val="left" w:pos="3544"/>
        </w:tabs>
        <w:spacing w:before="0" w:after="0" w:line="276" w:lineRule="auto"/>
        <w:ind w:left="2835" w:right="51"/>
        <w:rPr>
          <w:rFonts w:ascii="Courier New" w:hAnsi="Courier New" w:cs="Courier New"/>
          <w:bCs/>
          <w:szCs w:val="24"/>
          <w:lang w:val="es-CL"/>
        </w:rPr>
      </w:pPr>
    </w:p>
    <w:p w14:paraId="7787F415" w14:textId="10986489" w:rsidR="00BB49B8"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BB49B8" w:rsidRPr="00FC034C">
        <w:rPr>
          <w:rFonts w:ascii="Courier New" w:hAnsi="Courier New" w:cs="Courier New"/>
          <w:bCs/>
          <w:szCs w:val="24"/>
          <w:lang w:val="es-CL"/>
        </w:rPr>
        <w:t>Así</w:t>
      </w:r>
      <w:r w:rsidR="002F0F14" w:rsidRPr="00FC034C">
        <w:rPr>
          <w:rFonts w:ascii="Courier New" w:hAnsi="Courier New" w:cs="Courier New"/>
          <w:bCs/>
          <w:szCs w:val="24"/>
          <w:lang w:val="es-CL"/>
        </w:rPr>
        <w:t>,</w:t>
      </w:r>
      <w:r w:rsidR="00BB49B8" w:rsidRPr="00FC034C">
        <w:rPr>
          <w:rFonts w:ascii="Courier New" w:hAnsi="Courier New" w:cs="Courier New"/>
          <w:bCs/>
          <w:szCs w:val="24"/>
          <w:lang w:val="es-CL"/>
        </w:rPr>
        <w:t xml:space="preserve"> en los procedimientos que </w:t>
      </w:r>
      <w:r w:rsidR="00AB4A78" w:rsidRPr="00FC034C">
        <w:rPr>
          <w:rFonts w:ascii="Courier New" w:hAnsi="Courier New" w:cs="Courier New"/>
          <w:bCs/>
          <w:szCs w:val="24"/>
          <w:lang w:val="es-CL"/>
        </w:rPr>
        <w:t>conozcan e</w:t>
      </w:r>
      <w:r w:rsidR="00BB49B8" w:rsidRPr="00FC034C">
        <w:rPr>
          <w:rFonts w:ascii="Courier New" w:hAnsi="Courier New" w:cs="Courier New"/>
          <w:bCs/>
          <w:szCs w:val="24"/>
          <w:lang w:val="es-CL"/>
        </w:rPr>
        <w:t xml:space="preserve">stos tribunales, los intervinientes que se hayan visto impedidos de cumplir los plazos establecidos para diligencias, actuaciones o ejercicio de acciones o derechos, podrán </w:t>
      </w:r>
      <w:r w:rsidR="00AB4A78" w:rsidRPr="00FC034C">
        <w:rPr>
          <w:rFonts w:ascii="Courier New" w:hAnsi="Courier New" w:cs="Courier New"/>
          <w:bCs/>
          <w:szCs w:val="24"/>
          <w:lang w:val="es-CL"/>
        </w:rPr>
        <w:t xml:space="preserve">alegar entorpecimiento en los términos del </w:t>
      </w:r>
      <w:r w:rsidR="00BB49B8" w:rsidRPr="00FC034C">
        <w:rPr>
          <w:rFonts w:ascii="Courier New" w:hAnsi="Courier New" w:cs="Courier New"/>
          <w:bCs/>
          <w:szCs w:val="24"/>
          <w:lang w:val="es-CL"/>
        </w:rPr>
        <w:t xml:space="preserve">artículo 17 Código Procesal Penal, </w:t>
      </w:r>
      <w:r w:rsidR="00AB4A78" w:rsidRPr="00FC034C">
        <w:rPr>
          <w:rFonts w:ascii="Courier New" w:hAnsi="Courier New" w:cs="Courier New"/>
          <w:bCs/>
          <w:szCs w:val="24"/>
          <w:lang w:val="es-CL"/>
        </w:rPr>
        <w:t xml:space="preserve">pero </w:t>
      </w:r>
      <w:r w:rsidR="00BB49B8" w:rsidRPr="00FC034C">
        <w:rPr>
          <w:rFonts w:ascii="Courier New" w:hAnsi="Courier New" w:cs="Courier New"/>
          <w:bCs/>
          <w:szCs w:val="24"/>
          <w:lang w:val="es-CL"/>
        </w:rPr>
        <w:t xml:space="preserve">fundada en cualquier impedimento generado por la calamidad pública o por la emergencia sanitaria. </w:t>
      </w:r>
      <w:r w:rsidR="00E8707D" w:rsidRPr="00FC034C">
        <w:rPr>
          <w:rFonts w:ascii="Courier New" w:hAnsi="Courier New" w:cs="Courier New"/>
          <w:bCs/>
          <w:szCs w:val="24"/>
          <w:lang w:val="es-CL"/>
        </w:rPr>
        <w:t>En este caso, el tribunal decretará un nuevo plazo el que empezará a correr una vez concluido el estado de excepción.</w:t>
      </w:r>
    </w:p>
    <w:p w14:paraId="3BA11FF8" w14:textId="77777777" w:rsidR="00761D2B" w:rsidRDefault="00761D2B" w:rsidP="00344B17">
      <w:pPr>
        <w:tabs>
          <w:tab w:val="left" w:pos="3544"/>
        </w:tabs>
        <w:spacing w:before="0" w:after="0" w:line="276" w:lineRule="auto"/>
        <w:ind w:left="2835" w:right="51"/>
        <w:rPr>
          <w:rFonts w:ascii="Courier New" w:hAnsi="Courier New" w:cs="Courier New"/>
          <w:bCs/>
          <w:szCs w:val="24"/>
          <w:lang w:val="es-CL"/>
        </w:rPr>
      </w:pPr>
    </w:p>
    <w:p w14:paraId="47F3FD97" w14:textId="67EE159E" w:rsidR="00E8707D"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E8707D" w:rsidRPr="00FC034C">
        <w:rPr>
          <w:rFonts w:ascii="Courier New" w:hAnsi="Courier New" w:cs="Courier New"/>
          <w:bCs/>
          <w:szCs w:val="24"/>
          <w:lang w:val="es-CL"/>
        </w:rPr>
        <w:t>Asimismo</w:t>
      </w:r>
      <w:r>
        <w:rPr>
          <w:rFonts w:ascii="Courier New" w:hAnsi="Courier New" w:cs="Courier New"/>
          <w:bCs/>
          <w:szCs w:val="24"/>
          <w:lang w:val="es-CL"/>
        </w:rPr>
        <w:t>,</w:t>
      </w:r>
      <w:r w:rsidR="00E8707D" w:rsidRPr="00FC034C">
        <w:rPr>
          <w:rFonts w:ascii="Courier New" w:hAnsi="Courier New" w:cs="Courier New"/>
          <w:bCs/>
          <w:szCs w:val="24"/>
          <w:lang w:val="es-CL"/>
        </w:rPr>
        <w:t xml:space="preserve"> se faculta a los tribunales para </w:t>
      </w:r>
      <w:proofErr w:type="spellStart"/>
      <w:r w:rsidR="00E8707D" w:rsidRPr="00FC034C">
        <w:rPr>
          <w:rFonts w:ascii="Courier New" w:hAnsi="Courier New" w:cs="Courier New"/>
          <w:bCs/>
          <w:szCs w:val="24"/>
          <w:lang w:val="es-CL"/>
        </w:rPr>
        <w:t>reagendar</w:t>
      </w:r>
      <w:proofErr w:type="spellEnd"/>
      <w:r w:rsidR="00E8707D" w:rsidRPr="00FC034C">
        <w:rPr>
          <w:rFonts w:ascii="Courier New" w:hAnsi="Courier New" w:cs="Courier New"/>
          <w:bCs/>
          <w:szCs w:val="24"/>
          <w:lang w:val="es-CL"/>
        </w:rPr>
        <w:t xml:space="preserve"> los juicios que estuvieran agendados a la entrada en vigencia del presente proyecto, debiendo </w:t>
      </w:r>
      <w:proofErr w:type="spellStart"/>
      <w:r w:rsidR="00E8707D" w:rsidRPr="00FC034C">
        <w:rPr>
          <w:rFonts w:ascii="Courier New" w:hAnsi="Courier New" w:cs="Courier New"/>
          <w:bCs/>
          <w:szCs w:val="24"/>
          <w:lang w:val="es-CL"/>
        </w:rPr>
        <w:t>reagendarse</w:t>
      </w:r>
      <w:proofErr w:type="spellEnd"/>
      <w:r w:rsidR="00E8707D" w:rsidRPr="00FC034C">
        <w:rPr>
          <w:rFonts w:ascii="Courier New" w:hAnsi="Courier New" w:cs="Courier New"/>
          <w:bCs/>
          <w:szCs w:val="24"/>
          <w:lang w:val="es-CL"/>
        </w:rPr>
        <w:t xml:space="preserve"> para una fecha posterior al cese del estado de emergencia.</w:t>
      </w:r>
    </w:p>
    <w:p w14:paraId="2D4C912A" w14:textId="77777777" w:rsidR="00761D2B" w:rsidRDefault="00761D2B" w:rsidP="00344B17">
      <w:pPr>
        <w:tabs>
          <w:tab w:val="left" w:pos="3544"/>
        </w:tabs>
        <w:spacing w:before="0" w:after="0" w:line="276" w:lineRule="auto"/>
        <w:ind w:left="2835" w:right="51"/>
        <w:rPr>
          <w:rFonts w:ascii="Courier New" w:hAnsi="Courier New" w:cs="Courier New"/>
          <w:bCs/>
          <w:szCs w:val="24"/>
          <w:lang w:val="es-CL"/>
        </w:rPr>
      </w:pPr>
    </w:p>
    <w:p w14:paraId="0CD78F92" w14:textId="23CFD4F5" w:rsidR="00B95DA3"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E8707D" w:rsidRPr="00FC034C">
        <w:rPr>
          <w:rFonts w:ascii="Courier New" w:hAnsi="Courier New" w:cs="Courier New"/>
          <w:bCs/>
          <w:szCs w:val="24"/>
          <w:lang w:val="es-CL"/>
        </w:rPr>
        <w:t xml:space="preserve">Finalmente se faculta a los tribunales </w:t>
      </w:r>
      <w:r w:rsidR="00AB4A78" w:rsidRPr="00FC034C">
        <w:rPr>
          <w:rFonts w:ascii="Courier New" w:hAnsi="Courier New" w:cs="Courier New"/>
          <w:bCs/>
          <w:szCs w:val="24"/>
          <w:lang w:val="es-CL"/>
        </w:rPr>
        <w:t>par</w:t>
      </w:r>
      <w:r w:rsidR="00E8707D" w:rsidRPr="00FC034C">
        <w:rPr>
          <w:rFonts w:ascii="Courier New" w:hAnsi="Courier New" w:cs="Courier New"/>
          <w:bCs/>
          <w:szCs w:val="24"/>
          <w:lang w:val="es-CL"/>
        </w:rPr>
        <w:t xml:space="preserve">a suspender las audiencias de juicio </w:t>
      </w:r>
      <w:r w:rsidR="00B95DA3" w:rsidRPr="00FC034C">
        <w:rPr>
          <w:rFonts w:ascii="Courier New" w:hAnsi="Courier New" w:cs="Courier New"/>
          <w:bCs/>
          <w:szCs w:val="24"/>
          <w:lang w:val="es-CL"/>
        </w:rPr>
        <w:t xml:space="preserve">que se encontraban en curso a la entrada en vigencia de esta ley, por cualquier impedimento </w:t>
      </w:r>
      <w:r w:rsidR="008206BF" w:rsidRPr="00FC034C">
        <w:rPr>
          <w:rFonts w:ascii="Courier New" w:hAnsi="Courier New" w:cs="Courier New"/>
          <w:bCs/>
          <w:szCs w:val="24"/>
          <w:lang w:val="es-CL"/>
        </w:rPr>
        <w:t xml:space="preserve">a </w:t>
      </w:r>
      <w:r w:rsidR="00B95DA3" w:rsidRPr="00FC034C">
        <w:rPr>
          <w:rFonts w:ascii="Courier New" w:hAnsi="Courier New" w:cs="Courier New"/>
          <w:bCs/>
          <w:szCs w:val="24"/>
          <w:lang w:val="es-CL"/>
        </w:rPr>
        <w:t>consecuencia del estado de calamidad o emergencia sanitaria</w:t>
      </w:r>
      <w:r w:rsidR="00AB4A78" w:rsidRPr="00FC034C">
        <w:rPr>
          <w:rFonts w:ascii="Courier New" w:hAnsi="Courier New" w:cs="Courier New"/>
          <w:bCs/>
          <w:szCs w:val="24"/>
          <w:lang w:val="es-CL"/>
        </w:rPr>
        <w:t>. En tales casos</w:t>
      </w:r>
      <w:r w:rsidR="00E52450" w:rsidRPr="00FC034C">
        <w:rPr>
          <w:rFonts w:ascii="Courier New" w:hAnsi="Courier New" w:cs="Courier New"/>
          <w:bCs/>
          <w:szCs w:val="24"/>
          <w:lang w:val="es-CL"/>
        </w:rPr>
        <w:t>,</w:t>
      </w:r>
      <w:r w:rsidR="00AB4A78" w:rsidRPr="00FC034C">
        <w:rPr>
          <w:rFonts w:ascii="Courier New" w:hAnsi="Courier New" w:cs="Courier New"/>
          <w:bCs/>
          <w:szCs w:val="24"/>
          <w:lang w:val="es-CL"/>
        </w:rPr>
        <w:t xml:space="preserve"> el tribunal podrá suspender el juicio por todo el tiempo que resulte necesario, incluso pudiendo decretar su reanudación en la fecha más próxima una vez concluido el estado de excepción. Tal suspensión </w:t>
      </w:r>
      <w:r w:rsidR="00E52450" w:rsidRPr="00FC034C">
        <w:rPr>
          <w:rFonts w:ascii="Courier New" w:hAnsi="Courier New" w:cs="Courier New"/>
          <w:bCs/>
          <w:szCs w:val="24"/>
          <w:lang w:val="es-CL"/>
        </w:rPr>
        <w:t xml:space="preserve">podrá ser ejercida </w:t>
      </w:r>
      <w:r w:rsidR="006D707B" w:rsidRPr="00FC034C">
        <w:rPr>
          <w:rFonts w:ascii="Courier New" w:hAnsi="Courier New" w:cs="Courier New"/>
          <w:bCs/>
          <w:szCs w:val="24"/>
          <w:lang w:val="es-CL"/>
        </w:rPr>
        <w:t>aun</w:t>
      </w:r>
      <w:r w:rsidR="00E52450" w:rsidRPr="00FC034C">
        <w:rPr>
          <w:rFonts w:ascii="Courier New" w:hAnsi="Courier New" w:cs="Courier New"/>
          <w:bCs/>
          <w:szCs w:val="24"/>
          <w:lang w:val="es-CL"/>
        </w:rPr>
        <w:t xml:space="preserve"> cuando el juicio hubiese sido suspendido por el máximo de veces contemplado en el Código Procesal Penal y </w:t>
      </w:r>
      <w:r w:rsidR="00AB4A78" w:rsidRPr="00FC034C">
        <w:rPr>
          <w:rFonts w:ascii="Courier New" w:hAnsi="Courier New" w:cs="Courier New"/>
          <w:bCs/>
          <w:szCs w:val="24"/>
          <w:lang w:val="es-CL"/>
        </w:rPr>
        <w:t>no generará la nulidad de todo lo obrado ni dará lugar al reinicio del juicio.</w:t>
      </w:r>
      <w:r w:rsidR="00B95DA3" w:rsidRPr="00FC034C">
        <w:rPr>
          <w:rFonts w:ascii="Courier New" w:hAnsi="Courier New" w:cs="Courier New"/>
          <w:bCs/>
          <w:szCs w:val="24"/>
          <w:lang w:val="es-CL"/>
        </w:rPr>
        <w:t xml:space="preserve"> </w:t>
      </w:r>
    </w:p>
    <w:p w14:paraId="574A143E" w14:textId="77777777" w:rsidR="00761D2B" w:rsidRDefault="00761D2B" w:rsidP="00344B17">
      <w:pPr>
        <w:tabs>
          <w:tab w:val="left" w:pos="3544"/>
        </w:tabs>
        <w:spacing w:before="0" w:after="0" w:line="276" w:lineRule="auto"/>
        <w:ind w:left="2835" w:right="51"/>
        <w:rPr>
          <w:rFonts w:ascii="Courier New" w:hAnsi="Courier New" w:cs="Courier New"/>
          <w:bCs/>
          <w:szCs w:val="24"/>
          <w:lang w:val="es-CL"/>
        </w:rPr>
      </w:pPr>
    </w:p>
    <w:p w14:paraId="1A55F419" w14:textId="0C634FBC" w:rsidR="00E8707D"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E52450" w:rsidRPr="00FC034C">
        <w:rPr>
          <w:rFonts w:ascii="Courier New" w:hAnsi="Courier New" w:cs="Courier New"/>
          <w:bCs/>
          <w:szCs w:val="24"/>
          <w:lang w:val="es-CL"/>
        </w:rPr>
        <w:t>L</w:t>
      </w:r>
      <w:r w:rsidR="00AB4A78" w:rsidRPr="00FC034C">
        <w:rPr>
          <w:rFonts w:ascii="Courier New" w:hAnsi="Courier New" w:cs="Courier New"/>
          <w:bCs/>
          <w:szCs w:val="24"/>
          <w:lang w:val="es-CL"/>
        </w:rPr>
        <w:t xml:space="preserve">as reglas señaladas tendrán como excepción aquellas diligencias o actuaciones que deban realizarse con urgencia y sin dilación, en cuyo caso no podrán ser postergadas debiendo el tribunal tomar todas </w:t>
      </w:r>
      <w:r w:rsidR="00AB4A78" w:rsidRPr="00FC034C">
        <w:rPr>
          <w:rFonts w:ascii="Courier New" w:hAnsi="Courier New" w:cs="Courier New"/>
          <w:bCs/>
          <w:szCs w:val="24"/>
          <w:lang w:val="es-CL"/>
        </w:rPr>
        <w:lastRenderedPageBreak/>
        <w:t xml:space="preserve">las medidas necesarias para la debida administración de justicia. </w:t>
      </w:r>
    </w:p>
    <w:p w14:paraId="6EE1464D" w14:textId="6F0A9D36" w:rsidR="00CB30D9" w:rsidRPr="00761D2B" w:rsidRDefault="00CB30D9" w:rsidP="00344B17">
      <w:pPr>
        <w:pStyle w:val="Ttulo2"/>
        <w:spacing w:line="276" w:lineRule="auto"/>
      </w:pPr>
      <w:r w:rsidRPr="00761D2B">
        <w:t>Nueva causal de suspensión de las vistas de causas y las audiencias en las Cortes de Apelaciones y la Corte Suprema.</w:t>
      </w:r>
    </w:p>
    <w:p w14:paraId="0558EBF7" w14:textId="6B5A1C32" w:rsidR="00802F01"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CB30D9" w:rsidRPr="00FC034C">
        <w:rPr>
          <w:rFonts w:ascii="Courier New" w:hAnsi="Courier New" w:cs="Courier New"/>
          <w:bCs/>
          <w:szCs w:val="24"/>
          <w:lang w:val="es-CL"/>
        </w:rPr>
        <w:t>Se establece una nueva causal para suspender la vista de los recursos que conocen las Cortes de Apelaciones y la Corte Suprema, pudiendo alegarse un impedimento justificado, generado en la calamidad pública o la emergencia sanitaria.</w:t>
      </w:r>
    </w:p>
    <w:p w14:paraId="0AA5C44C" w14:textId="77777777" w:rsidR="00CB30D9" w:rsidRPr="00FC034C" w:rsidRDefault="00CB30D9" w:rsidP="00344B17">
      <w:pPr>
        <w:tabs>
          <w:tab w:val="left" w:pos="3544"/>
        </w:tabs>
        <w:spacing w:before="0" w:after="0" w:line="276" w:lineRule="auto"/>
        <w:ind w:left="2835" w:right="51"/>
        <w:rPr>
          <w:rFonts w:ascii="Courier New" w:hAnsi="Courier New" w:cs="Courier New"/>
          <w:bCs/>
          <w:szCs w:val="24"/>
          <w:lang w:val="es-CL"/>
        </w:rPr>
      </w:pPr>
    </w:p>
    <w:p w14:paraId="068DE9DD" w14:textId="1EFAD030" w:rsidR="00B10F52"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CB30D9" w:rsidRPr="00FC034C">
        <w:rPr>
          <w:rFonts w:ascii="Courier New" w:hAnsi="Courier New" w:cs="Courier New"/>
          <w:bCs/>
          <w:szCs w:val="24"/>
          <w:lang w:val="es-CL"/>
        </w:rPr>
        <w:t xml:space="preserve">Esto no será aplicable en la tramitación de los recursos de amparo y de los recursos protección, y en las causas que requieran la intervención urgente del tribunal. En estos casos, </w:t>
      </w:r>
      <w:r w:rsidR="00AC3CCD" w:rsidRPr="00FC034C">
        <w:rPr>
          <w:rFonts w:ascii="Courier New" w:hAnsi="Courier New" w:cs="Courier New"/>
          <w:bCs/>
          <w:szCs w:val="24"/>
          <w:lang w:val="es-CL"/>
        </w:rPr>
        <w:t xml:space="preserve">se autoriza a </w:t>
      </w:r>
      <w:r w:rsidR="00CB30D9" w:rsidRPr="00FC034C">
        <w:rPr>
          <w:rFonts w:ascii="Courier New" w:hAnsi="Courier New" w:cs="Courier New"/>
          <w:bCs/>
          <w:szCs w:val="24"/>
          <w:lang w:val="es-CL"/>
        </w:rPr>
        <w:t xml:space="preserve">los tribunales </w:t>
      </w:r>
      <w:r w:rsidR="00AC3CCD" w:rsidRPr="00FC034C">
        <w:rPr>
          <w:rFonts w:ascii="Courier New" w:hAnsi="Courier New" w:cs="Courier New"/>
          <w:bCs/>
          <w:szCs w:val="24"/>
          <w:lang w:val="es-CL"/>
        </w:rPr>
        <w:t>para que</w:t>
      </w:r>
      <w:r w:rsidR="00CB30D9" w:rsidRPr="00FC034C">
        <w:rPr>
          <w:rFonts w:ascii="Courier New" w:hAnsi="Courier New" w:cs="Courier New"/>
          <w:bCs/>
          <w:szCs w:val="24"/>
          <w:lang w:val="es-CL"/>
        </w:rPr>
        <w:t xml:space="preserve"> p</w:t>
      </w:r>
      <w:r w:rsidR="00AC3CCD" w:rsidRPr="00FC034C">
        <w:rPr>
          <w:rFonts w:ascii="Courier New" w:hAnsi="Courier New" w:cs="Courier New"/>
          <w:bCs/>
          <w:szCs w:val="24"/>
          <w:lang w:val="es-CL"/>
        </w:rPr>
        <w:t>uedan</w:t>
      </w:r>
      <w:r w:rsidR="00CB30D9" w:rsidRPr="00FC034C">
        <w:rPr>
          <w:rFonts w:ascii="Courier New" w:hAnsi="Courier New" w:cs="Courier New"/>
          <w:bCs/>
          <w:szCs w:val="24"/>
          <w:lang w:val="es-CL"/>
        </w:rPr>
        <w:t xml:space="preserve"> proceder en forma remota para la realización de las audiencias, lo que también podrá ser solicitado por las partes.</w:t>
      </w:r>
    </w:p>
    <w:p w14:paraId="206F1A84" w14:textId="247B0BC8" w:rsidR="00E93B49" w:rsidRPr="00761D2B" w:rsidRDefault="00E93B49" w:rsidP="00344B17">
      <w:pPr>
        <w:pStyle w:val="Ttulo2"/>
        <w:spacing w:line="276" w:lineRule="auto"/>
      </w:pPr>
      <w:r w:rsidRPr="00761D2B">
        <w:t>Régimen de aplicación para tribunales ordinarios, especiales y arbitrales.</w:t>
      </w:r>
    </w:p>
    <w:p w14:paraId="63085F12" w14:textId="376F29CE" w:rsidR="00E93B49"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E93B49" w:rsidRPr="00FC034C">
        <w:rPr>
          <w:rFonts w:ascii="Courier New" w:hAnsi="Courier New" w:cs="Courier New"/>
          <w:bCs/>
          <w:szCs w:val="24"/>
          <w:lang w:val="es-CL"/>
        </w:rPr>
        <w:t>El proyecto con</w:t>
      </w:r>
      <w:r w:rsidR="002F2901" w:rsidRPr="00FC034C">
        <w:rPr>
          <w:rFonts w:ascii="Courier New" w:hAnsi="Courier New" w:cs="Courier New"/>
          <w:bCs/>
          <w:szCs w:val="24"/>
          <w:lang w:val="es-CL"/>
        </w:rPr>
        <w:t>tiene</w:t>
      </w:r>
      <w:r w:rsidR="00E93B49" w:rsidRPr="00FC034C">
        <w:rPr>
          <w:rFonts w:ascii="Courier New" w:hAnsi="Courier New" w:cs="Courier New"/>
          <w:bCs/>
          <w:szCs w:val="24"/>
          <w:lang w:val="es-CL"/>
        </w:rPr>
        <w:t xml:space="preserve"> reglas aplicables, distinguidamente, </w:t>
      </w:r>
      <w:r w:rsidR="0066305A" w:rsidRPr="00FC034C">
        <w:rPr>
          <w:rFonts w:ascii="Courier New" w:hAnsi="Courier New" w:cs="Courier New"/>
          <w:bCs/>
          <w:szCs w:val="24"/>
          <w:lang w:val="es-CL"/>
        </w:rPr>
        <w:t xml:space="preserve">para todos los </w:t>
      </w:r>
      <w:r w:rsidR="00E93B49" w:rsidRPr="00FC034C">
        <w:rPr>
          <w:rFonts w:ascii="Courier New" w:hAnsi="Courier New" w:cs="Courier New"/>
          <w:bCs/>
          <w:szCs w:val="24"/>
          <w:lang w:val="es-CL"/>
        </w:rPr>
        <w:t xml:space="preserve">tribunales </w:t>
      </w:r>
      <w:r w:rsidR="0066305A" w:rsidRPr="00FC034C">
        <w:rPr>
          <w:rFonts w:ascii="Courier New" w:hAnsi="Courier New" w:cs="Courier New"/>
          <w:bCs/>
          <w:szCs w:val="24"/>
          <w:lang w:val="es-CL"/>
        </w:rPr>
        <w:t>creados para el ejercicio de la función jurisdiccional</w:t>
      </w:r>
      <w:r w:rsidR="00E93B49" w:rsidRPr="00FC034C">
        <w:rPr>
          <w:rFonts w:ascii="Courier New" w:hAnsi="Courier New" w:cs="Courier New"/>
          <w:bCs/>
          <w:szCs w:val="24"/>
          <w:lang w:val="es-CL"/>
        </w:rPr>
        <w:t>.</w:t>
      </w:r>
    </w:p>
    <w:p w14:paraId="15CB59FE" w14:textId="3D2D8482" w:rsidR="00E93B49" w:rsidRPr="00FC034C" w:rsidRDefault="00E93B49" w:rsidP="00344B17">
      <w:pPr>
        <w:tabs>
          <w:tab w:val="left" w:pos="3544"/>
        </w:tabs>
        <w:spacing w:before="0" w:after="0" w:line="276" w:lineRule="auto"/>
        <w:ind w:left="2835" w:right="51"/>
        <w:rPr>
          <w:rFonts w:ascii="Courier New" w:hAnsi="Courier New" w:cs="Courier New"/>
          <w:bCs/>
          <w:szCs w:val="24"/>
          <w:lang w:val="es-CL"/>
        </w:rPr>
      </w:pPr>
    </w:p>
    <w:p w14:paraId="1641488B" w14:textId="3FEAA4AB" w:rsidR="00E93B49"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E93B49" w:rsidRPr="00FC034C">
        <w:rPr>
          <w:rFonts w:ascii="Courier New" w:hAnsi="Courier New" w:cs="Courier New"/>
          <w:bCs/>
          <w:szCs w:val="24"/>
          <w:lang w:val="es-CL"/>
        </w:rPr>
        <w:t>En ese sentido, teniendo en consideración la regulación de</w:t>
      </w:r>
      <w:r w:rsidR="0066305A" w:rsidRPr="00FC034C">
        <w:rPr>
          <w:rFonts w:ascii="Courier New" w:hAnsi="Courier New" w:cs="Courier New"/>
          <w:bCs/>
          <w:szCs w:val="24"/>
          <w:lang w:val="es-CL"/>
        </w:rPr>
        <w:t xml:space="preserve"> la noción</w:t>
      </w:r>
      <w:r w:rsidR="00E93B49" w:rsidRPr="00FC034C">
        <w:rPr>
          <w:rFonts w:ascii="Courier New" w:hAnsi="Courier New" w:cs="Courier New"/>
          <w:bCs/>
          <w:szCs w:val="24"/>
          <w:lang w:val="es-CL"/>
        </w:rPr>
        <w:t xml:space="preserve"> </w:t>
      </w:r>
      <w:r w:rsidR="0066305A" w:rsidRPr="00FC034C">
        <w:rPr>
          <w:rFonts w:ascii="Courier New" w:hAnsi="Courier New" w:cs="Courier New"/>
          <w:bCs/>
          <w:szCs w:val="24"/>
          <w:lang w:val="es-CL"/>
        </w:rPr>
        <w:t>“</w:t>
      </w:r>
      <w:r w:rsidR="00E93B49" w:rsidRPr="00FC034C">
        <w:rPr>
          <w:rFonts w:ascii="Courier New" w:hAnsi="Courier New" w:cs="Courier New"/>
          <w:bCs/>
          <w:szCs w:val="24"/>
          <w:lang w:val="es-CL"/>
        </w:rPr>
        <w:t>tribunales</w:t>
      </w:r>
      <w:r w:rsidR="0066305A" w:rsidRPr="00FC034C">
        <w:rPr>
          <w:rFonts w:ascii="Courier New" w:hAnsi="Courier New" w:cs="Courier New"/>
          <w:bCs/>
          <w:szCs w:val="24"/>
          <w:lang w:val="es-CL"/>
        </w:rPr>
        <w:t>”</w:t>
      </w:r>
      <w:r w:rsidR="00E93B49" w:rsidRPr="00FC034C">
        <w:rPr>
          <w:rFonts w:ascii="Courier New" w:hAnsi="Courier New" w:cs="Courier New"/>
          <w:bCs/>
          <w:szCs w:val="24"/>
          <w:lang w:val="es-CL"/>
        </w:rPr>
        <w:t xml:space="preserve"> </w:t>
      </w:r>
      <w:r w:rsidR="0066305A" w:rsidRPr="00FC034C">
        <w:rPr>
          <w:rFonts w:ascii="Courier New" w:hAnsi="Courier New" w:cs="Courier New"/>
          <w:bCs/>
          <w:szCs w:val="24"/>
          <w:lang w:val="es-CL"/>
        </w:rPr>
        <w:t xml:space="preserve">a que aluden </w:t>
      </w:r>
      <w:r w:rsidR="00E93B49" w:rsidRPr="00FC034C">
        <w:rPr>
          <w:rFonts w:ascii="Courier New" w:hAnsi="Courier New" w:cs="Courier New"/>
          <w:bCs/>
          <w:szCs w:val="24"/>
          <w:lang w:val="es-CL"/>
        </w:rPr>
        <w:t xml:space="preserve">el artículo 76 de la Constitución Política de la República, y los artículos 1° al 5° del Código Orgánico de </w:t>
      </w:r>
      <w:r w:rsidR="0066305A" w:rsidRPr="00FC034C">
        <w:rPr>
          <w:rFonts w:ascii="Courier New" w:hAnsi="Courier New" w:cs="Courier New"/>
          <w:bCs/>
          <w:szCs w:val="24"/>
          <w:lang w:val="es-CL"/>
        </w:rPr>
        <w:t>Tribunales</w:t>
      </w:r>
      <w:r w:rsidR="00E93B49" w:rsidRPr="00FC034C">
        <w:rPr>
          <w:rFonts w:ascii="Courier New" w:hAnsi="Courier New" w:cs="Courier New"/>
          <w:bCs/>
          <w:szCs w:val="24"/>
          <w:lang w:val="es-CL"/>
        </w:rPr>
        <w:t xml:space="preserve">, esta ley resultará aplicable a todos los órganos creados por </w:t>
      </w:r>
      <w:r w:rsidR="00970B17">
        <w:rPr>
          <w:rFonts w:ascii="Courier New" w:hAnsi="Courier New" w:cs="Courier New"/>
          <w:bCs/>
          <w:szCs w:val="24"/>
          <w:lang w:val="es-CL"/>
        </w:rPr>
        <w:t xml:space="preserve">ley </w:t>
      </w:r>
      <w:r w:rsidR="00E93B49" w:rsidRPr="00FC034C">
        <w:rPr>
          <w:rFonts w:ascii="Courier New" w:hAnsi="Courier New" w:cs="Courier New"/>
          <w:bCs/>
          <w:szCs w:val="24"/>
          <w:lang w:val="es-CL"/>
        </w:rPr>
        <w:t xml:space="preserve">para el ejercicio de la jurisdicción, tanto los </w:t>
      </w:r>
      <w:r w:rsidR="0066305A" w:rsidRPr="00FC034C">
        <w:rPr>
          <w:rFonts w:ascii="Courier New" w:hAnsi="Courier New" w:cs="Courier New"/>
          <w:bCs/>
          <w:szCs w:val="24"/>
          <w:lang w:val="es-CL"/>
        </w:rPr>
        <w:t>t</w:t>
      </w:r>
      <w:r w:rsidR="00E93B49" w:rsidRPr="00FC034C">
        <w:rPr>
          <w:rFonts w:ascii="Courier New" w:hAnsi="Courier New" w:cs="Courier New"/>
          <w:bCs/>
          <w:szCs w:val="24"/>
          <w:lang w:val="es-CL"/>
        </w:rPr>
        <w:t xml:space="preserve">ribunales ordinarios y especiales que integran el Poder Judicial, todos los demás tribunales especiales creados para el ejercicio de la jurisdicción, y los tribunales </w:t>
      </w:r>
      <w:r w:rsidR="0066305A" w:rsidRPr="00FC034C">
        <w:rPr>
          <w:rFonts w:ascii="Courier New" w:hAnsi="Courier New" w:cs="Courier New"/>
          <w:bCs/>
          <w:szCs w:val="24"/>
          <w:lang w:val="es-CL"/>
        </w:rPr>
        <w:t>arbitrales</w:t>
      </w:r>
      <w:r w:rsidR="00E93B49" w:rsidRPr="00FC034C">
        <w:rPr>
          <w:rFonts w:ascii="Courier New" w:hAnsi="Courier New" w:cs="Courier New"/>
          <w:bCs/>
          <w:szCs w:val="24"/>
          <w:lang w:val="es-CL"/>
        </w:rPr>
        <w:t xml:space="preserve">. </w:t>
      </w:r>
    </w:p>
    <w:p w14:paraId="2CE089F4" w14:textId="330CD2ED" w:rsidR="0066305A" w:rsidRDefault="0066305A" w:rsidP="00344B17">
      <w:pPr>
        <w:tabs>
          <w:tab w:val="left" w:pos="3544"/>
        </w:tabs>
        <w:spacing w:before="0" w:after="0" w:line="276" w:lineRule="auto"/>
        <w:ind w:left="2835" w:right="51"/>
        <w:rPr>
          <w:rFonts w:ascii="Courier New" w:hAnsi="Courier New" w:cs="Courier New"/>
          <w:bCs/>
          <w:szCs w:val="24"/>
          <w:lang w:val="es-CL"/>
        </w:rPr>
      </w:pPr>
    </w:p>
    <w:p w14:paraId="0E04A9BD" w14:textId="4BD8E800" w:rsidR="000D0DA2" w:rsidRDefault="000D0DA2" w:rsidP="00344B17">
      <w:pPr>
        <w:tabs>
          <w:tab w:val="left" w:pos="3544"/>
        </w:tabs>
        <w:spacing w:before="0" w:after="0" w:line="276" w:lineRule="auto"/>
        <w:ind w:left="2835" w:right="51"/>
        <w:rPr>
          <w:rFonts w:ascii="Courier New" w:hAnsi="Courier New" w:cs="Courier New"/>
          <w:bCs/>
          <w:szCs w:val="24"/>
          <w:lang w:val="es-CL"/>
        </w:rPr>
      </w:pPr>
    </w:p>
    <w:p w14:paraId="5B491866" w14:textId="36CCDFF6" w:rsidR="000D0DA2" w:rsidRDefault="000D0DA2" w:rsidP="00344B17">
      <w:pPr>
        <w:tabs>
          <w:tab w:val="left" w:pos="3544"/>
        </w:tabs>
        <w:spacing w:before="0" w:after="0" w:line="276" w:lineRule="auto"/>
        <w:ind w:left="2835" w:right="51"/>
        <w:rPr>
          <w:rFonts w:ascii="Courier New" w:hAnsi="Courier New" w:cs="Courier New"/>
          <w:bCs/>
          <w:szCs w:val="24"/>
          <w:lang w:val="es-CL"/>
        </w:rPr>
      </w:pPr>
    </w:p>
    <w:p w14:paraId="6CB8A333" w14:textId="77777777" w:rsidR="000D0DA2" w:rsidRPr="00FC034C" w:rsidRDefault="000D0DA2" w:rsidP="00344B17">
      <w:pPr>
        <w:tabs>
          <w:tab w:val="left" w:pos="3544"/>
        </w:tabs>
        <w:spacing w:before="0" w:after="0" w:line="276" w:lineRule="auto"/>
        <w:ind w:left="2835" w:right="51"/>
        <w:rPr>
          <w:rFonts w:ascii="Courier New" w:hAnsi="Courier New" w:cs="Courier New"/>
          <w:bCs/>
          <w:szCs w:val="24"/>
          <w:lang w:val="es-CL"/>
        </w:rPr>
      </w:pPr>
    </w:p>
    <w:p w14:paraId="75B31849" w14:textId="5AD9332B" w:rsidR="002F2901" w:rsidRPr="00FC034C"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66305A" w:rsidRPr="00FC034C">
        <w:rPr>
          <w:rFonts w:ascii="Courier New" w:hAnsi="Courier New" w:cs="Courier New"/>
          <w:bCs/>
          <w:szCs w:val="24"/>
          <w:lang w:val="es-CL"/>
        </w:rPr>
        <w:t xml:space="preserve">Entre los tribunales especiales que forman parte del </w:t>
      </w:r>
      <w:r w:rsidR="007F3193" w:rsidRPr="00FC034C">
        <w:rPr>
          <w:rFonts w:ascii="Courier New" w:hAnsi="Courier New" w:cs="Courier New"/>
          <w:bCs/>
          <w:szCs w:val="24"/>
          <w:lang w:val="es-CL"/>
        </w:rPr>
        <w:t>P</w:t>
      </w:r>
      <w:r w:rsidR="0066305A" w:rsidRPr="00FC034C">
        <w:rPr>
          <w:rFonts w:ascii="Courier New" w:hAnsi="Courier New" w:cs="Courier New"/>
          <w:bCs/>
          <w:szCs w:val="24"/>
          <w:lang w:val="es-CL"/>
        </w:rPr>
        <w:t xml:space="preserve">oder </w:t>
      </w:r>
      <w:r w:rsidR="007F3193" w:rsidRPr="00FC034C">
        <w:rPr>
          <w:rFonts w:ascii="Courier New" w:hAnsi="Courier New" w:cs="Courier New"/>
          <w:bCs/>
          <w:szCs w:val="24"/>
          <w:lang w:val="es-CL"/>
        </w:rPr>
        <w:t>J</w:t>
      </w:r>
      <w:r w:rsidR="0066305A" w:rsidRPr="00FC034C">
        <w:rPr>
          <w:rFonts w:ascii="Courier New" w:hAnsi="Courier New" w:cs="Courier New"/>
          <w:bCs/>
          <w:szCs w:val="24"/>
          <w:lang w:val="es-CL"/>
        </w:rPr>
        <w:t xml:space="preserve">udicial, como dispone el inciso 3° del artículo 5° del Código Orgánico de Tribunales, se cuentan los Juzgados con Competencia en Materias de Familia, los Juzgados de Letras del Trabajo y los Juzgados de Cobranza Laboral y Previsional, y los Tribunales Militares en tiempos de paz. Seguidamente, entre los tribunales especiales que no integran el </w:t>
      </w:r>
      <w:r w:rsidR="007F3193" w:rsidRPr="00FC034C">
        <w:rPr>
          <w:rFonts w:ascii="Courier New" w:hAnsi="Courier New" w:cs="Courier New"/>
          <w:bCs/>
          <w:szCs w:val="24"/>
          <w:lang w:val="es-CL"/>
        </w:rPr>
        <w:t>P</w:t>
      </w:r>
      <w:r w:rsidR="0066305A" w:rsidRPr="00FC034C">
        <w:rPr>
          <w:rFonts w:ascii="Courier New" w:hAnsi="Courier New" w:cs="Courier New"/>
          <w:bCs/>
          <w:szCs w:val="24"/>
          <w:lang w:val="es-CL"/>
        </w:rPr>
        <w:t xml:space="preserve">oder </w:t>
      </w:r>
      <w:r w:rsidR="007F3193" w:rsidRPr="00FC034C">
        <w:rPr>
          <w:rFonts w:ascii="Courier New" w:hAnsi="Courier New" w:cs="Courier New"/>
          <w:bCs/>
          <w:szCs w:val="24"/>
          <w:lang w:val="es-CL"/>
        </w:rPr>
        <w:t>J</w:t>
      </w:r>
      <w:r w:rsidR="0066305A" w:rsidRPr="00FC034C">
        <w:rPr>
          <w:rFonts w:ascii="Courier New" w:hAnsi="Courier New" w:cs="Courier New"/>
          <w:bCs/>
          <w:szCs w:val="24"/>
          <w:lang w:val="es-CL"/>
        </w:rPr>
        <w:t xml:space="preserve">udicial, es posible mencionar, a modo de ejemplo de las judicaturas a las que les serán aplicables las normas de la presente iniciativa, al Tribunal Constitucional, el Tribunal Calificador de Elecciones, los Tribunales Electorales Regionales, el Tribunal de Defensa de la Libre Competencia, los Tribunales </w:t>
      </w:r>
      <w:r w:rsidR="007F3193" w:rsidRPr="00FC034C">
        <w:rPr>
          <w:rFonts w:ascii="Courier New" w:hAnsi="Courier New" w:cs="Courier New"/>
          <w:bCs/>
          <w:szCs w:val="24"/>
          <w:lang w:val="es-CL"/>
        </w:rPr>
        <w:t>A</w:t>
      </w:r>
      <w:r w:rsidR="0066305A" w:rsidRPr="00FC034C">
        <w:rPr>
          <w:rFonts w:ascii="Courier New" w:hAnsi="Courier New" w:cs="Courier New"/>
          <w:bCs/>
          <w:szCs w:val="24"/>
          <w:lang w:val="es-CL"/>
        </w:rPr>
        <w:t>mbientales, entre otros órganos que ejercen jurisdicción.</w:t>
      </w:r>
    </w:p>
    <w:p w14:paraId="4AEB0739" w14:textId="62A678C5" w:rsidR="002F2901" w:rsidRPr="00FC034C" w:rsidRDefault="002F2901" w:rsidP="00344B17">
      <w:pPr>
        <w:tabs>
          <w:tab w:val="left" w:pos="3544"/>
        </w:tabs>
        <w:spacing w:before="0" w:after="0" w:line="276" w:lineRule="auto"/>
        <w:ind w:left="2835" w:right="51"/>
        <w:rPr>
          <w:rFonts w:ascii="Courier New" w:hAnsi="Courier New" w:cs="Courier New"/>
          <w:bCs/>
          <w:szCs w:val="24"/>
          <w:lang w:val="es-CL"/>
        </w:rPr>
      </w:pPr>
    </w:p>
    <w:p w14:paraId="7777015E" w14:textId="58BBB333" w:rsidR="002B5570" w:rsidRDefault="00761D2B" w:rsidP="00344B17">
      <w:pPr>
        <w:tabs>
          <w:tab w:val="left" w:pos="3544"/>
        </w:tabs>
        <w:spacing w:before="0" w:after="0" w:line="276" w:lineRule="auto"/>
        <w:ind w:left="2835" w:right="51"/>
        <w:rPr>
          <w:rFonts w:ascii="Courier New" w:hAnsi="Courier New" w:cs="Courier New"/>
          <w:bCs/>
          <w:szCs w:val="24"/>
          <w:lang w:val="es-CL"/>
        </w:rPr>
      </w:pPr>
      <w:r>
        <w:rPr>
          <w:rFonts w:ascii="Courier New" w:hAnsi="Courier New" w:cs="Courier New"/>
          <w:bCs/>
          <w:szCs w:val="24"/>
          <w:lang w:val="es-CL"/>
        </w:rPr>
        <w:tab/>
      </w:r>
      <w:r w:rsidR="002F2901" w:rsidRPr="00FC034C">
        <w:rPr>
          <w:rFonts w:ascii="Courier New" w:hAnsi="Courier New" w:cs="Courier New"/>
          <w:bCs/>
          <w:szCs w:val="24"/>
          <w:lang w:val="es-CL"/>
        </w:rPr>
        <w:t xml:space="preserve">A estos últimos tribunales les serán aplicables, en lo pertinente, las disposiciones contenidas en el artículo 2, referido a suspensión de audiencias, el artículo 3, que regula </w:t>
      </w:r>
      <w:r w:rsidR="000140DE">
        <w:rPr>
          <w:rFonts w:ascii="Courier New" w:hAnsi="Courier New" w:cs="Courier New"/>
          <w:bCs/>
          <w:szCs w:val="24"/>
          <w:lang w:val="es-CL"/>
        </w:rPr>
        <w:t xml:space="preserve">la </w:t>
      </w:r>
      <w:r w:rsidR="002F2901" w:rsidRPr="00FC034C">
        <w:rPr>
          <w:rFonts w:ascii="Courier New" w:hAnsi="Courier New" w:cs="Courier New"/>
          <w:bCs/>
          <w:szCs w:val="24"/>
          <w:lang w:val="es-CL"/>
        </w:rPr>
        <w:t xml:space="preserve">prohibición para decretar diligencias y actuaciones judiciales que, de realizarse, puedan causar indefensión, el artículo 4, que dispone plazo especial para la alegación de entorpecimientos, el artículo 6, que regula suspensión de los términos que hubieren empezado a correr a la entrada en vigencia de la ley, y el articulo 10 en relación con el artículo 2, sobre condiciones para la tramitación remota de audiencias. </w:t>
      </w:r>
    </w:p>
    <w:p w14:paraId="3B5E6229" w14:textId="4A696B87" w:rsidR="002B5570" w:rsidRDefault="002B5570" w:rsidP="00344B17">
      <w:pPr>
        <w:tabs>
          <w:tab w:val="left" w:pos="3544"/>
        </w:tabs>
        <w:spacing w:before="0" w:after="0" w:line="276" w:lineRule="auto"/>
        <w:ind w:left="2835" w:right="51"/>
        <w:rPr>
          <w:rFonts w:ascii="Courier New" w:hAnsi="Courier New" w:cs="Courier New"/>
          <w:bCs/>
          <w:szCs w:val="24"/>
          <w:lang w:val="es-CL"/>
        </w:rPr>
      </w:pPr>
    </w:p>
    <w:p w14:paraId="494EFCB9" w14:textId="77777777" w:rsidR="000D0DA2" w:rsidRDefault="000D0DA2" w:rsidP="00344B17">
      <w:pPr>
        <w:tabs>
          <w:tab w:val="left" w:pos="3544"/>
        </w:tabs>
        <w:spacing w:before="0" w:after="0" w:line="276" w:lineRule="auto"/>
        <w:ind w:left="2835" w:right="51"/>
        <w:rPr>
          <w:rFonts w:ascii="Courier New" w:hAnsi="Courier New" w:cs="Courier New"/>
          <w:bCs/>
          <w:szCs w:val="24"/>
          <w:lang w:val="es-CL"/>
        </w:rPr>
      </w:pPr>
    </w:p>
    <w:p w14:paraId="3F61262B" w14:textId="0C79E54D" w:rsidR="00D935E7" w:rsidRPr="00FC034C" w:rsidRDefault="00D935E7" w:rsidP="000D0DA2">
      <w:pPr>
        <w:tabs>
          <w:tab w:val="left" w:pos="3544"/>
        </w:tabs>
        <w:spacing w:before="0" w:after="0" w:line="276" w:lineRule="auto"/>
        <w:ind w:left="2835" w:right="51" w:firstLine="709"/>
        <w:rPr>
          <w:rFonts w:ascii="Courier New" w:hAnsi="Courier New" w:cs="Courier New"/>
          <w:bCs/>
          <w:szCs w:val="24"/>
          <w:lang w:val="es-CL"/>
        </w:rPr>
      </w:pPr>
      <w:r w:rsidRPr="00FC034C">
        <w:rPr>
          <w:rFonts w:ascii="Courier New" w:hAnsi="Courier New" w:cs="Courier New"/>
          <w:bCs/>
          <w:szCs w:val="24"/>
          <w:lang w:val="es-CL"/>
        </w:rPr>
        <w:t>En consecuencia, tengo el honor de someter a vuestra consideración, el siguiente</w:t>
      </w:r>
    </w:p>
    <w:p w14:paraId="7499CDD2" w14:textId="7949A20E" w:rsidR="00D935E7" w:rsidRDefault="00D935E7" w:rsidP="00FC034C">
      <w:pPr>
        <w:tabs>
          <w:tab w:val="left" w:pos="3544"/>
        </w:tabs>
        <w:spacing w:before="0" w:after="0" w:line="276" w:lineRule="auto"/>
        <w:ind w:left="2835" w:right="51"/>
        <w:rPr>
          <w:rFonts w:ascii="Courier New" w:hAnsi="Courier New" w:cs="Courier New"/>
          <w:bCs/>
          <w:szCs w:val="24"/>
          <w:lang w:val="es-CL"/>
        </w:rPr>
      </w:pPr>
    </w:p>
    <w:p w14:paraId="18DAE5E1" w14:textId="62CAA0A9" w:rsidR="002B5570" w:rsidRDefault="002B5570" w:rsidP="00FC034C">
      <w:pPr>
        <w:tabs>
          <w:tab w:val="left" w:pos="3544"/>
        </w:tabs>
        <w:spacing w:before="0" w:after="0" w:line="276" w:lineRule="auto"/>
        <w:ind w:left="2835" w:right="51"/>
        <w:rPr>
          <w:rFonts w:ascii="Courier New" w:hAnsi="Courier New" w:cs="Courier New"/>
          <w:bCs/>
          <w:szCs w:val="24"/>
          <w:lang w:val="es-CL"/>
        </w:rPr>
      </w:pPr>
    </w:p>
    <w:p w14:paraId="12824D63" w14:textId="00E35373" w:rsidR="000D0DA2" w:rsidRDefault="000D0DA2" w:rsidP="00FC034C">
      <w:pPr>
        <w:tabs>
          <w:tab w:val="left" w:pos="3544"/>
        </w:tabs>
        <w:spacing w:before="0" w:after="0" w:line="276" w:lineRule="auto"/>
        <w:ind w:left="2835" w:right="51"/>
        <w:rPr>
          <w:rFonts w:ascii="Courier New" w:hAnsi="Courier New" w:cs="Courier New"/>
          <w:bCs/>
          <w:szCs w:val="24"/>
          <w:lang w:val="es-CL"/>
        </w:rPr>
      </w:pPr>
    </w:p>
    <w:p w14:paraId="2C05162E" w14:textId="2F7818B0" w:rsidR="000D0DA2" w:rsidRDefault="000D0DA2" w:rsidP="00FC034C">
      <w:pPr>
        <w:tabs>
          <w:tab w:val="left" w:pos="3544"/>
        </w:tabs>
        <w:spacing w:before="0" w:after="0" w:line="276" w:lineRule="auto"/>
        <w:ind w:left="2835" w:right="51"/>
        <w:rPr>
          <w:rFonts w:ascii="Courier New" w:hAnsi="Courier New" w:cs="Courier New"/>
          <w:bCs/>
          <w:szCs w:val="24"/>
          <w:lang w:val="es-CL"/>
        </w:rPr>
      </w:pPr>
    </w:p>
    <w:p w14:paraId="2D57F4DA" w14:textId="069E0C72" w:rsidR="000D0DA2" w:rsidRDefault="000D0DA2" w:rsidP="00FC034C">
      <w:pPr>
        <w:tabs>
          <w:tab w:val="left" w:pos="3544"/>
        </w:tabs>
        <w:spacing w:before="0" w:after="0" w:line="276" w:lineRule="auto"/>
        <w:ind w:left="2835" w:right="51"/>
        <w:rPr>
          <w:rFonts w:ascii="Courier New" w:hAnsi="Courier New" w:cs="Courier New"/>
          <w:bCs/>
          <w:szCs w:val="24"/>
          <w:lang w:val="es-CL"/>
        </w:rPr>
      </w:pPr>
    </w:p>
    <w:p w14:paraId="7850226A" w14:textId="07B5F418" w:rsidR="000D0DA2" w:rsidRDefault="000D0DA2" w:rsidP="00FC034C">
      <w:pPr>
        <w:tabs>
          <w:tab w:val="left" w:pos="3544"/>
        </w:tabs>
        <w:spacing w:before="0" w:after="0" w:line="276" w:lineRule="auto"/>
        <w:ind w:left="2835" w:right="51"/>
        <w:rPr>
          <w:rFonts w:ascii="Courier New" w:hAnsi="Courier New" w:cs="Courier New"/>
          <w:bCs/>
          <w:szCs w:val="24"/>
          <w:lang w:val="es-CL"/>
        </w:rPr>
      </w:pPr>
    </w:p>
    <w:p w14:paraId="6A61FD88" w14:textId="4FFF16FB" w:rsidR="000D0DA2" w:rsidRDefault="000D0DA2" w:rsidP="00FC034C">
      <w:pPr>
        <w:tabs>
          <w:tab w:val="left" w:pos="3544"/>
        </w:tabs>
        <w:spacing w:before="0" w:after="0" w:line="276" w:lineRule="auto"/>
        <w:ind w:left="2835" w:right="51"/>
        <w:rPr>
          <w:rFonts w:ascii="Courier New" w:hAnsi="Courier New" w:cs="Courier New"/>
          <w:bCs/>
          <w:szCs w:val="24"/>
          <w:lang w:val="es-CL"/>
        </w:rPr>
      </w:pPr>
    </w:p>
    <w:p w14:paraId="4B79F490" w14:textId="77777777" w:rsidR="00D935E7" w:rsidRPr="00FC034C" w:rsidRDefault="00D935E7" w:rsidP="00FC034C">
      <w:pPr>
        <w:tabs>
          <w:tab w:val="left" w:pos="3544"/>
        </w:tabs>
        <w:spacing w:before="0" w:after="0" w:line="276" w:lineRule="auto"/>
        <w:ind w:left="2835" w:right="51"/>
        <w:rPr>
          <w:rFonts w:ascii="Courier New" w:hAnsi="Courier New" w:cs="Courier New"/>
          <w:bCs/>
          <w:szCs w:val="24"/>
          <w:lang w:val="es-CL"/>
        </w:rPr>
      </w:pPr>
    </w:p>
    <w:p w14:paraId="20A81B25" w14:textId="77777777" w:rsidR="00D935E7" w:rsidRDefault="00D935E7" w:rsidP="00D77E1A">
      <w:pPr>
        <w:spacing w:before="0" w:after="0"/>
        <w:jc w:val="center"/>
        <w:rPr>
          <w:rFonts w:ascii="Courier New" w:hAnsi="Courier New" w:cs="Courier New"/>
          <w:b/>
          <w:spacing w:val="-3"/>
          <w:szCs w:val="24"/>
        </w:rPr>
      </w:pPr>
      <w:r w:rsidRPr="006F6393">
        <w:rPr>
          <w:rFonts w:ascii="Courier New" w:hAnsi="Courier New" w:cs="Courier New"/>
          <w:b/>
          <w:spacing w:val="160"/>
          <w:szCs w:val="24"/>
        </w:rPr>
        <w:t>PROYECTO DE LE</w:t>
      </w:r>
      <w:r w:rsidRPr="006F6393">
        <w:rPr>
          <w:rFonts w:ascii="Courier New" w:hAnsi="Courier New" w:cs="Courier New"/>
          <w:b/>
          <w:spacing w:val="-3"/>
          <w:szCs w:val="24"/>
        </w:rPr>
        <w:t>Y:</w:t>
      </w:r>
    </w:p>
    <w:p w14:paraId="362FA64E" w14:textId="02140BA7" w:rsidR="0051024A" w:rsidRDefault="0051024A" w:rsidP="0051024A">
      <w:pPr>
        <w:spacing w:before="0" w:after="0"/>
        <w:rPr>
          <w:rFonts w:ascii="Courier New" w:hAnsi="Courier New" w:cs="Courier New"/>
          <w:color w:val="000000" w:themeColor="text1"/>
          <w:szCs w:val="24"/>
        </w:rPr>
      </w:pPr>
    </w:p>
    <w:p w14:paraId="560FB22D" w14:textId="27676336" w:rsidR="002B5570" w:rsidRDefault="002B5570" w:rsidP="0051024A">
      <w:pPr>
        <w:spacing w:before="0" w:after="0"/>
        <w:rPr>
          <w:rFonts w:ascii="Courier New" w:hAnsi="Courier New" w:cs="Courier New"/>
          <w:color w:val="000000" w:themeColor="text1"/>
          <w:szCs w:val="24"/>
        </w:rPr>
      </w:pPr>
    </w:p>
    <w:p w14:paraId="6BEC91AF" w14:textId="77777777" w:rsidR="002B5570" w:rsidRDefault="002B5570" w:rsidP="0051024A">
      <w:pPr>
        <w:spacing w:before="0" w:after="0"/>
        <w:rPr>
          <w:rFonts w:ascii="Courier New" w:hAnsi="Courier New" w:cs="Courier New"/>
          <w:color w:val="000000" w:themeColor="text1"/>
          <w:szCs w:val="24"/>
        </w:rPr>
      </w:pPr>
    </w:p>
    <w:p w14:paraId="01761341" w14:textId="1CCFDB7C" w:rsidR="00286AFE" w:rsidRDefault="0021251E" w:rsidP="002B5570">
      <w:pPr>
        <w:tabs>
          <w:tab w:val="left" w:pos="2268"/>
        </w:tabs>
        <w:spacing w:line="276" w:lineRule="auto"/>
        <w:contextualSpacing/>
        <w:rPr>
          <w:szCs w:val="24"/>
        </w:rPr>
      </w:pPr>
      <w:r>
        <w:rPr>
          <w:rFonts w:ascii="Courier New" w:hAnsi="Courier New" w:cs="Courier New"/>
          <w:b/>
        </w:rPr>
        <w:t>“</w:t>
      </w:r>
      <w:r w:rsidR="00286AFE" w:rsidRPr="008E27B0">
        <w:rPr>
          <w:rFonts w:ascii="Courier New" w:hAnsi="Courier New" w:cs="Courier New"/>
          <w:b/>
        </w:rPr>
        <w:t>Artículo 1°.</w:t>
      </w:r>
      <w:r w:rsidR="002718AF">
        <w:rPr>
          <w:rFonts w:ascii="Courier New" w:hAnsi="Courier New" w:cs="Courier New"/>
          <w:b/>
        </w:rPr>
        <w:t>-</w:t>
      </w:r>
      <w:r w:rsidR="002B5570">
        <w:rPr>
          <w:rFonts w:ascii="Courier New" w:hAnsi="Courier New" w:cs="Courier New"/>
          <w:b/>
        </w:rPr>
        <w:tab/>
      </w:r>
      <w:proofErr w:type="spellStart"/>
      <w:r w:rsidR="00286AFE" w:rsidRPr="008E27B0">
        <w:rPr>
          <w:szCs w:val="24"/>
        </w:rPr>
        <w:t>Facúlt</w:t>
      </w:r>
      <w:r w:rsidR="00E507C6">
        <w:rPr>
          <w:szCs w:val="24"/>
        </w:rPr>
        <w:t>a</w:t>
      </w:r>
      <w:r w:rsidR="00286AFE" w:rsidRPr="008E27B0">
        <w:rPr>
          <w:szCs w:val="24"/>
        </w:rPr>
        <w:t>se</w:t>
      </w:r>
      <w:proofErr w:type="spellEnd"/>
      <w:r w:rsidR="00286AFE" w:rsidRPr="008E27B0">
        <w:rPr>
          <w:szCs w:val="24"/>
        </w:rPr>
        <w:t xml:space="preserve"> a la Corte Suprema, durante la vigencia del estado de excepción constitucional de catástrofe</w:t>
      </w:r>
      <w:r w:rsidR="002718AF">
        <w:rPr>
          <w:szCs w:val="24"/>
        </w:rPr>
        <w:t>,</w:t>
      </w:r>
      <w:r w:rsidR="00286AFE" w:rsidRPr="008E27B0">
        <w:rPr>
          <w:szCs w:val="24"/>
        </w:rPr>
        <w:t xml:space="preserve"> por calamidad pública, declarado por decreto supremo N°</w:t>
      </w:r>
      <w:r w:rsidR="002718AF">
        <w:rPr>
          <w:szCs w:val="24"/>
        </w:rPr>
        <w:t xml:space="preserve"> </w:t>
      </w:r>
      <w:r w:rsidR="00286AFE" w:rsidRPr="008E27B0">
        <w:rPr>
          <w:szCs w:val="24"/>
        </w:rPr>
        <w:t>104</w:t>
      </w:r>
      <w:r w:rsidR="00286AFE">
        <w:rPr>
          <w:szCs w:val="24"/>
        </w:rPr>
        <w:t>,</w:t>
      </w:r>
      <w:r w:rsidR="00286AFE" w:rsidRPr="008E27B0">
        <w:rPr>
          <w:szCs w:val="24"/>
        </w:rPr>
        <w:t xml:space="preserve"> de 18 de marzo de 2020,</w:t>
      </w:r>
      <w:r w:rsidR="002718AF">
        <w:rPr>
          <w:szCs w:val="24"/>
        </w:rPr>
        <w:t xml:space="preserve"> del Ministerio del Interior y Seguridad Pública,</w:t>
      </w:r>
      <w:r w:rsidR="00286AFE" w:rsidRPr="008E27B0">
        <w:rPr>
          <w:szCs w:val="24"/>
        </w:rPr>
        <w:t xml:space="preserve"> y el tiempo en que este sea prorrogado, si es el caso, </w:t>
      </w:r>
      <w:r w:rsidR="00497D33" w:rsidRPr="008E27B0">
        <w:rPr>
          <w:szCs w:val="24"/>
        </w:rPr>
        <w:t xml:space="preserve">para ordenar </w:t>
      </w:r>
      <w:r w:rsidR="00497D33">
        <w:rPr>
          <w:szCs w:val="24"/>
        </w:rPr>
        <w:t xml:space="preserve">que se suspendan </w:t>
      </w:r>
      <w:r w:rsidR="00497D33" w:rsidRPr="008E27B0">
        <w:rPr>
          <w:szCs w:val="24"/>
        </w:rPr>
        <w:t>las</w:t>
      </w:r>
      <w:r w:rsidR="00497D33">
        <w:rPr>
          <w:szCs w:val="24"/>
        </w:rPr>
        <w:t xml:space="preserve"> audiencias en los tribunales </w:t>
      </w:r>
      <w:r w:rsidR="00F96B0B">
        <w:rPr>
          <w:szCs w:val="24"/>
        </w:rPr>
        <w:t xml:space="preserve">señalados en el inciso </w:t>
      </w:r>
      <w:r w:rsidR="00E315D8">
        <w:rPr>
          <w:szCs w:val="24"/>
        </w:rPr>
        <w:t>cuarto</w:t>
      </w:r>
      <w:r w:rsidR="00497D33">
        <w:rPr>
          <w:szCs w:val="24"/>
        </w:rPr>
        <w:t>, de conformidad con los términos</w:t>
      </w:r>
      <w:r w:rsidR="00497D33" w:rsidRPr="008E27B0">
        <w:rPr>
          <w:szCs w:val="24"/>
        </w:rPr>
        <w:t xml:space="preserve"> </w:t>
      </w:r>
      <w:r w:rsidR="00497D33">
        <w:rPr>
          <w:szCs w:val="24"/>
        </w:rPr>
        <w:t xml:space="preserve">dispuestos en </w:t>
      </w:r>
      <w:r w:rsidR="00E507C6">
        <w:rPr>
          <w:szCs w:val="24"/>
        </w:rPr>
        <w:t>los</w:t>
      </w:r>
      <w:r w:rsidR="00497D33">
        <w:rPr>
          <w:szCs w:val="24"/>
        </w:rPr>
        <w:t xml:space="preserve"> inciso</w:t>
      </w:r>
      <w:r w:rsidR="00E507C6">
        <w:rPr>
          <w:szCs w:val="24"/>
        </w:rPr>
        <w:t>s</w:t>
      </w:r>
      <w:r w:rsidR="00497D33">
        <w:rPr>
          <w:szCs w:val="24"/>
        </w:rPr>
        <w:t xml:space="preserve"> s</w:t>
      </w:r>
      <w:r w:rsidR="00E507C6">
        <w:rPr>
          <w:szCs w:val="24"/>
        </w:rPr>
        <w:t xml:space="preserve">iguientes. </w:t>
      </w:r>
    </w:p>
    <w:p w14:paraId="29CD5398" w14:textId="77777777" w:rsidR="00286AFE" w:rsidRDefault="00286AFE" w:rsidP="00286AFE">
      <w:pPr>
        <w:spacing w:line="276" w:lineRule="auto"/>
        <w:contextualSpacing/>
        <w:rPr>
          <w:szCs w:val="24"/>
        </w:rPr>
      </w:pPr>
    </w:p>
    <w:p w14:paraId="46BB5FB1" w14:textId="4BB26BAF" w:rsidR="00E507C6" w:rsidRDefault="002B5570" w:rsidP="002B5570">
      <w:pPr>
        <w:tabs>
          <w:tab w:val="left" w:pos="2268"/>
        </w:tabs>
        <w:spacing w:line="276" w:lineRule="auto"/>
        <w:contextualSpacing/>
        <w:rPr>
          <w:rFonts w:eastAsiaTheme="minorHAnsi"/>
          <w:szCs w:val="24"/>
        </w:rPr>
      </w:pPr>
      <w:r>
        <w:rPr>
          <w:rFonts w:eastAsiaTheme="minorHAnsi"/>
          <w:szCs w:val="24"/>
        </w:rPr>
        <w:tab/>
      </w:r>
      <w:r w:rsidR="00E507C6">
        <w:rPr>
          <w:rFonts w:eastAsiaTheme="minorHAnsi"/>
          <w:szCs w:val="24"/>
        </w:rPr>
        <w:t xml:space="preserve">La Corte Suprema podrá ejercer </w:t>
      </w:r>
      <w:r w:rsidR="00286AFE">
        <w:rPr>
          <w:rFonts w:eastAsiaTheme="minorHAnsi"/>
          <w:szCs w:val="24"/>
        </w:rPr>
        <w:t>la</w:t>
      </w:r>
      <w:r w:rsidR="00286AFE" w:rsidRPr="008E27B0">
        <w:rPr>
          <w:rFonts w:eastAsiaTheme="minorHAnsi"/>
          <w:szCs w:val="24"/>
        </w:rPr>
        <w:t xml:space="preserve"> facultad</w:t>
      </w:r>
      <w:r w:rsidR="00286AFE">
        <w:rPr>
          <w:rFonts w:eastAsiaTheme="minorHAnsi"/>
          <w:szCs w:val="24"/>
        </w:rPr>
        <w:t xml:space="preserve"> señalada en el inciso anterior</w:t>
      </w:r>
      <w:r w:rsidR="00286AFE" w:rsidRPr="008E27B0">
        <w:rPr>
          <w:rFonts w:eastAsiaTheme="minorHAnsi"/>
          <w:szCs w:val="24"/>
        </w:rPr>
        <w:t xml:space="preserve">, </w:t>
      </w:r>
      <w:r w:rsidR="00E507C6">
        <w:rPr>
          <w:rFonts w:eastAsiaTheme="minorHAnsi"/>
          <w:szCs w:val="24"/>
        </w:rPr>
        <w:t>c</w:t>
      </w:r>
      <w:r w:rsidR="00E507C6" w:rsidRPr="008E27B0">
        <w:rPr>
          <w:rFonts w:eastAsiaTheme="minorHAnsi"/>
          <w:szCs w:val="24"/>
        </w:rPr>
        <w:t>uando sea un hecho público y notorio que</w:t>
      </w:r>
      <w:r w:rsidR="00E507C6">
        <w:rPr>
          <w:rFonts w:eastAsiaTheme="minorHAnsi"/>
          <w:szCs w:val="24"/>
        </w:rPr>
        <w:t xml:space="preserve">, </w:t>
      </w:r>
      <w:r w:rsidR="00E507C6" w:rsidRPr="008E27B0">
        <w:rPr>
          <w:rFonts w:eastAsiaTheme="minorHAnsi"/>
          <w:szCs w:val="24"/>
        </w:rPr>
        <w:t>a consecuencia de las restricciones impuestas por la autoridad</w:t>
      </w:r>
      <w:r w:rsidR="00E507C6" w:rsidRPr="008E27B0">
        <w:rPr>
          <w:szCs w:val="24"/>
        </w:rPr>
        <w:t xml:space="preserve"> en el marco del estado de excepción</w:t>
      </w:r>
      <w:r w:rsidR="00646A56">
        <w:rPr>
          <w:szCs w:val="24"/>
        </w:rPr>
        <w:t xml:space="preserve"> constitucional</w:t>
      </w:r>
      <w:r w:rsidR="000140DE">
        <w:rPr>
          <w:szCs w:val="24"/>
        </w:rPr>
        <w:t xml:space="preserve"> referido</w:t>
      </w:r>
      <w:r w:rsidR="00E507C6" w:rsidRPr="008E27B0">
        <w:rPr>
          <w:rFonts w:eastAsiaTheme="minorHAnsi"/>
          <w:szCs w:val="24"/>
        </w:rPr>
        <w:t>, o en razón de las consecuencias provocadas por la emergencia sanitaria</w:t>
      </w:r>
      <w:r w:rsidR="00E315D8">
        <w:rPr>
          <w:rFonts w:eastAsiaTheme="minorHAnsi"/>
          <w:szCs w:val="24"/>
        </w:rPr>
        <w:t xml:space="preserve"> ocasionada por </w:t>
      </w:r>
      <w:r w:rsidR="006D707B">
        <w:rPr>
          <w:rFonts w:eastAsiaTheme="minorHAnsi"/>
          <w:szCs w:val="24"/>
        </w:rPr>
        <w:t>la enfermedad</w:t>
      </w:r>
      <w:r w:rsidR="00E315D8">
        <w:rPr>
          <w:rFonts w:eastAsiaTheme="minorHAnsi"/>
          <w:szCs w:val="24"/>
        </w:rPr>
        <w:t xml:space="preserve"> COVID-19</w:t>
      </w:r>
      <w:r w:rsidR="00E315D8" w:rsidDel="00E315D8">
        <w:rPr>
          <w:rStyle w:val="Refdecomentario"/>
        </w:rPr>
        <w:t xml:space="preserve"> </w:t>
      </w:r>
      <w:r w:rsidR="00E507C6">
        <w:rPr>
          <w:rFonts w:eastAsiaTheme="minorHAnsi"/>
          <w:szCs w:val="24"/>
        </w:rPr>
        <w:t>,</w:t>
      </w:r>
      <w:r w:rsidR="00E507C6" w:rsidRPr="008E27B0">
        <w:rPr>
          <w:rFonts w:eastAsiaTheme="minorHAnsi"/>
          <w:szCs w:val="24"/>
        </w:rPr>
        <w:t xml:space="preserve"> </w:t>
      </w:r>
      <w:r w:rsidR="00E507C6">
        <w:rPr>
          <w:rFonts w:eastAsiaTheme="minorHAnsi"/>
          <w:szCs w:val="24"/>
        </w:rPr>
        <w:t>las audiencias</w:t>
      </w:r>
      <w:r w:rsidR="00E507C6" w:rsidRPr="008E27B0">
        <w:rPr>
          <w:rFonts w:eastAsiaTheme="minorHAnsi"/>
          <w:szCs w:val="24"/>
        </w:rPr>
        <w:t xml:space="preserve"> no podrán realizarse, o que de realizarse causarán indefensión</w:t>
      </w:r>
      <w:r w:rsidR="00E507C6">
        <w:rPr>
          <w:rFonts w:eastAsiaTheme="minorHAnsi"/>
          <w:szCs w:val="24"/>
        </w:rPr>
        <w:t xml:space="preserve"> por faltar las condiciones básicas que aseguren las garantías judiciales del proceso, contempladas en la Constitución Política de la República y en los tratados internacionales ratificados por Chile y que se encuentren vigentes. </w:t>
      </w:r>
    </w:p>
    <w:p w14:paraId="1D52ED68" w14:textId="1AAA8328" w:rsidR="00E507C6" w:rsidRDefault="00E507C6" w:rsidP="002B5570">
      <w:pPr>
        <w:tabs>
          <w:tab w:val="left" w:pos="2268"/>
        </w:tabs>
        <w:spacing w:line="276" w:lineRule="auto"/>
        <w:contextualSpacing/>
        <w:rPr>
          <w:rFonts w:eastAsiaTheme="minorHAnsi"/>
          <w:szCs w:val="24"/>
        </w:rPr>
      </w:pPr>
    </w:p>
    <w:p w14:paraId="116A7C09" w14:textId="384A6C14" w:rsidR="00E507C6" w:rsidRDefault="002B5570" w:rsidP="002B5570">
      <w:pPr>
        <w:tabs>
          <w:tab w:val="left" w:pos="2268"/>
        </w:tabs>
        <w:spacing w:line="276" w:lineRule="auto"/>
        <w:contextualSpacing/>
        <w:rPr>
          <w:rFonts w:eastAsiaTheme="minorHAnsi"/>
          <w:szCs w:val="24"/>
        </w:rPr>
      </w:pPr>
      <w:r>
        <w:rPr>
          <w:rFonts w:eastAsiaTheme="minorHAnsi"/>
          <w:szCs w:val="24"/>
        </w:rPr>
        <w:tab/>
      </w:r>
      <w:r w:rsidR="00E507C6">
        <w:rPr>
          <w:rFonts w:eastAsiaTheme="minorHAnsi"/>
          <w:szCs w:val="24"/>
        </w:rPr>
        <w:t>La</w:t>
      </w:r>
      <w:r w:rsidR="00E507C6" w:rsidRPr="008E27B0">
        <w:rPr>
          <w:rFonts w:eastAsiaTheme="minorHAnsi"/>
          <w:szCs w:val="24"/>
        </w:rPr>
        <w:t xml:space="preserve"> </w:t>
      </w:r>
      <w:r w:rsidR="00E507C6" w:rsidRPr="008E27B0">
        <w:rPr>
          <w:szCs w:val="24"/>
        </w:rPr>
        <w:t>Corte Suprema</w:t>
      </w:r>
      <w:r w:rsidR="00E507C6">
        <w:rPr>
          <w:szCs w:val="24"/>
        </w:rPr>
        <w:t xml:space="preserve"> deberá ejercer fundadamente esta facultad, y deberá señalar en forma expresa y circunstanciada, las condiciones y los términos en que, conforme las disposiciones de este artículo, operará específicamente cada suspensión que decrete. En caso de decretar en un mismo acto variadas suspensiones, igualmente deberá señalar en forma específica las condiciones y los términos de cada suspensión que disponga por judicatura y territorio jurisdiccional. En los mismos términos deberá proceder para modifica</w:t>
      </w:r>
      <w:r w:rsidR="008C0604">
        <w:rPr>
          <w:szCs w:val="24"/>
        </w:rPr>
        <w:t>r una suspensión decretada,</w:t>
      </w:r>
      <w:r w:rsidR="00E507C6">
        <w:rPr>
          <w:szCs w:val="24"/>
        </w:rPr>
        <w:t xml:space="preserve"> y siempre podrá hacer cesar </w:t>
      </w:r>
      <w:r w:rsidR="008C0604">
        <w:rPr>
          <w:szCs w:val="24"/>
        </w:rPr>
        <w:t xml:space="preserve">una suspensión </w:t>
      </w:r>
      <w:r w:rsidR="00E507C6">
        <w:rPr>
          <w:szCs w:val="24"/>
        </w:rPr>
        <w:t xml:space="preserve">antes de los plazos </w:t>
      </w:r>
      <w:r w:rsidR="008C0604">
        <w:rPr>
          <w:szCs w:val="24"/>
        </w:rPr>
        <w:t xml:space="preserve">con </w:t>
      </w:r>
      <w:r w:rsidR="00E507C6">
        <w:rPr>
          <w:szCs w:val="24"/>
        </w:rPr>
        <w:t xml:space="preserve">que </w:t>
      </w:r>
      <w:r w:rsidR="008C0604">
        <w:rPr>
          <w:szCs w:val="24"/>
        </w:rPr>
        <w:t xml:space="preserve">originalmente la </w:t>
      </w:r>
      <w:r w:rsidR="00E507C6">
        <w:rPr>
          <w:szCs w:val="24"/>
        </w:rPr>
        <w:t xml:space="preserve">hubiere </w:t>
      </w:r>
      <w:r w:rsidR="008C0604">
        <w:rPr>
          <w:szCs w:val="24"/>
        </w:rPr>
        <w:t>decretado</w:t>
      </w:r>
      <w:r w:rsidR="00E507C6">
        <w:rPr>
          <w:szCs w:val="24"/>
        </w:rPr>
        <w:t xml:space="preserve">, procediendo fundadamente.  </w:t>
      </w:r>
    </w:p>
    <w:p w14:paraId="3E633B4C" w14:textId="77777777" w:rsidR="00E507C6" w:rsidRDefault="00E507C6" w:rsidP="002B5570">
      <w:pPr>
        <w:tabs>
          <w:tab w:val="left" w:pos="2268"/>
        </w:tabs>
        <w:spacing w:line="276" w:lineRule="auto"/>
        <w:contextualSpacing/>
        <w:rPr>
          <w:rFonts w:eastAsiaTheme="minorHAnsi"/>
          <w:szCs w:val="24"/>
        </w:rPr>
      </w:pPr>
    </w:p>
    <w:p w14:paraId="450CC3CA" w14:textId="2484897D" w:rsidR="00286AFE" w:rsidRDefault="002B5570" w:rsidP="002B5570">
      <w:pPr>
        <w:tabs>
          <w:tab w:val="left" w:pos="2268"/>
        </w:tabs>
        <w:spacing w:line="276" w:lineRule="auto"/>
        <w:contextualSpacing/>
        <w:rPr>
          <w:szCs w:val="24"/>
        </w:rPr>
      </w:pPr>
      <w:r>
        <w:rPr>
          <w:rFonts w:eastAsiaTheme="minorHAnsi"/>
          <w:szCs w:val="24"/>
        </w:rPr>
        <w:tab/>
      </w:r>
      <w:r w:rsidR="00E507C6">
        <w:rPr>
          <w:rFonts w:eastAsiaTheme="minorHAnsi"/>
          <w:szCs w:val="24"/>
        </w:rPr>
        <w:t xml:space="preserve">En ejercicio de esta facultad, </w:t>
      </w:r>
      <w:r w:rsidR="00286AFE" w:rsidRPr="008E27B0">
        <w:rPr>
          <w:rFonts w:eastAsiaTheme="minorHAnsi"/>
          <w:szCs w:val="24"/>
        </w:rPr>
        <w:t xml:space="preserve">la </w:t>
      </w:r>
      <w:r w:rsidR="00286AFE" w:rsidRPr="008E27B0">
        <w:rPr>
          <w:szCs w:val="24"/>
        </w:rPr>
        <w:t>Corte Suprema podrá ordenar las suspensiones que estime pertinentes</w:t>
      </w:r>
      <w:r w:rsidR="00286AFE" w:rsidRPr="006D18C1">
        <w:rPr>
          <w:szCs w:val="24"/>
        </w:rPr>
        <w:t xml:space="preserve"> y por los tiempos que estime necesarios</w:t>
      </w:r>
      <w:r w:rsidR="00286AFE" w:rsidRPr="008E27B0">
        <w:rPr>
          <w:szCs w:val="24"/>
        </w:rPr>
        <w:t xml:space="preserve">, </w:t>
      </w:r>
      <w:r w:rsidR="008C0604">
        <w:rPr>
          <w:szCs w:val="24"/>
        </w:rPr>
        <w:t>que no excedan</w:t>
      </w:r>
      <w:r w:rsidR="00286AFE">
        <w:rPr>
          <w:szCs w:val="24"/>
        </w:rPr>
        <w:t xml:space="preserve"> de la vigencia del referido estado de excepción</w:t>
      </w:r>
      <w:r w:rsidR="00440B27">
        <w:rPr>
          <w:szCs w:val="24"/>
        </w:rPr>
        <w:t xml:space="preserve"> constitucional</w:t>
      </w:r>
      <w:r w:rsidR="00286AFE">
        <w:rPr>
          <w:szCs w:val="24"/>
        </w:rPr>
        <w:t xml:space="preserve">, </w:t>
      </w:r>
      <w:r w:rsidR="008C0604" w:rsidRPr="008E27B0">
        <w:rPr>
          <w:szCs w:val="24"/>
        </w:rPr>
        <w:t>y el tiempo en que este sea prorrogado, si es el caso</w:t>
      </w:r>
      <w:r w:rsidR="008C0604">
        <w:rPr>
          <w:szCs w:val="24"/>
        </w:rPr>
        <w:t>,</w:t>
      </w:r>
      <w:r w:rsidR="00286AFE" w:rsidRPr="008E27B0">
        <w:rPr>
          <w:szCs w:val="24"/>
        </w:rPr>
        <w:t xml:space="preserve"> </w:t>
      </w:r>
      <w:r w:rsidR="00285607">
        <w:rPr>
          <w:szCs w:val="24"/>
        </w:rPr>
        <w:t xml:space="preserve">pudiendo disponer por separado, por judicaturas y territorios jurisdiccionales, dentro </w:t>
      </w:r>
      <w:r w:rsidR="00286AFE" w:rsidRPr="008E27B0">
        <w:rPr>
          <w:szCs w:val="24"/>
        </w:rPr>
        <w:t>de las judicaturas señaladas</w:t>
      </w:r>
      <w:r w:rsidR="00286AFE">
        <w:rPr>
          <w:szCs w:val="24"/>
        </w:rPr>
        <w:t xml:space="preserve"> y en los términos dispuestos a continuación:</w:t>
      </w:r>
    </w:p>
    <w:p w14:paraId="15BFEBFF" w14:textId="4A971178" w:rsidR="00286AFE" w:rsidRPr="00344B17" w:rsidRDefault="00286AFE" w:rsidP="000D0DA2">
      <w:pPr>
        <w:pStyle w:val="Prrafodelista"/>
        <w:numPr>
          <w:ilvl w:val="0"/>
          <w:numId w:val="18"/>
        </w:numPr>
        <w:tabs>
          <w:tab w:val="left" w:pos="2835"/>
        </w:tabs>
        <w:spacing w:line="276" w:lineRule="auto"/>
        <w:ind w:left="0" w:firstLine="2268"/>
        <w:rPr>
          <w:rFonts w:eastAsiaTheme="minorHAnsi"/>
          <w:szCs w:val="24"/>
        </w:rPr>
      </w:pPr>
      <w:r>
        <w:rPr>
          <w:szCs w:val="24"/>
        </w:rPr>
        <w:lastRenderedPageBreak/>
        <w:t>Podrá</w:t>
      </w:r>
      <w:r w:rsidRPr="00225E09">
        <w:rPr>
          <w:szCs w:val="24"/>
        </w:rPr>
        <w:t xml:space="preserve"> ordenar a los Juzgados de Letras, los Juzgados con Competencia en Materias de Familia, los Juzgados de Letras del Trabajo y los Juzgados de Cobranza Laboral y Previsional, que suspendan las audiencias que corresponda realizar en el marco de los procedimientos de que conocen, inclusive los relativos a actos judiciales no contenciosos, </w:t>
      </w:r>
      <w:r w:rsidRPr="00DD680F">
        <w:rPr>
          <w:szCs w:val="24"/>
        </w:rPr>
        <w:t>con excepción de</w:t>
      </w:r>
      <w:r w:rsidRPr="00225E09">
        <w:rPr>
          <w:szCs w:val="24"/>
        </w:rPr>
        <w:t xml:space="preserve"> aquellas audiencias que requieran la intervención urgente del tribunal</w:t>
      </w:r>
      <w:r>
        <w:rPr>
          <w:szCs w:val="24"/>
        </w:rPr>
        <w:t>.</w:t>
      </w:r>
      <w:r w:rsidRPr="00225E09">
        <w:rPr>
          <w:szCs w:val="24"/>
        </w:rPr>
        <w:t xml:space="preserve"> </w:t>
      </w:r>
    </w:p>
    <w:p w14:paraId="2085FB77" w14:textId="77777777" w:rsidR="00344B17" w:rsidRPr="00225E09" w:rsidRDefault="00344B17" w:rsidP="000D0DA2">
      <w:pPr>
        <w:pStyle w:val="Prrafodelista"/>
        <w:tabs>
          <w:tab w:val="left" w:pos="2835"/>
        </w:tabs>
        <w:spacing w:line="276" w:lineRule="auto"/>
        <w:ind w:left="2268"/>
        <w:rPr>
          <w:rFonts w:eastAsiaTheme="minorHAnsi"/>
          <w:szCs w:val="24"/>
        </w:rPr>
      </w:pPr>
    </w:p>
    <w:p w14:paraId="7ECD5C11" w14:textId="06E2003B" w:rsidR="00286AFE" w:rsidRDefault="00286AFE" w:rsidP="000D0DA2">
      <w:pPr>
        <w:pStyle w:val="Prrafodelista"/>
        <w:numPr>
          <w:ilvl w:val="0"/>
          <w:numId w:val="18"/>
        </w:numPr>
        <w:tabs>
          <w:tab w:val="left" w:pos="2835"/>
        </w:tabs>
        <w:spacing w:before="240" w:line="276" w:lineRule="auto"/>
        <w:ind w:left="0" w:firstLine="2268"/>
        <w:rPr>
          <w:rFonts w:eastAsiaTheme="minorHAnsi"/>
          <w:szCs w:val="24"/>
        </w:rPr>
      </w:pPr>
      <w:r>
        <w:rPr>
          <w:szCs w:val="24"/>
        </w:rPr>
        <w:t xml:space="preserve">Podrá </w:t>
      </w:r>
      <w:r w:rsidRPr="00225E09">
        <w:rPr>
          <w:szCs w:val="24"/>
        </w:rPr>
        <w:t xml:space="preserve">ordenar a los Juzgados de Garantía y los Tribunales de Juicio Oral en lo Penal, que suspendan las audiencias que corresponda realizar en el marco de los procedimientos de que conocen, </w:t>
      </w:r>
      <w:r w:rsidRPr="00B52087">
        <w:rPr>
          <w:szCs w:val="24"/>
        </w:rPr>
        <w:t>con excepción de</w:t>
      </w:r>
      <w:r w:rsidRPr="00225E09">
        <w:rPr>
          <w:szCs w:val="24"/>
        </w:rPr>
        <w:t xml:space="preserve"> las de control de detención, </w:t>
      </w:r>
      <w:r w:rsidR="00E51F8A">
        <w:rPr>
          <w:szCs w:val="24"/>
        </w:rPr>
        <w:t xml:space="preserve">las </w:t>
      </w:r>
      <w:r w:rsidRPr="00225E09">
        <w:rPr>
          <w:szCs w:val="24"/>
        </w:rPr>
        <w:t xml:space="preserve">de revisión de </w:t>
      </w:r>
      <w:r>
        <w:rPr>
          <w:szCs w:val="24"/>
        </w:rPr>
        <w:t xml:space="preserve">la </w:t>
      </w:r>
      <w:r w:rsidRPr="00225E09">
        <w:rPr>
          <w:szCs w:val="24"/>
        </w:rPr>
        <w:t>medida cautelar</w:t>
      </w:r>
      <w:r>
        <w:rPr>
          <w:szCs w:val="24"/>
        </w:rPr>
        <w:t xml:space="preserve"> de prisión preventiva o internación provisoria</w:t>
      </w:r>
      <w:r w:rsidRPr="00225E09">
        <w:rPr>
          <w:szCs w:val="24"/>
        </w:rPr>
        <w:t xml:space="preserve">, </w:t>
      </w:r>
      <w:r w:rsidR="00E51F8A">
        <w:rPr>
          <w:szCs w:val="24"/>
        </w:rPr>
        <w:t xml:space="preserve">aquellas </w:t>
      </w:r>
      <w:r w:rsidR="00851DA1">
        <w:rPr>
          <w:szCs w:val="24"/>
        </w:rPr>
        <w:t xml:space="preserve">en las que se discuta la internación provisional y el cumplimiento de medidas de seguridad, </w:t>
      </w:r>
      <w:r w:rsidRPr="00225E09">
        <w:rPr>
          <w:szCs w:val="24"/>
        </w:rPr>
        <w:t xml:space="preserve">y aquellas </w:t>
      </w:r>
      <w:r w:rsidRPr="00851DA1">
        <w:rPr>
          <w:szCs w:val="24"/>
        </w:rPr>
        <w:t>que requieran la intervención urgente del tribunal</w:t>
      </w:r>
      <w:r w:rsidRPr="00851DA1">
        <w:rPr>
          <w:rFonts w:eastAsiaTheme="minorHAnsi"/>
          <w:szCs w:val="24"/>
        </w:rPr>
        <w:t>.</w:t>
      </w:r>
    </w:p>
    <w:p w14:paraId="272F813F" w14:textId="77777777" w:rsidR="000101B4" w:rsidRDefault="000101B4" w:rsidP="000D0DA2">
      <w:pPr>
        <w:pStyle w:val="Prrafodelista"/>
        <w:tabs>
          <w:tab w:val="left" w:pos="2835"/>
        </w:tabs>
        <w:spacing w:before="240" w:line="276" w:lineRule="auto"/>
        <w:ind w:left="2268"/>
        <w:rPr>
          <w:rFonts w:eastAsiaTheme="minorHAnsi"/>
          <w:szCs w:val="24"/>
        </w:rPr>
      </w:pPr>
    </w:p>
    <w:p w14:paraId="2751EE7D" w14:textId="57BAFEB9" w:rsidR="00286AFE" w:rsidRDefault="00286AFE" w:rsidP="000D0DA2">
      <w:pPr>
        <w:pStyle w:val="Prrafodelista"/>
        <w:numPr>
          <w:ilvl w:val="0"/>
          <w:numId w:val="18"/>
        </w:numPr>
        <w:tabs>
          <w:tab w:val="left" w:pos="2835"/>
        </w:tabs>
        <w:spacing w:line="276" w:lineRule="auto"/>
        <w:ind w:left="0" w:firstLine="2268"/>
        <w:rPr>
          <w:rFonts w:eastAsiaTheme="minorHAnsi"/>
          <w:szCs w:val="24"/>
        </w:rPr>
      </w:pPr>
      <w:r>
        <w:rPr>
          <w:rFonts w:eastAsiaTheme="minorHAnsi"/>
          <w:szCs w:val="24"/>
        </w:rPr>
        <w:t>Podrá</w:t>
      </w:r>
      <w:r w:rsidRPr="00225E09">
        <w:rPr>
          <w:rFonts w:eastAsiaTheme="minorHAnsi"/>
          <w:szCs w:val="24"/>
        </w:rPr>
        <w:t xml:space="preserve"> </w:t>
      </w:r>
      <w:r>
        <w:rPr>
          <w:rFonts w:eastAsiaTheme="minorHAnsi"/>
          <w:szCs w:val="24"/>
        </w:rPr>
        <w:t>ordenar que</w:t>
      </w:r>
      <w:r w:rsidRPr="00225E09">
        <w:rPr>
          <w:szCs w:val="24"/>
        </w:rPr>
        <w:t xml:space="preserve"> </w:t>
      </w:r>
      <w:r>
        <w:rPr>
          <w:szCs w:val="24"/>
        </w:rPr>
        <w:t xml:space="preserve">se </w:t>
      </w:r>
      <w:r w:rsidRPr="00225E09">
        <w:rPr>
          <w:szCs w:val="24"/>
        </w:rPr>
        <w:t xml:space="preserve">suspendan las audiencias </w:t>
      </w:r>
      <w:r>
        <w:rPr>
          <w:szCs w:val="24"/>
        </w:rPr>
        <w:t xml:space="preserve">y vistas de causas </w:t>
      </w:r>
      <w:r w:rsidRPr="00225E09">
        <w:rPr>
          <w:szCs w:val="24"/>
        </w:rPr>
        <w:t>que corresponda realizar</w:t>
      </w:r>
      <w:r>
        <w:rPr>
          <w:szCs w:val="24"/>
        </w:rPr>
        <w:t xml:space="preserve"> ante los tribunales superiores de justicia, con las excepciones señaladas en los literales a) y b), según las materias de las respetivas causas</w:t>
      </w:r>
      <w:r>
        <w:rPr>
          <w:rFonts w:eastAsiaTheme="minorHAnsi"/>
          <w:szCs w:val="24"/>
        </w:rPr>
        <w:t>.</w:t>
      </w:r>
    </w:p>
    <w:p w14:paraId="06901145" w14:textId="77777777" w:rsidR="000D0DA2" w:rsidRDefault="00286AFE" w:rsidP="000D0DA2">
      <w:pPr>
        <w:spacing w:before="240" w:line="276" w:lineRule="auto"/>
        <w:ind w:firstLine="2268"/>
        <w:contextualSpacing/>
        <w:rPr>
          <w:rFonts w:eastAsiaTheme="minorHAnsi"/>
          <w:szCs w:val="24"/>
        </w:rPr>
      </w:pPr>
      <w:r w:rsidRPr="000D0DA2">
        <w:rPr>
          <w:rFonts w:eastAsiaTheme="minorHAnsi"/>
          <w:szCs w:val="24"/>
        </w:rPr>
        <w:t xml:space="preserve">Ordenada una suspensión por la Corte Suprema, los tribunales respectivos deberán </w:t>
      </w:r>
      <w:proofErr w:type="spellStart"/>
      <w:r w:rsidRPr="000D0DA2">
        <w:rPr>
          <w:rFonts w:eastAsiaTheme="minorHAnsi"/>
          <w:szCs w:val="24"/>
        </w:rPr>
        <w:t>reagendar</w:t>
      </w:r>
      <w:proofErr w:type="spellEnd"/>
      <w:r w:rsidRPr="000D0DA2">
        <w:rPr>
          <w:rFonts w:eastAsiaTheme="minorHAnsi"/>
          <w:szCs w:val="24"/>
        </w:rPr>
        <w:t xml:space="preserve"> cada una de las audiencias o vistas de causas </w:t>
      </w:r>
      <w:r w:rsidR="00B52087" w:rsidRPr="000D0DA2">
        <w:rPr>
          <w:rFonts w:eastAsiaTheme="minorHAnsi"/>
          <w:szCs w:val="24"/>
        </w:rPr>
        <w:t xml:space="preserve">suspendidas </w:t>
      </w:r>
      <w:r w:rsidRPr="000D0DA2">
        <w:rPr>
          <w:rFonts w:eastAsiaTheme="minorHAnsi"/>
          <w:szCs w:val="24"/>
        </w:rPr>
        <w:t xml:space="preserve">para la fecha más próxima posible, posterior al cese de la suspensión ordenada por la Corte Suprema. En estos casos, valdrá la presente disposición por sobre cualquier otra disposición legal que fije plazo para la realización de la respectiva audiencia o vista de causa. </w:t>
      </w:r>
    </w:p>
    <w:p w14:paraId="280A8653" w14:textId="77777777" w:rsidR="000D0DA2" w:rsidRDefault="000D0DA2" w:rsidP="000D0DA2">
      <w:pPr>
        <w:spacing w:before="240" w:line="276" w:lineRule="auto"/>
        <w:ind w:firstLine="2268"/>
        <w:contextualSpacing/>
        <w:rPr>
          <w:rFonts w:eastAsiaTheme="minorHAnsi"/>
          <w:szCs w:val="24"/>
        </w:rPr>
      </w:pPr>
    </w:p>
    <w:p w14:paraId="12A37457" w14:textId="43F06006" w:rsidR="00286AFE" w:rsidRPr="000D0DA2" w:rsidRDefault="00286AFE" w:rsidP="000D0DA2">
      <w:pPr>
        <w:spacing w:before="240" w:line="276" w:lineRule="auto"/>
        <w:ind w:firstLine="2268"/>
        <w:contextualSpacing/>
        <w:rPr>
          <w:rFonts w:eastAsiaTheme="minorHAnsi"/>
          <w:szCs w:val="24"/>
        </w:rPr>
      </w:pPr>
      <w:r w:rsidRPr="000D0DA2">
        <w:rPr>
          <w:rFonts w:eastAsiaTheme="minorHAnsi"/>
          <w:szCs w:val="24"/>
        </w:rPr>
        <w:t>Asimismo, cuando sea ordenada una suspensión por la Corte Suprema, los tribunales respectivos</w:t>
      </w:r>
      <w:r w:rsidR="00E51F8A" w:rsidRPr="000D0DA2">
        <w:rPr>
          <w:rFonts w:eastAsiaTheme="minorHAnsi"/>
          <w:szCs w:val="24"/>
        </w:rPr>
        <w:t>,</w:t>
      </w:r>
      <w:r w:rsidR="00185444" w:rsidRPr="000D0DA2">
        <w:rPr>
          <w:rFonts w:eastAsiaTheme="minorHAnsi"/>
          <w:szCs w:val="24"/>
        </w:rPr>
        <w:t xml:space="preserve"> en los términos del artículo 10,</w:t>
      </w:r>
      <w:r w:rsidRPr="000D0DA2">
        <w:rPr>
          <w:rFonts w:eastAsiaTheme="minorHAnsi"/>
          <w:szCs w:val="24"/>
        </w:rPr>
        <w:t xml:space="preserve"> podrán proceder en forma remota para la realización de las audiencias y vistas de causas que conforme el inciso segundo no puedan suspenderse</w:t>
      </w:r>
      <w:r w:rsidR="002B2FDA" w:rsidRPr="000D0DA2">
        <w:rPr>
          <w:rFonts w:eastAsiaTheme="minorHAnsi"/>
          <w:szCs w:val="24"/>
        </w:rPr>
        <w:t>, lo que también podrá ser solicitado por las partes o intervinientes</w:t>
      </w:r>
      <w:r w:rsidRPr="000D0DA2">
        <w:rPr>
          <w:rFonts w:eastAsiaTheme="minorHAnsi"/>
          <w:szCs w:val="24"/>
        </w:rPr>
        <w:t>.</w:t>
      </w:r>
    </w:p>
    <w:p w14:paraId="207B1F5D" w14:textId="0571F90A" w:rsidR="002B5570" w:rsidRPr="000D0DA2" w:rsidRDefault="002B5570" w:rsidP="000D0DA2">
      <w:pPr>
        <w:spacing w:before="480" w:line="276" w:lineRule="auto"/>
        <w:contextualSpacing/>
        <w:rPr>
          <w:rFonts w:eastAsiaTheme="minorHAnsi"/>
          <w:szCs w:val="24"/>
        </w:rPr>
      </w:pPr>
    </w:p>
    <w:p w14:paraId="006B9A7A" w14:textId="77777777" w:rsidR="00344B17" w:rsidRDefault="00344B17" w:rsidP="00286AFE">
      <w:pPr>
        <w:spacing w:line="276" w:lineRule="auto"/>
        <w:contextualSpacing/>
        <w:rPr>
          <w:rFonts w:ascii="Courier New" w:hAnsi="Courier New" w:cs="Courier New"/>
          <w:b/>
        </w:rPr>
      </w:pPr>
    </w:p>
    <w:p w14:paraId="0F7A5C3F" w14:textId="05426469" w:rsidR="00E51F8A" w:rsidRDefault="00286AFE" w:rsidP="00344B17">
      <w:pPr>
        <w:spacing w:before="480" w:line="276" w:lineRule="auto"/>
        <w:contextualSpacing/>
        <w:rPr>
          <w:rFonts w:eastAsiaTheme="minorHAnsi"/>
          <w:szCs w:val="24"/>
        </w:rPr>
      </w:pPr>
      <w:r w:rsidRPr="008E27B0">
        <w:rPr>
          <w:rFonts w:ascii="Courier New" w:hAnsi="Courier New" w:cs="Courier New"/>
          <w:b/>
        </w:rPr>
        <w:t>Artículo 2°.</w:t>
      </w:r>
      <w:r w:rsidR="002B5570">
        <w:rPr>
          <w:rFonts w:ascii="Courier New" w:hAnsi="Courier New" w:cs="Courier New"/>
          <w:b/>
        </w:rPr>
        <w:tab/>
      </w:r>
      <w:proofErr w:type="spellStart"/>
      <w:r w:rsidRPr="008E27B0">
        <w:rPr>
          <w:szCs w:val="24"/>
        </w:rPr>
        <w:t>Facúlt</w:t>
      </w:r>
      <w:r w:rsidR="006C7E54">
        <w:rPr>
          <w:szCs w:val="24"/>
        </w:rPr>
        <w:t>a</w:t>
      </w:r>
      <w:r w:rsidRPr="008E27B0">
        <w:rPr>
          <w:szCs w:val="24"/>
        </w:rPr>
        <w:t>se</w:t>
      </w:r>
      <w:proofErr w:type="spellEnd"/>
      <w:r w:rsidRPr="008E27B0">
        <w:rPr>
          <w:szCs w:val="24"/>
        </w:rPr>
        <w:t xml:space="preserve"> a los </w:t>
      </w:r>
      <w:r w:rsidRPr="008E27B0">
        <w:rPr>
          <w:rFonts w:eastAsiaTheme="majorEastAsia" w:cstheme="majorBidi"/>
          <w:bCs/>
          <w:lang w:eastAsia="en-US"/>
        </w:rPr>
        <w:t>tribunales especiales que no forma</w:t>
      </w:r>
      <w:r>
        <w:rPr>
          <w:rFonts w:eastAsiaTheme="majorEastAsia" w:cstheme="majorBidi"/>
          <w:bCs/>
          <w:lang w:eastAsia="en-US"/>
        </w:rPr>
        <w:t>n</w:t>
      </w:r>
      <w:r w:rsidRPr="008E27B0">
        <w:rPr>
          <w:rFonts w:eastAsiaTheme="majorEastAsia" w:cstheme="majorBidi"/>
          <w:bCs/>
          <w:lang w:eastAsia="en-US"/>
        </w:rPr>
        <w:t xml:space="preserve"> parte del Poder Judicial y a los tribunales arbitrales del país,</w:t>
      </w:r>
      <w:r w:rsidRPr="008E27B0">
        <w:rPr>
          <w:szCs w:val="24"/>
        </w:rPr>
        <w:t xml:space="preserve"> durante la vigencia del estado de excepción constitucional de catástrofe</w:t>
      </w:r>
      <w:r w:rsidR="00587AFB">
        <w:rPr>
          <w:szCs w:val="24"/>
        </w:rPr>
        <w:t>,</w:t>
      </w:r>
      <w:r w:rsidRPr="008E27B0">
        <w:rPr>
          <w:szCs w:val="24"/>
        </w:rPr>
        <w:t xml:space="preserve"> por calamidad pública, declarado por decreto supremo N°</w:t>
      </w:r>
      <w:r w:rsidR="00587AFB">
        <w:rPr>
          <w:szCs w:val="24"/>
        </w:rPr>
        <w:t xml:space="preserve"> </w:t>
      </w:r>
      <w:r w:rsidRPr="008E27B0">
        <w:rPr>
          <w:szCs w:val="24"/>
        </w:rPr>
        <w:t>104, de 18 de marzo de 2020,</w:t>
      </w:r>
      <w:r w:rsidR="00587AFB">
        <w:rPr>
          <w:szCs w:val="24"/>
        </w:rPr>
        <w:t xml:space="preserve"> del Ministerio del Interior y Seguridad Pública,</w:t>
      </w:r>
      <w:r w:rsidRPr="008E27B0">
        <w:rPr>
          <w:szCs w:val="24"/>
        </w:rPr>
        <w:t xml:space="preserve"> </w:t>
      </w:r>
      <w:r w:rsidRPr="00F33EE9">
        <w:rPr>
          <w:szCs w:val="24"/>
        </w:rPr>
        <w:t>y el tiempo en que este sea prorrogado, si es el caso</w:t>
      </w:r>
      <w:r w:rsidRPr="008E27B0">
        <w:rPr>
          <w:szCs w:val="24"/>
        </w:rPr>
        <w:t xml:space="preserve">, </w:t>
      </w:r>
      <w:r w:rsidR="004A4BD0" w:rsidRPr="008E27B0">
        <w:rPr>
          <w:szCs w:val="24"/>
        </w:rPr>
        <w:t xml:space="preserve">para que puedan suspender cualquier audiencia que </w:t>
      </w:r>
      <w:r w:rsidR="004A4BD0" w:rsidRPr="008E27B0">
        <w:rPr>
          <w:szCs w:val="24"/>
        </w:rPr>
        <w:lastRenderedPageBreak/>
        <w:t xml:space="preserve">corresponda realizar en el marco de los procedimientos de que conocen, </w:t>
      </w:r>
      <w:r w:rsidR="004A4BD0" w:rsidRPr="004A4BD0">
        <w:rPr>
          <w:szCs w:val="24"/>
        </w:rPr>
        <w:t>con excepción</w:t>
      </w:r>
      <w:r w:rsidR="004A4BD0" w:rsidRPr="008E27B0">
        <w:rPr>
          <w:szCs w:val="24"/>
        </w:rPr>
        <w:t xml:space="preserve"> de aquellas que requieran la intervención urgente del tribunal</w:t>
      </w:r>
      <w:r w:rsidR="004A4BD0">
        <w:rPr>
          <w:szCs w:val="24"/>
        </w:rPr>
        <w:t>,</w:t>
      </w:r>
      <w:r w:rsidR="004A4BD0" w:rsidRPr="008E27B0">
        <w:rPr>
          <w:rFonts w:eastAsiaTheme="minorHAnsi"/>
          <w:szCs w:val="24"/>
        </w:rPr>
        <w:t xml:space="preserve"> </w:t>
      </w:r>
      <w:r w:rsidRPr="008E27B0">
        <w:rPr>
          <w:rFonts w:eastAsiaTheme="minorHAnsi"/>
          <w:szCs w:val="24"/>
        </w:rPr>
        <w:t>cuando sea un hecho público y notorio que, a consecuencia de las restricciones impuestas por la autoridad</w:t>
      </w:r>
      <w:r w:rsidRPr="008E27B0">
        <w:rPr>
          <w:szCs w:val="24"/>
        </w:rPr>
        <w:t xml:space="preserve"> en el marco del estado de excepción</w:t>
      </w:r>
      <w:r w:rsidR="00587AFB">
        <w:rPr>
          <w:szCs w:val="24"/>
        </w:rPr>
        <w:t xml:space="preserve"> constitucional referido</w:t>
      </w:r>
      <w:r w:rsidRPr="008E27B0">
        <w:rPr>
          <w:rFonts w:eastAsiaTheme="minorHAnsi"/>
          <w:szCs w:val="24"/>
        </w:rPr>
        <w:t>, o en razón de las consecuencias provocadas por la emergencia sanitaria</w:t>
      </w:r>
      <w:r w:rsidR="000140DE" w:rsidRPr="000140DE">
        <w:rPr>
          <w:rFonts w:eastAsiaTheme="minorHAnsi"/>
          <w:szCs w:val="24"/>
        </w:rPr>
        <w:t xml:space="preserve"> </w:t>
      </w:r>
      <w:r w:rsidR="000140DE">
        <w:rPr>
          <w:rFonts w:eastAsiaTheme="minorHAnsi"/>
          <w:szCs w:val="24"/>
        </w:rPr>
        <w:t>ocasionada por la enfermedad COVID-19</w:t>
      </w:r>
      <w:r w:rsidR="00E94C37">
        <w:rPr>
          <w:rFonts w:eastAsiaTheme="minorHAnsi"/>
          <w:szCs w:val="24"/>
        </w:rPr>
        <w:t>, las audiencias</w:t>
      </w:r>
      <w:r w:rsidR="00E94C37" w:rsidRPr="008E27B0">
        <w:rPr>
          <w:rFonts w:eastAsiaTheme="minorHAnsi"/>
          <w:szCs w:val="24"/>
        </w:rPr>
        <w:t xml:space="preserve"> no podrán realizarse, o que de realizarse causarán indefensión</w:t>
      </w:r>
      <w:r w:rsidR="00E94C37">
        <w:rPr>
          <w:rFonts w:eastAsiaTheme="minorHAnsi"/>
          <w:szCs w:val="24"/>
        </w:rPr>
        <w:t xml:space="preserve"> por faltar las condiciones básicas que aseguren las garantías judiciales del proceso, contempladas en la Constitución Política de la República y en los tratados internacionales ratificados por Chile y que se encuentren vigentes</w:t>
      </w:r>
      <w:r w:rsidRPr="008E27B0">
        <w:rPr>
          <w:szCs w:val="24"/>
        </w:rPr>
        <w:t>. D</w:t>
      </w:r>
      <w:r w:rsidRPr="008E27B0">
        <w:rPr>
          <w:rFonts w:eastAsiaTheme="minorHAnsi"/>
          <w:szCs w:val="24"/>
        </w:rPr>
        <w:t xml:space="preserve">ecretada la suspensión de una audiencia, deberá el tribunal </w:t>
      </w:r>
      <w:proofErr w:type="spellStart"/>
      <w:r w:rsidRPr="008E27B0">
        <w:rPr>
          <w:rFonts w:eastAsiaTheme="minorHAnsi"/>
          <w:szCs w:val="24"/>
        </w:rPr>
        <w:t>reagendarla</w:t>
      </w:r>
      <w:proofErr w:type="spellEnd"/>
      <w:r w:rsidRPr="008E27B0">
        <w:rPr>
          <w:rFonts w:eastAsiaTheme="minorHAnsi"/>
          <w:szCs w:val="24"/>
        </w:rPr>
        <w:t xml:space="preserve"> para la fecha más próxima posible</w:t>
      </w:r>
      <w:r w:rsidRPr="00982D54">
        <w:rPr>
          <w:rFonts w:eastAsiaTheme="minorHAnsi"/>
          <w:szCs w:val="24"/>
        </w:rPr>
        <w:t xml:space="preserve"> </w:t>
      </w:r>
      <w:r w:rsidRPr="005A702D">
        <w:rPr>
          <w:rFonts w:eastAsiaTheme="minorHAnsi"/>
          <w:szCs w:val="24"/>
        </w:rPr>
        <w:t xml:space="preserve">posterior al cese de referido </w:t>
      </w:r>
      <w:r w:rsidRPr="005A702D">
        <w:rPr>
          <w:szCs w:val="24"/>
        </w:rPr>
        <w:t>estado de excepción constitucional</w:t>
      </w:r>
      <w:r w:rsidRPr="008E27B0">
        <w:rPr>
          <w:szCs w:val="24"/>
        </w:rPr>
        <w:t>, y el tiempo en que este sea prorrogado, si es el caso</w:t>
      </w:r>
      <w:r w:rsidRPr="008E27B0">
        <w:rPr>
          <w:rFonts w:eastAsiaTheme="minorHAnsi"/>
          <w:szCs w:val="24"/>
        </w:rPr>
        <w:t>.</w:t>
      </w:r>
    </w:p>
    <w:p w14:paraId="6431A411" w14:textId="77777777" w:rsidR="00E51F8A" w:rsidRDefault="00E51F8A" w:rsidP="00286AFE">
      <w:pPr>
        <w:spacing w:line="276" w:lineRule="auto"/>
        <w:contextualSpacing/>
        <w:rPr>
          <w:rFonts w:eastAsiaTheme="minorHAnsi"/>
          <w:szCs w:val="24"/>
        </w:rPr>
      </w:pPr>
    </w:p>
    <w:p w14:paraId="1B177AD9" w14:textId="583B48E6" w:rsidR="00185444" w:rsidRDefault="00344B17" w:rsidP="00344B17">
      <w:pPr>
        <w:tabs>
          <w:tab w:val="left" w:pos="2268"/>
        </w:tabs>
        <w:spacing w:line="276" w:lineRule="auto"/>
        <w:contextualSpacing/>
        <w:rPr>
          <w:rFonts w:eastAsiaTheme="minorHAnsi"/>
          <w:szCs w:val="24"/>
        </w:rPr>
      </w:pPr>
      <w:r>
        <w:rPr>
          <w:rFonts w:eastAsiaTheme="minorHAnsi"/>
          <w:szCs w:val="24"/>
        </w:rPr>
        <w:tab/>
      </w:r>
      <w:r w:rsidR="00185444">
        <w:rPr>
          <w:rFonts w:eastAsiaTheme="minorHAnsi"/>
          <w:szCs w:val="24"/>
        </w:rPr>
        <w:t>Los</w:t>
      </w:r>
      <w:r w:rsidR="00185444" w:rsidRPr="008E27B0">
        <w:rPr>
          <w:rFonts w:eastAsiaTheme="minorHAnsi"/>
          <w:szCs w:val="24"/>
        </w:rPr>
        <w:t xml:space="preserve"> tribunales respectivos</w:t>
      </w:r>
      <w:r w:rsidR="00185444">
        <w:rPr>
          <w:rFonts w:eastAsiaTheme="minorHAnsi"/>
          <w:szCs w:val="24"/>
        </w:rPr>
        <w:t xml:space="preserve">, en los términos del artículo 10, podrán proceder en forma remota para la realización </w:t>
      </w:r>
      <w:r w:rsidR="00185444" w:rsidRPr="008E27B0">
        <w:rPr>
          <w:rFonts w:eastAsiaTheme="minorHAnsi"/>
          <w:szCs w:val="24"/>
        </w:rPr>
        <w:t xml:space="preserve">de las audiencias </w:t>
      </w:r>
      <w:r w:rsidR="00185444">
        <w:rPr>
          <w:rFonts w:eastAsiaTheme="minorHAnsi"/>
          <w:szCs w:val="24"/>
        </w:rPr>
        <w:t>que conforme al inciso primero no puedan suspenderse, lo que también podrá ser solicitado por las partes.</w:t>
      </w:r>
    </w:p>
    <w:p w14:paraId="60D506B1" w14:textId="77777777" w:rsidR="00185444" w:rsidRDefault="00185444" w:rsidP="00344B17">
      <w:pPr>
        <w:tabs>
          <w:tab w:val="left" w:pos="2268"/>
        </w:tabs>
        <w:spacing w:line="276" w:lineRule="auto"/>
        <w:contextualSpacing/>
        <w:rPr>
          <w:rFonts w:ascii="Courier New" w:hAnsi="Courier New" w:cs="Courier New"/>
          <w:b/>
        </w:rPr>
      </w:pPr>
    </w:p>
    <w:p w14:paraId="2C95C342" w14:textId="77777777" w:rsidR="00344B17" w:rsidRDefault="00344B17" w:rsidP="00344B17">
      <w:pPr>
        <w:tabs>
          <w:tab w:val="left" w:pos="2268"/>
        </w:tabs>
        <w:spacing w:line="276" w:lineRule="auto"/>
        <w:contextualSpacing/>
        <w:rPr>
          <w:rFonts w:ascii="Courier New" w:hAnsi="Courier New" w:cs="Courier New"/>
          <w:b/>
        </w:rPr>
      </w:pPr>
    </w:p>
    <w:p w14:paraId="44BB483D" w14:textId="585B8207" w:rsidR="00286AFE" w:rsidRDefault="00286AFE" w:rsidP="00344B17">
      <w:pPr>
        <w:tabs>
          <w:tab w:val="left" w:pos="2268"/>
        </w:tabs>
        <w:spacing w:line="276" w:lineRule="auto"/>
        <w:contextualSpacing/>
        <w:rPr>
          <w:rFonts w:eastAsiaTheme="minorHAnsi"/>
          <w:szCs w:val="24"/>
        </w:rPr>
      </w:pPr>
      <w:r w:rsidRPr="008E27B0">
        <w:rPr>
          <w:rFonts w:ascii="Courier New" w:hAnsi="Courier New" w:cs="Courier New"/>
          <w:b/>
        </w:rPr>
        <w:t>Artículo 3°.</w:t>
      </w:r>
      <w:r w:rsidR="00344B17">
        <w:rPr>
          <w:rFonts w:ascii="Courier New" w:hAnsi="Courier New" w:cs="Courier New"/>
          <w:b/>
        </w:rPr>
        <w:tab/>
      </w:r>
      <w:r w:rsidRPr="008E27B0">
        <w:rPr>
          <w:szCs w:val="24"/>
        </w:rPr>
        <w:t>Durante la vigencia del estado de excepción constitucional de catástrofe</w:t>
      </w:r>
      <w:r w:rsidR="00587AFB">
        <w:rPr>
          <w:szCs w:val="24"/>
        </w:rPr>
        <w:t>,</w:t>
      </w:r>
      <w:r w:rsidRPr="008E27B0">
        <w:rPr>
          <w:szCs w:val="24"/>
        </w:rPr>
        <w:t xml:space="preserve"> por calamidad pública, declarado por decreto supremo N°</w:t>
      </w:r>
      <w:r w:rsidR="00587AFB">
        <w:rPr>
          <w:szCs w:val="24"/>
        </w:rPr>
        <w:t xml:space="preserve"> </w:t>
      </w:r>
      <w:r w:rsidRPr="008E27B0">
        <w:rPr>
          <w:szCs w:val="24"/>
        </w:rPr>
        <w:t>104</w:t>
      </w:r>
      <w:r>
        <w:rPr>
          <w:szCs w:val="24"/>
        </w:rPr>
        <w:t>,</w:t>
      </w:r>
      <w:r w:rsidRPr="008E27B0">
        <w:rPr>
          <w:szCs w:val="24"/>
        </w:rPr>
        <w:t xml:space="preserve"> de 18 de marzo de 2020,</w:t>
      </w:r>
      <w:r w:rsidR="00587AFB">
        <w:rPr>
          <w:szCs w:val="24"/>
        </w:rPr>
        <w:t xml:space="preserve"> del Ministerio del Interior y Seguridad Pública,</w:t>
      </w:r>
      <w:r w:rsidRPr="008E27B0">
        <w:rPr>
          <w:szCs w:val="24"/>
        </w:rPr>
        <w:t xml:space="preserve"> y el tiempo </w:t>
      </w:r>
      <w:r w:rsidRPr="00F17B9D">
        <w:rPr>
          <w:szCs w:val="24"/>
        </w:rPr>
        <w:t>en que este sea prorrogado, si es el caso,</w:t>
      </w:r>
      <w:r w:rsidRPr="008E27B0">
        <w:rPr>
          <w:szCs w:val="24"/>
        </w:rPr>
        <w:t xml:space="preserve"> </w:t>
      </w:r>
      <w:r>
        <w:rPr>
          <w:rFonts w:eastAsiaTheme="majorEastAsia" w:cstheme="majorBidi"/>
          <w:bCs/>
          <w:lang w:eastAsia="en-US"/>
        </w:rPr>
        <w:t>los tribunales ordinarios y</w:t>
      </w:r>
      <w:r w:rsidRPr="008E27B0">
        <w:rPr>
          <w:rFonts w:eastAsiaTheme="majorEastAsia" w:cstheme="majorBidi"/>
          <w:bCs/>
          <w:lang w:eastAsia="en-US"/>
        </w:rPr>
        <w:t xml:space="preserve"> especiales</w:t>
      </w:r>
      <w:r w:rsidRPr="00FD2C85">
        <w:rPr>
          <w:bCs/>
          <w:szCs w:val="24"/>
        </w:rPr>
        <w:t xml:space="preserve">, </w:t>
      </w:r>
      <w:r w:rsidRPr="008E27B0">
        <w:rPr>
          <w:szCs w:val="24"/>
        </w:rPr>
        <w:t xml:space="preserve">no podrán decretar </w:t>
      </w:r>
      <w:r w:rsidRPr="00F17B9D">
        <w:rPr>
          <w:rFonts w:eastAsiaTheme="majorEastAsia" w:cstheme="majorBidi"/>
          <w:bCs/>
          <w:lang w:eastAsia="en-US"/>
        </w:rPr>
        <w:t xml:space="preserve">diligencias, ni </w:t>
      </w:r>
      <w:r w:rsidRPr="00F17B9D">
        <w:rPr>
          <w:szCs w:val="24"/>
        </w:rPr>
        <w:t>actuaciones judiciales</w:t>
      </w:r>
      <w:r w:rsidRPr="008E27B0">
        <w:rPr>
          <w:szCs w:val="24"/>
        </w:rPr>
        <w:t xml:space="preserve"> que, </w:t>
      </w:r>
      <w:r>
        <w:rPr>
          <w:rFonts w:eastAsiaTheme="minorHAnsi"/>
          <w:szCs w:val="24"/>
        </w:rPr>
        <w:t xml:space="preserve">de realizarse, </w:t>
      </w:r>
      <w:r w:rsidRPr="008E27B0">
        <w:rPr>
          <w:szCs w:val="24"/>
        </w:rPr>
        <w:t>puedan causar</w:t>
      </w:r>
      <w:r w:rsidRPr="008E27B0">
        <w:rPr>
          <w:rFonts w:eastAsiaTheme="minorHAnsi"/>
          <w:szCs w:val="24"/>
        </w:rPr>
        <w:t xml:space="preserve"> indefensión</w:t>
      </w:r>
      <w:r w:rsidRPr="008E27B0">
        <w:rPr>
          <w:szCs w:val="24"/>
        </w:rPr>
        <w:t xml:space="preserve"> a alguna de las partes</w:t>
      </w:r>
      <w:r>
        <w:rPr>
          <w:szCs w:val="24"/>
        </w:rPr>
        <w:t xml:space="preserve"> o intervinientes</w:t>
      </w:r>
      <w:r w:rsidRPr="008E27B0">
        <w:rPr>
          <w:rFonts w:eastAsiaTheme="minorHAnsi"/>
          <w:szCs w:val="24"/>
        </w:rPr>
        <w:t>, a consecuencia de las restricciones impuestas por la autoridad</w:t>
      </w:r>
      <w:r w:rsidRPr="008E27B0">
        <w:rPr>
          <w:szCs w:val="24"/>
        </w:rPr>
        <w:t xml:space="preserve"> en el marco del estado de excepción</w:t>
      </w:r>
      <w:r w:rsidR="00587AFB">
        <w:rPr>
          <w:szCs w:val="24"/>
        </w:rPr>
        <w:t xml:space="preserve"> constitucional referido</w:t>
      </w:r>
      <w:r w:rsidRPr="008E27B0">
        <w:rPr>
          <w:rFonts w:eastAsiaTheme="minorHAnsi"/>
          <w:szCs w:val="24"/>
        </w:rPr>
        <w:t>, o en razón de las consecuencias provocadas por la emergencia sanitaria</w:t>
      </w:r>
      <w:r w:rsidR="00450DC7">
        <w:rPr>
          <w:rFonts w:eastAsiaTheme="minorHAnsi"/>
          <w:szCs w:val="24"/>
        </w:rPr>
        <w:t xml:space="preserve"> ocasionada por </w:t>
      </w:r>
      <w:r w:rsidR="006D707B">
        <w:rPr>
          <w:rFonts w:eastAsiaTheme="minorHAnsi"/>
          <w:szCs w:val="24"/>
        </w:rPr>
        <w:t>la enfermedad</w:t>
      </w:r>
      <w:r w:rsidR="00450DC7">
        <w:rPr>
          <w:rFonts w:eastAsiaTheme="minorHAnsi"/>
          <w:szCs w:val="24"/>
        </w:rPr>
        <w:t xml:space="preserve"> COVID-19</w:t>
      </w:r>
      <w:r w:rsidRPr="008E27B0">
        <w:rPr>
          <w:rFonts w:eastAsiaTheme="minorHAnsi"/>
          <w:szCs w:val="24"/>
        </w:rPr>
        <w:t xml:space="preserve">. En estos casos, los tribunales respectivos deberán postergar la realización de </w:t>
      </w:r>
      <w:r w:rsidR="00587AFB">
        <w:rPr>
          <w:rFonts w:eastAsiaTheme="minorHAnsi"/>
          <w:szCs w:val="24"/>
        </w:rPr>
        <w:t>dichas diligencias y</w:t>
      </w:r>
      <w:r w:rsidRPr="008E27B0">
        <w:rPr>
          <w:rFonts w:eastAsiaTheme="minorHAnsi"/>
          <w:szCs w:val="24"/>
        </w:rPr>
        <w:t xml:space="preserve"> actuaci</w:t>
      </w:r>
      <w:r w:rsidR="00587AFB">
        <w:rPr>
          <w:rFonts w:eastAsiaTheme="minorHAnsi"/>
          <w:szCs w:val="24"/>
        </w:rPr>
        <w:t>ones</w:t>
      </w:r>
      <w:r w:rsidRPr="008E27B0">
        <w:rPr>
          <w:rFonts w:eastAsiaTheme="minorHAnsi"/>
          <w:szCs w:val="24"/>
        </w:rPr>
        <w:t xml:space="preserve"> judicial</w:t>
      </w:r>
      <w:r w:rsidR="00587AFB">
        <w:rPr>
          <w:rFonts w:eastAsiaTheme="minorHAnsi"/>
          <w:szCs w:val="24"/>
        </w:rPr>
        <w:t>es</w:t>
      </w:r>
      <w:r w:rsidRPr="008E27B0">
        <w:rPr>
          <w:rFonts w:eastAsiaTheme="minorHAnsi"/>
          <w:szCs w:val="24"/>
        </w:rPr>
        <w:t xml:space="preserve"> para </w:t>
      </w:r>
      <w:r w:rsidRPr="00F17B9D">
        <w:rPr>
          <w:rFonts w:eastAsiaTheme="minorHAnsi"/>
          <w:szCs w:val="24"/>
        </w:rPr>
        <w:t xml:space="preserve">la fecha más próxima posible, posterior al cese de referido </w:t>
      </w:r>
      <w:r w:rsidRPr="00F17B9D">
        <w:rPr>
          <w:szCs w:val="24"/>
        </w:rPr>
        <w:t>estado de excepción constitucional</w:t>
      </w:r>
      <w:r w:rsidRPr="008E27B0">
        <w:rPr>
          <w:szCs w:val="24"/>
        </w:rPr>
        <w:t>, y el tiempo en que este sea prorrogado, si es el caso</w:t>
      </w:r>
      <w:r w:rsidRPr="008E27B0">
        <w:rPr>
          <w:rFonts w:eastAsiaTheme="minorHAnsi"/>
          <w:szCs w:val="24"/>
        </w:rPr>
        <w:t>.</w:t>
      </w:r>
    </w:p>
    <w:p w14:paraId="5FCF12AB" w14:textId="77777777" w:rsidR="00286AFE" w:rsidRDefault="00286AFE" w:rsidP="00286AFE">
      <w:pPr>
        <w:spacing w:line="276" w:lineRule="auto"/>
        <w:contextualSpacing/>
        <w:rPr>
          <w:rFonts w:eastAsiaTheme="minorHAnsi"/>
          <w:szCs w:val="24"/>
        </w:rPr>
      </w:pPr>
    </w:p>
    <w:p w14:paraId="260C010A" w14:textId="7C8EC06A" w:rsidR="00286AFE" w:rsidRDefault="00344B17" w:rsidP="00344B17">
      <w:pPr>
        <w:tabs>
          <w:tab w:val="left" w:pos="2268"/>
        </w:tabs>
        <w:spacing w:line="276" w:lineRule="auto"/>
        <w:contextualSpacing/>
        <w:rPr>
          <w:rFonts w:eastAsiaTheme="minorHAnsi"/>
          <w:szCs w:val="24"/>
        </w:rPr>
      </w:pPr>
      <w:r>
        <w:rPr>
          <w:szCs w:val="24"/>
        </w:rPr>
        <w:tab/>
      </w:r>
      <w:r w:rsidR="00286AFE">
        <w:rPr>
          <w:szCs w:val="24"/>
        </w:rPr>
        <w:t xml:space="preserve">Lo dispuesto en el inciso primero no aplicará respecto </w:t>
      </w:r>
      <w:r w:rsidR="00286AFE" w:rsidRPr="00225E09">
        <w:rPr>
          <w:szCs w:val="24"/>
        </w:rPr>
        <w:t xml:space="preserve">de aquellas </w:t>
      </w:r>
      <w:r w:rsidR="00286AFE">
        <w:rPr>
          <w:rFonts w:eastAsiaTheme="majorEastAsia" w:cstheme="majorBidi"/>
          <w:bCs/>
          <w:lang w:eastAsia="en-US"/>
        </w:rPr>
        <w:t>diligencias y</w:t>
      </w:r>
      <w:r w:rsidR="00286AFE" w:rsidRPr="008E27B0">
        <w:rPr>
          <w:rFonts w:eastAsiaTheme="majorEastAsia" w:cstheme="majorBidi"/>
          <w:bCs/>
          <w:lang w:eastAsia="en-US"/>
        </w:rPr>
        <w:t xml:space="preserve"> actuaciones</w:t>
      </w:r>
      <w:r w:rsidR="00286AFE" w:rsidRPr="00225E09">
        <w:rPr>
          <w:szCs w:val="24"/>
        </w:rPr>
        <w:t xml:space="preserve"> </w:t>
      </w:r>
      <w:r w:rsidR="00DF5B34">
        <w:rPr>
          <w:szCs w:val="24"/>
        </w:rPr>
        <w:t xml:space="preserve">judiciales </w:t>
      </w:r>
      <w:r w:rsidR="00286AFE" w:rsidRPr="00225E09">
        <w:rPr>
          <w:szCs w:val="24"/>
        </w:rPr>
        <w:t xml:space="preserve">que requieran </w:t>
      </w:r>
      <w:r w:rsidR="00286AFE">
        <w:rPr>
          <w:szCs w:val="24"/>
        </w:rPr>
        <w:t xml:space="preserve">ser </w:t>
      </w:r>
      <w:r w:rsidR="00286AFE" w:rsidRPr="00DF5B34">
        <w:rPr>
          <w:szCs w:val="24"/>
        </w:rPr>
        <w:t>realizadas con urgencia o sin dilación</w:t>
      </w:r>
      <w:r w:rsidR="00286AFE">
        <w:rPr>
          <w:szCs w:val="24"/>
        </w:rPr>
        <w:t>, las que en ningún caso podrán ser postergadas, debiendo el tribunal adoptar las medidas del caso para la debida administración de justicia.</w:t>
      </w:r>
    </w:p>
    <w:p w14:paraId="3590AB15" w14:textId="77777777" w:rsidR="00286AFE" w:rsidRPr="003E0C44" w:rsidRDefault="00286AFE" w:rsidP="00286AFE">
      <w:pPr>
        <w:spacing w:line="276" w:lineRule="auto"/>
        <w:rPr>
          <w:szCs w:val="24"/>
        </w:rPr>
      </w:pPr>
    </w:p>
    <w:p w14:paraId="0A00254A" w14:textId="499823E7" w:rsidR="00286AFE" w:rsidRPr="008E27B0" w:rsidRDefault="00286AFE" w:rsidP="00344B17">
      <w:pPr>
        <w:tabs>
          <w:tab w:val="left" w:pos="2268"/>
        </w:tabs>
        <w:spacing w:line="276" w:lineRule="auto"/>
        <w:rPr>
          <w:rFonts w:eastAsiaTheme="majorEastAsia" w:cstheme="majorBidi"/>
          <w:bCs/>
          <w:lang w:eastAsia="en-US"/>
        </w:rPr>
      </w:pPr>
      <w:r w:rsidRPr="008E27B0">
        <w:rPr>
          <w:rFonts w:ascii="Courier New" w:hAnsi="Courier New" w:cs="Courier New"/>
          <w:b/>
        </w:rPr>
        <w:lastRenderedPageBreak/>
        <w:t xml:space="preserve">Artículo </w:t>
      </w:r>
      <w:r>
        <w:rPr>
          <w:rFonts w:ascii="Courier New" w:hAnsi="Courier New" w:cs="Courier New"/>
          <w:b/>
        </w:rPr>
        <w:t>4</w:t>
      </w:r>
      <w:r w:rsidRPr="008E27B0">
        <w:rPr>
          <w:rFonts w:ascii="Courier New" w:hAnsi="Courier New" w:cs="Courier New"/>
          <w:b/>
        </w:rPr>
        <w:t>°.</w:t>
      </w:r>
      <w:r w:rsidR="00344B17">
        <w:rPr>
          <w:rFonts w:ascii="Courier New" w:hAnsi="Courier New" w:cs="Courier New"/>
          <w:b/>
        </w:rPr>
        <w:tab/>
      </w:r>
      <w:r w:rsidRPr="008E27B0">
        <w:rPr>
          <w:rFonts w:eastAsiaTheme="majorEastAsia" w:cstheme="majorBidi"/>
          <w:bCs/>
          <w:lang w:eastAsia="en-US"/>
        </w:rPr>
        <w:t>En los procedimientos judiciales en trámite o que deban tramitarse ante la Corte Suprema</w:t>
      </w:r>
      <w:r>
        <w:rPr>
          <w:rFonts w:eastAsiaTheme="majorEastAsia" w:cstheme="majorBidi"/>
          <w:bCs/>
          <w:lang w:eastAsia="en-US"/>
        </w:rPr>
        <w:t>,</w:t>
      </w:r>
      <w:r w:rsidRPr="008E27B0">
        <w:rPr>
          <w:rFonts w:eastAsiaTheme="majorEastAsia" w:cstheme="majorBidi"/>
          <w:bCs/>
          <w:lang w:eastAsia="en-US"/>
        </w:rPr>
        <w:t xml:space="preserve"> las Cortes de Apelaciones</w:t>
      </w:r>
      <w:r>
        <w:rPr>
          <w:rFonts w:eastAsiaTheme="majorEastAsia" w:cstheme="majorBidi"/>
          <w:bCs/>
          <w:lang w:eastAsia="en-US"/>
        </w:rPr>
        <w:t xml:space="preserve">, Presidentes de Corte, Ministros de Corte, </w:t>
      </w:r>
      <w:r w:rsidRPr="008E27B0">
        <w:rPr>
          <w:szCs w:val="24"/>
        </w:rPr>
        <w:t>los Juzgados de Letras, los Juzgados con Competencia en Materias de Familia, los Juzgados de Letras del Trabajo</w:t>
      </w:r>
      <w:r>
        <w:rPr>
          <w:szCs w:val="24"/>
        </w:rPr>
        <w:t>,</w:t>
      </w:r>
      <w:r w:rsidRPr="008E27B0">
        <w:rPr>
          <w:szCs w:val="24"/>
        </w:rPr>
        <w:t xml:space="preserve"> los Juzgados de Cobranza Laboral y Previsional,</w:t>
      </w:r>
      <w:r>
        <w:rPr>
          <w:szCs w:val="24"/>
        </w:rPr>
        <w:t xml:space="preserve"> </w:t>
      </w:r>
      <w:r w:rsidRPr="008E27B0">
        <w:rPr>
          <w:rFonts w:eastAsiaTheme="majorEastAsia" w:cstheme="majorBidi"/>
          <w:bCs/>
          <w:lang w:eastAsia="en-US"/>
        </w:rPr>
        <w:t xml:space="preserve">los </w:t>
      </w:r>
      <w:r>
        <w:rPr>
          <w:rFonts w:eastAsiaTheme="majorEastAsia" w:cstheme="majorBidi"/>
          <w:bCs/>
          <w:lang w:eastAsia="en-US"/>
        </w:rPr>
        <w:t xml:space="preserve">Juzgados del Crimen, </w:t>
      </w:r>
      <w:r w:rsidR="00A66DA9">
        <w:t>Tribunales Militares en tiempos de paz</w:t>
      </w:r>
      <w:r w:rsidR="00A66DA9">
        <w:rPr>
          <w:rFonts w:eastAsiaTheme="majorEastAsia" w:cstheme="majorBidi"/>
          <w:bCs/>
          <w:lang w:eastAsia="en-US"/>
        </w:rPr>
        <w:t xml:space="preserve">, </w:t>
      </w:r>
      <w:r>
        <w:rPr>
          <w:rFonts w:eastAsiaTheme="majorEastAsia" w:cstheme="majorBidi"/>
          <w:bCs/>
          <w:lang w:eastAsia="en-US"/>
        </w:rPr>
        <w:t xml:space="preserve">los </w:t>
      </w:r>
      <w:r w:rsidRPr="00D13888">
        <w:rPr>
          <w:rFonts w:eastAsiaTheme="majorEastAsia" w:cstheme="majorBidi"/>
          <w:bCs/>
          <w:lang w:eastAsia="en-US"/>
        </w:rPr>
        <w:t>tribunales especiales</w:t>
      </w:r>
      <w:r w:rsidRPr="008E27B0">
        <w:rPr>
          <w:rFonts w:eastAsiaTheme="majorEastAsia" w:cstheme="majorBidi"/>
          <w:bCs/>
          <w:lang w:eastAsia="en-US"/>
        </w:rPr>
        <w:t xml:space="preserve"> </w:t>
      </w:r>
      <w:r w:rsidR="00A66DA9">
        <w:rPr>
          <w:rFonts w:eastAsiaTheme="majorEastAsia" w:cstheme="majorBidi"/>
          <w:bCs/>
          <w:lang w:eastAsia="en-US"/>
        </w:rPr>
        <w:t xml:space="preserve">que no forman parte del Poder Judicial </w:t>
      </w:r>
      <w:r w:rsidRPr="008E27B0">
        <w:rPr>
          <w:rFonts w:eastAsiaTheme="majorEastAsia" w:cstheme="majorBidi"/>
          <w:bCs/>
          <w:lang w:eastAsia="en-US"/>
        </w:rPr>
        <w:t xml:space="preserve">y los tribunales arbitrales del país, las partes, sus abogados, mandatarios, y demás intervinientes que hayan estado impedidos de cumplir los plazos establecidos para diligencias, actuaciones o ejercicio de acciones o derechos ante ellos, </w:t>
      </w:r>
      <w:r w:rsidRPr="008E27B0">
        <w:rPr>
          <w:rFonts w:eastAsiaTheme="minorHAnsi"/>
          <w:szCs w:val="24"/>
        </w:rPr>
        <w:t>a consecuencia de las restricciones impuestas por la autoridad</w:t>
      </w:r>
      <w:r w:rsidRPr="008E27B0">
        <w:rPr>
          <w:szCs w:val="24"/>
        </w:rPr>
        <w:t xml:space="preserve"> en el marco del estado de excepción</w:t>
      </w:r>
      <w:r w:rsidRPr="008E27B0">
        <w:rPr>
          <w:rFonts w:eastAsiaTheme="majorEastAsia" w:cstheme="majorBidi"/>
          <w:bCs/>
          <w:lang w:eastAsia="en-US"/>
        </w:rPr>
        <w:t xml:space="preserve"> constitucional de catástrofe</w:t>
      </w:r>
      <w:r w:rsidR="00540220">
        <w:rPr>
          <w:rFonts w:eastAsiaTheme="majorEastAsia" w:cstheme="majorBidi"/>
          <w:bCs/>
          <w:lang w:eastAsia="en-US"/>
        </w:rPr>
        <w:t>,</w:t>
      </w:r>
      <w:r w:rsidRPr="008E27B0">
        <w:rPr>
          <w:rFonts w:eastAsiaTheme="majorEastAsia" w:cstheme="majorBidi"/>
          <w:bCs/>
          <w:lang w:eastAsia="en-US"/>
        </w:rPr>
        <w:t xml:space="preserve"> por calamidad pública, declarado por decreto supremo N°</w:t>
      </w:r>
      <w:r w:rsidR="00540220">
        <w:rPr>
          <w:rFonts w:eastAsiaTheme="majorEastAsia" w:cstheme="majorBidi"/>
          <w:bCs/>
          <w:lang w:eastAsia="en-US"/>
        </w:rPr>
        <w:t xml:space="preserve"> </w:t>
      </w:r>
      <w:r w:rsidRPr="008E27B0">
        <w:rPr>
          <w:rFonts w:eastAsiaTheme="majorEastAsia" w:cstheme="majorBidi"/>
          <w:bCs/>
          <w:lang w:eastAsia="en-US"/>
        </w:rPr>
        <w:t>104</w:t>
      </w:r>
      <w:r>
        <w:rPr>
          <w:rFonts w:eastAsiaTheme="majorEastAsia" w:cstheme="majorBidi"/>
          <w:bCs/>
          <w:lang w:eastAsia="en-US"/>
        </w:rPr>
        <w:t>,</w:t>
      </w:r>
      <w:r w:rsidRPr="008E27B0">
        <w:rPr>
          <w:rFonts w:eastAsiaTheme="majorEastAsia" w:cstheme="majorBidi"/>
          <w:bCs/>
          <w:lang w:eastAsia="en-US"/>
        </w:rPr>
        <w:t xml:space="preserve"> de 18 de marzo de 2020,</w:t>
      </w:r>
      <w:r w:rsidRPr="008E27B0">
        <w:rPr>
          <w:rFonts w:eastAsiaTheme="minorHAnsi"/>
          <w:szCs w:val="24"/>
        </w:rPr>
        <w:t xml:space="preserve"> </w:t>
      </w:r>
      <w:r w:rsidR="00587AFB">
        <w:rPr>
          <w:rFonts w:eastAsiaTheme="minorHAnsi"/>
          <w:szCs w:val="24"/>
        </w:rPr>
        <w:t xml:space="preserve">del Ministerio del Interior y Seguridad Pública, </w:t>
      </w:r>
      <w:r w:rsidRPr="008E27B0">
        <w:rPr>
          <w:rFonts w:eastAsiaTheme="minorHAnsi"/>
          <w:szCs w:val="24"/>
        </w:rPr>
        <w:t>o en razón de las consecuencias provocadas por la emergencia sanitaria</w:t>
      </w:r>
      <w:r w:rsidR="00450DC7">
        <w:rPr>
          <w:rFonts w:eastAsiaTheme="minorHAnsi"/>
          <w:szCs w:val="24"/>
        </w:rPr>
        <w:t xml:space="preserve"> ocasionada por </w:t>
      </w:r>
      <w:r w:rsidR="006D707B">
        <w:rPr>
          <w:rFonts w:eastAsiaTheme="minorHAnsi"/>
          <w:szCs w:val="24"/>
        </w:rPr>
        <w:t>la enfermedad</w:t>
      </w:r>
      <w:r w:rsidR="00450DC7">
        <w:rPr>
          <w:rFonts w:eastAsiaTheme="minorHAnsi"/>
          <w:szCs w:val="24"/>
        </w:rPr>
        <w:t xml:space="preserve"> COVID-19</w:t>
      </w:r>
      <w:r w:rsidRPr="008E27B0">
        <w:rPr>
          <w:rFonts w:eastAsiaTheme="minorHAnsi"/>
          <w:szCs w:val="24"/>
        </w:rPr>
        <w:t>,</w:t>
      </w:r>
      <w:r w:rsidRPr="008E27B0">
        <w:rPr>
          <w:rFonts w:eastAsiaTheme="majorEastAsia" w:cstheme="majorBidi"/>
          <w:bCs/>
          <w:lang w:eastAsia="en-US"/>
        </w:rPr>
        <w:t xml:space="preserve"> podrán reclamar del impedimento, dentro del término de los </w:t>
      </w:r>
      <w:r w:rsidRPr="00540220">
        <w:rPr>
          <w:rFonts w:eastAsiaTheme="majorEastAsia" w:cstheme="majorBidi"/>
          <w:bCs/>
          <w:lang w:eastAsia="en-US"/>
        </w:rPr>
        <w:t>diez días</w:t>
      </w:r>
      <w:r w:rsidRPr="008E27B0">
        <w:rPr>
          <w:rFonts w:eastAsiaTheme="majorEastAsia" w:cstheme="majorBidi"/>
          <w:bCs/>
          <w:lang w:eastAsia="en-US"/>
        </w:rPr>
        <w:t xml:space="preserve"> siguientes a la publicación de esta ley. El tribunal resolverá de plano o previa tramitación incidental y apreciará la prueba de acuerdo a las reglas de la sana crítica.</w:t>
      </w:r>
    </w:p>
    <w:p w14:paraId="42A3477F" w14:textId="77777777" w:rsidR="00286AFE" w:rsidRDefault="00286AFE" w:rsidP="00286AFE">
      <w:pPr>
        <w:shd w:val="clear" w:color="auto" w:fill="FFFFFF"/>
        <w:spacing w:before="0" w:after="0" w:line="276" w:lineRule="auto"/>
        <w:rPr>
          <w:rFonts w:eastAsiaTheme="majorEastAsia" w:cstheme="majorBidi"/>
          <w:bCs/>
          <w:lang w:eastAsia="en-US"/>
        </w:rPr>
      </w:pPr>
    </w:p>
    <w:p w14:paraId="0CFAB525" w14:textId="0F55B70D" w:rsidR="00286AFE" w:rsidRPr="007F56FD" w:rsidRDefault="00286AFE" w:rsidP="00344B17">
      <w:pPr>
        <w:tabs>
          <w:tab w:val="left" w:pos="2268"/>
        </w:tabs>
        <w:spacing w:line="276" w:lineRule="auto"/>
        <w:contextualSpacing/>
        <w:rPr>
          <w:rFonts w:eastAsiaTheme="minorHAnsi"/>
          <w:szCs w:val="24"/>
        </w:rPr>
      </w:pPr>
      <w:r w:rsidRPr="008E27B0">
        <w:rPr>
          <w:rFonts w:ascii="Courier New" w:hAnsi="Courier New" w:cs="Courier New"/>
          <w:b/>
        </w:rPr>
        <w:t xml:space="preserve">Artículo </w:t>
      </w:r>
      <w:r>
        <w:rPr>
          <w:rFonts w:ascii="Courier New" w:hAnsi="Courier New" w:cs="Courier New"/>
          <w:b/>
        </w:rPr>
        <w:t>5</w:t>
      </w:r>
      <w:r w:rsidRPr="008E27B0">
        <w:rPr>
          <w:rFonts w:ascii="Courier New" w:hAnsi="Courier New" w:cs="Courier New"/>
          <w:b/>
        </w:rPr>
        <w:t>°.</w:t>
      </w:r>
      <w:r w:rsidR="00344B17">
        <w:rPr>
          <w:rFonts w:ascii="Courier New" w:hAnsi="Courier New" w:cs="Courier New"/>
        </w:rPr>
        <w:tab/>
      </w:r>
      <w:r w:rsidRPr="008E27B0">
        <w:rPr>
          <w:rFonts w:eastAsiaTheme="majorEastAsia" w:cstheme="majorBidi"/>
          <w:bCs/>
          <w:lang w:eastAsia="en-US"/>
        </w:rPr>
        <w:t xml:space="preserve">En los procedimientos judiciales en trámite o que deban tramitarse ante </w:t>
      </w:r>
      <w:r w:rsidRPr="00225E09">
        <w:rPr>
          <w:szCs w:val="24"/>
        </w:rPr>
        <w:t>los Juzgados de Garantía y los Tribunales de Juicio Oral en lo Penal</w:t>
      </w:r>
      <w:r>
        <w:rPr>
          <w:szCs w:val="24"/>
        </w:rPr>
        <w:t>,</w:t>
      </w:r>
      <w:r w:rsidRPr="008E27B0">
        <w:rPr>
          <w:szCs w:val="24"/>
        </w:rPr>
        <w:t xml:space="preserve"> </w:t>
      </w:r>
      <w:r>
        <w:rPr>
          <w:rFonts w:eastAsiaTheme="majorEastAsia" w:cstheme="majorBidi"/>
          <w:bCs/>
          <w:lang w:eastAsia="en-US"/>
        </w:rPr>
        <w:t xml:space="preserve">los </w:t>
      </w:r>
      <w:r w:rsidRPr="008E27B0">
        <w:rPr>
          <w:rFonts w:eastAsiaTheme="majorEastAsia" w:cstheme="majorBidi"/>
          <w:bCs/>
          <w:lang w:eastAsia="en-US"/>
        </w:rPr>
        <w:t>intervinientes que</w:t>
      </w:r>
      <w:r>
        <w:rPr>
          <w:rFonts w:eastAsiaTheme="majorEastAsia" w:cstheme="majorBidi"/>
          <w:bCs/>
          <w:lang w:eastAsia="en-US"/>
        </w:rPr>
        <w:t xml:space="preserve"> se</w:t>
      </w:r>
      <w:r w:rsidRPr="008E27B0">
        <w:rPr>
          <w:rFonts w:eastAsiaTheme="majorEastAsia" w:cstheme="majorBidi"/>
          <w:bCs/>
          <w:lang w:eastAsia="en-US"/>
        </w:rPr>
        <w:t xml:space="preserve"> hayan </w:t>
      </w:r>
      <w:r>
        <w:rPr>
          <w:rFonts w:eastAsiaTheme="majorEastAsia" w:cstheme="majorBidi"/>
          <w:bCs/>
          <w:lang w:eastAsia="en-US"/>
        </w:rPr>
        <w:t>visto</w:t>
      </w:r>
      <w:r w:rsidRPr="008E27B0">
        <w:rPr>
          <w:rFonts w:eastAsiaTheme="majorEastAsia" w:cstheme="majorBidi"/>
          <w:bCs/>
          <w:lang w:eastAsia="en-US"/>
        </w:rPr>
        <w:t xml:space="preserve"> impedidos de cumplir los plazos establecidos para diligencias, actuaciones o ejercicio de acciones o derechos, </w:t>
      </w:r>
      <w:r>
        <w:rPr>
          <w:rFonts w:eastAsiaTheme="majorEastAsia" w:cstheme="majorBidi"/>
          <w:bCs/>
          <w:lang w:eastAsia="en-US"/>
        </w:rPr>
        <w:t xml:space="preserve">podrán formular la solicitud regulada en el </w:t>
      </w:r>
      <w:r w:rsidRPr="000F1044">
        <w:rPr>
          <w:rFonts w:eastAsiaTheme="majorEastAsia" w:cstheme="majorBidi"/>
          <w:bCs/>
          <w:lang w:eastAsia="en-US"/>
        </w:rPr>
        <w:t>artículo 17 Código Procesal Penal</w:t>
      </w:r>
      <w:r w:rsidRPr="008E27B0">
        <w:rPr>
          <w:rFonts w:eastAsiaTheme="majorEastAsia" w:cstheme="majorBidi"/>
          <w:bCs/>
          <w:lang w:eastAsia="en-US"/>
        </w:rPr>
        <w:t xml:space="preserve">, </w:t>
      </w:r>
      <w:r>
        <w:rPr>
          <w:rFonts w:eastAsiaTheme="majorEastAsia" w:cstheme="majorBidi"/>
          <w:bCs/>
          <w:lang w:eastAsia="en-US"/>
        </w:rPr>
        <w:t xml:space="preserve">fundada en </w:t>
      </w:r>
      <w:r w:rsidRPr="008E27B0">
        <w:rPr>
          <w:rFonts w:eastAsiaTheme="majorEastAsia" w:cstheme="majorBidi"/>
          <w:bCs/>
          <w:lang w:eastAsia="en-US"/>
        </w:rPr>
        <w:t xml:space="preserve">cualquier impedimento generado por la calamidad pública o por la emergencia sanitaria, ocasionadas por </w:t>
      </w:r>
      <w:r w:rsidR="006D707B">
        <w:rPr>
          <w:rFonts w:eastAsiaTheme="majorEastAsia" w:cstheme="majorBidi"/>
          <w:bCs/>
          <w:lang w:eastAsia="en-US"/>
        </w:rPr>
        <w:t>la enfermedad</w:t>
      </w:r>
      <w:r>
        <w:rPr>
          <w:rFonts w:eastAsiaTheme="majorEastAsia" w:cstheme="majorBidi"/>
          <w:bCs/>
          <w:lang w:eastAsia="en-US"/>
        </w:rPr>
        <w:t xml:space="preserve"> COVID – 19. En estos casos, cuando el tribunal otorgue un nuevo plazo, deberá decretar que comience a correr con </w:t>
      </w:r>
      <w:r w:rsidRPr="008E27B0">
        <w:rPr>
          <w:rFonts w:eastAsiaTheme="minorHAnsi"/>
          <w:szCs w:val="24"/>
        </w:rPr>
        <w:t>posterior</w:t>
      </w:r>
      <w:r>
        <w:rPr>
          <w:rFonts w:eastAsiaTheme="minorHAnsi"/>
          <w:szCs w:val="24"/>
        </w:rPr>
        <w:t>idad</w:t>
      </w:r>
      <w:r w:rsidRPr="008E27B0">
        <w:rPr>
          <w:rFonts w:eastAsiaTheme="minorHAnsi"/>
          <w:szCs w:val="24"/>
        </w:rPr>
        <w:t xml:space="preserve"> al cese de</w:t>
      </w:r>
      <w:r>
        <w:rPr>
          <w:rFonts w:eastAsiaTheme="minorHAnsi"/>
          <w:szCs w:val="24"/>
        </w:rPr>
        <w:t xml:space="preserve">l </w:t>
      </w:r>
      <w:r w:rsidRPr="008E27B0">
        <w:rPr>
          <w:szCs w:val="24"/>
        </w:rPr>
        <w:t>est</w:t>
      </w:r>
      <w:r>
        <w:rPr>
          <w:szCs w:val="24"/>
        </w:rPr>
        <w:t>ado de excepción constitucional</w:t>
      </w:r>
      <w:r w:rsidR="00226336">
        <w:rPr>
          <w:szCs w:val="24"/>
        </w:rPr>
        <w:t xml:space="preserve"> de catástrofe, por calamidad pública,</w:t>
      </w:r>
      <w:r w:rsidRPr="00C633F9">
        <w:rPr>
          <w:szCs w:val="24"/>
        </w:rPr>
        <w:t xml:space="preserve"> </w:t>
      </w:r>
      <w:r w:rsidRPr="008E27B0">
        <w:rPr>
          <w:szCs w:val="24"/>
        </w:rPr>
        <w:t>declarado por decreto supremo N°</w:t>
      </w:r>
      <w:r w:rsidR="0082535C">
        <w:rPr>
          <w:szCs w:val="24"/>
        </w:rPr>
        <w:t xml:space="preserve"> </w:t>
      </w:r>
      <w:r w:rsidRPr="008E27B0">
        <w:rPr>
          <w:szCs w:val="24"/>
        </w:rPr>
        <w:t>104</w:t>
      </w:r>
      <w:r>
        <w:rPr>
          <w:szCs w:val="24"/>
        </w:rPr>
        <w:t>, de 18 de marzo de 2020</w:t>
      </w:r>
      <w:r w:rsidRPr="008E27B0">
        <w:rPr>
          <w:szCs w:val="24"/>
        </w:rPr>
        <w:t xml:space="preserve">, </w:t>
      </w:r>
      <w:r w:rsidR="0082535C">
        <w:rPr>
          <w:szCs w:val="24"/>
        </w:rPr>
        <w:t xml:space="preserve">del Ministerio del Interior y Seguridad Pública, </w:t>
      </w:r>
      <w:r w:rsidRPr="008E27B0">
        <w:rPr>
          <w:szCs w:val="24"/>
        </w:rPr>
        <w:t>y el tiempo en que este sea prorrogado, si es el caso</w:t>
      </w:r>
      <w:r>
        <w:rPr>
          <w:szCs w:val="24"/>
        </w:rPr>
        <w:t>,</w:t>
      </w:r>
      <w:r w:rsidRPr="00C633F9">
        <w:rPr>
          <w:szCs w:val="24"/>
        </w:rPr>
        <w:t xml:space="preserve"> </w:t>
      </w:r>
      <w:r w:rsidRPr="00225E09">
        <w:rPr>
          <w:szCs w:val="24"/>
        </w:rPr>
        <w:t xml:space="preserve">con excepción de aquellas </w:t>
      </w:r>
      <w:r>
        <w:rPr>
          <w:rFonts w:eastAsiaTheme="majorEastAsia" w:cstheme="majorBidi"/>
          <w:bCs/>
          <w:lang w:eastAsia="en-US"/>
        </w:rPr>
        <w:t>diligencias y</w:t>
      </w:r>
      <w:r w:rsidRPr="008E27B0">
        <w:rPr>
          <w:rFonts w:eastAsiaTheme="majorEastAsia" w:cstheme="majorBidi"/>
          <w:bCs/>
          <w:lang w:eastAsia="en-US"/>
        </w:rPr>
        <w:t xml:space="preserve"> actuaciones</w:t>
      </w:r>
      <w:r w:rsidRPr="00225E09">
        <w:rPr>
          <w:szCs w:val="24"/>
        </w:rPr>
        <w:t xml:space="preserve"> que requieran </w:t>
      </w:r>
      <w:r>
        <w:rPr>
          <w:szCs w:val="24"/>
        </w:rPr>
        <w:t>ser realizadas con urgencia o sin dilación,</w:t>
      </w:r>
      <w:r w:rsidRPr="007F56FD">
        <w:rPr>
          <w:szCs w:val="24"/>
        </w:rPr>
        <w:t xml:space="preserve"> </w:t>
      </w:r>
      <w:r>
        <w:rPr>
          <w:szCs w:val="24"/>
        </w:rPr>
        <w:t xml:space="preserve">las que en ningún caso podrán ser postergadas, </w:t>
      </w:r>
      <w:r w:rsidRPr="000F1044">
        <w:rPr>
          <w:szCs w:val="24"/>
        </w:rPr>
        <w:t>debiendo el tribunal adoptar las medidas del caso para la debida administración de justicia.</w:t>
      </w:r>
    </w:p>
    <w:p w14:paraId="09041666" w14:textId="3F1EB10E" w:rsidR="00286AFE" w:rsidRDefault="00286AFE" w:rsidP="00286AFE">
      <w:pPr>
        <w:shd w:val="clear" w:color="auto" w:fill="FFFFFF"/>
        <w:spacing w:before="0" w:after="0" w:line="276" w:lineRule="auto"/>
        <w:rPr>
          <w:rFonts w:eastAsiaTheme="majorEastAsia" w:cstheme="majorBidi"/>
          <w:bCs/>
          <w:lang w:eastAsia="en-US"/>
        </w:rPr>
      </w:pPr>
    </w:p>
    <w:p w14:paraId="177B3DC1" w14:textId="77777777" w:rsidR="00344B17" w:rsidRPr="008E27B0" w:rsidRDefault="00344B17" w:rsidP="00286AFE">
      <w:pPr>
        <w:shd w:val="clear" w:color="auto" w:fill="FFFFFF"/>
        <w:spacing w:before="0" w:after="0" w:line="276" w:lineRule="auto"/>
        <w:rPr>
          <w:rFonts w:eastAsiaTheme="majorEastAsia" w:cstheme="majorBidi"/>
          <w:bCs/>
          <w:lang w:eastAsia="en-US"/>
        </w:rPr>
      </w:pPr>
    </w:p>
    <w:p w14:paraId="7CDC053E" w14:textId="665C3056" w:rsidR="00286AFE" w:rsidRDefault="00286AFE" w:rsidP="00344B17">
      <w:pPr>
        <w:shd w:val="clear" w:color="auto" w:fill="FFFFFF"/>
        <w:tabs>
          <w:tab w:val="left" w:pos="2268"/>
        </w:tabs>
        <w:spacing w:before="0" w:after="0" w:line="276" w:lineRule="auto"/>
        <w:contextualSpacing/>
        <w:rPr>
          <w:rFonts w:eastAsiaTheme="majorEastAsia" w:cstheme="majorBidi"/>
          <w:bCs/>
          <w:lang w:eastAsia="en-US"/>
        </w:rPr>
      </w:pPr>
      <w:r w:rsidRPr="008E27B0">
        <w:rPr>
          <w:rFonts w:ascii="Courier New" w:hAnsi="Courier New" w:cs="Courier New"/>
          <w:b/>
        </w:rPr>
        <w:t xml:space="preserve">Artículo </w:t>
      </w:r>
      <w:r>
        <w:rPr>
          <w:rFonts w:ascii="Courier New" w:hAnsi="Courier New" w:cs="Courier New"/>
          <w:b/>
        </w:rPr>
        <w:t>6</w:t>
      </w:r>
      <w:r w:rsidRPr="008E27B0">
        <w:rPr>
          <w:rFonts w:ascii="Courier New" w:hAnsi="Courier New" w:cs="Courier New"/>
          <w:b/>
        </w:rPr>
        <w:t>°.</w:t>
      </w:r>
      <w:r w:rsidR="00344B17">
        <w:rPr>
          <w:rFonts w:ascii="Courier New" w:hAnsi="Courier New" w:cs="Courier New"/>
          <w:b/>
        </w:rPr>
        <w:tab/>
      </w:r>
      <w:r w:rsidRPr="008E27B0">
        <w:rPr>
          <w:rFonts w:eastAsiaTheme="majorEastAsia" w:cstheme="majorBidi"/>
          <w:bCs/>
          <w:lang w:eastAsia="en-US"/>
        </w:rPr>
        <w:t xml:space="preserve">Los términos que a la entrada en vigencia de esta ley hubiesen empezado a correr, en todo procedimiento judicial en trámite ante los tribunales ordinarios, </w:t>
      </w:r>
      <w:r w:rsidRPr="0048592D">
        <w:rPr>
          <w:rFonts w:eastAsiaTheme="majorEastAsia" w:cstheme="majorBidi"/>
          <w:bCs/>
          <w:lang w:eastAsia="en-US"/>
        </w:rPr>
        <w:t>especiales</w:t>
      </w:r>
      <w:r w:rsidRPr="008E27B0">
        <w:rPr>
          <w:rFonts w:eastAsiaTheme="majorEastAsia" w:cstheme="majorBidi"/>
          <w:bCs/>
          <w:lang w:eastAsia="en-US"/>
        </w:rPr>
        <w:t xml:space="preserve"> y arbitrales del país, se suspenderán hasta el vencimiento de los diez días </w:t>
      </w:r>
      <w:r w:rsidRPr="008E27B0">
        <w:rPr>
          <w:rFonts w:eastAsiaTheme="majorEastAsia" w:cstheme="majorBidi"/>
          <w:bCs/>
          <w:lang w:eastAsia="en-US"/>
        </w:rPr>
        <w:lastRenderedPageBreak/>
        <w:t>hábiles posteriores al cese del estado de excepción constitucional de catástrofe</w:t>
      </w:r>
      <w:r w:rsidR="00226336">
        <w:rPr>
          <w:rFonts w:eastAsiaTheme="majorEastAsia" w:cstheme="majorBidi"/>
          <w:bCs/>
          <w:lang w:eastAsia="en-US"/>
        </w:rPr>
        <w:t>,</w:t>
      </w:r>
      <w:r w:rsidRPr="008E27B0">
        <w:rPr>
          <w:rFonts w:eastAsiaTheme="majorEastAsia" w:cstheme="majorBidi"/>
          <w:bCs/>
          <w:lang w:eastAsia="en-US"/>
        </w:rPr>
        <w:t xml:space="preserve"> por calamidad pública, declarado por decreto supremo N°</w:t>
      </w:r>
      <w:r w:rsidR="00CD5970">
        <w:rPr>
          <w:rFonts w:eastAsiaTheme="majorEastAsia" w:cstheme="majorBidi"/>
          <w:bCs/>
          <w:lang w:eastAsia="en-US"/>
        </w:rPr>
        <w:t xml:space="preserve"> </w:t>
      </w:r>
      <w:r w:rsidRPr="008E27B0">
        <w:rPr>
          <w:rFonts w:eastAsiaTheme="majorEastAsia" w:cstheme="majorBidi"/>
          <w:bCs/>
          <w:lang w:eastAsia="en-US"/>
        </w:rPr>
        <w:t>104, de 18 de marzo de 2020,</w:t>
      </w:r>
      <w:r w:rsidR="00CD5970">
        <w:rPr>
          <w:rFonts w:eastAsiaTheme="majorEastAsia" w:cstheme="majorBidi"/>
          <w:bCs/>
          <w:lang w:eastAsia="en-US"/>
        </w:rPr>
        <w:t xml:space="preserve"> del Ministerio del Interior y Seguridad Pública,</w:t>
      </w:r>
      <w:r w:rsidRPr="008E27B0">
        <w:rPr>
          <w:rFonts w:eastAsiaTheme="majorEastAsia" w:cstheme="majorBidi"/>
          <w:bCs/>
          <w:lang w:eastAsia="en-US"/>
        </w:rPr>
        <w:t xml:space="preserve"> y el tiempo en que este sea prorrogado</w:t>
      </w:r>
      <w:r w:rsidRPr="008E27B0">
        <w:rPr>
          <w:szCs w:val="24"/>
        </w:rPr>
        <w:t xml:space="preserve">, </w:t>
      </w:r>
      <w:r w:rsidRPr="008E27B0">
        <w:rPr>
          <w:rFonts w:eastAsiaTheme="majorEastAsia" w:cstheme="majorBidi"/>
          <w:bCs/>
          <w:lang w:eastAsia="en-US"/>
        </w:rPr>
        <w:t>si es el caso.</w:t>
      </w:r>
      <w:r>
        <w:rPr>
          <w:rFonts w:eastAsiaTheme="majorEastAsia" w:cstheme="majorBidi"/>
          <w:bCs/>
          <w:lang w:eastAsia="en-US"/>
        </w:rPr>
        <w:t xml:space="preserve"> </w:t>
      </w:r>
    </w:p>
    <w:p w14:paraId="1FC21296" w14:textId="217E0B7D" w:rsidR="00286AFE" w:rsidRDefault="00286AFE" w:rsidP="00286AFE">
      <w:pPr>
        <w:shd w:val="clear" w:color="auto" w:fill="FFFFFF"/>
        <w:spacing w:before="0" w:after="0" w:line="276" w:lineRule="auto"/>
        <w:contextualSpacing/>
        <w:rPr>
          <w:rFonts w:eastAsiaTheme="majorEastAsia" w:cstheme="majorBidi"/>
          <w:bCs/>
          <w:lang w:eastAsia="en-US"/>
        </w:rPr>
      </w:pPr>
    </w:p>
    <w:p w14:paraId="7B8B6D95" w14:textId="77777777" w:rsidR="00344B17" w:rsidRDefault="00344B17" w:rsidP="00286AFE">
      <w:pPr>
        <w:shd w:val="clear" w:color="auto" w:fill="FFFFFF"/>
        <w:spacing w:before="0" w:after="0" w:line="276" w:lineRule="auto"/>
        <w:contextualSpacing/>
        <w:rPr>
          <w:rFonts w:eastAsiaTheme="majorEastAsia" w:cstheme="majorBidi"/>
          <w:bCs/>
          <w:lang w:eastAsia="en-US"/>
        </w:rPr>
      </w:pPr>
    </w:p>
    <w:p w14:paraId="734FD018" w14:textId="0C86A265" w:rsidR="00286AFE" w:rsidRDefault="00286AFE" w:rsidP="00344B17">
      <w:pPr>
        <w:shd w:val="clear" w:color="auto" w:fill="FFFFFF"/>
        <w:tabs>
          <w:tab w:val="left" w:pos="2268"/>
        </w:tabs>
        <w:spacing w:before="0" w:after="0" w:line="276" w:lineRule="auto"/>
        <w:rPr>
          <w:rFonts w:eastAsiaTheme="majorEastAsia" w:cstheme="majorBidi"/>
          <w:bCs/>
          <w:lang w:eastAsia="en-US"/>
        </w:rPr>
      </w:pPr>
      <w:r w:rsidRPr="008E27B0">
        <w:rPr>
          <w:rFonts w:ascii="Courier New" w:hAnsi="Courier New" w:cs="Courier New"/>
          <w:b/>
        </w:rPr>
        <w:t xml:space="preserve">Artículo </w:t>
      </w:r>
      <w:r>
        <w:rPr>
          <w:rFonts w:ascii="Courier New" w:hAnsi="Courier New" w:cs="Courier New"/>
          <w:b/>
        </w:rPr>
        <w:t>7</w:t>
      </w:r>
      <w:r w:rsidRPr="008E27B0">
        <w:rPr>
          <w:rFonts w:ascii="Courier New" w:hAnsi="Courier New" w:cs="Courier New"/>
          <w:b/>
        </w:rPr>
        <w:t>°.</w:t>
      </w:r>
      <w:r w:rsidR="00344B17">
        <w:rPr>
          <w:rFonts w:ascii="Courier New" w:hAnsi="Courier New" w:cs="Courier New"/>
          <w:b/>
        </w:rPr>
        <w:tab/>
      </w:r>
      <w:r>
        <w:rPr>
          <w:rFonts w:eastAsiaTheme="majorEastAsia" w:cstheme="majorBidi"/>
          <w:bCs/>
          <w:lang w:eastAsia="en-US"/>
        </w:rPr>
        <w:t xml:space="preserve">Lo dispuesto en el artículo anterior, no será aplicable en materia penal, salvo respecto de los plazos establecidos en los </w:t>
      </w:r>
      <w:r w:rsidRPr="00D80DC6">
        <w:rPr>
          <w:rFonts w:eastAsiaTheme="majorEastAsia" w:cstheme="majorBidi"/>
          <w:bCs/>
          <w:lang w:eastAsia="en-US"/>
        </w:rPr>
        <w:t>artículos 248, 281, 392, 393 y 402 del Código Procesal Penal, y en los artículos 424 al 549, ambos inclusive, del Código de Procedimiento Penal.</w:t>
      </w:r>
      <w:r w:rsidR="006B358F">
        <w:rPr>
          <w:rFonts w:eastAsiaTheme="majorEastAsia" w:cstheme="majorBidi"/>
          <w:bCs/>
          <w:lang w:eastAsia="en-US"/>
        </w:rPr>
        <w:t xml:space="preserve"> Tratándose del plazo para el cierre de la investigación, regulado en el artículo 247 del Código Procesal Penal, no aplicará lo dispuesto en el artículo anterior, pero, cuando dicho plazo venza, los términos posteriores vinculados al cierre de la investigación se suspenderán en los términos del artículo anterior. </w:t>
      </w:r>
    </w:p>
    <w:p w14:paraId="57EF0D1F" w14:textId="77777777" w:rsidR="00286AFE" w:rsidRDefault="00286AFE" w:rsidP="00286AFE">
      <w:pPr>
        <w:shd w:val="clear" w:color="auto" w:fill="FFFFFF"/>
        <w:spacing w:before="0" w:after="0" w:line="276" w:lineRule="auto"/>
        <w:rPr>
          <w:rFonts w:eastAsiaTheme="majorEastAsia" w:cstheme="majorBidi"/>
          <w:bCs/>
          <w:lang w:eastAsia="en-US"/>
        </w:rPr>
      </w:pPr>
    </w:p>
    <w:p w14:paraId="08D74764" w14:textId="3C1B9030" w:rsidR="00286AFE" w:rsidRDefault="00344B17" w:rsidP="00344B17">
      <w:pPr>
        <w:shd w:val="clear" w:color="auto" w:fill="FFFFFF"/>
        <w:tabs>
          <w:tab w:val="left" w:pos="2268"/>
        </w:tabs>
        <w:spacing w:before="0" w:after="0" w:line="276" w:lineRule="auto"/>
        <w:rPr>
          <w:szCs w:val="24"/>
        </w:rPr>
      </w:pPr>
      <w:r>
        <w:rPr>
          <w:rFonts w:eastAsiaTheme="majorEastAsia" w:cstheme="majorBidi"/>
          <w:bCs/>
          <w:lang w:eastAsia="en-US"/>
        </w:rPr>
        <w:tab/>
      </w:r>
      <w:r w:rsidR="00286AFE">
        <w:rPr>
          <w:rFonts w:eastAsiaTheme="majorEastAsia" w:cstheme="majorBidi"/>
          <w:bCs/>
          <w:lang w:eastAsia="en-US"/>
        </w:rPr>
        <w:t>Asimismo, en</w:t>
      </w:r>
      <w:r w:rsidR="00286AFE" w:rsidRPr="008E27B0">
        <w:rPr>
          <w:rFonts w:eastAsiaTheme="majorEastAsia" w:cstheme="majorBidi"/>
          <w:bCs/>
          <w:lang w:eastAsia="en-US"/>
        </w:rPr>
        <w:t xml:space="preserve"> los procedimientos </w:t>
      </w:r>
      <w:r w:rsidR="00286AFE">
        <w:rPr>
          <w:rFonts w:eastAsiaTheme="majorEastAsia" w:cstheme="majorBidi"/>
          <w:bCs/>
          <w:lang w:eastAsia="en-US"/>
        </w:rPr>
        <w:t xml:space="preserve">contemplados en el Código Procesal Penal y </w:t>
      </w:r>
      <w:r w:rsidR="006B358F">
        <w:rPr>
          <w:rFonts w:eastAsiaTheme="majorEastAsia" w:cstheme="majorBidi"/>
          <w:bCs/>
          <w:lang w:eastAsia="en-US"/>
        </w:rPr>
        <w:t xml:space="preserve">en </w:t>
      </w:r>
      <w:r w:rsidR="00286AFE">
        <w:rPr>
          <w:rFonts w:eastAsiaTheme="majorEastAsia" w:cstheme="majorBidi"/>
          <w:bCs/>
          <w:lang w:eastAsia="en-US"/>
        </w:rPr>
        <w:t>el Código de Procedimiento Penal,</w:t>
      </w:r>
      <w:r w:rsidR="00286AFE" w:rsidRPr="00950D2C">
        <w:rPr>
          <w:rFonts w:eastAsiaTheme="majorEastAsia" w:cstheme="majorBidi"/>
          <w:bCs/>
          <w:lang w:eastAsia="en-US"/>
        </w:rPr>
        <w:t xml:space="preserve"> </w:t>
      </w:r>
      <w:r w:rsidR="00286AFE">
        <w:rPr>
          <w:rFonts w:eastAsiaTheme="majorEastAsia" w:cstheme="majorBidi"/>
          <w:bCs/>
          <w:lang w:eastAsia="en-US"/>
        </w:rPr>
        <w:t xml:space="preserve">los plazos de actuaciones y diligencias judiciales que a la entrada en vigencia de esta ley se encuentren pendientes, </w:t>
      </w:r>
      <w:r w:rsidR="00286AFE" w:rsidRPr="008E27B0">
        <w:rPr>
          <w:rFonts w:eastAsiaTheme="majorEastAsia" w:cstheme="majorBidi"/>
          <w:bCs/>
          <w:lang w:eastAsia="en-US"/>
        </w:rPr>
        <w:t xml:space="preserve">se </w:t>
      </w:r>
      <w:r w:rsidR="00286AFE" w:rsidRPr="00950D2C">
        <w:rPr>
          <w:rFonts w:eastAsiaTheme="majorEastAsia" w:cstheme="majorBidi"/>
          <w:bCs/>
          <w:lang w:eastAsia="en-US"/>
        </w:rPr>
        <w:t xml:space="preserve">entenderán prorrogados desde </w:t>
      </w:r>
      <w:r w:rsidR="00286AFE">
        <w:rPr>
          <w:rFonts w:eastAsiaTheme="majorEastAsia" w:cstheme="majorBidi"/>
          <w:bCs/>
          <w:lang w:eastAsia="en-US"/>
        </w:rPr>
        <w:t>dicha</w:t>
      </w:r>
      <w:r w:rsidR="00286AFE" w:rsidRPr="00950D2C">
        <w:rPr>
          <w:rFonts w:eastAsiaTheme="majorEastAsia" w:cstheme="majorBidi"/>
          <w:bCs/>
          <w:lang w:eastAsia="en-US"/>
        </w:rPr>
        <w:t xml:space="preserve"> fecha </w:t>
      </w:r>
      <w:r w:rsidR="00286AFE" w:rsidRPr="008E27B0">
        <w:rPr>
          <w:rFonts w:eastAsiaTheme="majorEastAsia" w:cstheme="majorBidi"/>
          <w:bCs/>
          <w:lang w:eastAsia="en-US"/>
        </w:rPr>
        <w:t>hasta el vencimiento de los diez días hábiles posteriores al cese del estado de excepción constitucional de catástrofe</w:t>
      </w:r>
      <w:r w:rsidR="00DE7744">
        <w:rPr>
          <w:rFonts w:eastAsiaTheme="majorEastAsia" w:cstheme="majorBidi"/>
          <w:bCs/>
          <w:lang w:eastAsia="en-US"/>
        </w:rPr>
        <w:t>,</w:t>
      </w:r>
      <w:r w:rsidR="00286AFE" w:rsidRPr="008E27B0">
        <w:rPr>
          <w:rFonts w:eastAsiaTheme="majorEastAsia" w:cstheme="majorBidi"/>
          <w:bCs/>
          <w:lang w:eastAsia="en-US"/>
        </w:rPr>
        <w:t xml:space="preserve"> por calamidad pública, declarado por decreto supremo N°</w:t>
      </w:r>
      <w:r w:rsidR="00DE7744">
        <w:rPr>
          <w:rFonts w:eastAsiaTheme="majorEastAsia" w:cstheme="majorBidi"/>
          <w:bCs/>
          <w:lang w:eastAsia="en-US"/>
        </w:rPr>
        <w:t xml:space="preserve"> </w:t>
      </w:r>
      <w:r w:rsidR="00286AFE" w:rsidRPr="008E27B0">
        <w:rPr>
          <w:rFonts w:eastAsiaTheme="majorEastAsia" w:cstheme="majorBidi"/>
          <w:bCs/>
          <w:lang w:eastAsia="en-US"/>
        </w:rPr>
        <w:t>104, de 18 de marzo de 2020,</w:t>
      </w:r>
      <w:r w:rsidR="00DE7744">
        <w:rPr>
          <w:rFonts w:eastAsiaTheme="majorEastAsia" w:cstheme="majorBidi"/>
          <w:bCs/>
          <w:lang w:eastAsia="en-US"/>
        </w:rPr>
        <w:t xml:space="preserve"> del Ministerio del Interior y Seguridad Pública,</w:t>
      </w:r>
      <w:r w:rsidR="00286AFE" w:rsidRPr="008E27B0">
        <w:rPr>
          <w:rFonts w:eastAsiaTheme="majorEastAsia" w:cstheme="majorBidi"/>
          <w:bCs/>
          <w:lang w:eastAsia="en-US"/>
        </w:rPr>
        <w:t xml:space="preserve"> y el tiempo en que este sea prorrogado</w:t>
      </w:r>
      <w:r w:rsidR="00286AFE" w:rsidRPr="008E27B0">
        <w:rPr>
          <w:szCs w:val="24"/>
        </w:rPr>
        <w:t xml:space="preserve">, </w:t>
      </w:r>
      <w:r w:rsidR="00286AFE" w:rsidRPr="008E27B0">
        <w:rPr>
          <w:rFonts w:eastAsiaTheme="majorEastAsia" w:cstheme="majorBidi"/>
          <w:bCs/>
          <w:lang w:eastAsia="en-US"/>
        </w:rPr>
        <w:t>si es el caso.</w:t>
      </w:r>
      <w:r w:rsidR="00286AFE">
        <w:rPr>
          <w:rFonts w:eastAsiaTheme="majorEastAsia" w:cstheme="majorBidi"/>
          <w:bCs/>
          <w:lang w:eastAsia="en-US"/>
        </w:rPr>
        <w:t xml:space="preserve"> </w:t>
      </w:r>
      <w:r w:rsidR="00286AFE" w:rsidRPr="00D80DC6">
        <w:rPr>
          <w:szCs w:val="24"/>
        </w:rPr>
        <w:t xml:space="preserve">Sin perjuicio de lo anterior, el tribunal y </w:t>
      </w:r>
      <w:r w:rsidR="006B358F">
        <w:rPr>
          <w:szCs w:val="24"/>
        </w:rPr>
        <w:t xml:space="preserve">las partes o </w:t>
      </w:r>
      <w:r w:rsidR="00286AFE" w:rsidRPr="00D80DC6">
        <w:rPr>
          <w:szCs w:val="24"/>
        </w:rPr>
        <w:t xml:space="preserve">los intervinientes estarán obligados a adoptar las medidas necesarias del caso para la realización oportuna de aquellas </w:t>
      </w:r>
      <w:r w:rsidR="00286AFE" w:rsidRPr="00D80DC6">
        <w:rPr>
          <w:rFonts w:eastAsiaTheme="majorEastAsia" w:cstheme="majorBidi"/>
          <w:bCs/>
          <w:lang w:eastAsia="en-US"/>
        </w:rPr>
        <w:t>diligencias y actuaciones</w:t>
      </w:r>
      <w:r w:rsidR="00286AFE" w:rsidRPr="00D80DC6">
        <w:rPr>
          <w:szCs w:val="24"/>
        </w:rPr>
        <w:t xml:space="preserve"> que requieran ser realizadas con urgencia o sin dilación.</w:t>
      </w:r>
    </w:p>
    <w:p w14:paraId="45DA74BC" w14:textId="77777777" w:rsidR="00286AFE" w:rsidRDefault="00286AFE" w:rsidP="00344B17">
      <w:pPr>
        <w:shd w:val="clear" w:color="auto" w:fill="FFFFFF"/>
        <w:tabs>
          <w:tab w:val="left" w:pos="2268"/>
        </w:tabs>
        <w:spacing w:before="0" w:after="0" w:line="276" w:lineRule="auto"/>
        <w:rPr>
          <w:szCs w:val="24"/>
        </w:rPr>
      </w:pPr>
    </w:p>
    <w:p w14:paraId="68BD2CFB" w14:textId="5A04769A" w:rsidR="00286AFE" w:rsidRDefault="00344B17" w:rsidP="00344B17">
      <w:pPr>
        <w:shd w:val="clear" w:color="auto" w:fill="FFFFFF"/>
        <w:tabs>
          <w:tab w:val="left" w:pos="2268"/>
        </w:tabs>
        <w:spacing w:before="0" w:after="0" w:line="276" w:lineRule="auto"/>
        <w:rPr>
          <w:rFonts w:eastAsiaTheme="minorHAnsi"/>
          <w:szCs w:val="24"/>
        </w:rPr>
      </w:pPr>
      <w:r>
        <w:rPr>
          <w:rFonts w:eastAsiaTheme="majorEastAsia" w:cstheme="majorBidi"/>
          <w:bCs/>
          <w:lang w:eastAsia="en-US"/>
        </w:rPr>
        <w:tab/>
      </w:r>
      <w:r w:rsidR="00286AFE">
        <w:rPr>
          <w:rFonts w:eastAsiaTheme="majorEastAsia" w:cstheme="majorBidi"/>
          <w:bCs/>
          <w:lang w:eastAsia="en-US"/>
        </w:rPr>
        <w:t>Las audiencias de juicio de</w:t>
      </w:r>
      <w:r w:rsidR="00286AFE" w:rsidRPr="008E27B0">
        <w:rPr>
          <w:rFonts w:eastAsiaTheme="majorEastAsia" w:cstheme="majorBidi"/>
          <w:bCs/>
          <w:lang w:eastAsia="en-US"/>
        </w:rPr>
        <w:t xml:space="preserve"> los procedimientos </w:t>
      </w:r>
      <w:r w:rsidR="00286AFE">
        <w:rPr>
          <w:rFonts w:eastAsiaTheme="majorEastAsia" w:cstheme="majorBidi"/>
          <w:bCs/>
          <w:lang w:eastAsia="en-US"/>
        </w:rPr>
        <w:t xml:space="preserve">contemplados en el Código Procesal Penal, que a la entrada en vigencia de esta ley se encuentren agendadas, </w:t>
      </w:r>
      <w:r w:rsidR="00286AFE">
        <w:rPr>
          <w:rFonts w:eastAsiaTheme="minorHAnsi"/>
          <w:szCs w:val="24"/>
        </w:rPr>
        <w:t>pod</w:t>
      </w:r>
      <w:r w:rsidR="00286AFE" w:rsidRPr="008E27B0">
        <w:rPr>
          <w:rFonts w:eastAsiaTheme="minorHAnsi"/>
          <w:szCs w:val="24"/>
        </w:rPr>
        <w:t>rá</w:t>
      </w:r>
      <w:r w:rsidR="00286AFE">
        <w:rPr>
          <w:rFonts w:eastAsiaTheme="minorHAnsi"/>
          <w:szCs w:val="24"/>
        </w:rPr>
        <w:t>n</w:t>
      </w:r>
      <w:r w:rsidR="00286AFE" w:rsidRPr="008E27B0">
        <w:rPr>
          <w:rFonts w:eastAsiaTheme="minorHAnsi"/>
          <w:szCs w:val="24"/>
        </w:rPr>
        <w:t xml:space="preserve"> </w:t>
      </w:r>
      <w:r w:rsidR="00286AFE">
        <w:rPr>
          <w:rFonts w:eastAsiaTheme="minorHAnsi"/>
          <w:szCs w:val="24"/>
        </w:rPr>
        <w:t>ser</w:t>
      </w:r>
      <w:r w:rsidR="00286AFE" w:rsidRPr="008E27B0">
        <w:rPr>
          <w:rFonts w:eastAsiaTheme="minorHAnsi"/>
          <w:szCs w:val="24"/>
        </w:rPr>
        <w:t xml:space="preserve"> </w:t>
      </w:r>
      <w:proofErr w:type="spellStart"/>
      <w:r w:rsidR="00286AFE" w:rsidRPr="008E27B0">
        <w:rPr>
          <w:rFonts w:eastAsiaTheme="minorHAnsi"/>
          <w:szCs w:val="24"/>
        </w:rPr>
        <w:t>reagenda</w:t>
      </w:r>
      <w:r w:rsidR="00286AFE">
        <w:rPr>
          <w:rFonts w:eastAsiaTheme="minorHAnsi"/>
          <w:szCs w:val="24"/>
        </w:rPr>
        <w:t>das</w:t>
      </w:r>
      <w:proofErr w:type="spellEnd"/>
      <w:r w:rsidR="00286AFE" w:rsidRPr="008E27B0">
        <w:rPr>
          <w:rFonts w:eastAsiaTheme="minorHAnsi"/>
          <w:szCs w:val="24"/>
        </w:rPr>
        <w:t xml:space="preserve"> para la fecha más próxima posible</w:t>
      </w:r>
      <w:r w:rsidR="00286AFE" w:rsidRPr="00982D54">
        <w:rPr>
          <w:rFonts w:eastAsiaTheme="minorHAnsi"/>
          <w:szCs w:val="24"/>
        </w:rPr>
        <w:t xml:space="preserve"> </w:t>
      </w:r>
      <w:r w:rsidR="00286AFE" w:rsidRPr="008E27B0">
        <w:rPr>
          <w:rFonts w:eastAsiaTheme="minorHAnsi"/>
          <w:szCs w:val="24"/>
        </w:rPr>
        <w:t>posterior al cese de</w:t>
      </w:r>
      <w:r w:rsidR="00286AFE">
        <w:rPr>
          <w:rFonts w:eastAsiaTheme="minorHAnsi"/>
          <w:szCs w:val="24"/>
        </w:rPr>
        <w:t xml:space="preserve"> referido</w:t>
      </w:r>
      <w:r w:rsidR="00286AFE" w:rsidRPr="008E27B0">
        <w:rPr>
          <w:rFonts w:eastAsiaTheme="minorHAnsi"/>
          <w:szCs w:val="24"/>
        </w:rPr>
        <w:t xml:space="preserve"> </w:t>
      </w:r>
      <w:r w:rsidR="00286AFE" w:rsidRPr="008E27B0">
        <w:rPr>
          <w:szCs w:val="24"/>
        </w:rPr>
        <w:t>est</w:t>
      </w:r>
      <w:r w:rsidR="00286AFE">
        <w:rPr>
          <w:szCs w:val="24"/>
        </w:rPr>
        <w:t>ado de excepción constitucional</w:t>
      </w:r>
      <w:r w:rsidR="00286AFE" w:rsidRPr="008E27B0">
        <w:rPr>
          <w:szCs w:val="24"/>
        </w:rPr>
        <w:t>, y el tiempo en que este sea prorrogado, si es el caso</w:t>
      </w:r>
      <w:r w:rsidR="00286AFE">
        <w:rPr>
          <w:szCs w:val="24"/>
        </w:rPr>
        <w:t>, quedando por esta ley facultados los tribunales para tal efecto</w:t>
      </w:r>
      <w:r w:rsidR="00286AFE" w:rsidRPr="008E27B0">
        <w:rPr>
          <w:rFonts w:eastAsiaTheme="minorHAnsi"/>
          <w:szCs w:val="24"/>
        </w:rPr>
        <w:t>.</w:t>
      </w:r>
    </w:p>
    <w:p w14:paraId="3C738D79" w14:textId="77777777" w:rsidR="00286AFE" w:rsidRDefault="00286AFE" w:rsidP="00344B17">
      <w:pPr>
        <w:shd w:val="clear" w:color="auto" w:fill="FFFFFF"/>
        <w:tabs>
          <w:tab w:val="left" w:pos="2268"/>
        </w:tabs>
        <w:spacing w:before="0" w:after="0" w:line="276" w:lineRule="auto"/>
        <w:rPr>
          <w:rFonts w:eastAsiaTheme="minorHAnsi"/>
          <w:szCs w:val="24"/>
        </w:rPr>
      </w:pPr>
    </w:p>
    <w:p w14:paraId="11BF3A13" w14:textId="03BC4B22" w:rsidR="00344B17" w:rsidRDefault="00344B17" w:rsidP="00344B17">
      <w:pPr>
        <w:tabs>
          <w:tab w:val="left" w:pos="2268"/>
        </w:tabs>
        <w:spacing w:line="276" w:lineRule="auto"/>
        <w:contextualSpacing/>
        <w:rPr>
          <w:szCs w:val="24"/>
        </w:rPr>
      </w:pPr>
      <w:r>
        <w:rPr>
          <w:rFonts w:eastAsiaTheme="majorEastAsia" w:cstheme="majorBidi"/>
          <w:bCs/>
          <w:lang w:eastAsia="en-US"/>
        </w:rPr>
        <w:tab/>
      </w:r>
      <w:r w:rsidR="00286AFE">
        <w:rPr>
          <w:rFonts w:eastAsiaTheme="majorEastAsia" w:cstheme="majorBidi"/>
          <w:bCs/>
          <w:lang w:eastAsia="en-US"/>
        </w:rPr>
        <w:t xml:space="preserve">En </w:t>
      </w:r>
      <w:r w:rsidR="00286AFE" w:rsidRPr="008E27B0">
        <w:rPr>
          <w:rFonts w:eastAsiaTheme="majorEastAsia" w:cstheme="majorBidi"/>
          <w:bCs/>
          <w:lang w:eastAsia="en-US"/>
        </w:rPr>
        <w:t xml:space="preserve">los procedimientos </w:t>
      </w:r>
      <w:r w:rsidR="00286AFE">
        <w:rPr>
          <w:rFonts w:eastAsiaTheme="majorEastAsia" w:cstheme="majorBidi"/>
          <w:bCs/>
          <w:lang w:eastAsia="en-US"/>
        </w:rPr>
        <w:t>contemplados en el Código Procesal Penal,</w:t>
      </w:r>
      <w:r w:rsidR="00286AFE" w:rsidRPr="00B016D8">
        <w:rPr>
          <w:rFonts w:eastAsiaTheme="majorEastAsia" w:cstheme="majorBidi"/>
          <w:bCs/>
          <w:lang w:eastAsia="en-US"/>
        </w:rPr>
        <w:t xml:space="preserve"> </w:t>
      </w:r>
      <w:r w:rsidR="00286AFE">
        <w:rPr>
          <w:rFonts w:eastAsiaTheme="majorEastAsia" w:cstheme="majorBidi"/>
          <w:bCs/>
          <w:lang w:eastAsia="en-US"/>
        </w:rPr>
        <w:t>los tribunales podrán suspender las audiencias de juicio</w:t>
      </w:r>
      <w:r w:rsidR="00286AFE" w:rsidRPr="009A6E5D">
        <w:rPr>
          <w:rFonts w:eastAsiaTheme="majorEastAsia" w:cstheme="majorBidi"/>
          <w:bCs/>
          <w:lang w:eastAsia="en-US"/>
        </w:rPr>
        <w:t xml:space="preserve"> </w:t>
      </w:r>
      <w:r w:rsidR="00286AFE">
        <w:rPr>
          <w:rFonts w:eastAsiaTheme="majorEastAsia" w:cstheme="majorBidi"/>
          <w:bCs/>
          <w:lang w:eastAsia="en-US"/>
        </w:rPr>
        <w:t xml:space="preserve">de que a la entrada en vigencia de esta ley se encuentren en curso, en razón de </w:t>
      </w:r>
      <w:r w:rsidR="00286AFE" w:rsidRPr="008E27B0">
        <w:rPr>
          <w:rFonts w:eastAsiaTheme="majorEastAsia" w:cstheme="majorBidi"/>
          <w:bCs/>
          <w:lang w:eastAsia="en-US"/>
        </w:rPr>
        <w:t xml:space="preserve">cualquier impedimento generado por la calamidad pública o por la emergencia sanitaria, ocasionadas por </w:t>
      </w:r>
      <w:r w:rsidR="006D707B">
        <w:rPr>
          <w:rFonts w:eastAsiaTheme="majorEastAsia" w:cstheme="majorBidi"/>
          <w:bCs/>
          <w:lang w:eastAsia="en-US"/>
        </w:rPr>
        <w:t>la enfermedad</w:t>
      </w:r>
      <w:r w:rsidR="00286AFE">
        <w:rPr>
          <w:rFonts w:eastAsiaTheme="majorEastAsia" w:cstheme="majorBidi"/>
          <w:bCs/>
          <w:lang w:eastAsia="en-US"/>
        </w:rPr>
        <w:t xml:space="preserve"> COVID – 19. </w:t>
      </w:r>
      <w:r w:rsidR="00286AFE">
        <w:rPr>
          <w:szCs w:val="24"/>
        </w:rPr>
        <w:t xml:space="preserve">En tales casos, el tribunal podrá </w:t>
      </w:r>
      <w:r w:rsidR="00286AFE">
        <w:rPr>
          <w:szCs w:val="24"/>
        </w:rPr>
        <w:lastRenderedPageBreak/>
        <w:t xml:space="preserve">suspender el juicio por todo el tiempo que resulte necesario, </w:t>
      </w:r>
      <w:r w:rsidR="00286AFE">
        <w:rPr>
          <w:rFonts w:eastAsiaTheme="minorHAnsi"/>
          <w:szCs w:val="24"/>
        </w:rPr>
        <w:t xml:space="preserve">pudiendo incluso decretar la reanudación para </w:t>
      </w:r>
      <w:r w:rsidR="00286AFE" w:rsidRPr="008E27B0">
        <w:rPr>
          <w:rFonts w:eastAsiaTheme="minorHAnsi"/>
          <w:szCs w:val="24"/>
        </w:rPr>
        <w:t>la fecha más próxima posible</w:t>
      </w:r>
      <w:r w:rsidR="00286AFE" w:rsidRPr="00982D54">
        <w:rPr>
          <w:rFonts w:eastAsiaTheme="minorHAnsi"/>
          <w:szCs w:val="24"/>
        </w:rPr>
        <w:t xml:space="preserve"> </w:t>
      </w:r>
      <w:r w:rsidR="00286AFE" w:rsidRPr="008E27B0">
        <w:rPr>
          <w:rFonts w:eastAsiaTheme="minorHAnsi"/>
          <w:szCs w:val="24"/>
        </w:rPr>
        <w:t>posterior al cese de</w:t>
      </w:r>
      <w:r w:rsidR="00286AFE">
        <w:rPr>
          <w:rFonts w:eastAsiaTheme="minorHAnsi"/>
          <w:szCs w:val="24"/>
        </w:rPr>
        <w:t xml:space="preserve"> referido</w:t>
      </w:r>
      <w:r w:rsidR="00286AFE" w:rsidRPr="008E27B0">
        <w:rPr>
          <w:rFonts w:eastAsiaTheme="minorHAnsi"/>
          <w:szCs w:val="24"/>
        </w:rPr>
        <w:t xml:space="preserve"> </w:t>
      </w:r>
      <w:r w:rsidR="00286AFE" w:rsidRPr="008E27B0">
        <w:rPr>
          <w:szCs w:val="24"/>
        </w:rPr>
        <w:t>est</w:t>
      </w:r>
      <w:r w:rsidR="00286AFE">
        <w:rPr>
          <w:szCs w:val="24"/>
        </w:rPr>
        <w:t>ado de excepción constitucional</w:t>
      </w:r>
      <w:r w:rsidR="00E51F8A">
        <w:rPr>
          <w:szCs w:val="24"/>
        </w:rPr>
        <w:t>,</w:t>
      </w:r>
      <w:r w:rsidR="00E51F8A" w:rsidRPr="00E51F8A">
        <w:rPr>
          <w:szCs w:val="24"/>
        </w:rPr>
        <w:t xml:space="preserve"> </w:t>
      </w:r>
      <w:r w:rsidR="00E51F8A" w:rsidRPr="008E27B0">
        <w:rPr>
          <w:szCs w:val="24"/>
        </w:rPr>
        <w:t>y el tiempo en que este sea prorrogado, si es el caso</w:t>
      </w:r>
      <w:r w:rsidR="00286AFE">
        <w:rPr>
          <w:szCs w:val="24"/>
        </w:rPr>
        <w:t xml:space="preserve">. Esta facultad podrá ser ejercida incluso si el juicio ya se hubiere suspendido por el máximo de veces señalados en el Código Procesal Penal. </w:t>
      </w:r>
    </w:p>
    <w:p w14:paraId="0D7BEE3D" w14:textId="77777777" w:rsidR="00344B17" w:rsidRDefault="00344B17" w:rsidP="00344B17">
      <w:pPr>
        <w:tabs>
          <w:tab w:val="left" w:pos="2268"/>
        </w:tabs>
        <w:spacing w:line="276" w:lineRule="auto"/>
        <w:contextualSpacing/>
        <w:rPr>
          <w:szCs w:val="24"/>
        </w:rPr>
      </w:pPr>
    </w:p>
    <w:p w14:paraId="5877C24B" w14:textId="5A821AFF" w:rsidR="00286AFE" w:rsidRDefault="00344B17" w:rsidP="00344B17">
      <w:pPr>
        <w:tabs>
          <w:tab w:val="left" w:pos="2268"/>
        </w:tabs>
        <w:spacing w:line="276" w:lineRule="auto"/>
        <w:contextualSpacing/>
        <w:rPr>
          <w:rFonts w:eastAsiaTheme="majorEastAsia" w:cstheme="majorBidi"/>
          <w:bCs/>
          <w:lang w:eastAsia="en-US"/>
        </w:rPr>
      </w:pPr>
      <w:r>
        <w:rPr>
          <w:szCs w:val="24"/>
        </w:rPr>
        <w:tab/>
      </w:r>
      <w:r w:rsidR="00286AFE">
        <w:rPr>
          <w:szCs w:val="24"/>
        </w:rPr>
        <w:t>La</w:t>
      </w:r>
      <w:r w:rsidR="00745E22">
        <w:rPr>
          <w:szCs w:val="24"/>
        </w:rPr>
        <w:t xml:space="preserve"> suspensión decretada conforme a</w:t>
      </w:r>
      <w:r w:rsidR="00286AFE">
        <w:rPr>
          <w:szCs w:val="24"/>
        </w:rPr>
        <w:t xml:space="preserve">l inciso anterior no generará la nulidad de todo lo obrado ni dará lugar al reinicio del juicio. Al reanudarse la audiencia, el tribunal efectuará un resumen de los actos realizados hasta antes de la suspensión.  </w:t>
      </w:r>
      <w:r w:rsidR="00286AFE">
        <w:rPr>
          <w:rFonts w:eastAsiaTheme="majorEastAsia" w:cstheme="majorBidi"/>
          <w:bCs/>
          <w:lang w:eastAsia="en-US"/>
        </w:rPr>
        <w:t xml:space="preserve">   </w:t>
      </w:r>
    </w:p>
    <w:p w14:paraId="7296C3DB" w14:textId="1930580E" w:rsidR="00344B17" w:rsidRDefault="00344B17" w:rsidP="00286AFE">
      <w:pPr>
        <w:spacing w:line="276" w:lineRule="auto"/>
        <w:contextualSpacing/>
        <w:rPr>
          <w:rFonts w:ascii="Courier New" w:hAnsi="Courier New" w:cs="Courier New"/>
        </w:rPr>
      </w:pPr>
    </w:p>
    <w:p w14:paraId="6EAEC2E9" w14:textId="77777777" w:rsidR="000D0DA2" w:rsidRPr="008E27B0" w:rsidRDefault="000D0DA2" w:rsidP="00286AFE">
      <w:pPr>
        <w:spacing w:line="276" w:lineRule="auto"/>
        <w:contextualSpacing/>
        <w:rPr>
          <w:rFonts w:ascii="Courier New" w:hAnsi="Courier New" w:cs="Courier New"/>
        </w:rPr>
      </w:pPr>
    </w:p>
    <w:p w14:paraId="25CC1B89" w14:textId="74125DB7" w:rsidR="00286AFE" w:rsidRPr="008E27B0" w:rsidRDefault="00286AFE" w:rsidP="00344B17">
      <w:pPr>
        <w:tabs>
          <w:tab w:val="left" w:pos="2268"/>
        </w:tabs>
        <w:spacing w:line="276" w:lineRule="auto"/>
        <w:rPr>
          <w:rFonts w:ascii="Courier New" w:hAnsi="Courier New" w:cs="Courier New"/>
          <w:lang w:val="es-CL"/>
        </w:rPr>
      </w:pPr>
      <w:r w:rsidRPr="008E27B0">
        <w:rPr>
          <w:rFonts w:ascii="Courier New" w:hAnsi="Courier New" w:cs="Courier New"/>
          <w:b/>
        </w:rPr>
        <w:t xml:space="preserve">Artículo </w:t>
      </w:r>
      <w:r>
        <w:rPr>
          <w:rFonts w:ascii="Courier New" w:hAnsi="Courier New" w:cs="Courier New"/>
          <w:b/>
        </w:rPr>
        <w:t>8</w:t>
      </w:r>
      <w:r w:rsidRPr="008E27B0">
        <w:rPr>
          <w:rFonts w:ascii="Courier New" w:hAnsi="Courier New" w:cs="Courier New"/>
          <w:b/>
        </w:rPr>
        <w:t>°.</w:t>
      </w:r>
      <w:r w:rsidR="00344B17">
        <w:rPr>
          <w:rFonts w:ascii="Courier New" w:hAnsi="Courier New" w:cs="Courier New"/>
          <w:b/>
        </w:rPr>
        <w:tab/>
      </w:r>
      <w:r w:rsidRPr="008E27B0">
        <w:rPr>
          <w:rFonts w:ascii="Courier New" w:hAnsi="Courier New" w:cs="Courier New"/>
          <w:lang w:val="es-CL"/>
        </w:rPr>
        <w:t>Durante la vigencia del estado de excepción constitucional de catástrofe</w:t>
      </w:r>
      <w:r w:rsidR="00DE7744">
        <w:rPr>
          <w:rFonts w:ascii="Courier New" w:hAnsi="Courier New" w:cs="Courier New"/>
          <w:lang w:val="es-CL"/>
        </w:rPr>
        <w:t>,</w:t>
      </w:r>
      <w:r w:rsidRPr="008E27B0">
        <w:rPr>
          <w:rFonts w:ascii="Courier New" w:hAnsi="Courier New" w:cs="Courier New"/>
          <w:lang w:val="es-CL"/>
        </w:rPr>
        <w:t xml:space="preserve"> por calamidad pública, </w:t>
      </w:r>
      <w:r w:rsidRPr="00020ED7">
        <w:rPr>
          <w:rFonts w:ascii="Courier New" w:hAnsi="Courier New" w:cs="Courier New"/>
          <w:lang w:val="es-CL"/>
        </w:rPr>
        <w:t>declarado</w:t>
      </w:r>
      <w:r w:rsidRPr="008E27B0">
        <w:rPr>
          <w:rFonts w:ascii="Courier New" w:hAnsi="Courier New" w:cs="Courier New"/>
          <w:lang w:val="es-CL"/>
        </w:rPr>
        <w:t xml:space="preserve"> por decreto supremo N°</w:t>
      </w:r>
      <w:r w:rsidR="00DE7744">
        <w:rPr>
          <w:rFonts w:ascii="Courier New" w:hAnsi="Courier New" w:cs="Courier New"/>
          <w:lang w:val="es-CL"/>
        </w:rPr>
        <w:t xml:space="preserve"> </w:t>
      </w:r>
      <w:r w:rsidRPr="008E27B0">
        <w:rPr>
          <w:rFonts w:ascii="Courier New" w:hAnsi="Courier New" w:cs="Courier New"/>
          <w:lang w:val="es-CL"/>
        </w:rPr>
        <w:t>104</w:t>
      </w:r>
      <w:r>
        <w:rPr>
          <w:rFonts w:ascii="Courier New" w:hAnsi="Courier New" w:cs="Courier New"/>
          <w:lang w:val="es-CL"/>
        </w:rPr>
        <w:t>,</w:t>
      </w:r>
      <w:r w:rsidRPr="008E27B0">
        <w:rPr>
          <w:rFonts w:ascii="Courier New" w:hAnsi="Courier New" w:cs="Courier New"/>
          <w:lang w:val="es-CL"/>
        </w:rPr>
        <w:t xml:space="preserve"> de 18 de marzo de 2020,</w:t>
      </w:r>
      <w:r w:rsidR="00DE7744">
        <w:rPr>
          <w:rFonts w:ascii="Courier New" w:hAnsi="Courier New" w:cs="Courier New"/>
          <w:lang w:val="es-CL"/>
        </w:rPr>
        <w:t xml:space="preserve"> del Ministerio del Interior y Seguridad Pública,</w:t>
      </w:r>
      <w:r w:rsidRPr="008E27B0">
        <w:rPr>
          <w:rFonts w:ascii="Courier New" w:hAnsi="Courier New" w:cs="Courier New"/>
          <w:lang w:val="es-CL"/>
        </w:rPr>
        <w:t xml:space="preserve"> y el tiempo en que este sea prorrogado,</w:t>
      </w:r>
      <w:r w:rsidRPr="008E27B0">
        <w:rPr>
          <w:rFonts w:eastAsiaTheme="majorEastAsia" w:cstheme="majorBidi"/>
          <w:bCs/>
          <w:lang w:eastAsia="en-US"/>
        </w:rPr>
        <w:t xml:space="preserve"> si es el caso,</w:t>
      </w:r>
      <w:r w:rsidRPr="008E27B0">
        <w:rPr>
          <w:rFonts w:ascii="Courier New" w:hAnsi="Courier New" w:cs="Courier New"/>
          <w:lang w:val="es-CL"/>
        </w:rPr>
        <w:t xml:space="preserve"> </w:t>
      </w:r>
      <w:r w:rsidRPr="00020ED7">
        <w:rPr>
          <w:rFonts w:ascii="Courier New" w:hAnsi="Courier New" w:cs="Courier New"/>
          <w:lang w:val="es-CL"/>
        </w:rPr>
        <w:t>se entenderá interrumpida la prescripción de las acciones por la sola presentación de la demanda</w:t>
      </w:r>
      <w:r w:rsidRPr="008E27B0">
        <w:rPr>
          <w:rFonts w:ascii="Courier New" w:hAnsi="Courier New" w:cs="Courier New"/>
          <w:lang w:val="es-CL"/>
        </w:rPr>
        <w:t>, bajo condición de que esta no sea declarada inadmisible y que sea válidamente notificada dentro de los cincuenta días hábiles siguientes a la fecha del cese del referido estado de excepción constitucional</w:t>
      </w:r>
      <w:r w:rsidRPr="008E27B0">
        <w:rPr>
          <w:rFonts w:eastAsiaTheme="majorEastAsia" w:cstheme="majorBidi"/>
          <w:bCs/>
          <w:lang w:eastAsia="en-US"/>
        </w:rPr>
        <w:t xml:space="preserve">, </w:t>
      </w:r>
      <w:r w:rsidRPr="00020ED7">
        <w:rPr>
          <w:rFonts w:eastAsiaTheme="majorEastAsia" w:cstheme="majorBidi"/>
          <w:bCs/>
          <w:lang w:eastAsia="en-US"/>
        </w:rPr>
        <w:t>y el tiempo en que este sea prorrogado</w:t>
      </w:r>
      <w:r w:rsidRPr="00020ED7">
        <w:rPr>
          <w:szCs w:val="24"/>
        </w:rPr>
        <w:t xml:space="preserve">, </w:t>
      </w:r>
      <w:r w:rsidRPr="00020ED7">
        <w:rPr>
          <w:rFonts w:eastAsiaTheme="majorEastAsia" w:cstheme="majorBidi"/>
          <w:bCs/>
          <w:lang w:eastAsia="en-US"/>
        </w:rPr>
        <w:t>si es el caso</w:t>
      </w:r>
      <w:r w:rsidRPr="00020ED7">
        <w:rPr>
          <w:szCs w:val="24"/>
        </w:rPr>
        <w:t>,</w:t>
      </w:r>
      <w:r>
        <w:rPr>
          <w:szCs w:val="24"/>
        </w:rPr>
        <w:t xml:space="preserve"> o </w:t>
      </w:r>
      <w:r w:rsidRPr="008E27B0">
        <w:rPr>
          <w:rFonts w:ascii="Courier New" w:hAnsi="Courier New" w:cs="Courier New"/>
          <w:lang w:val="es-CL"/>
        </w:rPr>
        <w:t>dentro de los treinta días hábiles siguientes a la fecha en que la demanda fuere proveída</w:t>
      </w:r>
      <w:r w:rsidRPr="008E27B0">
        <w:rPr>
          <w:rFonts w:eastAsiaTheme="majorEastAsia" w:cstheme="majorBidi"/>
          <w:bCs/>
          <w:lang w:eastAsia="en-US"/>
        </w:rPr>
        <w:t>,</w:t>
      </w:r>
      <w:r w:rsidRPr="008E27B0">
        <w:rPr>
          <w:rFonts w:ascii="Courier New" w:hAnsi="Courier New" w:cs="Courier New"/>
          <w:lang w:val="es-CL"/>
        </w:rPr>
        <w:t xml:space="preserve"> lo que suceda último.</w:t>
      </w:r>
    </w:p>
    <w:p w14:paraId="22491A5B" w14:textId="72BEA6C5" w:rsidR="00286AFE" w:rsidRPr="008E27B0" w:rsidRDefault="00344B17" w:rsidP="00344B17">
      <w:pPr>
        <w:tabs>
          <w:tab w:val="left" w:pos="2268"/>
        </w:tabs>
        <w:spacing w:line="276" w:lineRule="auto"/>
        <w:rPr>
          <w:rFonts w:ascii="Courier New" w:hAnsi="Courier New" w:cs="Courier New"/>
          <w:lang w:val="es-CL"/>
        </w:rPr>
      </w:pPr>
      <w:r>
        <w:rPr>
          <w:rFonts w:eastAsiaTheme="majorEastAsia" w:cstheme="majorBidi"/>
          <w:bCs/>
          <w:lang w:eastAsia="en-US"/>
        </w:rPr>
        <w:tab/>
      </w:r>
      <w:r w:rsidR="00286AFE" w:rsidRPr="008E27B0">
        <w:rPr>
          <w:rFonts w:eastAsiaTheme="majorEastAsia" w:cstheme="majorBidi"/>
          <w:bCs/>
          <w:lang w:eastAsia="en-US"/>
        </w:rPr>
        <w:t xml:space="preserve">No será aplicable lo dispuesto en el inciso anterior </w:t>
      </w:r>
      <w:r w:rsidR="00286AFE" w:rsidRPr="008E27B0">
        <w:rPr>
          <w:rFonts w:eastAsiaTheme="majorEastAsia" w:cstheme="majorBidi"/>
          <w:bCs/>
          <w:lang w:val="es-CL" w:eastAsia="en-US"/>
        </w:rPr>
        <w:t xml:space="preserve">para el ejercicio de las </w:t>
      </w:r>
      <w:r w:rsidR="00286AFE" w:rsidRPr="00020ED7">
        <w:rPr>
          <w:rFonts w:eastAsiaTheme="majorEastAsia" w:cstheme="majorBidi"/>
          <w:bCs/>
          <w:lang w:val="es-CL" w:eastAsia="en-US"/>
        </w:rPr>
        <w:t>acciones</w:t>
      </w:r>
      <w:r w:rsidR="00286AFE" w:rsidRPr="00020ED7">
        <w:rPr>
          <w:rFonts w:eastAsiaTheme="majorEastAsia" w:cstheme="majorBidi"/>
          <w:bCs/>
          <w:lang w:eastAsia="en-US"/>
        </w:rPr>
        <w:t xml:space="preserve"> </w:t>
      </w:r>
      <w:r w:rsidR="00DE7744" w:rsidRPr="00020ED7">
        <w:rPr>
          <w:rFonts w:eastAsiaTheme="majorEastAsia" w:cstheme="majorBidi"/>
          <w:bCs/>
          <w:lang w:eastAsia="en-US"/>
        </w:rPr>
        <w:t>p</w:t>
      </w:r>
      <w:r w:rsidR="00286AFE" w:rsidRPr="00020ED7">
        <w:rPr>
          <w:rFonts w:eastAsiaTheme="majorEastAsia" w:cstheme="majorBidi"/>
          <w:bCs/>
          <w:lang w:eastAsia="en-US"/>
        </w:rPr>
        <w:t>enales.</w:t>
      </w:r>
    </w:p>
    <w:p w14:paraId="6984E8C0" w14:textId="2333D55D" w:rsidR="00286AFE" w:rsidRPr="008E27B0" w:rsidRDefault="00344B17" w:rsidP="00344B17">
      <w:pPr>
        <w:tabs>
          <w:tab w:val="left" w:pos="2268"/>
        </w:tabs>
        <w:spacing w:line="276" w:lineRule="auto"/>
        <w:contextualSpacing/>
        <w:rPr>
          <w:rFonts w:ascii="Courier New" w:hAnsi="Courier New" w:cs="Courier New"/>
          <w:bCs/>
          <w:lang w:val="es-CL"/>
        </w:rPr>
      </w:pPr>
      <w:r>
        <w:rPr>
          <w:rFonts w:ascii="Courier New" w:hAnsi="Courier New" w:cs="Courier New"/>
          <w:bCs/>
          <w:lang w:val="es-CL"/>
        </w:rPr>
        <w:tab/>
      </w:r>
      <w:r w:rsidR="00286AFE" w:rsidRPr="008E27B0">
        <w:rPr>
          <w:rFonts w:ascii="Courier New" w:hAnsi="Courier New" w:cs="Courier New"/>
          <w:bCs/>
          <w:lang w:val="es-CL"/>
        </w:rPr>
        <w:t xml:space="preserve">Asimismo, no aplicará lo dispuesto en el inciso primero de este artículo para el ejercicio de las </w:t>
      </w:r>
      <w:r w:rsidR="00286AFE" w:rsidRPr="00020ED7">
        <w:rPr>
          <w:rFonts w:ascii="Courier New" w:hAnsi="Courier New" w:cs="Courier New"/>
          <w:bCs/>
          <w:lang w:val="es-CL"/>
        </w:rPr>
        <w:t>acciones laborales</w:t>
      </w:r>
      <w:r w:rsidR="00286AFE" w:rsidRPr="008E27B0">
        <w:rPr>
          <w:rFonts w:ascii="Courier New" w:hAnsi="Courier New" w:cs="Courier New"/>
          <w:bCs/>
          <w:lang w:val="es-CL"/>
        </w:rPr>
        <w:t xml:space="preserve"> y de competencia de los juzgados de policía local, en cuyo caso se entenderán prorrogados los plazos de </w:t>
      </w:r>
      <w:r w:rsidR="002C5457">
        <w:rPr>
          <w:rFonts w:ascii="Courier New" w:hAnsi="Courier New" w:cs="Courier New"/>
          <w:bCs/>
          <w:lang w:val="es-CL"/>
        </w:rPr>
        <w:t xml:space="preserve">prescripción y de caducidad </w:t>
      </w:r>
      <w:r w:rsidR="00286AFE" w:rsidRPr="008E27B0">
        <w:rPr>
          <w:rFonts w:ascii="Courier New" w:hAnsi="Courier New" w:cs="Courier New"/>
          <w:bCs/>
          <w:lang w:val="es-CL"/>
        </w:rPr>
        <w:t>respectivos, hasta cincuenta días hábiles contados desde la fecha de cese del estado de excepción constitucional</w:t>
      </w:r>
      <w:r w:rsidR="00286AFE" w:rsidRPr="008E27B0">
        <w:rPr>
          <w:szCs w:val="24"/>
        </w:rPr>
        <w:t xml:space="preserve"> </w:t>
      </w:r>
      <w:r w:rsidR="00286AFE" w:rsidRPr="008E27B0">
        <w:rPr>
          <w:rFonts w:ascii="Courier New" w:hAnsi="Courier New" w:cs="Courier New"/>
          <w:bCs/>
        </w:rPr>
        <w:t>de catástrofe</w:t>
      </w:r>
      <w:r w:rsidR="00DE7744">
        <w:rPr>
          <w:rFonts w:ascii="Courier New" w:hAnsi="Courier New" w:cs="Courier New"/>
          <w:bCs/>
        </w:rPr>
        <w:t>,</w:t>
      </w:r>
      <w:r w:rsidR="00286AFE" w:rsidRPr="008E27B0">
        <w:rPr>
          <w:rFonts w:ascii="Courier New" w:hAnsi="Courier New" w:cs="Courier New"/>
          <w:bCs/>
        </w:rPr>
        <w:t xml:space="preserve"> por calamidad pública, declarado por decreto supremo N°</w:t>
      </w:r>
      <w:r w:rsidR="00DE7744">
        <w:rPr>
          <w:rFonts w:ascii="Courier New" w:hAnsi="Courier New" w:cs="Courier New"/>
          <w:bCs/>
        </w:rPr>
        <w:t xml:space="preserve"> </w:t>
      </w:r>
      <w:r w:rsidR="00286AFE" w:rsidRPr="008E27B0">
        <w:rPr>
          <w:rFonts w:ascii="Courier New" w:hAnsi="Courier New" w:cs="Courier New"/>
          <w:bCs/>
        </w:rPr>
        <w:t>104</w:t>
      </w:r>
      <w:r w:rsidR="00286AFE">
        <w:rPr>
          <w:rFonts w:ascii="Courier New" w:hAnsi="Courier New" w:cs="Courier New"/>
          <w:bCs/>
        </w:rPr>
        <w:t>,</w:t>
      </w:r>
      <w:r w:rsidR="00286AFE" w:rsidRPr="008E27B0">
        <w:rPr>
          <w:rFonts w:ascii="Courier New" w:hAnsi="Courier New" w:cs="Courier New"/>
          <w:bCs/>
        </w:rPr>
        <w:t xml:space="preserve"> de 18 de marzo de 2020</w:t>
      </w:r>
      <w:r w:rsidR="00286AFE" w:rsidRPr="008E27B0">
        <w:rPr>
          <w:rFonts w:ascii="Courier New" w:hAnsi="Courier New" w:cs="Courier New"/>
          <w:lang w:val="es-CL"/>
        </w:rPr>
        <w:t xml:space="preserve">, </w:t>
      </w:r>
      <w:r w:rsidR="00DE7744">
        <w:rPr>
          <w:rFonts w:ascii="Courier New" w:hAnsi="Courier New" w:cs="Courier New"/>
          <w:lang w:val="es-CL"/>
        </w:rPr>
        <w:t xml:space="preserve">del Ministerio del Interior y Seguridad Pública, </w:t>
      </w:r>
      <w:r w:rsidR="00286AFE" w:rsidRPr="008E27B0">
        <w:rPr>
          <w:rFonts w:ascii="Courier New" w:hAnsi="Courier New" w:cs="Courier New"/>
          <w:lang w:val="es-CL"/>
        </w:rPr>
        <w:t>y el tiempo en que este sea prorrogado,</w:t>
      </w:r>
      <w:r w:rsidR="00286AFE" w:rsidRPr="008E27B0">
        <w:rPr>
          <w:rFonts w:eastAsiaTheme="majorEastAsia" w:cstheme="majorBidi"/>
          <w:bCs/>
          <w:lang w:eastAsia="en-US"/>
        </w:rPr>
        <w:t xml:space="preserve"> si es el caso</w:t>
      </w:r>
      <w:r w:rsidR="00286AFE" w:rsidRPr="008E27B0">
        <w:rPr>
          <w:rFonts w:ascii="Courier New" w:hAnsi="Courier New" w:cs="Courier New"/>
          <w:bCs/>
          <w:lang w:val="es-CL"/>
        </w:rPr>
        <w:t>.</w:t>
      </w:r>
    </w:p>
    <w:p w14:paraId="2AE209D5" w14:textId="6DA3F48D" w:rsidR="00286AFE" w:rsidRDefault="00286AFE" w:rsidP="00344B17">
      <w:pPr>
        <w:tabs>
          <w:tab w:val="left" w:pos="2268"/>
        </w:tabs>
        <w:spacing w:line="276" w:lineRule="auto"/>
        <w:contextualSpacing/>
        <w:rPr>
          <w:rFonts w:ascii="Courier New" w:hAnsi="Courier New" w:cs="Courier New"/>
          <w:b/>
          <w:color w:val="000000" w:themeColor="text1"/>
        </w:rPr>
      </w:pPr>
    </w:p>
    <w:p w14:paraId="45E9A6C7" w14:textId="77777777" w:rsidR="00344B17" w:rsidRPr="000B691F" w:rsidRDefault="00344B17" w:rsidP="00344B17">
      <w:pPr>
        <w:tabs>
          <w:tab w:val="left" w:pos="2268"/>
        </w:tabs>
        <w:spacing w:line="276" w:lineRule="auto"/>
        <w:contextualSpacing/>
        <w:rPr>
          <w:rFonts w:ascii="Courier New" w:hAnsi="Courier New" w:cs="Courier New"/>
          <w:b/>
          <w:color w:val="000000" w:themeColor="text1"/>
        </w:rPr>
      </w:pPr>
    </w:p>
    <w:p w14:paraId="3CA0026D" w14:textId="699AFF23" w:rsidR="00286AFE" w:rsidRDefault="00286AFE" w:rsidP="00344B17">
      <w:pPr>
        <w:tabs>
          <w:tab w:val="left" w:pos="2268"/>
        </w:tabs>
        <w:spacing w:line="276" w:lineRule="auto"/>
        <w:rPr>
          <w:rFonts w:eastAsiaTheme="majorEastAsia" w:cstheme="majorBidi"/>
          <w:bCs/>
          <w:lang w:eastAsia="en-US"/>
        </w:rPr>
      </w:pPr>
      <w:r w:rsidRPr="008E27B0">
        <w:rPr>
          <w:rFonts w:ascii="Courier New" w:hAnsi="Courier New" w:cs="Courier New"/>
          <w:b/>
        </w:rPr>
        <w:t xml:space="preserve">Artículo </w:t>
      </w:r>
      <w:r>
        <w:rPr>
          <w:rFonts w:ascii="Courier New" w:hAnsi="Courier New" w:cs="Courier New"/>
          <w:b/>
        </w:rPr>
        <w:t>9</w:t>
      </w:r>
      <w:r w:rsidRPr="008E27B0">
        <w:rPr>
          <w:rFonts w:ascii="Courier New" w:hAnsi="Courier New" w:cs="Courier New"/>
          <w:b/>
        </w:rPr>
        <w:t>°.</w:t>
      </w:r>
      <w:r w:rsidR="00344B17">
        <w:rPr>
          <w:rFonts w:ascii="Courier New" w:hAnsi="Courier New" w:cs="Courier New"/>
          <w:b/>
        </w:rPr>
        <w:tab/>
      </w:r>
      <w:r w:rsidRPr="008E27B0">
        <w:rPr>
          <w:rFonts w:eastAsiaTheme="majorEastAsia" w:cstheme="majorBidi"/>
          <w:bCs/>
          <w:lang w:eastAsia="en-US"/>
        </w:rPr>
        <w:t>En los procedimientos judiciales en trámite ante las Cortes de Apelaciones o ante la Corte Suprema, durante la vigencia del estado de excepción constitucional de catástrofe</w:t>
      </w:r>
      <w:r w:rsidR="00DE7744">
        <w:rPr>
          <w:rFonts w:eastAsiaTheme="majorEastAsia" w:cstheme="majorBidi"/>
          <w:bCs/>
          <w:lang w:eastAsia="en-US"/>
        </w:rPr>
        <w:t>,</w:t>
      </w:r>
      <w:r w:rsidRPr="008E27B0">
        <w:rPr>
          <w:rFonts w:eastAsiaTheme="majorEastAsia" w:cstheme="majorBidi"/>
          <w:bCs/>
          <w:lang w:eastAsia="en-US"/>
        </w:rPr>
        <w:t xml:space="preserve"> por calamidad pública, declarado por decreto supremo N°</w:t>
      </w:r>
      <w:r w:rsidR="00DE7744">
        <w:rPr>
          <w:rFonts w:eastAsiaTheme="majorEastAsia" w:cstheme="majorBidi"/>
          <w:bCs/>
          <w:lang w:eastAsia="en-US"/>
        </w:rPr>
        <w:t xml:space="preserve"> </w:t>
      </w:r>
      <w:r w:rsidRPr="008E27B0">
        <w:rPr>
          <w:rFonts w:eastAsiaTheme="majorEastAsia" w:cstheme="majorBidi"/>
          <w:bCs/>
          <w:lang w:eastAsia="en-US"/>
        </w:rPr>
        <w:t xml:space="preserve">104, de 18 de marzo de 2020, </w:t>
      </w:r>
      <w:r w:rsidR="00DE7744">
        <w:rPr>
          <w:rFonts w:eastAsiaTheme="majorEastAsia" w:cstheme="majorBidi"/>
          <w:bCs/>
          <w:lang w:eastAsia="en-US"/>
        </w:rPr>
        <w:t xml:space="preserve">del Ministerio del Interior y Seguridad </w:t>
      </w:r>
      <w:r w:rsidR="00DE7744">
        <w:rPr>
          <w:rFonts w:eastAsiaTheme="majorEastAsia" w:cstheme="majorBidi"/>
          <w:bCs/>
          <w:lang w:eastAsia="en-US"/>
        </w:rPr>
        <w:lastRenderedPageBreak/>
        <w:t xml:space="preserve">Pública, </w:t>
      </w:r>
      <w:r w:rsidRPr="008E27B0">
        <w:rPr>
          <w:rFonts w:eastAsiaTheme="majorEastAsia" w:cstheme="majorBidi"/>
          <w:bCs/>
          <w:lang w:eastAsia="en-US"/>
        </w:rPr>
        <w:t>y el tiempo en que este sea prorrogado, podrá solicitarse por alguna de las partes</w:t>
      </w:r>
      <w:r>
        <w:rPr>
          <w:rFonts w:eastAsiaTheme="majorEastAsia" w:cstheme="majorBidi"/>
          <w:bCs/>
          <w:lang w:eastAsia="en-US"/>
        </w:rPr>
        <w:t xml:space="preserve"> o intervinientes</w:t>
      </w:r>
      <w:r w:rsidRPr="008E27B0">
        <w:rPr>
          <w:rFonts w:eastAsiaTheme="majorEastAsia" w:cstheme="majorBidi"/>
          <w:bCs/>
          <w:lang w:eastAsia="en-US"/>
        </w:rPr>
        <w:t>, la suspensión de la vista de la causa</w:t>
      </w:r>
      <w:r>
        <w:rPr>
          <w:rFonts w:eastAsiaTheme="majorEastAsia" w:cstheme="majorBidi"/>
          <w:bCs/>
          <w:lang w:eastAsia="en-US"/>
        </w:rPr>
        <w:t xml:space="preserve"> o de la audiencia</w:t>
      </w:r>
      <w:r w:rsidRPr="008E27B0">
        <w:rPr>
          <w:rFonts w:eastAsiaTheme="majorEastAsia" w:cstheme="majorBidi"/>
          <w:bCs/>
          <w:lang w:eastAsia="en-US"/>
        </w:rPr>
        <w:t xml:space="preserve">, alegando cualquier impedimento generado por la calamidad pública o por la emergencia sanitaria, ocasionadas por </w:t>
      </w:r>
      <w:r w:rsidR="006D707B">
        <w:rPr>
          <w:rFonts w:eastAsiaTheme="majorEastAsia" w:cstheme="majorBidi"/>
          <w:bCs/>
          <w:lang w:eastAsia="en-US"/>
        </w:rPr>
        <w:t>la enfermedad</w:t>
      </w:r>
      <w:r w:rsidRPr="008E27B0">
        <w:rPr>
          <w:rFonts w:eastAsiaTheme="majorEastAsia" w:cstheme="majorBidi"/>
          <w:bCs/>
          <w:lang w:eastAsia="en-US"/>
        </w:rPr>
        <w:t xml:space="preserve"> COVID – 19. </w:t>
      </w:r>
    </w:p>
    <w:p w14:paraId="64A2F224" w14:textId="02422609" w:rsidR="00344B17" w:rsidRPr="000D0DA2" w:rsidRDefault="00344B17" w:rsidP="000D0DA2">
      <w:pPr>
        <w:shd w:val="clear" w:color="auto" w:fill="FFFFFF"/>
        <w:spacing w:before="0" w:after="0" w:line="276" w:lineRule="auto"/>
        <w:rPr>
          <w:rFonts w:eastAsiaTheme="minorHAnsi"/>
          <w:szCs w:val="24"/>
        </w:rPr>
      </w:pPr>
    </w:p>
    <w:p w14:paraId="44EDF90E" w14:textId="175FDBE0" w:rsidR="006B358F" w:rsidRPr="000D0DA2" w:rsidRDefault="00344B17" w:rsidP="000D0DA2">
      <w:pPr>
        <w:shd w:val="clear" w:color="auto" w:fill="FFFFFF"/>
        <w:tabs>
          <w:tab w:val="left" w:pos="2268"/>
        </w:tabs>
        <w:spacing w:before="0" w:after="0" w:line="276" w:lineRule="auto"/>
        <w:rPr>
          <w:rFonts w:eastAsiaTheme="minorHAnsi"/>
          <w:szCs w:val="24"/>
        </w:rPr>
      </w:pPr>
      <w:r w:rsidRPr="000D0DA2">
        <w:rPr>
          <w:rFonts w:eastAsiaTheme="minorHAnsi"/>
          <w:szCs w:val="24"/>
        </w:rPr>
        <w:tab/>
      </w:r>
      <w:r w:rsidR="006B358F" w:rsidRPr="000D0DA2">
        <w:rPr>
          <w:rFonts w:eastAsiaTheme="minorHAnsi"/>
          <w:szCs w:val="24"/>
        </w:rPr>
        <w:t xml:space="preserve">En las causas de los procedimientos contemplados en el Código Procesal Penal y en el Código de Procedimiento Penal, en que hubiere </w:t>
      </w:r>
      <w:r w:rsidR="00E51F8A" w:rsidRPr="000D0DA2">
        <w:rPr>
          <w:rFonts w:eastAsiaTheme="minorHAnsi"/>
          <w:szCs w:val="24"/>
        </w:rPr>
        <w:t>persona</w:t>
      </w:r>
      <w:r w:rsidR="006B358F" w:rsidRPr="000D0DA2">
        <w:rPr>
          <w:rFonts w:eastAsiaTheme="minorHAnsi"/>
          <w:szCs w:val="24"/>
        </w:rPr>
        <w:t xml:space="preserve"> privad</w:t>
      </w:r>
      <w:r w:rsidR="00E51F8A" w:rsidRPr="000D0DA2">
        <w:rPr>
          <w:rFonts w:eastAsiaTheme="minorHAnsi"/>
          <w:szCs w:val="24"/>
        </w:rPr>
        <w:t>a</w:t>
      </w:r>
      <w:r w:rsidR="006B358F" w:rsidRPr="000D0DA2">
        <w:rPr>
          <w:rFonts w:eastAsiaTheme="minorHAnsi"/>
          <w:szCs w:val="24"/>
        </w:rPr>
        <w:t xml:space="preserve"> de libertad, solo se podrá alegar la causal del inciso primero, cuando el impedimento obstaculice en forma absoluta que alguna de las partes o intervinientes pueda ejercer las facultades que la ley le otorga. </w:t>
      </w:r>
    </w:p>
    <w:p w14:paraId="01746D80" w14:textId="77777777" w:rsidR="006B358F" w:rsidRPr="000D0DA2" w:rsidRDefault="006B358F" w:rsidP="000D0DA2">
      <w:pPr>
        <w:shd w:val="clear" w:color="auto" w:fill="FFFFFF"/>
        <w:tabs>
          <w:tab w:val="left" w:pos="2268"/>
        </w:tabs>
        <w:spacing w:before="0" w:after="0" w:line="276" w:lineRule="auto"/>
        <w:rPr>
          <w:rFonts w:eastAsiaTheme="minorHAnsi"/>
          <w:szCs w:val="24"/>
        </w:rPr>
      </w:pPr>
    </w:p>
    <w:p w14:paraId="6189E577" w14:textId="51127441" w:rsidR="00286AFE" w:rsidRDefault="00344B17" w:rsidP="000D0DA2">
      <w:pPr>
        <w:shd w:val="clear" w:color="auto" w:fill="FFFFFF"/>
        <w:tabs>
          <w:tab w:val="left" w:pos="2268"/>
        </w:tabs>
        <w:spacing w:before="0" w:after="0" w:line="276" w:lineRule="auto"/>
        <w:rPr>
          <w:rFonts w:eastAsiaTheme="minorHAnsi"/>
          <w:szCs w:val="24"/>
        </w:rPr>
      </w:pPr>
      <w:r w:rsidRPr="000D0DA2">
        <w:rPr>
          <w:rFonts w:eastAsiaTheme="minorHAnsi"/>
          <w:szCs w:val="24"/>
        </w:rPr>
        <w:tab/>
      </w:r>
      <w:r w:rsidR="00286AFE" w:rsidRPr="000D0DA2">
        <w:rPr>
          <w:rFonts w:eastAsiaTheme="minorHAnsi"/>
          <w:szCs w:val="24"/>
        </w:rPr>
        <w:t>No será aplicable lo dispuesto en el inciso anterior en la tramitación de los recursos de amparo y de los recursos protección, y en las causas que requieran la intervención urgente del tribunal. En estos casos,</w:t>
      </w:r>
      <w:r w:rsidR="00286AFE" w:rsidRPr="006C6F38">
        <w:rPr>
          <w:rFonts w:eastAsiaTheme="minorHAnsi"/>
          <w:szCs w:val="24"/>
        </w:rPr>
        <w:t xml:space="preserve"> </w:t>
      </w:r>
      <w:r w:rsidR="00286AFE" w:rsidRPr="008E27B0">
        <w:rPr>
          <w:rFonts w:eastAsiaTheme="minorHAnsi"/>
          <w:szCs w:val="24"/>
        </w:rPr>
        <w:t>los tribunales respectivos</w:t>
      </w:r>
      <w:r w:rsidR="00B90427">
        <w:rPr>
          <w:rFonts w:eastAsiaTheme="minorHAnsi"/>
          <w:szCs w:val="24"/>
        </w:rPr>
        <w:t>,</w:t>
      </w:r>
      <w:r w:rsidR="00B90427" w:rsidRPr="00B90427">
        <w:rPr>
          <w:rFonts w:eastAsiaTheme="minorHAnsi"/>
          <w:szCs w:val="24"/>
        </w:rPr>
        <w:t xml:space="preserve"> </w:t>
      </w:r>
      <w:r w:rsidR="00B90427">
        <w:rPr>
          <w:rFonts w:eastAsiaTheme="minorHAnsi"/>
          <w:szCs w:val="24"/>
        </w:rPr>
        <w:t>en los términos del artículo 10,</w:t>
      </w:r>
      <w:r w:rsidR="00286AFE">
        <w:rPr>
          <w:rFonts w:eastAsiaTheme="minorHAnsi"/>
          <w:szCs w:val="24"/>
        </w:rPr>
        <w:t xml:space="preserve"> podrán proceder </w:t>
      </w:r>
      <w:r w:rsidR="00286AFE" w:rsidRPr="0048592D">
        <w:rPr>
          <w:rFonts w:eastAsiaTheme="minorHAnsi"/>
          <w:szCs w:val="24"/>
        </w:rPr>
        <w:t>en forma remota</w:t>
      </w:r>
      <w:r w:rsidR="00286AFE">
        <w:rPr>
          <w:rFonts w:eastAsiaTheme="minorHAnsi"/>
          <w:szCs w:val="24"/>
        </w:rPr>
        <w:t xml:space="preserve"> para la realización </w:t>
      </w:r>
      <w:r w:rsidR="00E51F8A" w:rsidRPr="000D0DA2">
        <w:rPr>
          <w:rFonts w:eastAsiaTheme="minorHAnsi"/>
          <w:szCs w:val="24"/>
        </w:rPr>
        <w:t>de la vista de la causa</w:t>
      </w:r>
      <w:r w:rsidR="00E51F8A" w:rsidRPr="008E27B0">
        <w:rPr>
          <w:rFonts w:eastAsiaTheme="minorHAnsi"/>
          <w:szCs w:val="24"/>
        </w:rPr>
        <w:t xml:space="preserve"> </w:t>
      </w:r>
      <w:r w:rsidR="00E51F8A">
        <w:rPr>
          <w:rFonts w:eastAsiaTheme="minorHAnsi"/>
          <w:szCs w:val="24"/>
        </w:rPr>
        <w:t xml:space="preserve">o </w:t>
      </w:r>
      <w:r w:rsidR="00286AFE" w:rsidRPr="008E27B0">
        <w:rPr>
          <w:rFonts w:eastAsiaTheme="minorHAnsi"/>
          <w:szCs w:val="24"/>
        </w:rPr>
        <w:t>de la audiencia</w:t>
      </w:r>
      <w:r w:rsidR="00286AFE">
        <w:rPr>
          <w:rFonts w:eastAsiaTheme="minorHAnsi"/>
          <w:szCs w:val="24"/>
        </w:rPr>
        <w:t>, lo que también podrá ser solicitado por las partes o intervinientes.</w:t>
      </w:r>
    </w:p>
    <w:p w14:paraId="0234E638" w14:textId="77777777" w:rsidR="00286AFE" w:rsidRDefault="00286AFE" w:rsidP="00286AFE">
      <w:pPr>
        <w:shd w:val="clear" w:color="auto" w:fill="FFFFFF"/>
        <w:spacing w:before="0" w:after="0" w:line="276" w:lineRule="auto"/>
        <w:rPr>
          <w:rFonts w:eastAsiaTheme="minorHAnsi"/>
          <w:szCs w:val="24"/>
        </w:rPr>
      </w:pPr>
      <w:r>
        <w:rPr>
          <w:rFonts w:eastAsiaTheme="minorHAnsi"/>
          <w:szCs w:val="24"/>
        </w:rPr>
        <w:t xml:space="preserve"> </w:t>
      </w:r>
    </w:p>
    <w:p w14:paraId="4270999B" w14:textId="129E949F" w:rsidR="00286AFE" w:rsidRPr="00A3634F" w:rsidRDefault="00344B17" w:rsidP="00344B17">
      <w:pPr>
        <w:shd w:val="clear" w:color="auto" w:fill="FFFFFF"/>
        <w:tabs>
          <w:tab w:val="left" w:pos="2268"/>
        </w:tabs>
        <w:spacing w:before="0" w:after="0" w:line="276" w:lineRule="auto"/>
        <w:rPr>
          <w:rFonts w:eastAsiaTheme="majorEastAsia" w:cstheme="majorBidi"/>
          <w:bCs/>
          <w:lang w:eastAsia="en-US"/>
        </w:rPr>
      </w:pPr>
      <w:r>
        <w:rPr>
          <w:rFonts w:eastAsiaTheme="majorEastAsia" w:cstheme="majorBidi"/>
          <w:bCs/>
          <w:lang w:eastAsia="en-US"/>
        </w:rPr>
        <w:tab/>
      </w:r>
      <w:r w:rsidR="00286AFE">
        <w:rPr>
          <w:rFonts w:eastAsiaTheme="majorEastAsia" w:cstheme="majorBidi"/>
          <w:bCs/>
          <w:lang w:eastAsia="en-US"/>
        </w:rPr>
        <w:t xml:space="preserve">En </w:t>
      </w:r>
      <w:r w:rsidR="00286AFE" w:rsidRPr="008E27B0">
        <w:rPr>
          <w:rFonts w:eastAsiaTheme="majorEastAsia" w:cstheme="majorBidi"/>
          <w:bCs/>
          <w:lang w:eastAsia="en-US"/>
        </w:rPr>
        <w:t>los procedimientos contemplados en el Código Procesal Penal</w:t>
      </w:r>
      <w:r w:rsidR="00286AFE">
        <w:rPr>
          <w:rFonts w:eastAsiaTheme="majorEastAsia" w:cstheme="majorBidi"/>
          <w:bCs/>
          <w:lang w:eastAsia="en-US"/>
        </w:rPr>
        <w:t xml:space="preserve"> y</w:t>
      </w:r>
      <w:r w:rsidR="00286AFE" w:rsidRPr="006C6F38">
        <w:rPr>
          <w:rFonts w:eastAsiaTheme="majorEastAsia" w:cstheme="majorBidi"/>
          <w:bCs/>
          <w:lang w:eastAsia="en-US"/>
        </w:rPr>
        <w:t xml:space="preserve"> </w:t>
      </w:r>
      <w:r w:rsidR="00286AFE" w:rsidRPr="008E27B0">
        <w:rPr>
          <w:rFonts w:eastAsiaTheme="majorEastAsia" w:cstheme="majorBidi"/>
          <w:bCs/>
          <w:lang w:eastAsia="en-US"/>
        </w:rPr>
        <w:t xml:space="preserve">en el Código </w:t>
      </w:r>
      <w:r w:rsidR="00286AFE" w:rsidRPr="00344B17">
        <w:rPr>
          <w:rFonts w:eastAsiaTheme="minorHAnsi"/>
          <w:szCs w:val="24"/>
        </w:rPr>
        <w:t>Procedimiento</w:t>
      </w:r>
      <w:r w:rsidR="00286AFE" w:rsidRPr="008E27B0">
        <w:rPr>
          <w:rFonts w:eastAsiaTheme="majorEastAsia" w:cstheme="majorBidi"/>
          <w:bCs/>
          <w:lang w:eastAsia="en-US"/>
        </w:rPr>
        <w:t xml:space="preserve"> Penal</w:t>
      </w:r>
      <w:r w:rsidR="00286AFE">
        <w:rPr>
          <w:rFonts w:eastAsiaTheme="majorEastAsia" w:cstheme="majorBidi"/>
          <w:bCs/>
          <w:lang w:eastAsia="en-US"/>
        </w:rPr>
        <w:t xml:space="preserve">, que se encuentren </w:t>
      </w:r>
      <w:r w:rsidR="00286AFE" w:rsidRPr="008E27B0">
        <w:rPr>
          <w:rFonts w:eastAsiaTheme="majorEastAsia" w:cstheme="majorBidi"/>
          <w:bCs/>
          <w:lang w:eastAsia="en-US"/>
        </w:rPr>
        <w:t>en trámite ante las Cortes de Apelaciones o ante la Corte Suprema</w:t>
      </w:r>
      <w:r w:rsidR="00286AFE">
        <w:rPr>
          <w:rFonts w:eastAsiaTheme="majorEastAsia" w:cstheme="majorBidi"/>
          <w:bCs/>
          <w:lang w:eastAsia="en-US"/>
        </w:rPr>
        <w:t xml:space="preserve">, </w:t>
      </w:r>
      <w:r w:rsidR="00286AFE">
        <w:rPr>
          <w:rFonts w:eastAsiaTheme="minorHAnsi"/>
          <w:szCs w:val="24"/>
        </w:rPr>
        <w:t>también se podrá alegar la causal del inciso primero, para solicitar que el tribunal</w:t>
      </w:r>
      <w:r w:rsidR="00B90427">
        <w:rPr>
          <w:rFonts w:eastAsiaTheme="minorHAnsi"/>
          <w:szCs w:val="24"/>
        </w:rPr>
        <w:t>,</w:t>
      </w:r>
      <w:r w:rsidR="00B90427" w:rsidRPr="00B90427">
        <w:rPr>
          <w:rFonts w:eastAsiaTheme="minorHAnsi"/>
          <w:szCs w:val="24"/>
        </w:rPr>
        <w:t xml:space="preserve"> </w:t>
      </w:r>
      <w:r w:rsidR="00B90427">
        <w:rPr>
          <w:rFonts w:eastAsiaTheme="minorHAnsi"/>
          <w:szCs w:val="24"/>
        </w:rPr>
        <w:t xml:space="preserve">en los términos del artículo 10, </w:t>
      </w:r>
      <w:r w:rsidR="00286AFE">
        <w:rPr>
          <w:rFonts w:eastAsiaTheme="minorHAnsi"/>
          <w:szCs w:val="24"/>
        </w:rPr>
        <w:t>proceda</w:t>
      </w:r>
      <w:r w:rsidR="00286AFE" w:rsidRPr="00CF55FE">
        <w:rPr>
          <w:rFonts w:eastAsiaTheme="minorHAnsi"/>
          <w:szCs w:val="24"/>
        </w:rPr>
        <w:t xml:space="preserve"> </w:t>
      </w:r>
      <w:r w:rsidR="00286AFE">
        <w:rPr>
          <w:rFonts w:eastAsiaTheme="minorHAnsi"/>
          <w:szCs w:val="24"/>
        </w:rPr>
        <w:t xml:space="preserve">a la realización </w:t>
      </w:r>
      <w:r w:rsidR="00C87CEA" w:rsidRPr="008E27B0">
        <w:rPr>
          <w:rFonts w:eastAsiaTheme="majorEastAsia" w:cstheme="majorBidi"/>
          <w:bCs/>
          <w:lang w:eastAsia="en-US"/>
        </w:rPr>
        <w:t>de la vista de la causa</w:t>
      </w:r>
      <w:r w:rsidR="00C87CEA" w:rsidRPr="008E27B0">
        <w:rPr>
          <w:rFonts w:eastAsiaTheme="minorHAnsi"/>
          <w:szCs w:val="24"/>
        </w:rPr>
        <w:t xml:space="preserve"> </w:t>
      </w:r>
      <w:r w:rsidR="00C87CEA">
        <w:rPr>
          <w:rFonts w:eastAsiaTheme="minorHAnsi"/>
          <w:szCs w:val="24"/>
        </w:rPr>
        <w:t xml:space="preserve">o </w:t>
      </w:r>
      <w:r w:rsidR="00286AFE">
        <w:rPr>
          <w:rFonts w:eastAsiaTheme="minorHAnsi"/>
          <w:szCs w:val="24"/>
        </w:rPr>
        <w:t xml:space="preserve">de la audiencia </w:t>
      </w:r>
      <w:r w:rsidR="00286AFE" w:rsidRPr="0048592D">
        <w:rPr>
          <w:rFonts w:eastAsiaTheme="minorHAnsi"/>
          <w:szCs w:val="24"/>
        </w:rPr>
        <w:t>en forma remota</w:t>
      </w:r>
      <w:r w:rsidR="00286AFE">
        <w:rPr>
          <w:rFonts w:eastAsiaTheme="minorHAnsi"/>
          <w:szCs w:val="24"/>
        </w:rPr>
        <w:t>.</w:t>
      </w:r>
      <w:r w:rsidR="00286AFE" w:rsidRPr="00241C33">
        <w:rPr>
          <w:rFonts w:eastAsiaTheme="minorHAnsi"/>
          <w:szCs w:val="24"/>
        </w:rPr>
        <w:t xml:space="preserve"> </w:t>
      </w:r>
      <w:r w:rsidR="00286AFE" w:rsidRPr="008E27B0">
        <w:rPr>
          <w:rFonts w:eastAsiaTheme="minorHAnsi"/>
          <w:szCs w:val="24"/>
        </w:rPr>
        <w:t xml:space="preserve">Los tribunales </w:t>
      </w:r>
      <w:r w:rsidR="00286AFE">
        <w:rPr>
          <w:rFonts w:eastAsiaTheme="minorHAnsi"/>
          <w:szCs w:val="24"/>
        </w:rPr>
        <w:t xml:space="preserve">también podrán disponer de oficio que se proceda </w:t>
      </w:r>
      <w:r w:rsidR="00286AFE" w:rsidRPr="0048592D">
        <w:rPr>
          <w:rFonts w:eastAsiaTheme="minorHAnsi"/>
          <w:szCs w:val="24"/>
        </w:rPr>
        <w:t>en forma remota</w:t>
      </w:r>
      <w:r w:rsidR="00B90427">
        <w:rPr>
          <w:rFonts w:eastAsiaTheme="minorHAnsi"/>
          <w:szCs w:val="24"/>
        </w:rPr>
        <w:t>,</w:t>
      </w:r>
      <w:r w:rsidR="00B90427" w:rsidRPr="00B90427">
        <w:rPr>
          <w:rFonts w:eastAsiaTheme="minorHAnsi"/>
          <w:szCs w:val="24"/>
        </w:rPr>
        <w:t xml:space="preserve"> </w:t>
      </w:r>
      <w:r w:rsidR="00B90427">
        <w:rPr>
          <w:rFonts w:eastAsiaTheme="minorHAnsi"/>
          <w:szCs w:val="24"/>
        </w:rPr>
        <w:t>en los términos del artículo 10</w:t>
      </w:r>
      <w:r w:rsidR="006D707B">
        <w:rPr>
          <w:rFonts w:eastAsiaTheme="minorHAnsi"/>
          <w:szCs w:val="24"/>
        </w:rPr>
        <w:t>.</w:t>
      </w:r>
    </w:p>
    <w:p w14:paraId="1F5BE6A1" w14:textId="1AC6C0AB" w:rsidR="00AC3CCD" w:rsidRDefault="00AC3CCD" w:rsidP="0051024A">
      <w:pPr>
        <w:spacing w:before="0" w:after="0"/>
        <w:rPr>
          <w:rFonts w:ascii="Courier New" w:hAnsi="Courier New" w:cs="Courier New"/>
          <w:color w:val="000000" w:themeColor="text1"/>
          <w:szCs w:val="24"/>
        </w:rPr>
      </w:pPr>
    </w:p>
    <w:p w14:paraId="55DA32EA" w14:textId="77777777" w:rsidR="00344B17" w:rsidRDefault="00344B17" w:rsidP="0051024A">
      <w:pPr>
        <w:spacing w:before="0" w:after="0"/>
        <w:rPr>
          <w:rFonts w:ascii="Courier New" w:hAnsi="Courier New" w:cs="Courier New"/>
          <w:color w:val="000000" w:themeColor="text1"/>
          <w:szCs w:val="24"/>
        </w:rPr>
      </w:pPr>
    </w:p>
    <w:p w14:paraId="12E2B7AE" w14:textId="12C45BE6" w:rsidR="006B358F" w:rsidRPr="00A3634F" w:rsidRDefault="006B358F" w:rsidP="00344B17">
      <w:pPr>
        <w:shd w:val="clear" w:color="auto" w:fill="FFFFFF"/>
        <w:tabs>
          <w:tab w:val="left" w:pos="2268"/>
        </w:tabs>
        <w:spacing w:before="0" w:after="0" w:line="276" w:lineRule="auto"/>
        <w:contextualSpacing/>
        <w:rPr>
          <w:rFonts w:eastAsiaTheme="majorEastAsia" w:cstheme="majorBidi"/>
          <w:bCs/>
          <w:lang w:eastAsia="en-US"/>
        </w:rPr>
      </w:pPr>
      <w:r w:rsidRPr="008E27B0">
        <w:rPr>
          <w:rFonts w:ascii="Courier New" w:hAnsi="Courier New" w:cs="Courier New"/>
          <w:b/>
        </w:rPr>
        <w:t xml:space="preserve">Artículo </w:t>
      </w:r>
      <w:r>
        <w:rPr>
          <w:rFonts w:ascii="Courier New" w:hAnsi="Courier New" w:cs="Courier New"/>
          <w:b/>
        </w:rPr>
        <w:t>10</w:t>
      </w:r>
      <w:r w:rsidRPr="008E27B0">
        <w:rPr>
          <w:rFonts w:ascii="Courier New" w:hAnsi="Courier New" w:cs="Courier New"/>
          <w:b/>
        </w:rPr>
        <w:t>.</w:t>
      </w:r>
      <w:r w:rsidR="00344B17">
        <w:rPr>
          <w:rFonts w:ascii="Courier New" w:hAnsi="Courier New" w:cs="Courier New"/>
          <w:b/>
        </w:rPr>
        <w:tab/>
      </w:r>
      <w:r>
        <w:rPr>
          <w:rFonts w:eastAsiaTheme="minorHAnsi"/>
          <w:szCs w:val="24"/>
        </w:rPr>
        <w:t>En los casos en que, conforme las disposiciones de esta ley, un tribunal disponga proceder en forma remota, deberá tomar todas las medidas necesarias que asegurar las condiciones para el cumplimiento de las garantías judiciales del proceso,</w:t>
      </w:r>
      <w:r w:rsidRPr="009C6262">
        <w:rPr>
          <w:rFonts w:eastAsiaTheme="minorHAnsi"/>
          <w:szCs w:val="24"/>
        </w:rPr>
        <w:t xml:space="preserve"> </w:t>
      </w:r>
      <w:r>
        <w:rPr>
          <w:rFonts w:eastAsiaTheme="minorHAnsi"/>
          <w:szCs w:val="24"/>
        </w:rPr>
        <w:t>contempladas en la Constitución Política de la República y en los tratados internacionales ratificados por Chile y que se encuentren vigentes.”</w:t>
      </w:r>
      <w:r w:rsidR="00856D67">
        <w:rPr>
          <w:rFonts w:eastAsiaTheme="minorHAnsi"/>
          <w:szCs w:val="24"/>
        </w:rPr>
        <w:t>.</w:t>
      </w:r>
    </w:p>
    <w:p w14:paraId="2A34AABD" w14:textId="469F568F" w:rsidR="00A14C55" w:rsidRDefault="00A14C55" w:rsidP="00D77E1A">
      <w:pPr>
        <w:spacing w:before="0" w:after="0"/>
        <w:jc w:val="center"/>
        <w:rPr>
          <w:rFonts w:ascii="Courier New" w:hAnsi="Courier New" w:cs="Courier New"/>
          <w:spacing w:val="-3"/>
          <w:szCs w:val="24"/>
        </w:rPr>
      </w:pPr>
    </w:p>
    <w:p w14:paraId="73266B65" w14:textId="77777777" w:rsidR="00344B17" w:rsidRDefault="00344B17" w:rsidP="00D77E1A">
      <w:pPr>
        <w:spacing w:before="0" w:after="0"/>
        <w:jc w:val="center"/>
        <w:rPr>
          <w:rFonts w:ascii="Courier New" w:hAnsi="Courier New" w:cs="Courier New"/>
          <w:spacing w:val="-3"/>
          <w:szCs w:val="24"/>
        </w:rPr>
        <w:sectPr w:rsidR="00344B17" w:rsidSect="006259D7">
          <w:headerReference w:type="default" r:id="rId8"/>
          <w:endnotePr>
            <w:numFmt w:val="decimal"/>
          </w:endnotePr>
          <w:pgSz w:w="12242" w:h="18722" w:code="14"/>
          <w:pgMar w:top="1985" w:right="1418" w:bottom="1985" w:left="1559" w:header="851" w:footer="3362" w:gutter="0"/>
          <w:paperSrc w:first="2" w:other="2"/>
          <w:pgNumType w:start="1"/>
          <w:cols w:space="720"/>
          <w:noEndnote/>
          <w:titlePg/>
          <w:docGrid w:linePitch="360"/>
        </w:sectPr>
      </w:pPr>
    </w:p>
    <w:p w14:paraId="69C88257" w14:textId="66FFA83B" w:rsidR="00344B17" w:rsidRDefault="00344B17" w:rsidP="00D77E1A">
      <w:pPr>
        <w:spacing w:before="0" w:after="0"/>
        <w:jc w:val="center"/>
        <w:rPr>
          <w:rFonts w:ascii="Courier New" w:hAnsi="Courier New" w:cs="Courier New"/>
          <w:spacing w:val="-3"/>
          <w:szCs w:val="24"/>
        </w:rPr>
      </w:pPr>
    </w:p>
    <w:p w14:paraId="02B08B6B" w14:textId="7242210C" w:rsidR="00344B17" w:rsidRDefault="00344B17" w:rsidP="00D77E1A">
      <w:pPr>
        <w:spacing w:before="0" w:after="0"/>
        <w:jc w:val="center"/>
        <w:rPr>
          <w:rFonts w:ascii="Courier New" w:hAnsi="Courier New" w:cs="Courier New"/>
          <w:spacing w:val="-3"/>
          <w:szCs w:val="24"/>
        </w:rPr>
      </w:pPr>
    </w:p>
    <w:p w14:paraId="4186D181" w14:textId="7C5CB77D" w:rsidR="00D935E7" w:rsidRPr="006F6393" w:rsidRDefault="00D935E7" w:rsidP="00D77E1A">
      <w:pPr>
        <w:spacing w:before="0" w:after="0"/>
        <w:jc w:val="center"/>
        <w:rPr>
          <w:rFonts w:ascii="Courier New" w:hAnsi="Courier New" w:cs="Courier New"/>
          <w:spacing w:val="-3"/>
          <w:szCs w:val="24"/>
        </w:rPr>
      </w:pPr>
      <w:r w:rsidRPr="006F6393">
        <w:rPr>
          <w:rFonts w:ascii="Courier New" w:hAnsi="Courier New" w:cs="Courier New"/>
          <w:spacing w:val="-3"/>
          <w:szCs w:val="24"/>
        </w:rPr>
        <w:t>Dios guarde a V.E.,</w:t>
      </w:r>
    </w:p>
    <w:p w14:paraId="6C200838" w14:textId="77777777" w:rsidR="00D935E7" w:rsidRPr="006F6393" w:rsidRDefault="00D935E7" w:rsidP="00D77E1A">
      <w:pPr>
        <w:spacing w:before="0" w:after="0"/>
        <w:rPr>
          <w:rFonts w:ascii="Courier New" w:hAnsi="Courier New" w:cs="Courier New"/>
          <w:spacing w:val="-3"/>
          <w:szCs w:val="24"/>
        </w:rPr>
      </w:pPr>
    </w:p>
    <w:p w14:paraId="23E83BB0" w14:textId="32A31D9A" w:rsidR="00D935E7" w:rsidRPr="006F6393" w:rsidRDefault="00D935E7" w:rsidP="00D77E1A">
      <w:pPr>
        <w:spacing w:before="0" w:after="0"/>
        <w:rPr>
          <w:rFonts w:ascii="Courier New" w:hAnsi="Courier New" w:cs="Courier New"/>
          <w:spacing w:val="-3"/>
          <w:szCs w:val="24"/>
        </w:rPr>
      </w:pPr>
    </w:p>
    <w:p w14:paraId="1F46A5C8" w14:textId="1DC53B99" w:rsidR="00D935E7" w:rsidRDefault="00D935E7" w:rsidP="00D77E1A">
      <w:pPr>
        <w:spacing w:before="0" w:after="0"/>
        <w:rPr>
          <w:rFonts w:ascii="Courier New" w:hAnsi="Courier New" w:cs="Courier New"/>
          <w:spacing w:val="-3"/>
          <w:szCs w:val="24"/>
        </w:rPr>
      </w:pPr>
    </w:p>
    <w:p w14:paraId="257FC41B" w14:textId="0FC0C20D" w:rsidR="00344B17" w:rsidRDefault="00344B17" w:rsidP="00D77E1A">
      <w:pPr>
        <w:spacing w:before="0" w:after="0"/>
        <w:rPr>
          <w:rFonts w:ascii="Courier New" w:hAnsi="Courier New" w:cs="Courier New"/>
          <w:spacing w:val="-3"/>
          <w:szCs w:val="24"/>
        </w:rPr>
      </w:pPr>
    </w:p>
    <w:p w14:paraId="7209D575" w14:textId="170259DF" w:rsidR="00344B17" w:rsidRDefault="00344B17" w:rsidP="00D77E1A">
      <w:pPr>
        <w:spacing w:before="0" w:after="0"/>
        <w:rPr>
          <w:rFonts w:ascii="Courier New" w:hAnsi="Courier New" w:cs="Courier New"/>
          <w:spacing w:val="-3"/>
          <w:szCs w:val="24"/>
        </w:rPr>
      </w:pPr>
    </w:p>
    <w:p w14:paraId="7452B123" w14:textId="20E02A74" w:rsidR="00D935E7" w:rsidRDefault="00D935E7" w:rsidP="00D77E1A">
      <w:pPr>
        <w:spacing w:before="0" w:after="0"/>
        <w:rPr>
          <w:rFonts w:ascii="Courier New" w:hAnsi="Courier New" w:cs="Courier New"/>
          <w:spacing w:val="-3"/>
          <w:szCs w:val="24"/>
        </w:rPr>
      </w:pPr>
    </w:p>
    <w:p w14:paraId="2362707F" w14:textId="6C838A04" w:rsidR="00D935E7" w:rsidRDefault="00D935E7" w:rsidP="00D77E1A">
      <w:pPr>
        <w:spacing w:before="0" w:after="0"/>
        <w:rPr>
          <w:rFonts w:ascii="Courier New" w:hAnsi="Courier New" w:cs="Courier New"/>
          <w:spacing w:val="-3"/>
          <w:szCs w:val="24"/>
        </w:rPr>
      </w:pPr>
    </w:p>
    <w:p w14:paraId="7A28F970" w14:textId="0DA5EB97" w:rsidR="00344B17" w:rsidRDefault="00344B17" w:rsidP="00D77E1A">
      <w:pPr>
        <w:spacing w:before="0" w:after="0"/>
        <w:rPr>
          <w:rFonts w:ascii="Courier New" w:hAnsi="Courier New" w:cs="Courier New"/>
          <w:spacing w:val="-3"/>
          <w:szCs w:val="24"/>
        </w:rPr>
      </w:pPr>
    </w:p>
    <w:p w14:paraId="5FFC1F61" w14:textId="77777777" w:rsidR="00344B17" w:rsidRDefault="00344B17" w:rsidP="00D77E1A">
      <w:pPr>
        <w:spacing w:before="0" w:after="0"/>
        <w:rPr>
          <w:rFonts w:ascii="Courier New" w:hAnsi="Courier New" w:cs="Courier New"/>
          <w:spacing w:val="-3"/>
          <w:szCs w:val="24"/>
        </w:rPr>
      </w:pPr>
    </w:p>
    <w:p w14:paraId="12827774" w14:textId="77777777" w:rsidR="00D935E7" w:rsidRDefault="00D935E7" w:rsidP="00D77E1A">
      <w:pPr>
        <w:spacing w:before="0" w:after="0"/>
        <w:rPr>
          <w:rFonts w:ascii="Courier New" w:hAnsi="Courier New" w:cs="Courier New"/>
          <w:spacing w:val="-3"/>
          <w:szCs w:val="24"/>
        </w:rPr>
      </w:pPr>
    </w:p>
    <w:p w14:paraId="322D6346" w14:textId="77777777" w:rsidR="00D935E7" w:rsidRPr="006F6393" w:rsidRDefault="00D935E7" w:rsidP="00D77E1A">
      <w:pPr>
        <w:spacing w:before="0" w:after="0"/>
        <w:rPr>
          <w:rFonts w:ascii="Courier New" w:hAnsi="Courier New" w:cs="Courier New"/>
          <w:spacing w:val="-3"/>
          <w:szCs w:val="24"/>
        </w:rPr>
      </w:pPr>
    </w:p>
    <w:p w14:paraId="12464EDF" w14:textId="77777777" w:rsidR="00D935E7" w:rsidRPr="006F6393" w:rsidRDefault="00D935E7" w:rsidP="00D77E1A">
      <w:pPr>
        <w:spacing w:before="0" w:after="0"/>
        <w:rPr>
          <w:rFonts w:ascii="Courier New" w:hAnsi="Courier New" w:cs="Courier New"/>
          <w:spacing w:val="-3"/>
          <w:szCs w:val="24"/>
        </w:rPr>
      </w:pPr>
    </w:p>
    <w:p w14:paraId="2E4C7DB4" w14:textId="77777777" w:rsidR="00D935E7" w:rsidRPr="006F6393" w:rsidRDefault="00D935E7" w:rsidP="00D77E1A">
      <w:pPr>
        <w:tabs>
          <w:tab w:val="center" w:pos="7371"/>
        </w:tabs>
        <w:spacing w:before="0" w:after="0"/>
        <w:ind w:left="4962"/>
        <w:jc w:val="center"/>
        <w:rPr>
          <w:rFonts w:ascii="Courier New" w:hAnsi="Courier New" w:cs="Courier New"/>
          <w:b/>
          <w:spacing w:val="-3"/>
          <w:szCs w:val="24"/>
        </w:rPr>
      </w:pPr>
      <w:r w:rsidRPr="006F6393">
        <w:rPr>
          <w:rFonts w:ascii="Courier New" w:hAnsi="Courier New" w:cs="Courier New"/>
          <w:b/>
          <w:spacing w:val="-3"/>
          <w:szCs w:val="24"/>
        </w:rPr>
        <w:t>SEBASTIÁN PIÑERA ECHENIQUE</w:t>
      </w:r>
    </w:p>
    <w:p w14:paraId="477F412D" w14:textId="77777777" w:rsidR="00D935E7" w:rsidRPr="006F6393" w:rsidRDefault="00D935E7" w:rsidP="00D77E1A">
      <w:pPr>
        <w:tabs>
          <w:tab w:val="center" w:pos="7371"/>
        </w:tabs>
        <w:spacing w:before="0" w:after="0"/>
        <w:ind w:left="4962"/>
        <w:jc w:val="center"/>
        <w:rPr>
          <w:rFonts w:ascii="Courier New" w:hAnsi="Courier New" w:cs="Courier New"/>
          <w:spacing w:val="-3"/>
          <w:szCs w:val="24"/>
        </w:rPr>
      </w:pPr>
      <w:r w:rsidRPr="006F6393">
        <w:rPr>
          <w:rFonts w:ascii="Courier New" w:hAnsi="Courier New" w:cs="Courier New"/>
          <w:spacing w:val="-3"/>
          <w:szCs w:val="24"/>
        </w:rPr>
        <w:t>Presidente de la República</w:t>
      </w:r>
    </w:p>
    <w:p w14:paraId="77F42C91" w14:textId="77777777" w:rsidR="00D935E7" w:rsidRPr="006F6393" w:rsidRDefault="00D935E7" w:rsidP="00D77E1A">
      <w:pPr>
        <w:tabs>
          <w:tab w:val="center" w:pos="7371"/>
        </w:tabs>
        <w:spacing w:before="0" w:after="0"/>
        <w:rPr>
          <w:rFonts w:ascii="Courier New" w:hAnsi="Courier New" w:cs="Courier New"/>
          <w:b/>
          <w:spacing w:val="-3"/>
          <w:szCs w:val="24"/>
        </w:rPr>
      </w:pPr>
    </w:p>
    <w:p w14:paraId="6D5EB2FB" w14:textId="77777777" w:rsidR="00D935E7" w:rsidRPr="006F6393" w:rsidRDefault="00D935E7" w:rsidP="00D77E1A">
      <w:pPr>
        <w:spacing w:before="0" w:after="0"/>
        <w:rPr>
          <w:rFonts w:ascii="Courier New" w:hAnsi="Courier New" w:cs="Courier New"/>
          <w:spacing w:val="-3"/>
          <w:szCs w:val="24"/>
        </w:rPr>
      </w:pPr>
    </w:p>
    <w:p w14:paraId="65052E35" w14:textId="77777777" w:rsidR="00D935E7" w:rsidRDefault="00D935E7" w:rsidP="00D77E1A">
      <w:pPr>
        <w:spacing w:before="0" w:after="0"/>
        <w:rPr>
          <w:rFonts w:ascii="Courier New" w:hAnsi="Courier New" w:cs="Courier New"/>
          <w:spacing w:val="-3"/>
          <w:szCs w:val="24"/>
        </w:rPr>
      </w:pPr>
    </w:p>
    <w:p w14:paraId="12CA9E2B" w14:textId="77777777" w:rsidR="00D935E7" w:rsidRDefault="00D935E7" w:rsidP="00D77E1A">
      <w:pPr>
        <w:spacing w:before="0" w:after="0"/>
        <w:rPr>
          <w:rFonts w:ascii="Courier New" w:hAnsi="Courier New" w:cs="Courier New"/>
          <w:spacing w:val="-3"/>
          <w:szCs w:val="24"/>
        </w:rPr>
      </w:pPr>
    </w:p>
    <w:p w14:paraId="02229537" w14:textId="2EF8493C" w:rsidR="00D935E7" w:rsidRDefault="00D935E7" w:rsidP="00D77E1A">
      <w:pPr>
        <w:spacing w:before="0" w:after="0"/>
        <w:rPr>
          <w:rFonts w:ascii="Courier New" w:hAnsi="Courier New" w:cs="Courier New"/>
          <w:spacing w:val="-3"/>
          <w:szCs w:val="24"/>
        </w:rPr>
      </w:pPr>
    </w:p>
    <w:p w14:paraId="061E4590" w14:textId="1050456F" w:rsidR="00344B17" w:rsidRDefault="00344B17" w:rsidP="00D77E1A">
      <w:pPr>
        <w:spacing w:before="0" w:after="0"/>
        <w:rPr>
          <w:rFonts w:ascii="Courier New" w:hAnsi="Courier New" w:cs="Courier New"/>
          <w:spacing w:val="-3"/>
          <w:szCs w:val="24"/>
        </w:rPr>
      </w:pPr>
    </w:p>
    <w:p w14:paraId="03C31E4D" w14:textId="0836E1E7" w:rsidR="007B100C" w:rsidRDefault="007B100C" w:rsidP="00D77E1A">
      <w:pPr>
        <w:spacing w:before="0" w:after="0"/>
        <w:rPr>
          <w:rFonts w:ascii="Courier New" w:hAnsi="Courier New" w:cs="Courier New"/>
          <w:spacing w:val="-3"/>
          <w:szCs w:val="24"/>
        </w:rPr>
      </w:pPr>
    </w:p>
    <w:p w14:paraId="34855535" w14:textId="7A22AFD6" w:rsidR="00344B17" w:rsidRDefault="00344B17" w:rsidP="00D77E1A">
      <w:pPr>
        <w:spacing w:before="0" w:after="0"/>
        <w:rPr>
          <w:rFonts w:ascii="Courier New" w:hAnsi="Courier New" w:cs="Courier New"/>
          <w:spacing w:val="-3"/>
          <w:szCs w:val="24"/>
        </w:rPr>
      </w:pPr>
    </w:p>
    <w:p w14:paraId="1FC09FED" w14:textId="77777777" w:rsidR="00344B17" w:rsidRDefault="00344B17" w:rsidP="00D77E1A">
      <w:pPr>
        <w:spacing w:before="0" w:after="0"/>
        <w:rPr>
          <w:rFonts w:ascii="Courier New" w:hAnsi="Courier New" w:cs="Courier New"/>
          <w:spacing w:val="-3"/>
          <w:szCs w:val="24"/>
        </w:rPr>
      </w:pPr>
    </w:p>
    <w:p w14:paraId="24B45234" w14:textId="77777777" w:rsidR="00344B17" w:rsidRDefault="00344B17" w:rsidP="00344B17">
      <w:pPr>
        <w:tabs>
          <w:tab w:val="center" w:pos="2268"/>
        </w:tabs>
        <w:spacing w:before="0" w:after="0"/>
        <w:rPr>
          <w:rFonts w:ascii="Courier New" w:hAnsi="Courier New" w:cs="Courier New"/>
          <w:b/>
          <w:szCs w:val="24"/>
        </w:rPr>
      </w:pPr>
      <w:r w:rsidRPr="00C66539">
        <w:rPr>
          <w:rFonts w:ascii="Courier New" w:hAnsi="Courier New" w:cs="Courier New"/>
          <w:b/>
          <w:szCs w:val="24"/>
        </w:rPr>
        <w:tab/>
        <w:t>HERNÁN LARRAÍN FERNÁNDEZ</w:t>
      </w:r>
    </w:p>
    <w:p w14:paraId="34C25CF9" w14:textId="77777777" w:rsidR="00344B17" w:rsidRPr="00C66539" w:rsidRDefault="00344B17" w:rsidP="00344B17">
      <w:pPr>
        <w:tabs>
          <w:tab w:val="center" w:pos="2268"/>
        </w:tabs>
        <w:spacing w:before="0" w:after="0"/>
        <w:rPr>
          <w:rFonts w:ascii="Courier New" w:hAnsi="Courier New" w:cs="Courier New"/>
          <w:spacing w:val="-3"/>
          <w:szCs w:val="24"/>
        </w:rPr>
      </w:pPr>
      <w:r w:rsidRPr="00C66539">
        <w:rPr>
          <w:rFonts w:ascii="Courier New" w:hAnsi="Courier New" w:cs="Courier New"/>
          <w:spacing w:val="-3"/>
          <w:szCs w:val="24"/>
        </w:rPr>
        <w:tab/>
        <w:t>Ministro de Justicia y</w:t>
      </w:r>
    </w:p>
    <w:p w14:paraId="1F758C42" w14:textId="77777777" w:rsidR="00344B17" w:rsidRPr="00C66539" w:rsidRDefault="00344B17" w:rsidP="00344B17">
      <w:pPr>
        <w:tabs>
          <w:tab w:val="center" w:pos="2268"/>
        </w:tabs>
        <w:spacing w:before="0" w:after="0"/>
        <w:rPr>
          <w:rFonts w:ascii="Courier New" w:hAnsi="Courier New" w:cs="Courier New"/>
          <w:spacing w:val="-3"/>
          <w:szCs w:val="24"/>
        </w:rPr>
      </w:pPr>
      <w:r w:rsidRPr="00C66539">
        <w:rPr>
          <w:rFonts w:ascii="Courier New" w:hAnsi="Courier New" w:cs="Courier New"/>
          <w:spacing w:val="-3"/>
          <w:szCs w:val="24"/>
        </w:rPr>
        <w:tab/>
        <w:t>Derechos Humanos</w:t>
      </w:r>
    </w:p>
    <w:sectPr w:rsidR="00344B17" w:rsidRPr="00C66539" w:rsidSect="0050057A">
      <w:endnotePr>
        <w:numFmt w:val="decimal"/>
      </w:endnotePr>
      <w:pgSz w:w="12242" w:h="18722" w:code="14"/>
      <w:pgMar w:top="1985" w:right="1418" w:bottom="1985" w:left="1559" w:header="851" w:footer="3362" w:gutter="0"/>
      <w:paperSrc w:first="2" w:other="2"/>
      <w:pgNumType w:start="1"/>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06A98" w16cid:durableId="22221A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8035C" w14:textId="77777777" w:rsidR="00E5078E" w:rsidRDefault="00E5078E" w:rsidP="00D935E7">
      <w:pPr>
        <w:spacing w:before="0" w:after="0"/>
      </w:pPr>
      <w:r>
        <w:separator/>
      </w:r>
    </w:p>
  </w:endnote>
  <w:endnote w:type="continuationSeparator" w:id="0">
    <w:p w14:paraId="25120B72" w14:textId="77777777" w:rsidR="00E5078E" w:rsidRDefault="00E5078E" w:rsidP="00D93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F451" w14:textId="77777777" w:rsidR="00E5078E" w:rsidRDefault="00E5078E" w:rsidP="00D935E7">
      <w:pPr>
        <w:spacing w:before="0" w:after="0"/>
      </w:pPr>
      <w:r>
        <w:separator/>
      </w:r>
    </w:p>
  </w:footnote>
  <w:footnote w:type="continuationSeparator" w:id="0">
    <w:p w14:paraId="150D77F8" w14:textId="77777777" w:rsidR="00E5078E" w:rsidRDefault="00E5078E" w:rsidP="00D935E7">
      <w:pPr>
        <w:spacing w:before="0" w:after="0"/>
      </w:pPr>
      <w:r>
        <w:continuationSeparator/>
      </w:r>
    </w:p>
  </w:footnote>
  <w:footnote w:id="1">
    <w:p w14:paraId="7C45DB78" w14:textId="77777777" w:rsidR="00A66DA9" w:rsidRPr="00616EF4" w:rsidRDefault="00A66DA9" w:rsidP="003316FE">
      <w:pPr>
        <w:pStyle w:val="Textonotapie"/>
        <w:rPr>
          <w:rFonts w:ascii="Courier New" w:hAnsi="Courier New" w:cs="Courier New"/>
          <w:szCs w:val="24"/>
        </w:rPr>
      </w:pPr>
      <w:r>
        <w:rPr>
          <w:rStyle w:val="Refdenotaalpie"/>
        </w:rPr>
        <w:footnoteRef/>
      </w:r>
      <w:r>
        <w:t xml:space="preserve"> </w:t>
      </w:r>
      <w:r w:rsidRPr="00616EF4">
        <w:rPr>
          <w:rFonts w:ascii="Courier New" w:hAnsi="Courier New" w:cs="Courier New"/>
          <w:szCs w:val="24"/>
        </w:rPr>
        <w:t xml:space="preserve">Organización Mundial de la Salud. Información disponible en el siguiente link: </w:t>
      </w:r>
      <w:hyperlink r:id="rId1" w:history="1">
        <w:r w:rsidRPr="00616EF4">
          <w:rPr>
            <w:rFonts w:ascii="Courier New" w:hAnsi="Courier New" w:cs="Courier New"/>
            <w:szCs w:val="24"/>
          </w:rPr>
          <w:t>https://www.who.int/es/emergencies/diseases/novel-coronavirus-2019/advice-for-public/q-a-coronaviruses</w:t>
        </w:r>
      </w:hyperlink>
      <w:r w:rsidRPr="00616EF4">
        <w:rPr>
          <w:rFonts w:ascii="Courier New" w:hAnsi="Courier New" w:cs="Courier New"/>
          <w:szCs w:val="24"/>
        </w:rPr>
        <w:t xml:space="preserve"> </w:t>
      </w:r>
    </w:p>
  </w:footnote>
  <w:footnote w:id="2">
    <w:p w14:paraId="278ACCCE" w14:textId="2E80B0FB" w:rsidR="00A66DA9" w:rsidRPr="00616EF4" w:rsidRDefault="00A66DA9">
      <w:pPr>
        <w:pStyle w:val="Textonotapie"/>
        <w:rPr>
          <w:rFonts w:ascii="Courier New" w:hAnsi="Courier New" w:cs="Courier New"/>
          <w:szCs w:val="24"/>
        </w:rPr>
      </w:pPr>
      <w:r w:rsidRPr="00616EF4">
        <w:rPr>
          <w:rFonts w:ascii="Courier New" w:hAnsi="Courier New" w:cs="Courier New"/>
          <w:szCs w:val="24"/>
        </w:rPr>
        <w:footnoteRef/>
      </w:r>
      <w:r w:rsidRPr="00616EF4">
        <w:rPr>
          <w:rFonts w:ascii="Courier New" w:hAnsi="Courier New" w:cs="Courier New"/>
          <w:szCs w:val="24"/>
        </w:rPr>
        <w:t xml:space="preserve"> </w:t>
      </w:r>
      <w:r>
        <w:rPr>
          <w:rFonts w:ascii="Courier New" w:hAnsi="Courier New" w:cs="Courier New"/>
          <w:szCs w:val="24"/>
        </w:rPr>
        <w:t>S</w:t>
      </w:r>
      <w:r w:rsidRPr="00D90073">
        <w:rPr>
          <w:rFonts w:ascii="Courier New" w:hAnsi="Courier New" w:cs="Courier New"/>
          <w:szCs w:val="24"/>
        </w:rPr>
        <w:t>i bien el nivel de incidencia es diverso, igualmente el COVID-19 puede generar efectos complejos</w:t>
      </w:r>
      <w:r>
        <w:rPr>
          <w:rFonts w:ascii="Courier New" w:hAnsi="Courier New" w:cs="Courier New"/>
          <w:szCs w:val="24"/>
        </w:rPr>
        <w:t xml:space="preserve"> en niños y niñas</w:t>
      </w:r>
      <w:r w:rsidRPr="00D90073">
        <w:rPr>
          <w:rFonts w:ascii="Courier New" w:hAnsi="Courier New" w:cs="Courier New"/>
          <w:szCs w:val="24"/>
        </w:rPr>
        <w:t>, como el padecimiento de síntomas graves, el desarrollo de enfermedades de mayor gravedad, e incluso se han evidenciado casos a nivel mundial de niños y niñas</w:t>
      </w:r>
      <w:r w:rsidRPr="00D90073" w:rsidDel="00573519">
        <w:rPr>
          <w:rFonts w:ascii="Courier New" w:hAnsi="Courier New" w:cs="Courier New"/>
          <w:szCs w:val="24"/>
        </w:rPr>
        <w:t xml:space="preserve"> </w:t>
      </w:r>
      <w:r w:rsidRPr="00D90073">
        <w:rPr>
          <w:rFonts w:ascii="Courier New" w:hAnsi="Courier New" w:cs="Courier New"/>
          <w:szCs w:val="24"/>
        </w:rPr>
        <w:t>que han fallecido producto del COVID-19, sobre todo, aquellos que padecen de enfermedades previas.</w:t>
      </w:r>
    </w:p>
  </w:footnote>
  <w:footnote w:id="3">
    <w:p w14:paraId="13D6A861" w14:textId="49ED9CD1" w:rsidR="00A66DA9" w:rsidRPr="00616EF4" w:rsidRDefault="00A66DA9" w:rsidP="00286107">
      <w:pPr>
        <w:pStyle w:val="Textonotapie"/>
        <w:rPr>
          <w:rFonts w:ascii="Courier New" w:hAnsi="Courier New" w:cs="Courier New"/>
          <w:szCs w:val="24"/>
        </w:rPr>
      </w:pPr>
      <w:r w:rsidRPr="00616EF4">
        <w:rPr>
          <w:rFonts w:ascii="Courier New" w:hAnsi="Courier New" w:cs="Courier New"/>
          <w:szCs w:val="24"/>
        </w:rPr>
        <w:footnoteRef/>
      </w:r>
      <w:r w:rsidRPr="00616EF4">
        <w:rPr>
          <w:rFonts w:ascii="Courier New" w:hAnsi="Courier New" w:cs="Courier New"/>
          <w:szCs w:val="24"/>
        </w:rPr>
        <w:t xml:space="preserve"> </w:t>
      </w:r>
      <w:r>
        <w:rPr>
          <w:rFonts w:ascii="Courier New" w:hAnsi="Courier New" w:cs="Courier New"/>
          <w:szCs w:val="24"/>
        </w:rPr>
        <w:t xml:space="preserve">También se ha evidenciado que las </w:t>
      </w:r>
      <w:r w:rsidRPr="00D90073">
        <w:rPr>
          <w:rFonts w:ascii="Courier New" w:hAnsi="Courier New" w:cs="Courier New"/>
          <w:szCs w:val="24"/>
        </w:rPr>
        <w:t>consecuencias graves, e incluso letales</w:t>
      </w:r>
      <w:r>
        <w:rPr>
          <w:rFonts w:ascii="Courier New" w:hAnsi="Courier New" w:cs="Courier New"/>
          <w:szCs w:val="24"/>
        </w:rPr>
        <w:t xml:space="preserve"> del</w:t>
      </w:r>
      <w:r w:rsidRPr="00286107">
        <w:rPr>
          <w:rFonts w:ascii="Courier New" w:hAnsi="Courier New" w:cs="Courier New"/>
          <w:szCs w:val="24"/>
        </w:rPr>
        <w:t xml:space="preserve"> </w:t>
      </w:r>
      <w:r w:rsidRPr="00D90073">
        <w:rPr>
          <w:rFonts w:ascii="Courier New" w:hAnsi="Courier New" w:cs="Courier New"/>
          <w:szCs w:val="24"/>
        </w:rPr>
        <w:t>COVID-19</w:t>
      </w:r>
      <w:r>
        <w:rPr>
          <w:rFonts w:ascii="Courier New" w:hAnsi="Courier New" w:cs="Courier New"/>
          <w:szCs w:val="24"/>
        </w:rPr>
        <w:t>,</w:t>
      </w:r>
      <w:r w:rsidRPr="00D90073">
        <w:rPr>
          <w:rFonts w:ascii="Courier New" w:hAnsi="Courier New" w:cs="Courier New"/>
          <w:szCs w:val="24"/>
        </w:rPr>
        <w:t xml:space="preserve"> </w:t>
      </w:r>
      <w:r>
        <w:rPr>
          <w:rFonts w:ascii="Courier New" w:hAnsi="Courier New" w:cs="Courier New"/>
          <w:szCs w:val="24"/>
        </w:rPr>
        <w:t xml:space="preserve">pueden </w:t>
      </w:r>
      <w:r w:rsidRPr="00D90073">
        <w:rPr>
          <w:rFonts w:ascii="Courier New" w:hAnsi="Courier New" w:cs="Courier New"/>
          <w:szCs w:val="24"/>
        </w:rPr>
        <w:t xml:space="preserve">afectar a las mujeres embarazadas y a los no nacidos. En ese sentido, según la Sociedad Española de Ginecología y Obstetricia (SEGO), debido al delicado estado en el que se encuentran las embarazadas, si resultan ser infectadas por coronavirus pueden desarrollar problemas respiratorios e, incluso, </w:t>
      </w:r>
      <w:r>
        <w:rPr>
          <w:rFonts w:ascii="Courier New" w:hAnsi="Courier New" w:cs="Courier New"/>
          <w:szCs w:val="24"/>
        </w:rPr>
        <w:t xml:space="preserve">la muerte. </w:t>
      </w:r>
      <w:r w:rsidRPr="00616EF4">
        <w:rPr>
          <w:rFonts w:ascii="Courier New" w:hAnsi="Courier New" w:cs="Courier New"/>
          <w:szCs w:val="24"/>
        </w:rPr>
        <w:t xml:space="preserve">Información disponible en el siguiente link: </w:t>
      </w:r>
      <w:hyperlink r:id="rId2" w:history="1">
        <w:r w:rsidRPr="00616EF4">
          <w:rPr>
            <w:rFonts w:ascii="Courier New" w:hAnsi="Courier New" w:cs="Courier New"/>
            <w:szCs w:val="24"/>
          </w:rPr>
          <w:t>https://www.elespanol.com/mujer/saludables/coronavirus-embarazo-afecta-covid-19-embarazadas/475202827_0.html</w:t>
        </w:r>
      </w:hyperlink>
      <w:r w:rsidR="00CB2233">
        <w:rPr>
          <w:rFonts w:ascii="Courier New" w:hAnsi="Courier New" w:cs="Courier New"/>
          <w:szCs w:val="24"/>
        </w:rPr>
        <w:t xml:space="preserve"> </w:t>
      </w:r>
    </w:p>
  </w:footnote>
  <w:footnote w:id="4">
    <w:p w14:paraId="587C2E89" w14:textId="7B64E859" w:rsidR="00A66DA9" w:rsidRPr="00C03630" w:rsidRDefault="00A66DA9" w:rsidP="00286107">
      <w:pPr>
        <w:pStyle w:val="Textonotapie"/>
        <w:rPr>
          <w:lang w:val="es-MX"/>
        </w:rPr>
      </w:pPr>
      <w:r w:rsidRPr="00616EF4">
        <w:rPr>
          <w:rFonts w:ascii="Courier New" w:hAnsi="Courier New" w:cs="Courier New"/>
          <w:szCs w:val="24"/>
        </w:rPr>
        <w:footnoteRef/>
      </w:r>
      <w:r w:rsidRPr="00616EF4">
        <w:rPr>
          <w:rFonts w:ascii="Courier New" w:hAnsi="Courier New" w:cs="Courier New"/>
          <w:szCs w:val="24"/>
        </w:rPr>
        <w:t xml:space="preserve"> En lo que respecta a los que están por nacer, la infección por coronavirus durante la etapa perinatal, es decir, justo antes o después del nacimiento, puede producir graves efectos adversos, tales como alteración de la función hepática e incluso la muerte. Información disponible en el siguiente link: </w:t>
      </w:r>
      <w:hyperlink r:id="rId3" w:history="1">
        <w:r w:rsidRPr="00616EF4">
          <w:rPr>
            <w:rFonts w:ascii="Courier New" w:hAnsi="Courier New" w:cs="Courier New"/>
            <w:szCs w:val="24"/>
          </w:rPr>
          <w:t>https://www.elespanol.com/mujer/saludables/coronavirus-embarazo-afecta-covid-19-embarazadas/475202827_0.html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BB7E2" w14:textId="77777777" w:rsidR="00A66DA9" w:rsidRDefault="00A66DA9">
    <w:r>
      <w:rPr>
        <w:noProof/>
        <w:lang w:val="es-CL" w:eastAsia="es-CL"/>
      </w:rPr>
      <mc:AlternateContent>
        <mc:Choice Requires="wps">
          <w:drawing>
            <wp:anchor distT="0" distB="0" distL="114300" distR="114300" simplePos="0" relativeHeight="251659264" behindDoc="0" locked="0" layoutInCell="0" allowOverlap="1" wp14:anchorId="481E691A" wp14:editId="51B2DA18">
              <wp:simplePos x="0" y="0"/>
              <wp:positionH relativeFrom="page">
                <wp:posOffset>901700</wp:posOffset>
              </wp:positionH>
              <wp:positionV relativeFrom="paragraph">
                <wp:posOffset>1270</wp:posOffset>
              </wp:positionV>
              <wp:extent cx="5943600" cy="375920"/>
              <wp:effectExtent l="0" t="0" r="0" b="508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73B90DA" w14:textId="6AD857B5" w:rsidR="00A66DA9" w:rsidRDefault="00A66DA9">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6259D7">
                            <w:rPr>
                              <w:noProof/>
                              <w:spacing w:val="-3"/>
                              <w:lang w:val="en-US"/>
                            </w:rPr>
                            <w:t>20</w:t>
                          </w:r>
                          <w:r>
                            <w:rPr>
                              <w:spacing w:val="-3"/>
                              <w:lang w:val="en-US"/>
                            </w:rPr>
                            <w:fldChar w:fldCharType="end"/>
                          </w:r>
                        </w:p>
                        <w:p w14:paraId="0330D9D5" w14:textId="77777777" w:rsidR="00A66DA9" w:rsidRDefault="00A66DA9">
                          <w:pPr>
                            <w:tabs>
                              <w:tab w:val="center" w:pos="4680"/>
                              <w:tab w:val="right" w:pos="9360"/>
                            </w:tabs>
                            <w:rPr>
                              <w:spacing w:val="-3"/>
                              <w:lang w:val="en-US"/>
                            </w:rPr>
                          </w:pPr>
                        </w:p>
                        <w:p w14:paraId="042183AB" w14:textId="77777777" w:rsidR="00A66DA9" w:rsidRDefault="00A66DA9">
                          <w:pPr>
                            <w:tabs>
                              <w:tab w:val="center" w:pos="4680"/>
                              <w:tab w:val="right" w:pos="9360"/>
                            </w:tabs>
                            <w:rPr>
                              <w:spacing w:val="-3"/>
                              <w:lang w:val="en-US"/>
                            </w:rPr>
                          </w:pPr>
                        </w:p>
                        <w:p w14:paraId="14C4EEF3" w14:textId="77777777" w:rsidR="00A66DA9" w:rsidRDefault="00A66DA9">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691A" id="Rectángulo 1" o:spid="_x0000_s1026" style="position:absolute;left:0;text-align:left;margin-left:71pt;margin-top:.1pt;width:468pt;height: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" o:allowincell="f" filled="f" stroked="f" strokeweight="0">
              <v:textbox inset="0,0,0,0">
                <w:txbxContent>
                  <w:p w14:paraId="373B90DA" w14:textId="6AD857B5" w:rsidR="00A66DA9" w:rsidRDefault="00A66DA9">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6259D7">
                      <w:rPr>
                        <w:noProof/>
                        <w:spacing w:val="-3"/>
                        <w:lang w:val="en-US"/>
                      </w:rPr>
                      <w:t>20</w:t>
                    </w:r>
                    <w:r>
                      <w:rPr>
                        <w:spacing w:val="-3"/>
                        <w:lang w:val="en-US"/>
                      </w:rPr>
                      <w:fldChar w:fldCharType="end"/>
                    </w:r>
                  </w:p>
                  <w:p w14:paraId="0330D9D5" w14:textId="77777777" w:rsidR="00A66DA9" w:rsidRDefault="00A66DA9">
                    <w:pPr>
                      <w:tabs>
                        <w:tab w:val="center" w:pos="4680"/>
                        <w:tab w:val="right" w:pos="9360"/>
                      </w:tabs>
                      <w:rPr>
                        <w:spacing w:val="-3"/>
                        <w:lang w:val="en-US"/>
                      </w:rPr>
                    </w:pPr>
                  </w:p>
                  <w:p w14:paraId="042183AB" w14:textId="77777777" w:rsidR="00A66DA9" w:rsidRDefault="00A66DA9">
                    <w:pPr>
                      <w:tabs>
                        <w:tab w:val="center" w:pos="4680"/>
                        <w:tab w:val="right" w:pos="9360"/>
                      </w:tabs>
                      <w:rPr>
                        <w:spacing w:val="-3"/>
                        <w:lang w:val="en-US"/>
                      </w:rPr>
                    </w:pPr>
                  </w:p>
                  <w:p w14:paraId="14C4EEF3" w14:textId="77777777" w:rsidR="00A66DA9" w:rsidRDefault="00A66DA9">
                    <w:pPr>
                      <w:tabs>
                        <w:tab w:val="center" w:pos="4680"/>
                        <w:tab w:val="right" w:pos="9360"/>
                      </w:tabs>
                      <w:rPr>
                        <w:spacing w:val="-3"/>
                        <w:lang w:val="en-US"/>
                      </w:rPr>
                    </w:pPr>
                  </w:p>
                </w:txbxContent>
              </v:textbox>
              <w10:wrap anchorx="page"/>
            </v:rect>
          </w:pict>
        </mc:Fallback>
      </mc:AlternateContent>
    </w:r>
  </w:p>
  <w:p w14:paraId="0F3A1CB1" w14:textId="77777777" w:rsidR="00A66DA9" w:rsidRDefault="00A66DA9">
    <w:pPr>
      <w:spacing w:after="140" w:line="100" w:lineRule="exact"/>
      <w:rPr>
        <w:sz w:val="10"/>
      </w:rPr>
    </w:pPr>
  </w:p>
  <w:p w14:paraId="436B6B22" w14:textId="77777777" w:rsidR="00A66DA9" w:rsidRDefault="00A66DA9">
    <w:pPr>
      <w:spacing w:after="140" w:line="100" w:lineRule="exact"/>
      <w:rPr>
        <w:sz w:val="10"/>
      </w:rPr>
    </w:pPr>
  </w:p>
  <w:p w14:paraId="0AF9DBB9" w14:textId="77777777" w:rsidR="00A66DA9" w:rsidRDefault="00A66DA9">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747"/>
    <w:multiLevelType w:val="hybridMultilevel"/>
    <w:tmpl w:val="F968967C"/>
    <w:lvl w:ilvl="0" w:tplc="B98E1A50">
      <w:start w:val="1"/>
      <w:numFmt w:val="lowerLetter"/>
      <w:lvlText w:val="%1)"/>
      <w:lvlJc w:val="left"/>
      <w:pPr>
        <w:ind w:left="1218" w:hanging="360"/>
      </w:pPr>
      <w:rPr>
        <w:rFonts w:hint="default"/>
      </w:rPr>
    </w:lvl>
    <w:lvl w:ilvl="1" w:tplc="340A0019" w:tentative="1">
      <w:start w:val="1"/>
      <w:numFmt w:val="lowerLetter"/>
      <w:lvlText w:val="%2."/>
      <w:lvlJc w:val="left"/>
      <w:pPr>
        <w:ind w:left="1938" w:hanging="360"/>
      </w:pPr>
    </w:lvl>
    <w:lvl w:ilvl="2" w:tplc="340A001B" w:tentative="1">
      <w:start w:val="1"/>
      <w:numFmt w:val="lowerRoman"/>
      <w:lvlText w:val="%3."/>
      <w:lvlJc w:val="right"/>
      <w:pPr>
        <w:ind w:left="2658" w:hanging="180"/>
      </w:pPr>
    </w:lvl>
    <w:lvl w:ilvl="3" w:tplc="340A000F" w:tentative="1">
      <w:start w:val="1"/>
      <w:numFmt w:val="decimal"/>
      <w:lvlText w:val="%4."/>
      <w:lvlJc w:val="left"/>
      <w:pPr>
        <w:ind w:left="3378" w:hanging="360"/>
      </w:pPr>
    </w:lvl>
    <w:lvl w:ilvl="4" w:tplc="340A0019" w:tentative="1">
      <w:start w:val="1"/>
      <w:numFmt w:val="lowerLetter"/>
      <w:lvlText w:val="%5."/>
      <w:lvlJc w:val="left"/>
      <w:pPr>
        <w:ind w:left="4098" w:hanging="360"/>
      </w:pPr>
    </w:lvl>
    <w:lvl w:ilvl="5" w:tplc="340A001B" w:tentative="1">
      <w:start w:val="1"/>
      <w:numFmt w:val="lowerRoman"/>
      <w:lvlText w:val="%6."/>
      <w:lvlJc w:val="right"/>
      <w:pPr>
        <w:ind w:left="4818" w:hanging="180"/>
      </w:pPr>
    </w:lvl>
    <w:lvl w:ilvl="6" w:tplc="340A000F" w:tentative="1">
      <w:start w:val="1"/>
      <w:numFmt w:val="decimal"/>
      <w:lvlText w:val="%7."/>
      <w:lvlJc w:val="left"/>
      <w:pPr>
        <w:ind w:left="5538" w:hanging="360"/>
      </w:pPr>
    </w:lvl>
    <w:lvl w:ilvl="7" w:tplc="340A0019" w:tentative="1">
      <w:start w:val="1"/>
      <w:numFmt w:val="lowerLetter"/>
      <w:lvlText w:val="%8."/>
      <w:lvlJc w:val="left"/>
      <w:pPr>
        <w:ind w:left="6258" w:hanging="360"/>
      </w:pPr>
    </w:lvl>
    <w:lvl w:ilvl="8" w:tplc="340A001B" w:tentative="1">
      <w:start w:val="1"/>
      <w:numFmt w:val="lowerRoman"/>
      <w:lvlText w:val="%9."/>
      <w:lvlJc w:val="right"/>
      <w:pPr>
        <w:ind w:left="6978" w:hanging="180"/>
      </w:pPr>
    </w:lvl>
  </w:abstractNum>
  <w:abstractNum w:abstractNumId="1" w15:restartNumberingAfterBreak="0">
    <w:nsid w:val="1D4767B8"/>
    <w:multiLevelType w:val="hybridMultilevel"/>
    <w:tmpl w:val="B92C4208"/>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2" w15:restartNumberingAfterBreak="0">
    <w:nsid w:val="2B9939AD"/>
    <w:multiLevelType w:val="hybridMultilevel"/>
    <w:tmpl w:val="AFA497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0A13B5E"/>
    <w:multiLevelType w:val="hybridMultilevel"/>
    <w:tmpl w:val="78C235E2"/>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31CA3D14"/>
    <w:multiLevelType w:val="hybridMultilevel"/>
    <w:tmpl w:val="ED2A1C66"/>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5" w15:restartNumberingAfterBreak="0">
    <w:nsid w:val="3770792F"/>
    <w:multiLevelType w:val="hybridMultilevel"/>
    <w:tmpl w:val="38B296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8C05438"/>
    <w:multiLevelType w:val="hybridMultilevel"/>
    <w:tmpl w:val="CA4C6AF6"/>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7" w15:restartNumberingAfterBreak="0">
    <w:nsid w:val="41341ACE"/>
    <w:multiLevelType w:val="hybridMultilevel"/>
    <w:tmpl w:val="38B296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1772197"/>
    <w:multiLevelType w:val="hybridMultilevel"/>
    <w:tmpl w:val="367CBC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3C6481C"/>
    <w:multiLevelType w:val="hybridMultilevel"/>
    <w:tmpl w:val="57D60A08"/>
    <w:lvl w:ilvl="0" w:tplc="2F760756">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CB45CD0"/>
    <w:multiLevelType w:val="hybridMultilevel"/>
    <w:tmpl w:val="047A229A"/>
    <w:lvl w:ilvl="0" w:tplc="BAD8A9AA">
      <w:start w:val="1"/>
      <w:numFmt w:val="low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4ECC3713"/>
    <w:multiLevelType w:val="hybridMultilevel"/>
    <w:tmpl w:val="C91E01D6"/>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2" w15:restartNumberingAfterBreak="0">
    <w:nsid w:val="5A4F61AB"/>
    <w:multiLevelType w:val="hybridMultilevel"/>
    <w:tmpl w:val="30CEA4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582CF7"/>
    <w:multiLevelType w:val="hybridMultilevel"/>
    <w:tmpl w:val="55B098E2"/>
    <w:lvl w:ilvl="0" w:tplc="F8DCC4DC">
      <w:start w:val="1"/>
      <w:numFmt w:val="decimal"/>
      <w:lvlText w:val="%1."/>
      <w:lvlJc w:val="left"/>
      <w:pPr>
        <w:ind w:left="3705" w:hanging="360"/>
      </w:pPr>
      <w:rPr>
        <w:b/>
      </w:rPr>
    </w:lvl>
    <w:lvl w:ilvl="1" w:tplc="340A0019" w:tentative="1">
      <w:start w:val="1"/>
      <w:numFmt w:val="lowerLetter"/>
      <w:lvlText w:val="%2."/>
      <w:lvlJc w:val="left"/>
      <w:pPr>
        <w:ind w:left="4425" w:hanging="360"/>
      </w:pPr>
    </w:lvl>
    <w:lvl w:ilvl="2" w:tplc="340A001B" w:tentative="1">
      <w:start w:val="1"/>
      <w:numFmt w:val="lowerRoman"/>
      <w:lvlText w:val="%3."/>
      <w:lvlJc w:val="right"/>
      <w:pPr>
        <w:ind w:left="5145" w:hanging="180"/>
      </w:pPr>
    </w:lvl>
    <w:lvl w:ilvl="3" w:tplc="340A000F" w:tentative="1">
      <w:start w:val="1"/>
      <w:numFmt w:val="decimal"/>
      <w:lvlText w:val="%4."/>
      <w:lvlJc w:val="left"/>
      <w:pPr>
        <w:ind w:left="5865" w:hanging="360"/>
      </w:pPr>
    </w:lvl>
    <w:lvl w:ilvl="4" w:tplc="340A0019" w:tentative="1">
      <w:start w:val="1"/>
      <w:numFmt w:val="lowerLetter"/>
      <w:lvlText w:val="%5."/>
      <w:lvlJc w:val="left"/>
      <w:pPr>
        <w:ind w:left="6585" w:hanging="360"/>
      </w:pPr>
    </w:lvl>
    <w:lvl w:ilvl="5" w:tplc="340A001B" w:tentative="1">
      <w:start w:val="1"/>
      <w:numFmt w:val="lowerRoman"/>
      <w:lvlText w:val="%6."/>
      <w:lvlJc w:val="right"/>
      <w:pPr>
        <w:ind w:left="7305" w:hanging="180"/>
      </w:pPr>
    </w:lvl>
    <w:lvl w:ilvl="6" w:tplc="340A000F" w:tentative="1">
      <w:start w:val="1"/>
      <w:numFmt w:val="decimal"/>
      <w:lvlText w:val="%7."/>
      <w:lvlJc w:val="left"/>
      <w:pPr>
        <w:ind w:left="8025" w:hanging="360"/>
      </w:pPr>
    </w:lvl>
    <w:lvl w:ilvl="7" w:tplc="340A0019" w:tentative="1">
      <w:start w:val="1"/>
      <w:numFmt w:val="lowerLetter"/>
      <w:lvlText w:val="%8."/>
      <w:lvlJc w:val="left"/>
      <w:pPr>
        <w:ind w:left="8745" w:hanging="360"/>
      </w:pPr>
    </w:lvl>
    <w:lvl w:ilvl="8" w:tplc="340A001B" w:tentative="1">
      <w:start w:val="1"/>
      <w:numFmt w:val="lowerRoman"/>
      <w:lvlText w:val="%9."/>
      <w:lvlJc w:val="right"/>
      <w:pPr>
        <w:ind w:left="9465" w:hanging="180"/>
      </w:pPr>
    </w:lvl>
  </w:abstractNum>
  <w:abstractNum w:abstractNumId="14" w15:restartNumberingAfterBreak="0">
    <w:nsid w:val="63796AA2"/>
    <w:multiLevelType w:val="hybridMultilevel"/>
    <w:tmpl w:val="CEC6351A"/>
    <w:lvl w:ilvl="0" w:tplc="2A78C90E">
      <w:start w:val="1"/>
      <w:numFmt w:val="lowerLetter"/>
      <w:lvlText w:val="%1)"/>
      <w:lvlJc w:val="left"/>
      <w:pPr>
        <w:ind w:left="4249" w:hanging="705"/>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5" w15:restartNumberingAfterBreak="0">
    <w:nsid w:val="645B559D"/>
    <w:multiLevelType w:val="hybridMultilevel"/>
    <w:tmpl w:val="72909DDA"/>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16" w15:restartNumberingAfterBreak="0">
    <w:nsid w:val="6B765619"/>
    <w:multiLevelType w:val="hybridMultilevel"/>
    <w:tmpl w:val="892244DE"/>
    <w:lvl w:ilvl="0" w:tplc="F8DCC4DC">
      <w:start w:val="1"/>
      <w:numFmt w:val="decimal"/>
      <w:lvlText w:val="%1."/>
      <w:lvlJc w:val="left"/>
      <w:pPr>
        <w:ind w:left="3705" w:hanging="360"/>
      </w:pPr>
      <w:rPr>
        <w:b/>
      </w:rPr>
    </w:lvl>
    <w:lvl w:ilvl="1" w:tplc="340A0019" w:tentative="1">
      <w:start w:val="1"/>
      <w:numFmt w:val="lowerLetter"/>
      <w:lvlText w:val="%2."/>
      <w:lvlJc w:val="left"/>
      <w:pPr>
        <w:ind w:left="4425" w:hanging="360"/>
      </w:pPr>
    </w:lvl>
    <w:lvl w:ilvl="2" w:tplc="340A001B" w:tentative="1">
      <w:start w:val="1"/>
      <w:numFmt w:val="lowerRoman"/>
      <w:lvlText w:val="%3."/>
      <w:lvlJc w:val="right"/>
      <w:pPr>
        <w:ind w:left="5145" w:hanging="180"/>
      </w:pPr>
    </w:lvl>
    <w:lvl w:ilvl="3" w:tplc="340A000F" w:tentative="1">
      <w:start w:val="1"/>
      <w:numFmt w:val="decimal"/>
      <w:lvlText w:val="%4."/>
      <w:lvlJc w:val="left"/>
      <w:pPr>
        <w:ind w:left="5865" w:hanging="360"/>
      </w:pPr>
    </w:lvl>
    <w:lvl w:ilvl="4" w:tplc="340A0019" w:tentative="1">
      <w:start w:val="1"/>
      <w:numFmt w:val="lowerLetter"/>
      <w:lvlText w:val="%5."/>
      <w:lvlJc w:val="left"/>
      <w:pPr>
        <w:ind w:left="6585" w:hanging="360"/>
      </w:pPr>
    </w:lvl>
    <w:lvl w:ilvl="5" w:tplc="340A001B" w:tentative="1">
      <w:start w:val="1"/>
      <w:numFmt w:val="lowerRoman"/>
      <w:lvlText w:val="%6."/>
      <w:lvlJc w:val="right"/>
      <w:pPr>
        <w:ind w:left="7305" w:hanging="180"/>
      </w:pPr>
    </w:lvl>
    <w:lvl w:ilvl="6" w:tplc="340A000F" w:tentative="1">
      <w:start w:val="1"/>
      <w:numFmt w:val="decimal"/>
      <w:lvlText w:val="%7."/>
      <w:lvlJc w:val="left"/>
      <w:pPr>
        <w:ind w:left="8025" w:hanging="360"/>
      </w:pPr>
    </w:lvl>
    <w:lvl w:ilvl="7" w:tplc="340A0019" w:tentative="1">
      <w:start w:val="1"/>
      <w:numFmt w:val="lowerLetter"/>
      <w:lvlText w:val="%8."/>
      <w:lvlJc w:val="left"/>
      <w:pPr>
        <w:ind w:left="8745" w:hanging="360"/>
      </w:pPr>
    </w:lvl>
    <w:lvl w:ilvl="8" w:tplc="340A001B" w:tentative="1">
      <w:start w:val="1"/>
      <w:numFmt w:val="lowerRoman"/>
      <w:lvlText w:val="%9."/>
      <w:lvlJc w:val="right"/>
      <w:pPr>
        <w:ind w:left="9465" w:hanging="180"/>
      </w:pPr>
    </w:lvl>
  </w:abstractNum>
  <w:abstractNum w:abstractNumId="17" w15:restartNumberingAfterBreak="0">
    <w:nsid w:val="703A2F1E"/>
    <w:multiLevelType w:val="hybridMultilevel"/>
    <w:tmpl w:val="6C602D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0CE5D41"/>
    <w:multiLevelType w:val="hybridMultilevel"/>
    <w:tmpl w:val="AA9A5E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4AB22AD"/>
    <w:multiLevelType w:val="hybridMultilevel"/>
    <w:tmpl w:val="66D2FCE2"/>
    <w:lvl w:ilvl="0" w:tplc="F4F88CC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15:restartNumberingAfterBreak="0">
    <w:nsid w:val="7E6C50F4"/>
    <w:multiLevelType w:val="hybridMultilevel"/>
    <w:tmpl w:val="BE5C5534"/>
    <w:lvl w:ilvl="0" w:tplc="4A3E8C76">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4"/>
  </w:num>
  <w:num w:numId="3">
    <w:abstractNumId w:val="15"/>
  </w:num>
  <w:num w:numId="4">
    <w:abstractNumId w:val="11"/>
  </w:num>
  <w:num w:numId="5">
    <w:abstractNumId w:val="0"/>
  </w:num>
  <w:num w:numId="6">
    <w:abstractNumId w:val="10"/>
  </w:num>
  <w:num w:numId="7">
    <w:abstractNumId w:val="14"/>
  </w:num>
  <w:num w:numId="8">
    <w:abstractNumId w:val="2"/>
  </w:num>
  <w:num w:numId="9">
    <w:abstractNumId w:val="8"/>
  </w:num>
  <w:num w:numId="10">
    <w:abstractNumId w:val="5"/>
  </w:num>
  <w:num w:numId="11">
    <w:abstractNumId w:val="7"/>
  </w:num>
  <w:num w:numId="12">
    <w:abstractNumId w:val="17"/>
  </w:num>
  <w:num w:numId="13">
    <w:abstractNumId w:val="19"/>
  </w:num>
  <w:num w:numId="14">
    <w:abstractNumId w:val="1"/>
  </w:num>
  <w:num w:numId="15">
    <w:abstractNumId w:val="6"/>
  </w:num>
  <w:num w:numId="16">
    <w:abstractNumId w:val="12"/>
  </w:num>
  <w:num w:numId="17">
    <w:abstractNumId w:val="16"/>
  </w:num>
  <w:num w:numId="18">
    <w:abstractNumId w:val="18"/>
  </w:num>
  <w:num w:numId="19">
    <w:abstractNumId w:val="13"/>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E7"/>
    <w:rsid w:val="0000286D"/>
    <w:rsid w:val="000064DA"/>
    <w:rsid w:val="00006CBC"/>
    <w:rsid w:val="000101B4"/>
    <w:rsid w:val="000140DE"/>
    <w:rsid w:val="00020B20"/>
    <w:rsid w:val="00020ED7"/>
    <w:rsid w:val="00031B6D"/>
    <w:rsid w:val="00042ABB"/>
    <w:rsid w:val="00043DB0"/>
    <w:rsid w:val="00055163"/>
    <w:rsid w:val="00057870"/>
    <w:rsid w:val="00072C44"/>
    <w:rsid w:val="0007513E"/>
    <w:rsid w:val="0008300E"/>
    <w:rsid w:val="00084A8E"/>
    <w:rsid w:val="00095B32"/>
    <w:rsid w:val="000971D5"/>
    <w:rsid w:val="000B3390"/>
    <w:rsid w:val="000B50AC"/>
    <w:rsid w:val="000B7000"/>
    <w:rsid w:val="000C13ED"/>
    <w:rsid w:val="000C2988"/>
    <w:rsid w:val="000C715E"/>
    <w:rsid w:val="000D0DA2"/>
    <w:rsid w:val="000D1122"/>
    <w:rsid w:val="000E0F1B"/>
    <w:rsid w:val="000F0C87"/>
    <w:rsid w:val="000F1044"/>
    <w:rsid w:val="000F5E4A"/>
    <w:rsid w:val="001008C2"/>
    <w:rsid w:val="0010331C"/>
    <w:rsid w:val="0013086E"/>
    <w:rsid w:val="00131103"/>
    <w:rsid w:val="0013201F"/>
    <w:rsid w:val="00142893"/>
    <w:rsid w:val="00142F4A"/>
    <w:rsid w:val="001642E9"/>
    <w:rsid w:val="001648A9"/>
    <w:rsid w:val="00174C54"/>
    <w:rsid w:val="001829C1"/>
    <w:rsid w:val="00184BEF"/>
    <w:rsid w:val="00185444"/>
    <w:rsid w:val="0018605F"/>
    <w:rsid w:val="00186F40"/>
    <w:rsid w:val="001878B3"/>
    <w:rsid w:val="00190C37"/>
    <w:rsid w:val="0019131A"/>
    <w:rsid w:val="001A7320"/>
    <w:rsid w:val="001C4FAB"/>
    <w:rsid w:val="001C7CA8"/>
    <w:rsid w:val="001C7F58"/>
    <w:rsid w:val="001D1407"/>
    <w:rsid w:val="001D278A"/>
    <w:rsid w:val="001E3620"/>
    <w:rsid w:val="001E46AC"/>
    <w:rsid w:val="001F39EF"/>
    <w:rsid w:val="0021251E"/>
    <w:rsid w:val="002132D9"/>
    <w:rsid w:val="00214030"/>
    <w:rsid w:val="0021533E"/>
    <w:rsid w:val="002212E1"/>
    <w:rsid w:val="00226336"/>
    <w:rsid w:val="00232CBA"/>
    <w:rsid w:val="0023761A"/>
    <w:rsid w:val="00244E22"/>
    <w:rsid w:val="00252207"/>
    <w:rsid w:val="00256408"/>
    <w:rsid w:val="00262CED"/>
    <w:rsid w:val="002718AF"/>
    <w:rsid w:val="00282BAA"/>
    <w:rsid w:val="00285607"/>
    <w:rsid w:val="00286107"/>
    <w:rsid w:val="00286AFE"/>
    <w:rsid w:val="0028739F"/>
    <w:rsid w:val="002965FF"/>
    <w:rsid w:val="002A3E90"/>
    <w:rsid w:val="002A7BDB"/>
    <w:rsid w:val="002B2FDA"/>
    <w:rsid w:val="002B5570"/>
    <w:rsid w:val="002B6E85"/>
    <w:rsid w:val="002B7B6F"/>
    <w:rsid w:val="002C119F"/>
    <w:rsid w:val="002C264A"/>
    <w:rsid w:val="002C5457"/>
    <w:rsid w:val="002D4CBA"/>
    <w:rsid w:val="002E5D9C"/>
    <w:rsid w:val="002F0F14"/>
    <w:rsid w:val="002F2901"/>
    <w:rsid w:val="002F6DEC"/>
    <w:rsid w:val="00300F00"/>
    <w:rsid w:val="00301A3C"/>
    <w:rsid w:val="003231D3"/>
    <w:rsid w:val="003256A8"/>
    <w:rsid w:val="003316FE"/>
    <w:rsid w:val="00335745"/>
    <w:rsid w:val="003427BA"/>
    <w:rsid w:val="00344B17"/>
    <w:rsid w:val="00356A4A"/>
    <w:rsid w:val="00375F97"/>
    <w:rsid w:val="00383246"/>
    <w:rsid w:val="00383C26"/>
    <w:rsid w:val="00383E2A"/>
    <w:rsid w:val="00392FA6"/>
    <w:rsid w:val="003A4D71"/>
    <w:rsid w:val="003B1841"/>
    <w:rsid w:val="003B2261"/>
    <w:rsid w:val="003B657B"/>
    <w:rsid w:val="003E1A36"/>
    <w:rsid w:val="003F39BA"/>
    <w:rsid w:val="003F5DA6"/>
    <w:rsid w:val="003F6B9E"/>
    <w:rsid w:val="00406622"/>
    <w:rsid w:val="00406E44"/>
    <w:rsid w:val="004121CA"/>
    <w:rsid w:val="004139CF"/>
    <w:rsid w:val="004160E1"/>
    <w:rsid w:val="00420E2C"/>
    <w:rsid w:val="00425287"/>
    <w:rsid w:val="00431E39"/>
    <w:rsid w:val="00440B27"/>
    <w:rsid w:val="00450B38"/>
    <w:rsid w:val="00450DC7"/>
    <w:rsid w:val="0046321E"/>
    <w:rsid w:val="00464008"/>
    <w:rsid w:val="004704C0"/>
    <w:rsid w:val="00482798"/>
    <w:rsid w:val="0048592D"/>
    <w:rsid w:val="00497D33"/>
    <w:rsid w:val="004A1B77"/>
    <w:rsid w:val="004A4BD0"/>
    <w:rsid w:val="004B6A1F"/>
    <w:rsid w:val="004B6CB2"/>
    <w:rsid w:val="004C2C47"/>
    <w:rsid w:val="004C35CE"/>
    <w:rsid w:val="004D1EC7"/>
    <w:rsid w:val="004D59A9"/>
    <w:rsid w:val="004E1F1E"/>
    <w:rsid w:val="004E35E5"/>
    <w:rsid w:val="0050057A"/>
    <w:rsid w:val="00501875"/>
    <w:rsid w:val="00504A1B"/>
    <w:rsid w:val="0051024A"/>
    <w:rsid w:val="005342EA"/>
    <w:rsid w:val="00540220"/>
    <w:rsid w:val="00545E46"/>
    <w:rsid w:val="0055204A"/>
    <w:rsid w:val="00564561"/>
    <w:rsid w:val="00574705"/>
    <w:rsid w:val="00576C84"/>
    <w:rsid w:val="00587AFB"/>
    <w:rsid w:val="005A702D"/>
    <w:rsid w:val="005C5882"/>
    <w:rsid w:val="005D4594"/>
    <w:rsid w:val="005D554C"/>
    <w:rsid w:val="005E7AB8"/>
    <w:rsid w:val="00603A0B"/>
    <w:rsid w:val="0060779A"/>
    <w:rsid w:val="00611E6C"/>
    <w:rsid w:val="006147B7"/>
    <w:rsid w:val="00616EF4"/>
    <w:rsid w:val="006259D7"/>
    <w:rsid w:val="00632877"/>
    <w:rsid w:val="006336D7"/>
    <w:rsid w:val="00634D41"/>
    <w:rsid w:val="00637FEF"/>
    <w:rsid w:val="00644F39"/>
    <w:rsid w:val="00646A56"/>
    <w:rsid w:val="0064769E"/>
    <w:rsid w:val="006531B8"/>
    <w:rsid w:val="00653CD4"/>
    <w:rsid w:val="00657D6C"/>
    <w:rsid w:val="00661C5C"/>
    <w:rsid w:val="00661CAB"/>
    <w:rsid w:val="0066305A"/>
    <w:rsid w:val="006724EE"/>
    <w:rsid w:val="0069751E"/>
    <w:rsid w:val="006B0D69"/>
    <w:rsid w:val="006B0DBD"/>
    <w:rsid w:val="006B3054"/>
    <w:rsid w:val="006B358F"/>
    <w:rsid w:val="006C6F2D"/>
    <w:rsid w:val="006C7E54"/>
    <w:rsid w:val="006D707B"/>
    <w:rsid w:val="006E1450"/>
    <w:rsid w:val="00700E9D"/>
    <w:rsid w:val="00705A0E"/>
    <w:rsid w:val="00705DFA"/>
    <w:rsid w:val="00714745"/>
    <w:rsid w:val="007172DC"/>
    <w:rsid w:val="00717E24"/>
    <w:rsid w:val="00745E22"/>
    <w:rsid w:val="00761D2B"/>
    <w:rsid w:val="0076545D"/>
    <w:rsid w:val="0076703B"/>
    <w:rsid w:val="0077607B"/>
    <w:rsid w:val="007776CA"/>
    <w:rsid w:val="007850FC"/>
    <w:rsid w:val="00785C19"/>
    <w:rsid w:val="00790862"/>
    <w:rsid w:val="00793A95"/>
    <w:rsid w:val="00793CBE"/>
    <w:rsid w:val="007B100C"/>
    <w:rsid w:val="007C3B8A"/>
    <w:rsid w:val="007C56DE"/>
    <w:rsid w:val="007D3BE7"/>
    <w:rsid w:val="007F0A94"/>
    <w:rsid w:val="007F25E2"/>
    <w:rsid w:val="007F3193"/>
    <w:rsid w:val="00801249"/>
    <w:rsid w:val="00802F01"/>
    <w:rsid w:val="00805BE3"/>
    <w:rsid w:val="008110C7"/>
    <w:rsid w:val="00811AFD"/>
    <w:rsid w:val="00815B34"/>
    <w:rsid w:val="0082012E"/>
    <w:rsid w:val="0082020A"/>
    <w:rsid w:val="008206BF"/>
    <w:rsid w:val="0082535C"/>
    <w:rsid w:val="00842B74"/>
    <w:rsid w:val="008439EE"/>
    <w:rsid w:val="0084406B"/>
    <w:rsid w:val="00845D99"/>
    <w:rsid w:val="00851DA1"/>
    <w:rsid w:val="00851E30"/>
    <w:rsid w:val="0085471C"/>
    <w:rsid w:val="00856D67"/>
    <w:rsid w:val="008622E6"/>
    <w:rsid w:val="00864487"/>
    <w:rsid w:val="00867B1B"/>
    <w:rsid w:val="0088171F"/>
    <w:rsid w:val="00882FA9"/>
    <w:rsid w:val="00883420"/>
    <w:rsid w:val="00895E20"/>
    <w:rsid w:val="008A4B2D"/>
    <w:rsid w:val="008B1B6B"/>
    <w:rsid w:val="008B4454"/>
    <w:rsid w:val="008C0604"/>
    <w:rsid w:val="008C76DD"/>
    <w:rsid w:val="008D05FD"/>
    <w:rsid w:val="008D464E"/>
    <w:rsid w:val="008D5DEA"/>
    <w:rsid w:val="008D70D5"/>
    <w:rsid w:val="008E6B98"/>
    <w:rsid w:val="008F4557"/>
    <w:rsid w:val="009160BB"/>
    <w:rsid w:val="009160E2"/>
    <w:rsid w:val="00924500"/>
    <w:rsid w:val="00925992"/>
    <w:rsid w:val="00931636"/>
    <w:rsid w:val="00934068"/>
    <w:rsid w:val="00967193"/>
    <w:rsid w:val="00970B17"/>
    <w:rsid w:val="009729E7"/>
    <w:rsid w:val="00981E14"/>
    <w:rsid w:val="00983958"/>
    <w:rsid w:val="00983F4C"/>
    <w:rsid w:val="009A27C8"/>
    <w:rsid w:val="009A4E9E"/>
    <w:rsid w:val="009A7859"/>
    <w:rsid w:val="009B4549"/>
    <w:rsid w:val="009B6951"/>
    <w:rsid w:val="009B6DE7"/>
    <w:rsid w:val="009C07DD"/>
    <w:rsid w:val="009C1D12"/>
    <w:rsid w:val="009C4A4A"/>
    <w:rsid w:val="009C4CC3"/>
    <w:rsid w:val="009D0753"/>
    <w:rsid w:val="009D5052"/>
    <w:rsid w:val="009E2614"/>
    <w:rsid w:val="009E3247"/>
    <w:rsid w:val="009E6444"/>
    <w:rsid w:val="009F31DF"/>
    <w:rsid w:val="00A065B7"/>
    <w:rsid w:val="00A077BC"/>
    <w:rsid w:val="00A114CD"/>
    <w:rsid w:val="00A14C55"/>
    <w:rsid w:val="00A22FA3"/>
    <w:rsid w:val="00A23AED"/>
    <w:rsid w:val="00A33972"/>
    <w:rsid w:val="00A43C8E"/>
    <w:rsid w:val="00A474F0"/>
    <w:rsid w:val="00A54850"/>
    <w:rsid w:val="00A63835"/>
    <w:rsid w:val="00A66DA9"/>
    <w:rsid w:val="00A72459"/>
    <w:rsid w:val="00A76EF7"/>
    <w:rsid w:val="00A8519B"/>
    <w:rsid w:val="00A91462"/>
    <w:rsid w:val="00A94581"/>
    <w:rsid w:val="00A97ED9"/>
    <w:rsid w:val="00AA0D29"/>
    <w:rsid w:val="00AA709E"/>
    <w:rsid w:val="00AA7DD3"/>
    <w:rsid w:val="00AB4A78"/>
    <w:rsid w:val="00AC02D8"/>
    <w:rsid w:val="00AC2D8D"/>
    <w:rsid w:val="00AC3CCD"/>
    <w:rsid w:val="00AC5566"/>
    <w:rsid w:val="00AC595B"/>
    <w:rsid w:val="00AC6FAE"/>
    <w:rsid w:val="00AD6467"/>
    <w:rsid w:val="00AE0371"/>
    <w:rsid w:val="00AF25A0"/>
    <w:rsid w:val="00AF506F"/>
    <w:rsid w:val="00AF74EB"/>
    <w:rsid w:val="00B10F52"/>
    <w:rsid w:val="00B17880"/>
    <w:rsid w:val="00B24774"/>
    <w:rsid w:val="00B31F8A"/>
    <w:rsid w:val="00B346CC"/>
    <w:rsid w:val="00B52087"/>
    <w:rsid w:val="00B705DB"/>
    <w:rsid w:val="00B81486"/>
    <w:rsid w:val="00B819D2"/>
    <w:rsid w:val="00B90427"/>
    <w:rsid w:val="00B90BB7"/>
    <w:rsid w:val="00B930B3"/>
    <w:rsid w:val="00B95DA3"/>
    <w:rsid w:val="00BA0F7A"/>
    <w:rsid w:val="00BA74A6"/>
    <w:rsid w:val="00BB06BB"/>
    <w:rsid w:val="00BB0BF9"/>
    <w:rsid w:val="00BB49B8"/>
    <w:rsid w:val="00BD2573"/>
    <w:rsid w:val="00BE41D0"/>
    <w:rsid w:val="00BF40E3"/>
    <w:rsid w:val="00BF52F5"/>
    <w:rsid w:val="00BF7CA7"/>
    <w:rsid w:val="00C03994"/>
    <w:rsid w:val="00C108B1"/>
    <w:rsid w:val="00C27B5D"/>
    <w:rsid w:val="00C35190"/>
    <w:rsid w:val="00C36C56"/>
    <w:rsid w:val="00C43081"/>
    <w:rsid w:val="00C46057"/>
    <w:rsid w:val="00C52D18"/>
    <w:rsid w:val="00C538D8"/>
    <w:rsid w:val="00C556C0"/>
    <w:rsid w:val="00C56A3B"/>
    <w:rsid w:val="00C7354E"/>
    <w:rsid w:val="00C735E2"/>
    <w:rsid w:val="00C77684"/>
    <w:rsid w:val="00C8120B"/>
    <w:rsid w:val="00C87CEA"/>
    <w:rsid w:val="00CA7049"/>
    <w:rsid w:val="00CB043E"/>
    <w:rsid w:val="00CB2233"/>
    <w:rsid w:val="00CB30D9"/>
    <w:rsid w:val="00CC15C7"/>
    <w:rsid w:val="00CC71C3"/>
    <w:rsid w:val="00CC7513"/>
    <w:rsid w:val="00CD1DF1"/>
    <w:rsid w:val="00CD5970"/>
    <w:rsid w:val="00CD7DF1"/>
    <w:rsid w:val="00CD7E76"/>
    <w:rsid w:val="00CE3D15"/>
    <w:rsid w:val="00CF4BF6"/>
    <w:rsid w:val="00CF593B"/>
    <w:rsid w:val="00D00EFB"/>
    <w:rsid w:val="00D013FC"/>
    <w:rsid w:val="00D13888"/>
    <w:rsid w:val="00D23767"/>
    <w:rsid w:val="00D264D8"/>
    <w:rsid w:val="00D2673A"/>
    <w:rsid w:val="00D36D6E"/>
    <w:rsid w:val="00D40121"/>
    <w:rsid w:val="00D40E6F"/>
    <w:rsid w:val="00D44883"/>
    <w:rsid w:val="00D572B5"/>
    <w:rsid w:val="00D57DBC"/>
    <w:rsid w:val="00D643D9"/>
    <w:rsid w:val="00D74E09"/>
    <w:rsid w:val="00D7673F"/>
    <w:rsid w:val="00D77E1A"/>
    <w:rsid w:val="00D80DC6"/>
    <w:rsid w:val="00D836CD"/>
    <w:rsid w:val="00D86F17"/>
    <w:rsid w:val="00D90073"/>
    <w:rsid w:val="00D935E7"/>
    <w:rsid w:val="00DB0998"/>
    <w:rsid w:val="00DC23A0"/>
    <w:rsid w:val="00DC2B0F"/>
    <w:rsid w:val="00DD4143"/>
    <w:rsid w:val="00DD45B5"/>
    <w:rsid w:val="00DD5297"/>
    <w:rsid w:val="00DD680F"/>
    <w:rsid w:val="00DD6FC8"/>
    <w:rsid w:val="00DE4FDA"/>
    <w:rsid w:val="00DE7744"/>
    <w:rsid w:val="00DF4D23"/>
    <w:rsid w:val="00DF5B34"/>
    <w:rsid w:val="00E16C14"/>
    <w:rsid w:val="00E315D8"/>
    <w:rsid w:val="00E34862"/>
    <w:rsid w:val="00E5078E"/>
    <w:rsid w:val="00E507C6"/>
    <w:rsid w:val="00E51F8A"/>
    <w:rsid w:val="00E52450"/>
    <w:rsid w:val="00E624C2"/>
    <w:rsid w:val="00E73DD4"/>
    <w:rsid w:val="00E82927"/>
    <w:rsid w:val="00E8707D"/>
    <w:rsid w:val="00E91FB1"/>
    <w:rsid w:val="00E93B49"/>
    <w:rsid w:val="00E93C6E"/>
    <w:rsid w:val="00E94C37"/>
    <w:rsid w:val="00E97A61"/>
    <w:rsid w:val="00EB0912"/>
    <w:rsid w:val="00EB5E84"/>
    <w:rsid w:val="00EB7773"/>
    <w:rsid w:val="00EC1583"/>
    <w:rsid w:val="00EC38A0"/>
    <w:rsid w:val="00ED0FB6"/>
    <w:rsid w:val="00ED5C3A"/>
    <w:rsid w:val="00ED6AB6"/>
    <w:rsid w:val="00EE4DF6"/>
    <w:rsid w:val="00F01F64"/>
    <w:rsid w:val="00F06B07"/>
    <w:rsid w:val="00F071DE"/>
    <w:rsid w:val="00F16242"/>
    <w:rsid w:val="00F16411"/>
    <w:rsid w:val="00F17B9D"/>
    <w:rsid w:val="00F25DE0"/>
    <w:rsid w:val="00F32792"/>
    <w:rsid w:val="00F33EE9"/>
    <w:rsid w:val="00F3526E"/>
    <w:rsid w:val="00F367D1"/>
    <w:rsid w:val="00F37C01"/>
    <w:rsid w:val="00F40813"/>
    <w:rsid w:val="00F542DB"/>
    <w:rsid w:val="00F575A8"/>
    <w:rsid w:val="00F65787"/>
    <w:rsid w:val="00F669D5"/>
    <w:rsid w:val="00F74CFF"/>
    <w:rsid w:val="00F874BF"/>
    <w:rsid w:val="00F90343"/>
    <w:rsid w:val="00F92862"/>
    <w:rsid w:val="00F96531"/>
    <w:rsid w:val="00F96B0B"/>
    <w:rsid w:val="00FB4F54"/>
    <w:rsid w:val="00FC034C"/>
    <w:rsid w:val="00FC1157"/>
    <w:rsid w:val="00FC27D1"/>
    <w:rsid w:val="00FC5F97"/>
    <w:rsid w:val="00FC6FF0"/>
    <w:rsid w:val="00FC7C41"/>
    <w:rsid w:val="00FD00E7"/>
    <w:rsid w:val="00FD2738"/>
    <w:rsid w:val="00FE0A64"/>
    <w:rsid w:val="00FE1345"/>
    <w:rsid w:val="00FE6C20"/>
    <w:rsid w:val="00FE7698"/>
    <w:rsid w:val="00FF668F"/>
    <w:rsid w:val="00FF78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680D28"/>
  <w15:docId w15:val="{4028062A-6E0C-493F-B3A4-4FD0A17E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5E7"/>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Normal"/>
    <w:link w:val="Ttulo1Car"/>
    <w:uiPriority w:val="9"/>
    <w:qFormat/>
    <w:rsid w:val="002B5570"/>
    <w:pPr>
      <w:keepNext/>
      <w:keepLines/>
      <w:numPr>
        <w:numId w:val="20"/>
      </w:numPr>
      <w:spacing w:before="240" w:after="0"/>
      <w:ind w:left="3544" w:hanging="709"/>
      <w:outlineLvl w:val="0"/>
    </w:pPr>
    <w:rPr>
      <w:rFonts w:ascii="Courier New" w:eastAsiaTheme="majorEastAsia" w:hAnsi="Courier New" w:cstheme="majorBidi"/>
      <w:b/>
      <w:szCs w:val="32"/>
    </w:rPr>
  </w:style>
  <w:style w:type="paragraph" w:styleId="Ttulo2">
    <w:name w:val="heading 2"/>
    <w:basedOn w:val="Normal"/>
    <w:next w:val="Normal"/>
    <w:link w:val="Ttulo2Car"/>
    <w:uiPriority w:val="9"/>
    <w:unhideWhenUsed/>
    <w:qFormat/>
    <w:rsid w:val="002B5570"/>
    <w:pPr>
      <w:keepNext/>
      <w:keepLines/>
      <w:numPr>
        <w:numId w:val="21"/>
      </w:numPr>
      <w:spacing w:before="240" w:after="240"/>
      <w:ind w:left="3544" w:hanging="709"/>
      <w:outlineLvl w:val="1"/>
    </w:pPr>
    <w:rPr>
      <w:rFonts w:ascii="Courier New" w:eastAsiaTheme="majorEastAsia" w:hAnsi="Courier New"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a">
    <w:name w:val="toa"/>
    <w:basedOn w:val="Normal"/>
    <w:rsid w:val="00D935E7"/>
    <w:pPr>
      <w:tabs>
        <w:tab w:val="left" w:pos="9000"/>
        <w:tab w:val="right" w:pos="9360"/>
      </w:tabs>
      <w:suppressAutoHyphens/>
    </w:pPr>
    <w:rPr>
      <w:lang w:val="en-US"/>
    </w:rPr>
  </w:style>
  <w:style w:type="paragraph" w:styleId="Sangradetextonormal">
    <w:name w:val="Body Text Indent"/>
    <w:basedOn w:val="Normal"/>
    <w:link w:val="SangradetextonormalCar"/>
    <w:uiPriority w:val="99"/>
    <w:rsid w:val="00D935E7"/>
    <w:pPr>
      <w:tabs>
        <w:tab w:val="left" w:pos="3544"/>
      </w:tabs>
    </w:pPr>
    <w:rPr>
      <w:spacing w:val="-3"/>
    </w:rPr>
  </w:style>
  <w:style w:type="character" w:customStyle="1" w:styleId="SangradetextonormalCar">
    <w:name w:val="Sangría de texto normal Car"/>
    <w:basedOn w:val="Fuentedeprrafopredeter"/>
    <w:link w:val="Sangradetextonormal"/>
    <w:uiPriority w:val="99"/>
    <w:rsid w:val="00D935E7"/>
    <w:rPr>
      <w:rFonts w:ascii="Courier" w:eastAsia="Times New Roman" w:hAnsi="Courier" w:cs="Times New Roman"/>
      <w:spacing w:val="-3"/>
      <w:sz w:val="24"/>
      <w:szCs w:val="20"/>
      <w:lang w:val="es-ES_tradnl" w:eastAsia="es-ES"/>
    </w:rPr>
  </w:style>
  <w:style w:type="paragraph" w:styleId="Sangra2detindependiente">
    <w:name w:val="Body Text Indent 2"/>
    <w:basedOn w:val="Normal"/>
    <w:link w:val="Sangra2detindependienteCar"/>
    <w:uiPriority w:val="99"/>
    <w:rsid w:val="00D935E7"/>
    <w:pPr>
      <w:spacing w:before="240"/>
      <w:ind w:left="2835" w:firstLine="709"/>
    </w:pPr>
    <w:rPr>
      <w:spacing w:val="-3"/>
    </w:rPr>
  </w:style>
  <w:style w:type="character" w:customStyle="1" w:styleId="Sangra2detindependienteCar">
    <w:name w:val="Sangría 2 de t. independiente Car"/>
    <w:basedOn w:val="Fuentedeprrafopredeter"/>
    <w:link w:val="Sangra2detindependiente"/>
    <w:uiPriority w:val="99"/>
    <w:rsid w:val="00D935E7"/>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D935E7"/>
    <w:pPr>
      <w:ind w:left="720"/>
      <w:contextualSpacing/>
    </w:pPr>
  </w:style>
  <w:style w:type="character" w:styleId="Refdecomentario">
    <w:name w:val="annotation reference"/>
    <w:uiPriority w:val="99"/>
    <w:semiHidden/>
    <w:unhideWhenUsed/>
    <w:rsid w:val="00D935E7"/>
    <w:rPr>
      <w:sz w:val="16"/>
      <w:szCs w:val="16"/>
    </w:rPr>
  </w:style>
  <w:style w:type="paragraph" w:styleId="Textonotapie">
    <w:name w:val="footnote text"/>
    <w:basedOn w:val="Normal"/>
    <w:link w:val="TextonotapieCar"/>
    <w:uiPriority w:val="99"/>
    <w:semiHidden/>
    <w:unhideWhenUsed/>
    <w:rsid w:val="00D935E7"/>
    <w:rPr>
      <w:sz w:val="20"/>
    </w:rPr>
  </w:style>
  <w:style w:type="character" w:customStyle="1" w:styleId="TextonotapieCar">
    <w:name w:val="Texto nota pie Car"/>
    <w:basedOn w:val="Fuentedeprrafopredeter"/>
    <w:link w:val="Textonotapie"/>
    <w:uiPriority w:val="99"/>
    <w:semiHidden/>
    <w:rsid w:val="00D935E7"/>
    <w:rPr>
      <w:rFonts w:ascii="Courier" w:eastAsia="Times New Roman" w:hAnsi="Courier" w:cs="Times New Roman"/>
      <w:sz w:val="20"/>
      <w:szCs w:val="20"/>
      <w:lang w:val="es-ES_tradnl" w:eastAsia="es-ES"/>
    </w:rPr>
  </w:style>
  <w:style w:type="character" w:styleId="Refdenotaalpie">
    <w:name w:val="footnote reference"/>
    <w:uiPriority w:val="99"/>
    <w:semiHidden/>
    <w:unhideWhenUsed/>
    <w:rsid w:val="00D935E7"/>
    <w:rPr>
      <w:vertAlign w:val="superscript"/>
    </w:rPr>
  </w:style>
  <w:style w:type="character" w:styleId="Hipervnculo">
    <w:name w:val="Hyperlink"/>
    <w:uiPriority w:val="99"/>
    <w:unhideWhenUsed/>
    <w:rsid w:val="00D935E7"/>
    <w:rPr>
      <w:color w:val="0563C1"/>
      <w:u w:val="single"/>
    </w:rPr>
  </w:style>
  <w:style w:type="paragraph" w:customStyle="1" w:styleId="EstiloCourierNewIzquierda9cm">
    <w:name w:val="Estilo Courier New Izquierda:  9 cm"/>
    <w:basedOn w:val="Normal"/>
    <w:rsid w:val="00D935E7"/>
    <w:pPr>
      <w:ind w:left="5103"/>
    </w:pPr>
    <w:rPr>
      <w:rFonts w:ascii="Courier New" w:hAnsi="Courier New"/>
      <w:b/>
      <w:spacing w:val="-3"/>
    </w:rPr>
  </w:style>
  <w:style w:type="character" w:customStyle="1" w:styleId="EnlacedeInternet">
    <w:name w:val="Enlace de Internet"/>
    <w:basedOn w:val="Fuentedeprrafopredeter"/>
    <w:uiPriority w:val="99"/>
    <w:semiHidden/>
    <w:unhideWhenUsed/>
    <w:rsid w:val="008D70D5"/>
    <w:rPr>
      <w:color w:val="000080"/>
      <w:u w:val="single"/>
    </w:rPr>
  </w:style>
  <w:style w:type="character" w:customStyle="1" w:styleId="Ancladenotafinal">
    <w:name w:val="Ancla de nota final"/>
    <w:rsid w:val="008D70D5"/>
    <w:rPr>
      <w:vertAlign w:val="superscript"/>
    </w:rPr>
  </w:style>
  <w:style w:type="paragraph" w:styleId="Textocomentario">
    <w:name w:val="annotation text"/>
    <w:basedOn w:val="Normal"/>
    <w:link w:val="TextocomentarioCar"/>
    <w:uiPriority w:val="99"/>
    <w:unhideWhenUsed/>
    <w:rsid w:val="00084A8E"/>
    <w:rPr>
      <w:sz w:val="20"/>
    </w:rPr>
  </w:style>
  <w:style w:type="character" w:customStyle="1" w:styleId="TextocomentarioCar">
    <w:name w:val="Texto comentario Car"/>
    <w:basedOn w:val="Fuentedeprrafopredeter"/>
    <w:link w:val="Textocomentario"/>
    <w:uiPriority w:val="99"/>
    <w:rsid w:val="00084A8E"/>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84A8E"/>
    <w:rPr>
      <w:b/>
      <w:bCs/>
    </w:rPr>
  </w:style>
  <w:style w:type="character" w:customStyle="1" w:styleId="AsuntodelcomentarioCar">
    <w:name w:val="Asunto del comentario Car"/>
    <w:basedOn w:val="TextocomentarioCar"/>
    <w:link w:val="Asuntodelcomentario"/>
    <w:uiPriority w:val="99"/>
    <w:semiHidden/>
    <w:rsid w:val="00084A8E"/>
    <w:rPr>
      <w:rFonts w:ascii="Courier" w:eastAsia="Times New Roman" w:hAnsi="Courier" w:cs="Times New Roman"/>
      <w:b/>
      <w:bCs/>
      <w:sz w:val="20"/>
      <w:szCs w:val="20"/>
      <w:lang w:val="es-ES_tradnl" w:eastAsia="es-ES"/>
    </w:rPr>
  </w:style>
  <w:style w:type="paragraph" w:styleId="Textodeglobo">
    <w:name w:val="Balloon Text"/>
    <w:basedOn w:val="Normal"/>
    <w:link w:val="TextodegloboCar"/>
    <w:uiPriority w:val="99"/>
    <w:semiHidden/>
    <w:unhideWhenUsed/>
    <w:rsid w:val="00084A8E"/>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A8E"/>
    <w:rPr>
      <w:rFonts w:ascii="Segoe UI" w:eastAsia="Times New Roman" w:hAnsi="Segoe UI" w:cs="Segoe UI"/>
      <w:sz w:val="18"/>
      <w:szCs w:val="18"/>
      <w:lang w:val="es-ES_tradnl" w:eastAsia="es-ES"/>
    </w:rPr>
  </w:style>
  <w:style w:type="paragraph" w:styleId="Revisin">
    <w:name w:val="Revision"/>
    <w:hidden/>
    <w:uiPriority w:val="99"/>
    <w:semiHidden/>
    <w:rsid w:val="0082012E"/>
    <w:pPr>
      <w:spacing w:after="0" w:line="240" w:lineRule="auto"/>
    </w:pPr>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uiPriority w:val="9"/>
    <w:rsid w:val="002B5570"/>
    <w:rPr>
      <w:rFonts w:ascii="Courier New" w:eastAsiaTheme="majorEastAsia" w:hAnsi="Courier New" w:cstheme="majorBidi"/>
      <w:b/>
      <w:sz w:val="24"/>
      <w:szCs w:val="32"/>
      <w:lang w:val="es-ES_tradnl" w:eastAsia="es-ES"/>
    </w:rPr>
  </w:style>
  <w:style w:type="character" w:customStyle="1" w:styleId="Ttulo2Car">
    <w:name w:val="Título 2 Car"/>
    <w:basedOn w:val="Fuentedeprrafopredeter"/>
    <w:link w:val="Ttulo2"/>
    <w:uiPriority w:val="9"/>
    <w:rsid w:val="002B5570"/>
    <w:rPr>
      <w:rFonts w:ascii="Courier New" w:eastAsiaTheme="majorEastAsia" w:hAnsi="Courier New" w:cstheme="majorBidi"/>
      <w:b/>
      <w:sz w:val="24"/>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1242">
      <w:bodyDiv w:val="1"/>
      <w:marLeft w:val="0"/>
      <w:marRight w:val="0"/>
      <w:marTop w:val="0"/>
      <w:marBottom w:val="0"/>
      <w:divBdr>
        <w:top w:val="none" w:sz="0" w:space="0" w:color="auto"/>
        <w:left w:val="none" w:sz="0" w:space="0" w:color="auto"/>
        <w:bottom w:val="none" w:sz="0" w:space="0" w:color="auto"/>
        <w:right w:val="none" w:sz="0" w:space="0" w:color="auto"/>
      </w:divBdr>
    </w:div>
    <w:div w:id="475680861">
      <w:bodyDiv w:val="1"/>
      <w:marLeft w:val="0"/>
      <w:marRight w:val="0"/>
      <w:marTop w:val="0"/>
      <w:marBottom w:val="0"/>
      <w:divBdr>
        <w:top w:val="none" w:sz="0" w:space="0" w:color="auto"/>
        <w:left w:val="none" w:sz="0" w:space="0" w:color="auto"/>
        <w:bottom w:val="none" w:sz="0" w:space="0" w:color="auto"/>
        <w:right w:val="none" w:sz="0" w:space="0" w:color="auto"/>
      </w:divBdr>
    </w:div>
    <w:div w:id="991524053">
      <w:bodyDiv w:val="1"/>
      <w:marLeft w:val="0"/>
      <w:marRight w:val="0"/>
      <w:marTop w:val="0"/>
      <w:marBottom w:val="0"/>
      <w:divBdr>
        <w:top w:val="none" w:sz="0" w:space="0" w:color="auto"/>
        <w:left w:val="none" w:sz="0" w:space="0" w:color="auto"/>
        <w:bottom w:val="none" w:sz="0" w:space="0" w:color="auto"/>
        <w:right w:val="none" w:sz="0" w:space="0" w:color="auto"/>
      </w:divBdr>
    </w:div>
    <w:div w:id="1299066275">
      <w:bodyDiv w:val="1"/>
      <w:marLeft w:val="0"/>
      <w:marRight w:val="0"/>
      <w:marTop w:val="0"/>
      <w:marBottom w:val="0"/>
      <w:divBdr>
        <w:top w:val="none" w:sz="0" w:space="0" w:color="auto"/>
        <w:left w:val="none" w:sz="0" w:space="0" w:color="auto"/>
        <w:bottom w:val="none" w:sz="0" w:space="0" w:color="auto"/>
        <w:right w:val="none" w:sz="0" w:space="0" w:color="auto"/>
      </w:divBdr>
    </w:div>
    <w:div w:id="1442800611">
      <w:bodyDiv w:val="1"/>
      <w:marLeft w:val="0"/>
      <w:marRight w:val="0"/>
      <w:marTop w:val="0"/>
      <w:marBottom w:val="0"/>
      <w:divBdr>
        <w:top w:val="none" w:sz="0" w:space="0" w:color="auto"/>
        <w:left w:val="none" w:sz="0" w:space="0" w:color="auto"/>
        <w:bottom w:val="none" w:sz="0" w:space="0" w:color="auto"/>
        <w:right w:val="none" w:sz="0" w:space="0" w:color="auto"/>
      </w:divBdr>
    </w:div>
    <w:div w:id="20988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elespanol.com/mujer/saludables/coronavirus-embarazo-afecta-covid-19-embarazadas/475202827_0.html" TargetMode="External"/><Relationship Id="rId2" Type="http://schemas.openxmlformats.org/officeDocument/2006/relationships/hyperlink" Target="https://www.elespanol.com/mujer/saludables/coronavirus-embarazo-afecta-covid-19-embarazadas/475202827_0.html" TargetMode="External"/><Relationship Id="rId1" Type="http://schemas.openxmlformats.org/officeDocument/2006/relationships/hyperlink" Target="https://www.who.int/es/emergencies/diseases/novel-coronavirus-2019/advice-for-public/q-a-coronavir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16B1-D9C7-4CD7-875C-D4F8E2FC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5802</Words>
  <Characters>31912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Marcia Ulloa Moya</cp:lastModifiedBy>
  <cp:revision>11</cp:revision>
  <cp:lastPrinted>2020-03-24T12:40:00Z</cp:lastPrinted>
  <dcterms:created xsi:type="dcterms:W3CDTF">2020-03-24T12:15:00Z</dcterms:created>
  <dcterms:modified xsi:type="dcterms:W3CDTF">2020-03-24T12:40:00Z</dcterms:modified>
</cp:coreProperties>
</file>