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C77" w:rsidRDefault="003B18A9" w:rsidP="003B18A9">
      <w:pPr>
        <w:spacing w:line="360" w:lineRule="auto"/>
        <w:ind w:right="-234"/>
        <w:jc w:val="both"/>
        <w:rPr>
          <w:rFonts w:ascii="Times New Roman" w:hAnsi="Times New Roman" w:cs="Times New Roman"/>
          <w:b/>
          <w:bCs/>
          <w:lang w:val="es-ES"/>
        </w:rPr>
      </w:pPr>
      <w:r w:rsidRPr="003B18A9">
        <w:rPr>
          <w:rFonts w:ascii="Times New Roman" w:hAnsi="Times New Roman" w:cs="Times New Roman"/>
          <w:b/>
          <w:bCs/>
          <w:lang w:val="es-ES"/>
        </w:rPr>
        <w:t>Modifica la ley N°20.283, Sobre recuperación del bosque nativo y fomento forestal, para incrementar las multas y aplicar sanciones privativas de libertad en su caso, a quienes destruyan en cualquier forma o incurran en corte o tala ilegal del bosque nativo</w:t>
      </w:r>
    </w:p>
    <w:p w:rsidR="003B18A9" w:rsidRDefault="003B18A9" w:rsidP="003B18A9">
      <w:pPr>
        <w:spacing w:line="360" w:lineRule="auto"/>
        <w:ind w:right="-234"/>
        <w:jc w:val="center"/>
        <w:rPr>
          <w:rFonts w:ascii="Times New Roman" w:hAnsi="Times New Roman" w:cs="Times New Roman"/>
          <w:b/>
          <w:bCs/>
          <w:lang w:val="es-ES"/>
        </w:rPr>
      </w:pPr>
    </w:p>
    <w:p w:rsidR="003B18A9" w:rsidRPr="00177A0A" w:rsidRDefault="003B18A9" w:rsidP="003B18A9">
      <w:pPr>
        <w:spacing w:line="360" w:lineRule="auto"/>
        <w:ind w:right="-234"/>
        <w:jc w:val="center"/>
        <w:rPr>
          <w:rFonts w:ascii="Times New Roman" w:hAnsi="Times New Roman" w:cs="Times New Roman"/>
          <w:lang w:val="es-ES"/>
        </w:rPr>
      </w:pPr>
      <w:r>
        <w:rPr>
          <w:rFonts w:ascii="Times New Roman" w:hAnsi="Times New Roman" w:cs="Times New Roman"/>
          <w:b/>
          <w:bCs/>
          <w:lang w:val="es-ES"/>
        </w:rPr>
        <w:t>Boletín N° 13281-12</w:t>
      </w:r>
    </w:p>
    <w:p w:rsidR="00615C77" w:rsidRDefault="00615C77" w:rsidP="003B18A9">
      <w:pPr>
        <w:spacing w:line="360" w:lineRule="auto"/>
        <w:ind w:right="-234"/>
        <w:jc w:val="center"/>
        <w:rPr>
          <w:rFonts w:ascii="Times New Roman" w:hAnsi="Times New Roman" w:cs="Times New Roman"/>
          <w:lang w:val="es-ES"/>
        </w:rPr>
      </w:pPr>
    </w:p>
    <w:p w:rsidR="0023025A" w:rsidRPr="00EF746D" w:rsidRDefault="0023025A" w:rsidP="003B18A9">
      <w:pPr>
        <w:pStyle w:val="Prrafodelista"/>
        <w:numPr>
          <w:ilvl w:val="0"/>
          <w:numId w:val="2"/>
        </w:numPr>
        <w:spacing w:line="360" w:lineRule="auto"/>
        <w:ind w:left="0" w:right="-234"/>
        <w:jc w:val="both"/>
        <w:rPr>
          <w:rFonts w:ascii="Times New Roman" w:hAnsi="Times New Roman" w:cs="Times New Roman"/>
          <w:b/>
          <w:bCs/>
          <w:lang w:val="es-ES"/>
        </w:rPr>
      </w:pPr>
      <w:r w:rsidRPr="00EF746D">
        <w:rPr>
          <w:rFonts w:ascii="Times New Roman" w:hAnsi="Times New Roman" w:cs="Times New Roman"/>
          <w:b/>
          <w:bCs/>
          <w:lang w:val="es-ES"/>
        </w:rPr>
        <w:t>ANTECEDENTES</w:t>
      </w:r>
    </w:p>
    <w:p w:rsidR="0023025A" w:rsidRPr="0023025A" w:rsidRDefault="0023025A" w:rsidP="003B18A9">
      <w:pPr>
        <w:spacing w:line="360" w:lineRule="auto"/>
        <w:ind w:right="-234"/>
        <w:jc w:val="both"/>
        <w:rPr>
          <w:rFonts w:ascii="Times New Roman" w:hAnsi="Times New Roman" w:cs="Times New Roman"/>
          <w:lang w:val="es-ES"/>
        </w:rPr>
      </w:pPr>
    </w:p>
    <w:p w:rsidR="00615C77" w:rsidRPr="00177A0A" w:rsidRDefault="00615C77" w:rsidP="003B18A9">
      <w:pPr>
        <w:spacing w:line="360" w:lineRule="auto"/>
        <w:ind w:right="-234"/>
        <w:jc w:val="both"/>
        <w:rPr>
          <w:rFonts w:ascii="Times New Roman" w:hAnsi="Times New Roman" w:cs="Times New Roman"/>
          <w:lang w:val="es-ES"/>
        </w:rPr>
      </w:pPr>
      <w:r w:rsidRPr="00177A0A">
        <w:rPr>
          <w:rFonts w:ascii="Times New Roman" w:hAnsi="Times New Roman" w:cs="Times New Roman"/>
          <w:lang w:val="es-ES"/>
        </w:rPr>
        <w:t>El bosque nativo, es definido por la ley Nº20.283 como el “bosque formado por especies autóctonas, provenientes de generación natural, regeneración natural, o plantación bajo dosel con las mismas especies existentes en el área de distribución original, que pueden tener presencia accidental de especies exóticas distribuidas al azar”</w:t>
      </w:r>
      <w:r w:rsidR="00E54935" w:rsidRPr="00177A0A">
        <w:rPr>
          <w:rFonts w:ascii="Times New Roman" w:hAnsi="Times New Roman" w:cs="Times New Roman"/>
          <w:lang w:val="es-ES"/>
        </w:rPr>
        <w:t xml:space="preserve">. </w:t>
      </w:r>
    </w:p>
    <w:p w:rsidR="00E54935" w:rsidRPr="00177A0A" w:rsidRDefault="00E54935" w:rsidP="003B18A9">
      <w:pPr>
        <w:spacing w:line="360" w:lineRule="auto"/>
        <w:ind w:right="-234"/>
        <w:jc w:val="both"/>
        <w:rPr>
          <w:rFonts w:ascii="Times New Roman" w:hAnsi="Times New Roman" w:cs="Times New Roman"/>
          <w:lang w:val="es-ES"/>
        </w:rPr>
      </w:pPr>
    </w:p>
    <w:p w:rsidR="00E54935" w:rsidRDefault="00E54935" w:rsidP="003B18A9">
      <w:pPr>
        <w:spacing w:line="360" w:lineRule="auto"/>
        <w:ind w:right="-234"/>
        <w:jc w:val="both"/>
        <w:rPr>
          <w:rFonts w:ascii="Times New Roman" w:hAnsi="Times New Roman" w:cs="Times New Roman"/>
          <w:lang w:val="es-ES"/>
        </w:rPr>
      </w:pPr>
      <w:r w:rsidRPr="00177A0A">
        <w:rPr>
          <w:rFonts w:ascii="Times New Roman" w:hAnsi="Times New Roman" w:cs="Times New Roman"/>
          <w:lang w:val="es-ES"/>
        </w:rPr>
        <w:t xml:space="preserve">De acuerdo </w:t>
      </w:r>
      <w:r w:rsidR="00177A0A">
        <w:rPr>
          <w:rFonts w:ascii="Times New Roman" w:hAnsi="Times New Roman" w:cs="Times New Roman"/>
          <w:lang w:val="es-ES"/>
        </w:rPr>
        <w:t>con</w:t>
      </w:r>
      <w:r w:rsidRPr="00177A0A">
        <w:rPr>
          <w:rFonts w:ascii="Times New Roman" w:hAnsi="Times New Roman" w:cs="Times New Roman"/>
          <w:lang w:val="es-ES"/>
        </w:rPr>
        <w:t xml:space="preserve"> cifras del Catastro de los Recursos </w:t>
      </w:r>
      <w:proofErr w:type="spellStart"/>
      <w:r w:rsidRPr="00177A0A">
        <w:rPr>
          <w:rFonts w:ascii="Times New Roman" w:hAnsi="Times New Roman" w:cs="Times New Roman"/>
          <w:lang w:val="es-ES"/>
        </w:rPr>
        <w:t>Vegetacionales</w:t>
      </w:r>
      <w:proofErr w:type="spellEnd"/>
      <w:r w:rsidRPr="00177A0A">
        <w:rPr>
          <w:rFonts w:ascii="Times New Roman" w:hAnsi="Times New Roman" w:cs="Times New Roman"/>
          <w:lang w:val="es-ES"/>
        </w:rPr>
        <w:t xml:space="preserve"> Nativos de Chile, al año 2017 la superficie cubierta de Bosques representaba el 23,3% del territorio nacional con 17.665.354 hectáreas, de éstas el Bosque Nativo alcanzaba 14.411.031 hectáreas, lo que representaba el 81,6% de los recursos forestales del país.</w:t>
      </w:r>
      <w:r w:rsidR="00177A0A" w:rsidRPr="00177A0A">
        <w:rPr>
          <w:rStyle w:val="Refdenotaalpie"/>
          <w:rFonts w:ascii="Times New Roman" w:hAnsi="Times New Roman" w:cs="Times New Roman"/>
          <w:lang w:val="es-ES"/>
        </w:rPr>
        <w:footnoteReference w:id="1"/>
      </w:r>
    </w:p>
    <w:p w:rsidR="00177A0A" w:rsidRDefault="00177A0A" w:rsidP="003B18A9">
      <w:pPr>
        <w:spacing w:line="360" w:lineRule="auto"/>
        <w:jc w:val="both"/>
        <w:rPr>
          <w:rFonts w:ascii="Times New Roman" w:hAnsi="Times New Roman" w:cs="Times New Roman"/>
          <w:lang w:val="es-ES"/>
        </w:rPr>
      </w:pPr>
    </w:p>
    <w:p w:rsidR="00177A0A" w:rsidRPr="00177A0A" w:rsidRDefault="00177A0A" w:rsidP="003B18A9">
      <w:pPr>
        <w:shd w:val="clear" w:color="auto" w:fill="FFFFFF"/>
        <w:spacing w:after="360" w:line="360" w:lineRule="auto"/>
        <w:ind w:right="-234"/>
        <w:jc w:val="both"/>
        <w:rPr>
          <w:rFonts w:ascii="Times New Roman" w:eastAsia="Times New Roman" w:hAnsi="Times New Roman" w:cs="Times New Roman"/>
          <w:color w:val="000000" w:themeColor="text1"/>
          <w:lang w:eastAsia="es-ES_tradnl"/>
        </w:rPr>
      </w:pPr>
      <w:r w:rsidRPr="00177A0A">
        <w:rPr>
          <w:rFonts w:ascii="Times New Roman" w:eastAsia="Times New Roman" w:hAnsi="Times New Roman" w:cs="Times New Roman"/>
          <w:color w:val="000000" w:themeColor="text1"/>
          <w:lang w:eastAsia="es-ES_tradnl"/>
        </w:rPr>
        <w:t xml:space="preserve">Como señala un artículo del Instituto de Políticas Públicas en Salud del a Universidad San Sebastían, “la existencia de bosque nativo es muy importante para la biodiversidad porque </w:t>
      </w:r>
      <w:r w:rsidR="003B18A9">
        <w:rPr>
          <w:rFonts w:ascii="Times New Roman" w:eastAsia="Times New Roman" w:hAnsi="Times New Roman" w:cs="Times New Roman"/>
          <w:color w:val="000000" w:themeColor="text1"/>
          <w:lang w:eastAsia="es-ES_tradnl"/>
        </w:rPr>
        <w:t xml:space="preserve">  </w:t>
      </w:r>
      <w:r w:rsidRPr="00177A0A">
        <w:rPr>
          <w:rFonts w:ascii="Times New Roman" w:eastAsia="Times New Roman" w:hAnsi="Times New Roman" w:cs="Times New Roman"/>
          <w:color w:val="000000" w:themeColor="text1"/>
          <w:lang w:eastAsia="es-ES_tradnl"/>
        </w:rPr>
        <w:t>en él conviven una serie de especies forestales que dan vida a importantes ecosistemas. Por otra parte, </w:t>
      </w:r>
      <w:r w:rsidRPr="00177A0A">
        <w:rPr>
          <w:rFonts w:ascii="Times New Roman" w:eastAsia="Times New Roman" w:hAnsi="Times New Roman" w:cs="Times New Roman"/>
          <w:b/>
          <w:bCs/>
          <w:color w:val="000000" w:themeColor="text1"/>
          <w:lang w:eastAsia="es-ES_tradnl"/>
        </w:rPr>
        <w:t>el bosque nativo actúa como soporte para la vida de otras especies, tanto animales como vegetaciones de menor tamaño</w:t>
      </w:r>
      <w:r w:rsidRPr="00177A0A">
        <w:rPr>
          <w:rFonts w:ascii="Times New Roman" w:eastAsia="Times New Roman" w:hAnsi="Times New Roman" w:cs="Times New Roman"/>
          <w:color w:val="000000" w:themeColor="text1"/>
          <w:lang w:eastAsia="es-ES_tradnl"/>
        </w:rPr>
        <w:t>, pero igualmente importantes para el cumplimiento de las diferentes funciones ambientales que éstos entregan.</w:t>
      </w:r>
    </w:p>
    <w:p w:rsidR="00177A0A" w:rsidRPr="002A4774" w:rsidRDefault="00177A0A" w:rsidP="003B18A9">
      <w:pPr>
        <w:shd w:val="clear" w:color="auto" w:fill="FFFFFF"/>
        <w:spacing w:after="360" w:line="360" w:lineRule="auto"/>
        <w:ind w:right="-234"/>
        <w:jc w:val="both"/>
        <w:rPr>
          <w:rFonts w:ascii="Times New Roman" w:eastAsia="Times New Roman" w:hAnsi="Times New Roman" w:cs="Times New Roman"/>
          <w:color w:val="000000" w:themeColor="text1"/>
          <w:lang w:eastAsia="es-ES_tradnl"/>
        </w:rPr>
      </w:pPr>
      <w:r w:rsidRPr="00177A0A">
        <w:rPr>
          <w:rFonts w:ascii="Times New Roman" w:eastAsia="Times New Roman" w:hAnsi="Times New Roman" w:cs="Times New Roman"/>
          <w:color w:val="000000" w:themeColor="text1"/>
          <w:lang w:eastAsia="es-ES_tradnl"/>
        </w:rPr>
        <w:t>El </w:t>
      </w:r>
      <w:r w:rsidRPr="00177A0A">
        <w:rPr>
          <w:rFonts w:ascii="Times New Roman" w:eastAsia="Times New Roman" w:hAnsi="Times New Roman" w:cs="Times New Roman"/>
          <w:b/>
          <w:bCs/>
          <w:color w:val="000000" w:themeColor="text1"/>
          <w:lang w:eastAsia="es-ES_tradnl"/>
        </w:rPr>
        <w:t>bosque nativo alberga ecosistemas únicos en el mundo y que han demorado miles de años en su formación</w:t>
      </w:r>
      <w:r w:rsidRPr="00177A0A">
        <w:rPr>
          <w:rFonts w:ascii="Times New Roman" w:eastAsia="Times New Roman" w:hAnsi="Times New Roman" w:cs="Times New Roman"/>
          <w:color w:val="000000" w:themeColor="text1"/>
          <w:lang w:eastAsia="es-ES_tradnl"/>
        </w:rPr>
        <w:t>, por lo que ahí radica la importancia de su conservación. Por otra</w:t>
      </w:r>
      <w:r w:rsidR="003B18A9">
        <w:rPr>
          <w:rFonts w:ascii="Times New Roman" w:eastAsia="Times New Roman" w:hAnsi="Times New Roman" w:cs="Times New Roman"/>
          <w:color w:val="000000" w:themeColor="text1"/>
          <w:lang w:eastAsia="es-ES_tradnl"/>
        </w:rPr>
        <w:t xml:space="preserve"> </w:t>
      </w:r>
      <w:r w:rsidRPr="00177A0A">
        <w:rPr>
          <w:rFonts w:ascii="Times New Roman" w:eastAsia="Times New Roman" w:hAnsi="Times New Roman" w:cs="Times New Roman"/>
          <w:color w:val="000000" w:themeColor="text1"/>
          <w:lang w:eastAsia="es-ES_tradnl"/>
        </w:rPr>
        <w:t xml:space="preserve"> </w:t>
      </w:r>
      <w:r w:rsidRPr="00177A0A">
        <w:rPr>
          <w:rFonts w:ascii="Times New Roman" w:eastAsia="Times New Roman" w:hAnsi="Times New Roman" w:cs="Times New Roman"/>
          <w:color w:val="000000" w:themeColor="text1"/>
          <w:lang w:eastAsia="es-ES_tradnl"/>
        </w:rPr>
        <w:lastRenderedPageBreak/>
        <w:t>parte, entrega una serie de beneficios al sistema natural como: la retención del agual, la captura de CO2, fertilidad de los suelo, refugio de especies, medicias, turismo”</w:t>
      </w:r>
      <w:r>
        <w:rPr>
          <w:rStyle w:val="Refdenotaalpie"/>
          <w:rFonts w:ascii="Times New Roman" w:eastAsia="Times New Roman" w:hAnsi="Times New Roman" w:cs="Times New Roman"/>
          <w:color w:val="000000" w:themeColor="text1"/>
          <w:lang w:eastAsia="es-ES_tradnl"/>
        </w:rPr>
        <w:footnoteReference w:id="2"/>
      </w:r>
      <w:r w:rsidRPr="00177A0A">
        <w:rPr>
          <w:rFonts w:ascii="Times New Roman" w:eastAsia="Times New Roman" w:hAnsi="Times New Roman" w:cs="Times New Roman"/>
          <w:color w:val="000000" w:themeColor="text1"/>
          <w:lang w:eastAsia="es-ES_tradnl"/>
        </w:rPr>
        <w:t xml:space="preserve">, entre otros </w:t>
      </w:r>
    </w:p>
    <w:p w:rsidR="00177A0A" w:rsidRDefault="00177A0A" w:rsidP="003B18A9">
      <w:pPr>
        <w:spacing w:line="360" w:lineRule="auto"/>
        <w:ind w:right="-234"/>
        <w:jc w:val="both"/>
        <w:rPr>
          <w:rFonts w:ascii="Times New Roman" w:hAnsi="Times New Roman" w:cs="Times New Roman"/>
          <w:lang w:val="es-ES"/>
        </w:rPr>
      </w:pPr>
      <w:r>
        <w:rPr>
          <w:rFonts w:ascii="Times New Roman" w:hAnsi="Times New Roman" w:cs="Times New Roman"/>
          <w:lang w:val="es-ES"/>
        </w:rPr>
        <w:t xml:space="preserve">La Corporación Nacional Forestal  afirma que “con la promulgación de la Ley de Recuperación del Bosque Nativo y Fomento Forestal, Chile dispone de la más moderna legislación de Latinoamérica destinada al desarrollo sustentable de los recursos </w:t>
      </w:r>
      <w:proofErr w:type="spellStart"/>
      <w:r>
        <w:rPr>
          <w:rFonts w:ascii="Times New Roman" w:hAnsi="Times New Roman" w:cs="Times New Roman"/>
          <w:lang w:val="es-ES"/>
        </w:rPr>
        <w:t>vegetacionales</w:t>
      </w:r>
      <w:proofErr w:type="spellEnd"/>
      <w:r>
        <w:rPr>
          <w:rFonts w:ascii="Times New Roman" w:hAnsi="Times New Roman" w:cs="Times New Roman"/>
          <w:lang w:val="es-ES"/>
        </w:rPr>
        <w:t xml:space="preserve"> originarios”, y que “esta normativa tiene como espíritu impulsar el progreso social y económico de las comunidades rurales en equilibrio con la protección del medio ambiente.”</w:t>
      </w:r>
      <w:r>
        <w:rPr>
          <w:rStyle w:val="Refdenotaalpie"/>
          <w:rFonts w:ascii="Times New Roman" w:hAnsi="Times New Roman" w:cs="Times New Roman"/>
          <w:lang w:val="es-ES"/>
        </w:rPr>
        <w:footnoteReference w:id="3"/>
      </w:r>
      <w:r>
        <w:rPr>
          <w:rFonts w:ascii="Times New Roman" w:hAnsi="Times New Roman" w:cs="Times New Roman"/>
          <w:lang w:val="es-ES"/>
        </w:rPr>
        <w:t xml:space="preserve"> Sin embargo, a pesar de lo señalado por CONAF la normativa no ha sido lo suficientemente para evitar que todavía algunos talen bosque nativo de forma ilegal. </w:t>
      </w:r>
    </w:p>
    <w:p w:rsidR="002A4774" w:rsidRDefault="002A4774" w:rsidP="003B18A9">
      <w:pPr>
        <w:spacing w:line="360" w:lineRule="auto"/>
        <w:jc w:val="both"/>
        <w:rPr>
          <w:rFonts w:ascii="Times New Roman" w:hAnsi="Times New Roman" w:cs="Times New Roman"/>
          <w:lang w:val="es-ES"/>
        </w:rPr>
      </w:pPr>
    </w:p>
    <w:p w:rsidR="0023025A" w:rsidRDefault="002A4774" w:rsidP="003B18A9">
      <w:pPr>
        <w:spacing w:line="360" w:lineRule="auto"/>
        <w:ind w:right="-234"/>
        <w:jc w:val="both"/>
        <w:rPr>
          <w:rFonts w:ascii="Times New Roman" w:hAnsi="Times New Roman" w:cs="Times New Roman"/>
          <w:lang w:val="es-ES"/>
        </w:rPr>
      </w:pPr>
      <w:r>
        <w:rPr>
          <w:rFonts w:ascii="Times New Roman" w:hAnsi="Times New Roman" w:cs="Times New Roman"/>
          <w:lang w:val="es-ES"/>
        </w:rPr>
        <w:t xml:space="preserve">Es por lo anterior, que resulta del todo necesario aumentar las multas establecidas para sancionar el corte ilegal del bosque nativo, ya que al parecer las establecidas no han sido suficientes, al mismo tiempo no basta con una sanción </w:t>
      </w:r>
      <w:proofErr w:type="spellStart"/>
      <w:r>
        <w:rPr>
          <w:rFonts w:ascii="Times New Roman" w:hAnsi="Times New Roman" w:cs="Times New Roman"/>
          <w:lang w:val="es-ES"/>
        </w:rPr>
        <w:t>pecunaria</w:t>
      </w:r>
      <w:proofErr w:type="spellEnd"/>
      <w:r>
        <w:rPr>
          <w:rFonts w:ascii="Times New Roman" w:hAnsi="Times New Roman" w:cs="Times New Roman"/>
          <w:lang w:val="es-ES"/>
        </w:rPr>
        <w:t xml:space="preserve">, sino que debido a la gravedad que conlleva esta conducta es necesario establecer una pena privativa de libertad, asimismo, debe exigirse la reforestación de la zona afectada por el corte ilegal por nuevos árboles nativos. </w:t>
      </w:r>
    </w:p>
    <w:p w:rsidR="00EF746D" w:rsidRDefault="00EF746D" w:rsidP="003B18A9">
      <w:pPr>
        <w:spacing w:line="360" w:lineRule="auto"/>
        <w:ind w:right="-234"/>
        <w:jc w:val="both"/>
        <w:rPr>
          <w:rFonts w:ascii="Times New Roman" w:hAnsi="Times New Roman" w:cs="Times New Roman"/>
          <w:lang w:val="es-ES"/>
        </w:rPr>
      </w:pPr>
    </w:p>
    <w:p w:rsidR="002A4774" w:rsidRDefault="002A4774" w:rsidP="003B18A9">
      <w:pPr>
        <w:spacing w:line="360" w:lineRule="auto"/>
        <w:ind w:right="-234"/>
        <w:jc w:val="both"/>
        <w:rPr>
          <w:rFonts w:ascii="Times New Roman" w:hAnsi="Times New Roman" w:cs="Times New Roman"/>
          <w:lang w:val="es-ES"/>
        </w:rPr>
      </w:pPr>
    </w:p>
    <w:p w:rsidR="002A4774" w:rsidRPr="00EF746D" w:rsidRDefault="002A4774" w:rsidP="003B18A9">
      <w:pPr>
        <w:pStyle w:val="Prrafodelista"/>
        <w:numPr>
          <w:ilvl w:val="0"/>
          <w:numId w:val="2"/>
        </w:numPr>
        <w:spacing w:line="360" w:lineRule="auto"/>
        <w:ind w:left="0" w:right="-234"/>
        <w:jc w:val="both"/>
        <w:rPr>
          <w:rFonts w:ascii="Times New Roman" w:hAnsi="Times New Roman" w:cs="Times New Roman"/>
          <w:b/>
          <w:bCs/>
          <w:lang w:val="es-ES"/>
        </w:rPr>
      </w:pPr>
      <w:r w:rsidRPr="00EF746D">
        <w:rPr>
          <w:rFonts w:ascii="Times New Roman" w:hAnsi="Times New Roman" w:cs="Times New Roman"/>
          <w:b/>
          <w:bCs/>
          <w:lang w:val="es-ES"/>
        </w:rPr>
        <w:t xml:space="preserve">IDEA MATRIZ </w:t>
      </w:r>
    </w:p>
    <w:p w:rsidR="002A4774" w:rsidRDefault="002A4774" w:rsidP="003B18A9">
      <w:pPr>
        <w:spacing w:line="360" w:lineRule="auto"/>
        <w:ind w:right="-234"/>
        <w:jc w:val="both"/>
        <w:rPr>
          <w:rFonts w:ascii="Times New Roman" w:hAnsi="Times New Roman" w:cs="Times New Roman"/>
          <w:lang w:val="es-ES"/>
        </w:rPr>
      </w:pPr>
    </w:p>
    <w:p w:rsidR="00997DD4" w:rsidRDefault="00EF746D" w:rsidP="003B18A9">
      <w:pPr>
        <w:spacing w:line="360" w:lineRule="auto"/>
        <w:ind w:right="-234"/>
        <w:jc w:val="both"/>
        <w:rPr>
          <w:rFonts w:ascii="Times New Roman" w:hAnsi="Times New Roman" w:cs="Times New Roman"/>
          <w:lang w:val="es-ES"/>
        </w:rPr>
      </w:pPr>
      <w:r>
        <w:rPr>
          <w:rFonts w:ascii="Times New Roman" w:hAnsi="Times New Roman" w:cs="Times New Roman"/>
          <w:lang w:val="es-ES"/>
        </w:rPr>
        <w:t xml:space="preserve">Establecer nuevas sanciones y aumentar el valor de las multas para las infracciones establecidas en los artículos 51, 52 y 53 de la ley 20.283 </w:t>
      </w:r>
    </w:p>
    <w:p w:rsidR="00EF746D" w:rsidRDefault="00EF746D" w:rsidP="003B18A9">
      <w:pPr>
        <w:tabs>
          <w:tab w:val="left" w:pos="7600"/>
        </w:tabs>
        <w:spacing w:line="360" w:lineRule="auto"/>
        <w:jc w:val="both"/>
        <w:rPr>
          <w:rFonts w:ascii="Times New Roman" w:hAnsi="Times New Roman" w:cs="Times New Roman"/>
          <w:lang w:val="es-ES"/>
        </w:rPr>
      </w:pPr>
      <w:r>
        <w:rPr>
          <w:rFonts w:ascii="Times New Roman" w:hAnsi="Times New Roman" w:cs="Times New Roman"/>
          <w:lang w:val="es-ES"/>
        </w:rPr>
        <w:tab/>
      </w:r>
    </w:p>
    <w:p w:rsidR="00EF746D" w:rsidRDefault="00EF746D" w:rsidP="003B18A9">
      <w:pPr>
        <w:tabs>
          <w:tab w:val="left" w:pos="7600"/>
        </w:tabs>
        <w:spacing w:line="360" w:lineRule="auto"/>
        <w:jc w:val="both"/>
        <w:rPr>
          <w:rFonts w:ascii="Times New Roman" w:hAnsi="Times New Roman" w:cs="Times New Roman"/>
          <w:lang w:val="es-ES"/>
        </w:rPr>
      </w:pPr>
    </w:p>
    <w:p w:rsidR="00EF746D" w:rsidRDefault="00EF746D" w:rsidP="003B18A9">
      <w:pPr>
        <w:tabs>
          <w:tab w:val="left" w:pos="7600"/>
        </w:tabs>
        <w:spacing w:line="360" w:lineRule="auto"/>
        <w:jc w:val="both"/>
        <w:rPr>
          <w:rFonts w:ascii="Times New Roman" w:hAnsi="Times New Roman" w:cs="Times New Roman"/>
          <w:lang w:val="es-ES"/>
        </w:rPr>
      </w:pPr>
    </w:p>
    <w:p w:rsidR="00EF746D" w:rsidRDefault="00EF746D" w:rsidP="003B18A9">
      <w:pPr>
        <w:tabs>
          <w:tab w:val="left" w:pos="7600"/>
        </w:tabs>
        <w:spacing w:line="360" w:lineRule="auto"/>
        <w:jc w:val="both"/>
        <w:rPr>
          <w:rFonts w:ascii="Times New Roman" w:hAnsi="Times New Roman" w:cs="Times New Roman"/>
          <w:lang w:val="es-ES"/>
        </w:rPr>
      </w:pPr>
    </w:p>
    <w:p w:rsidR="00EF746D" w:rsidRDefault="00EF746D" w:rsidP="003B18A9">
      <w:pPr>
        <w:tabs>
          <w:tab w:val="left" w:pos="7600"/>
        </w:tabs>
        <w:spacing w:line="360" w:lineRule="auto"/>
        <w:jc w:val="both"/>
        <w:rPr>
          <w:rFonts w:ascii="Times New Roman" w:hAnsi="Times New Roman" w:cs="Times New Roman"/>
          <w:lang w:val="es-ES"/>
        </w:rPr>
      </w:pPr>
    </w:p>
    <w:p w:rsidR="00EF746D" w:rsidRPr="00EF746D" w:rsidRDefault="00EF746D" w:rsidP="003B18A9">
      <w:pPr>
        <w:pStyle w:val="Prrafodelista"/>
        <w:numPr>
          <w:ilvl w:val="0"/>
          <w:numId w:val="2"/>
        </w:numPr>
        <w:spacing w:line="360" w:lineRule="auto"/>
        <w:ind w:left="0"/>
        <w:jc w:val="both"/>
        <w:rPr>
          <w:rFonts w:ascii="Times New Roman" w:hAnsi="Times New Roman" w:cs="Times New Roman"/>
          <w:b/>
          <w:bCs/>
          <w:lang w:val="es-ES"/>
        </w:rPr>
      </w:pPr>
      <w:r w:rsidRPr="00EF746D">
        <w:rPr>
          <w:rFonts w:ascii="Times New Roman" w:hAnsi="Times New Roman" w:cs="Times New Roman"/>
          <w:b/>
          <w:bCs/>
          <w:lang w:val="es-ES"/>
        </w:rPr>
        <w:lastRenderedPageBreak/>
        <w:t xml:space="preserve">PROYECTO DE LEY </w:t>
      </w:r>
    </w:p>
    <w:p w:rsidR="00997DD4" w:rsidRDefault="00997DD4" w:rsidP="003B18A9">
      <w:pPr>
        <w:spacing w:line="360" w:lineRule="auto"/>
        <w:jc w:val="both"/>
        <w:rPr>
          <w:rFonts w:ascii="Times New Roman" w:hAnsi="Times New Roman" w:cs="Times New Roman"/>
          <w:lang w:val="es-ES"/>
        </w:rPr>
      </w:pPr>
    </w:p>
    <w:p w:rsidR="00EF746D" w:rsidRDefault="00EF746D" w:rsidP="003B18A9">
      <w:pPr>
        <w:spacing w:line="360" w:lineRule="auto"/>
        <w:jc w:val="both"/>
        <w:rPr>
          <w:rFonts w:ascii="Times New Roman" w:hAnsi="Times New Roman" w:cs="Times New Roman"/>
          <w:lang w:val="es-ES"/>
        </w:rPr>
      </w:pPr>
      <w:r>
        <w:rPr>
          <w:rFonts w:ascii="Times New Roman" w:hAnsi="Times New Roman" w:cs="Times New Roman"/>
          <w:lang w:val="es-ES"/>
        </w:rPr>
        <w:t>Artículo Único: Modificase la Ley Nº20.283 sobre recuperación del bosque nativo y fomento forestal, de la siguiente forma:</w:t>
      </w:r>
    </w:p>
    <w:p w:rsidR="00EF746D" w:rsidRDefault="00EF746D" w:rsidP="003B18A9">
      <w:pPr>
        <w:spacing w:line="360" w:lineRule="auto"/>
        <w:jc w:val="both"/>
        <w:rPr>
          <w:rFonts w:ascii="Times New Roman" w:hAnsi="Times New Roman" w:cs="Times New Roman"/>
          <w:lang w:val="es-ES"/>
        </w:rPr>
      </w:pPr>
    </w:p>
    <w:p w:rsidR="00EF746D" w:rsidRDefault="00EF746D" w:rsidP="003B18A9">
      <w:pPr>
        <w:pStyle w:val="Prrafodelista"/>
        <w:numPr>
          <w:ilvl w:val="0"/>
          <w:numId w:val="3"/>
        </w:numPr>
        <w:spacing w:line="360" w:lineRule="auto"/>
        <w:ind w:left="851"/>
        <w:jc w:val="both"/>
        <w:rPr>
          <w:rFonts w:ascii="Times New Roman" w:hAnsi="Times New Roman" w:cs="Times New Roman"/>
          <w:lang w:val="es-ES"/>
        </w:rPr>
      </w:pPr>
      <w:r>
        <w:rPr>
          <w:rFonts w:ascii="Times New Roman" w:hAnsi="Times New Roman" w:cs="Times New Roman"/>
          <w:lang w:val="es-ES"/>
        </w:rPr>
        <w:t xml:space="preserve">Al artículo 51: </w:t>
      </w:r>
    </w:p>
    <w:p w:rsidR="00EF746D" w:rsidRDefault="00EF746D" w:rsidP="003B18A9">
      <w:pPr>
        <w:pStyle w:val="Prrafodelista"/>
        <w:numPr>
          <w:ilvl w:val="1"/>
          <w:numId w:val="3"/>
        </w:numPr>
        <w:spacing w:line="360" w:lineRule="auto"/>
        <w:ind w:left="1418"/>
        <w:jc w:val="both"/>
        <w:rPr>
          <w:rFonts w:ascii="Times New Roman" w:hAnsi="Times New Roman" w:cs="Times New Roman"/>
          <w:lang w:val="es-ES"/>
        </w:rPr>
      </w:pPr>
      <w:r>
        <w:rPr>
          <w:rFonts w:ascii="Times New Roman" w:hAnsi="Times New Roman" w:cs="Times New Roman"/>
          <w:lang w:val="es-ES"/>
        </w:rPr>
        <w:t xml:space="preserve">Reemplácese el guarismo “5” por “8,5”  </w:t>
      </w:r>
    </w:p>
    <w:p w:rsidR="004A43A5" w:rsidRDefault="00EF746D" w:rsidP="003B18A9">
      <w:pPr>
        <w:pStyle w:val="Prrafodelista"/>
        <w:numPr>
          <w:ilvl w:val="1"/>
          <w:numId w:val="3"/>
        </w:numPr>
        <w:spacing w:line="360" w:lineRule="auto"/>
        <w:ind w:left="1418"/>
        <w:jc w:val="both"/>
        <w:rPr>
          <w:rFonts w:ascii="Times New Roman" w:hAnsi="Times New Roman" w:cs="Times New Roman"/>
          <w:lang w:val="es-ES"/>
        </w:rPr>
      </w:pPr>
      <w:r>
        <w:rPr>
          <w:rFonts w:ascii="Times New Roman" w:hAnsi="Times New Roman" w:cs="Times New Roman"/>
          <w:lang w:val="es-ES"/>
        </w:rPr>
        <w:t>Agréguese a continuación del punto final que pasa a ser seguido lo siguiente: “</w:t>
      </w:r>
      <w:r w:rsidR="004A43A5">
        <w:rPr>
          <w:rFonts w:ascii="Times New Roman" w:hAnsi="Times New Roman" w:cs="Times New Roman"/>
          <w:lang w:val="es-ES"/>
        </w:rPr>
        <w:t xml:space="preserve">Adicionalmente, el infractor deberá reforestar completamente la zona afectada por el corte no autorizado con árboles nativos. En ningún caso las multas podrán ser conmutadas, salvo que los productos se hayan encontrado en poder del infractor y se haya utilizado ese dinero para la reforestación del lugar donde se realizó el corte, si el costo de la reforestación fuese menor a la multa la diferencia deberá destinada a pagar la multa.” </w:t>
      </w:r>
    </w:p>
    <w:p w:rsidR="004A43A5" w:rsidRDefault="004A43A5" w:rsidP="003B18A9">
      <w:pPr>
        <w:pStyle w:val="Prrafodelista"/>
        <w:numPr>
          <w:ilvl w:val="1"/>
          <w:numId w:val="3"/>
        </w:numPr>
        <w:spacing w:line="360" w:lineRule="auto"/>
        <w:ind w:left="1418"/>
        <w:jc w:val="both"/>
        <w:rPr>
          <w:rFonts w:ascii="Times New Roman" w:hAnsi="Times New Roman" w:cs="Times New Roman"/>
          <w:lang w:val="es-ES"/>
        </w:rPr>
      </w:pPr>
      <w:r>
        <w:rPr>
          <w:rFonts w:ascii="Times New Roman" w:hAnsi="Times New Roman" w:cs="Times New Roman"/>
          <w:lang w:val="es-ES"/>
        </w:rPr>
        <w:t>Agréguese un nuevo inciso segundo, que señale:</w:t>
      </w:r>
    </w:p>
    <w:p w:rsidR="004A43A5" w:rsidRDefault="004A43A5" w:rsidP="003B18A9">
      <w:pPr>
        <w:pStyle w:val="Prrafodelista"/>
        <w:spacing w:line="360" w:lineRule="auto"/>
        <w:ind w:left="1418"/>
        <w:jc w:val="both"/>
        <w:rPr>
          <w:rFonts w:ascii="Times New Roman" w:hAnsi="Times New Roman" w:cs="Times New Roman"/>
          <w:lang w:val="es-ES"/>
        </w:rPr>
      </w:pPr>
      <w:r>
        <w:rPr>
          <w:rFonts w:ascii="Times New Roman" w:hAnsi="Times New Roman" w:cs="Times New Roman"/>
          <w:lang w:val="es-ES"/>
        </w:rPr>
        <w:t>“Quien incurra en la conducta sancionada en el inciso anterior, será además sancionado con presidio menor en su grado mínimo a medio.”</w:t>
      </w:r>
    </w:p>
    <w:p w:rsidR="004A43A5" w:rsidRDefault="004A43A5" w:rsidP="003B18A9">
      <w:pPr>
        <w:spacing w:line="360" w:lineRule="auto"/>
        <w:ind w:left="851"/>
        <w:jc w:val="both"/>
        <w:rPr>
          <w:rFonts w:ascii="Times New Roman" w:hAnsi="Times New Roman" w:cs="Times New Roman"/>
          <w:lang w:val="es-ES"/>
        </w:rPr>
      </w:pPr>
    </w:p>
    <w:p w:rsidR="004A43A5" w:rsidRDefault="004A43A5" w:rsidP="003B18A9">
      <w:pPr>
        <w:pStyle w:val="Prrafodelista"/>
        <w:numPr>
          <w:ilvl w:val="0"/>
          <w:numId w:val="3"/>
        </w:numPr>
        <w:spacing w:line="360" w:lineRule="auto"/>
        <w:ind w:left="851"/>
        <w:jc w:val="both"/>
        <w:rPr>
          <w:rFonts w:ascii="Times New Roman" w:hAnsi="Times New Roman" w:cs="Times New Roman"/>
          <w:lang w:val="es-ES"/>
        </w:rPr>
      </w:pPr>
      <w:r>
        <w:rPr>
          <w:rFonts w:ascii="Times New Roman" w:hAnsi="Times New Roman" w:cs="Times New Roman"/>
          <w:lang w:val="es-ES"/>
        </w:rPr>
        <w:t xml:space="preserve">Al artículo 52: </w:t>
      </w:r>
    </w:p>
    <w:p w:rsidR="004A43A5" w:rsidRDefault="004A43A5" w:rsidP="003B18A9">
      <w:pPr>
        <w:pStyle w:val="Prrafodelista"/>
        <w:numPr>
          <w:ilvl w:val="1"/>
          <w:numId w:val="3"/>
        </w:numPr>
        <w:spacing w:line="360" w:lineRule="auto"/>
        <w:ind w:left="1418"/>
        <w:jc w:val="both"/>
        <w:rPr>
          <w:rFonts w:ascii="Times New Roman" w:hAnsi="Times New Roman" w:cs="Times New Roman"/>
          <w:lang w:val="es-ES"/>
        </w:rPr>
      </w:pPr>
      <w:r>
        <w:rPr>
          <w:rFonts w:ascii="Times New Roman" w:hAnsi="Times New Roman" w:cs="Times New Roman"/>
          <w:lang w:val="es-ES"/>
        </w:rPr>
        <w:t xml:space="preserve">Reemplácese </w:t>
      </w:r>
      <w:r w:rsidR="003B18A9">
        <w:rPr>
          <w:rFonts w:ascii="Times New Roman" w:hAnsi="Times New Roman" w:cs="Times New Roman"/>
          <w:lang w:val="es-ES"/>
        </w:rPr>
        <w:t xml:space="preserve">en el inciso primero </w:t>
      </w:r>
      <w:r>
        <w:rPr>
          <w:rFonts w:ascii="Times New Roman" w:hAnsi="Times New Roman" w:cs="Times New Roman"/>
          <w:lang w:val="es-ES"/>
        </w:rPr>
        <w:t xml:space="preserve">el guarismo “5” por “8,5” y el guarismo “50” por “100”. </w:t>
      </w:r>
    </w:p>
    <w:p w:rsidR="004A43A5" w:rsidRDefault="004A43A5" w:rsidP="003B18A9">
      <w:pPr>
        <w:pStyle w:val="Prrafodelista"/>
        <w:numPr>
          <w:ilvl w:val="1"/>
          <w:numId w:val="3"/>
        </w:numPr>
        <w:spacing w:line="360" w:lineRule="auto"/>
        <w:ind w:left="1418"/>
        <w:jc w:val="both"/>
        <w:rPr>
          <w:rFonts w:ascii="Times New Roman" w:hAnsi="Times New Roman" w:cs="Times New Roman"/>
          <w:lang w:val="es-ES"/>
        </w:rPr>
      </w:pPr>
      <w:proofErr w:type="spellStart"/>
      <w:r>
        <w:rPr>
          <w:rFonts w:ascii="Times New Roman" w:hAnsi="Times New Roman" w:cs="Times New Roman"/>
          <w:lang w:val="es-ES"/>
        </w:rPr>
        <w:t>Agreguése</w:t>
      </w:r>
      <w:proofErr w:type="spellEnd"/>
      <w:r w:rsidR="003B18A9">
        <w:rPr>
          <w:rFonts w:ascii="Times New Roman" w:hAnsi="Times New Roman" w:cs="Times New Roman"/>
          <w:lang w:val="es-ES"/>
        </w:rPr>
        <w:t xml:space="preserve"> en el inciso tercero,</w:t>
      </w:r>
      <w:r>
        <w:rPr>
          <w:rFonts w:ascii="Times New Roman" w:hAnsi="Times New Roman" w:cs="Times New Roman"/>
          <w:lang w:val="es-ES"/>
        </w:rPr>
        <w:t xml:space="preserve"> a continuación el punto aparte, que pasa a ser seguido, en el inciso primero, lo siguiente: </w:t>
      </w:r>
    </w:p>
    <w:p w:rsidR="004A43A5" w:rsidRDefault="004A43A5" w:rsidP="003B18A9">
      <w:pPr>
        <w:pStyle w:val="Prrafodelista"/>
        <w:spacing w:line="360" w:lineRule="auto"/>
        <w:ind w:left="1418"/>
        <w:jc w:val="both"/>
        <w:rPr>
          <w:rFonts w:ascii="Times New Roman" w:hAnsi="Times New Roman" w:cs="Times New Roman"/>
          <w:lang w:val="es-ES"/>
        </w:rPr>
      </w:pPr>
      <w:r>
        <w:rPr>
          <w:rFonts w:ascii="Times New Roman" w:hAnsi="Times New Roman" w:cs="Times New Roman"/>
          <w:lang w:val="es-ES"/>
        </w:rPr>
        <w:t xml:space="preserve">“Adicionalmente, el infractor deberá reforestar completamente la zona afectada por el corte no autorizado por árboles de la misma especie de los cortados. En ningún caso las multas podrán ser conmutadas, salvo que los productos se hayan encontrado en poder del infractor y se haya utilizado ese dinero para la reforestación del lugar donde se realizó el corte, si el costo de la reforestación fuese menor a la multa la diferencia deberá destinada a pagar la multa.” </w:t>
      </w:r>
    </w:p>
    <w:p w:rsidR="003B18A9" w:rsidRPr="004A43A5" w:rsidRDefault="003B18A9" w:rsidP="003B18A9">
      <w:pPr>
        <w:pStyle w:val="Prrafodelista"/>
        <w:spacing w:line="360" w:lineRule="auto"/>
        <w:jc w:val="both"/>
        <w:rPr>
          <w:rFonts w:ascii="Times New Roman" w:hAnsi="Times New Roman" w:cs="Times New Roman"/>
          <w:lang w:val="es-ES"/>
        </w:rPr>
      </w:pPr>
    </w:p>
    <w:p w:rsidR="004A43A5" w:rsidRDefault="004A43A5" w:rsidP="003B18A9">
      <w:pPr>
        <w:pStyle w:val="Prrafodelista"/>
        <w:numPr>
          <w:ilvl w:val="1"/>
          <w:numId w:val="3"/>
        </w:numPr>
        <w:spacing w:line="360" w:lineRule="auto"/>
        <w:ind w:left="1418"/>
        <w:jc w:val="both"/>
        <w:rPr>
          <w:rFonts w:ascii="Times New Roman" w:hAnsi="Times New Roman" w:cs="Times New Roman"/>
          <w:lang w:val="es-ES"/>
        </w:rPr>
      </w:pPr>
      <w:r>
        <w:rPr>
          <w:rFonts w:ascii="Times New Roman" w:hAnsi="Times New Roman" w:cs="Times New Roman"/>
          <w:lang w:val="es-ES"/>
        </w:rPr>
        <w:lastRenderedPageBreak/>
        <w:t>Agréguese un nuevo inciso cuarto, que señale:</w:t>
      </w:r>
    </w:p>
    <w:p w:rsidR="004A43A5" w:rsidRDefault="004A43A5" w:rsidP="003B18A9">
      <w:pPr>
        <w:pStyle w:val="Prrafodelista"/>
        <w:spacing w:line="360" w:lineRule="auto"/>
        <w:ind w:left="1418"/>
        <w:jc w:val="both"/>
        <w:rPr>
          <w:rFonts w:ascii="Times New Roman" w:hAnsi="Times New Roman" w:cs="Times New Roman"/>
          <w:lang w:val="es-ES"/>
        </w:rPr>
      </w:pPr>
      <w:r>
        <w:rPr>
          <w:rFonts w:ascii="Times New Roman" w:hAnsi="Times New Roman" w:cs="Times New Roman"/>
          <w:lang w:val="es-ES"/>
        </w:rPr>
        <w:t>“Quien incurra en la conducta sancionada en el inciso primero, será además sancionado con presidio menor en su grado medio a máximo.”</w:t>
      </w:r>
    </w:p>
    <w:p w:rsidR="004A43A5" w:rsidRDefault="004A43A5" w:rsidP="003B18A9">
      <w:pPr>
        <w:spacing w:line="360" w:lineRule="auto"/>
        <w:ind w:left="851"/>
        <w:jc w:val="both"/>
        <w:rPr>
          <w:rFonts w:ascii="Times New Roman" w:hAnsi="Times New Roman" w:cs="Times New Roman"/>
          <w:lang w:val="es-ES"/>
        </w:rPr>
      </w:pPr>
    </w:p>
    <w:p w:rsidR="004A43A5" w:rsidRDefault="004A43A5" w:rsidP="003B18A9">
      <w:pPr>
        <w:pStyle w:val="Prrafodelista"/>
        <w:numPr>
          <w:ilvl w:val="0"/>
          <w:numId w:val="3"/>
        </w:numPr>
        <w:spacing w:line="360" w:lineRule="auto"/>
        <w:ind w:left="851"/>
        <w:jc w:val="both"/>
        <w:rPr>
          <w:rFonts w:ascii="Times New Roman" w:hAnsi="Times New Roman" w:cs="Times New Roman"/>
          <w:lang w:val="es-ES"/>
        </w:rPr>
      </w:pPr>
      <w:r>
        <w:rPr>
          <w:rFonts w:ascii="Times New Roman" w:hAnsi="Times New Roman" w:cs="Times New Roman"/>
          <w:lang w:val="es-ES"/>
        </w:rPr>
        <w:t xml:space="preserve">Al artículo 53: </w:t>
      </w:r>
    </w:p>
    <w:p w:rsidR="00ED0569" w:rsidRDefault="00ED0569" w:rsidP="003B18A9">
      <w:pPr>
        <w:pStyle w:val="Prrafodelista"/>
        <w:numPr>
          <w:ilvl w:val="1"/>
          <w:numId w:val="3"/>
        </w:numPr>
        <w:spacing w:line="360" w:lineRule="auto"/>
        <w:ind w:left="1418"/>
        <w:jc w:val="both"/>
        <w:rPr>
          <w:rFonts w:ascii="Times New Roman" w:hAnsi="Times New Roman" w:cs="Times New Roman"/>
          <w:lang w:val="es-ES"/>
        </w:rPr>
      </w:pPr>
      <w:r>
        <w:rPr>
          <w:rFonts w:ascii="Times New Roman" w:hAnsi="Times New Roman" w:cs="Times New Roman"/>
          <w:lang w:val="es-ES"/>
        </w:rPr>
        <w:t xml:space="preserve">Reemplácese la frase “en la multa mencionada en el artículo 52 aumentada hasta en 100%”, por lo siguiente: </w:t>
      </w:r>
    </w:p>
    <w:p w:rsidR="00ED0569" w:rsidRDefault="00ED0569" w:rsidP="003B18A9">
      <w:pPr>
        <w:spacing w:line="360" w:lineRule="auto"/>
        <w:ind w:left="1418"/>
        <w:jc w:val="both"/>
        <w:rPr>
          <w:rFonts w:ascii="Times New Roman" w:hAnsi="Times New Roman" w:cs="Times New Roman"/>
          <w:lang w:val="es-ES"/>
        </w:rPr>
      </w:pPr>
      <w:r>
        <w:rPr>
          <w:rFonts w:ascii="Times New Roman" w:hAnsi="Times New Roman" w:cs="Times New Roman"/>
          <w:lang w:val="es-ES"/>
        </w:rPr>
        <w:t>“en las sanciones mencionadas en el artículo 52, para el caso de la multa será aumentada hasta en 100%.”</w:t>
      </w:r>
    </w:p>
    <w:p w:rsidR="00ED0569" w:rsidRDefault="00ED0569" w:rsidP="003B18A9">
      <w:pPr>
        <w:spacing w:line="360" w:lineRule="auto"/>
        <w:ind w:left="851"/>
        <w:jc w:val="both"/>
        <w:rPr>
          <w:rFonts w:ascii="Times New Roman" w:hAnsi="Times New Roman" w:cs="Times New Roman"/>
          <w:lang w:val="es-ES"/>
        </w:rPr>
      </w:pPr>
    </w:p>
    <w:p w:rsidR="00ED0569" w:rsidRDefault="00ED0569" w:rsidP="003B18A9">
      <w:pPr>
        <w:pStyle w:val="Prrafodelista"/>
        <w:numPr>
          <w:ilvl w:val="0"/>
          <w:numId w:val="3"/>
        </w:numPr>
        <w:spacing w:line="360" w:lineRule="auto"/>
        <w:ind w:left="851"/>
        <w:jc w:val="both"/>
        <w:rPr>
          <w:rFonts w:ascii="Times New Roman" w:hAnsi="Times New Roman" w:cs="Times New Roman"/>
          <w:lang w:val="es-ES"/>
        </w:rPr>
      </w:pPr>
      <w:r>
        <w:rPr>
          <w:rFonts w:ascii="Times New Roman" w:hAnsi="Times New Roman" w:cs="Times New Roman"/>
          <w:lang w:val="es-ES"/>
        </w:rPr>
        <w:t>Al artículo 54:</w:t>
      </w:r>
    </w:p>
    <w:p w:rsidR="00ED0569" w:rsidRDefault="00ED0569" w:rsidP="003B18A9">
      <w:pPr>
        <w:pStyle w:val="Prrafodelista"/>
        <w:numPr>
          <w:ilvl w:val="1"/>
          <w:numId w:val="3"/>
        </w:numPr>
        <w:spacing w:line="360" w:lineRule="auto"/>
        <w:ind w:left="1418"/>
        <w:jc w:val="both"/>
        <w:rPr>
          <w:rFonts w:ascii="Times New Roman" w:hAnsi="Times New Roman" w:cs="Times New Roman"/>
          <w:lang w:val="es-ES"/>
        </w:rPr>
      </w:pPr>
      <w:r>
        <w:rPr>
          <w:rFonts w:ascii="Times New Roman" w:hAnsi="Times New Roman" w:cs="Times New Roman"/>
          <w:lang w:val="es-ES"/>
        </w:rPr>
        <w:t>En la letra a) reemplácese en guarismo “5 a 15” por 8,5 a 20”</w:t>
      </w:r>
    </w:p>
    <w:p w:rsidR="00ED0569" w:rsidRDefault="00ED0569" w:rsidP="003B18A9">
      <w:pPr>
        <w:pStyle w:val="Prrafodelista"/>
        <w:numPr>
          <w:ilvl w:val="1"/>
          <w:numId w:val="3"/>
        </w:numPr>
        <w:spacing w:line="360" w:lineRule="auto"/>
        <w:ind w:left="1418"/>
        <w:jc w:val="both"/>
        <w:rPr>
          <w:rFonts w:ascii="Times New Roman" w:hAnsi="Times New Roman" w:cs="Times New Roman"/>
          <w:lang w:val="es-ES"/>
        </w:rPr>
      </w:pPr>
      <w:r>
        <w:rPr>
          <w:rFonts w:ascii="Times New Roman" w:hAnsi="Times New Roman" w:cs="Times New Roman"/>
          <w:lang w:val="es-ES"/>
        </w:rPr>
        <w:t>En la letra b) reemplácese el guarismo “10 a 15” por “20 a 35”</w:t>
      </w:r>
    </w:p>
    <w:p w:rsidR="00ED0569" w:rsidRDefault="00ED0569" w:rsidP="003B18A9">
      <w:pPr>
        <w:pStyle w:val="Prrafodelista"/>
        <w:numPr>
          <w:ilvl w:val="1"/>
          <w:numId w:val="3"/>
        </w:numPr>
        <w:spacing w:line="360" w:lineRule="auto"/>
        <w:ind w:left="1418"/>
        <w:jc w:val="both"/>
        <w:rPr>
          <w:rFonts w:ascii="Times New Roman" w:hAnsi="Times New Roman" w:cs="Times New Roman"/>
          <w:lang w:val="es-ES"/>
        </w:rPr>
      </w:pPr>
      <w:r>
        <w:rPr>
          <w:rFonts w:ascii="Times New Roman" w:hAnsi="Times New Roman" w:cs="Times New Roman"/>
          <w:lang w:val="es-ES"/>
        </w:rPr>
        <w:t>En la letra c) reemplácese el guarismo “</w:t>
      </w:r>
      <w:r w:rsidR="00CD462F">
        <w:rPr>
          <w:rFonts w:ascii="Times New Roman" w:hAnsi="Times New Roman" w:cs="Times New Roman"/>
          <w:lang w:val="es-ES"/>
        </w:rPr>
        <w:t>2</w:t>
      </w:r>
      <w:r>
        <w:rPr>
          <w:rFonts w:ascii="Times New Roman" w:hAnsi="Times New Roman" w:cs="Times New Roman"/>
          <w:lang w:val="es-ES"/>
        </w:rPr>
        <w:t xml:space="preserve"> a </w:t>
      </w:r>
      <w:r w:rsidR="00CD462F">
        <w:rPr>
          <w:rFonts w:ascii="Times New Roman" w:hAnsi="Times New Roman" w:cs="Times New Roman"/>
          <w:lang w:val="es-ES"/>
        </w:rPr>
        <w:t>5</w:t>
      </w:r>
      <w:r>
        <w:rPr>
          <w:rFonts w:ascii="Times New Roman" w:hAnsi="Times New Roman" w:cs="Times New Roman"/>
          <w:lang w:val="es-ES"/>
        </w:rPr>
        <w:t>” por “</w:t>
      </w:r>
      <w:r w:rsidR="00CD462F">
        <w:rPr>
          <w:rFonts w:ascii="Times New Roman" w:hAnsi="Times New Roman" w:cs="Times New Roman"/>
          <w:lang w:val="es-ES"/>
        </w:rPr>
        <w:t>5</w:t>
      </w:r>
      <w:r>
        <w:rPr>
          <w:rFonts w:ascii="Times New Roman" w:hAnsi="Times New Roman" w:cs="Times New Roman"/>
          <w:lang w:val="es-ES"/>
        </w:rPr>
        <w:t xml:space="preserve"> a 1</w:t>
      </w:r>
      <w:r w:rsidR="00CD462F">
        <w:rPr>
          <w:rFonts w:ascii="Times New Roman" w:hAnsi="Times New Roman" w:cs="Times New Roman"/>
          <w:lang w:val="es-ES"/>
        </w:rPr>
        <w:t>0</w:t>
      </w:r>
      <w:r>
        <w:rPr>
          <w:rFonts w:ascii="Times New Roman" w:hAnsi="Times New Roman" w:cs="Times New Roman"/>
          <w:lang w:val="es-ES"/>
        </w:rPr>
        <w:t>”</w:t>
      </w:r>
    </w:p>
    <w:p w:rsidR="00ED0569" w:rsidRDefault="00750319" w:rsidP="003B18A9">
      <w:pPr>
        <w:pStyle w:val="Prrafodelista"/>
        <w:numPr>
          <w:ilvl w:val="1"/>
          <w:numId w:val="3"/>
        </w:numPr>
        <w:spacing w:line="360" w:lineRule="auto"/>
        <w:ind w:left="1418"/>
        <w:jc w:val="both"/>
        <w:rPr>
          <w:rFonts w:ascii="Times New Roman" w:hAnsi="Times New Roman" w:cs="Times New Roman"/>
          <w:lang w:val="es-ES"/>
        </w:rPr>
      </w:pPr>
      <w:r>
        <w:rPr>
          <w:rFonts w:ascii="Times New Roman" w:hAnsi="Times New Roman" w:cs="Times New Roman"/>
          <w:lang w:val="es-ES"/>
        </w:rPr>
        <w:t xml:space="preserve">En la letra </w:t>
      </w:r>
      <w:r w:rsidR="00446BD2">
        <w:rPr>
          <w:rFonts w:ascii="Times New Roman" w:hAnsi="Times New Roman" w:cs="Times New Roman"/>
          <w:lang w:val="es-ES"/>
        </w:rPr>
        <w:t>e) reemplácese el guarismo “2 a 5” por “8,5 a 10”</w:t>
      </w:r>
    </w:p>
    <w:p w:rsidR="00446BD2" w:rsidRDefault="00446BD2" w:rsidP="003B18A9">
      <w:pPr>
        <w:spacing w:line="360" w:lineRule="auto"/>
        <w:jc w:val="both"/>
        <w:rPr>
          <w:rFonts w:ascii="Times New Roman" w:hAnsi="Times New Roman" w:cs="Times New Roman"/>
          <w:lang w:val="es-ES"/>
        </w:rPr>
      </w:pPr>
    </w:p>
    <w:p w:rsidR="00446BD2" w:rsidRDefault="00446BD2" w:rsidP="003B18A9">
      <w:pPr>
        <w:spacing w:line="360" w:lineRule="auto"/>
        <w:jc w:val="both"/>
        <w:rPr>
          <w:rFonts w:ascii="Times New Roman" w:hAnsi="Times New Roman" w:cs="Times New Roman"/>
          <w:lang w:val="es-ES"/>
        </w:rPr>
      </w:pPr>
    </w:p>
    <w:p w:rsidR="00446BD2" w:rsidRDefault="00446BD2" w:rsidP="003B18A9">
      <w:pPr>
        <w:spacing w:line="360" w:lineRule="auto"/>
        <w:jc w:val="both"/>
        <w:rPr>
          <w:rFonts w:ascii="Times New Roman" w:hAnsi="Times New Roman" w:cs="Times New Roman"/>
          <w:lang w:val="es-ES"/>
        </w:rPr>
      </w:pPr>
    </w:p>
    <w:p w:rsidR="00446BD2" w:rsidRDefault="00446BD2" w:rsidP="003B18A9">
      <w:pPr>
        <w:spacing w:line="360" w:lineRule="auto"/>
        <w:jc w:val="both"/>
        <w:rPr>
          <w:rFonts w:ascii="Times New Roman" w:hAnsi="Times New Roman" w:cs="Times New Roman"/>
          <w:lang w:val="es-ES"/>
        </w:rPr>
      </w:pPr>
    </w:p>
    <w:p w:rsidR="004E5D06" w:rsidRDefault="004E5D06" w:rsidP="003B18A9">
      <w:pPr>
        <w:spacing w:line="360" w:lineRule="auto"/>
        <w:jc w:val="both"/>
        <w:rPr>
          <w:rFonts w:ascii="Times New Roman" w:hAnsi="Times New Roman" w:cs="Times New Roman"/>
          <w:lang w:val="es-ES"/>
        </w:rPr>
      </w:pPr>
    </w:p>
    <w:p w:rsidR="004E5D06" w:rsidRDefault="004E5D06" w:rsidP="003B18A9">
      <w:pPr>
        <w:spacing w:line="360" w:lineRule="auto"/>
        <w:jc w:val="both"/>
        <w:rPr>
          <w:rFonts w:ascii="Times New Roman" w:hAnsi="Times New Roman" w:cs="Times New Roman"/>
          <w:lang w:val="es-ES"/>
        </w:rPr>
        <w:sectPr w:rsidR="004E5D06" w:rsidSect="008E1655">
          <w:pgSz w:w="12240" w:h="15840"/>
          <w:pgMar w:top="1417" w:right="1701" w:bottom="1417" w:left="1701" w:header="708" w:footer="708" w:gutter="0"/>
          <w:cols w:space="708"/>
          <w:docGrid w:linePitch="360"/>
        </w:sectPr>
      </w:pPr>
    </w:p>
    <w:p w:rsidR="00446BD2" w:rsidRDefault="00446BD2" w:rsidP="003B18A9">
      <w:pPr>
        <w:spacing w:line="360" w:lineRule="auto"/>
        <w:jc w:val="both"/>
        <w:rPr>
          <w:rFonts w:ascii="Times New Roman" w:hAnsi="Times New Roman" w:cs="Times New Roman"/>
          <w:lang w:val="es-ES"/>
        </w:rPr>
      </w:pPr>
    </w:p>
    <w:p w:rsidR="004E5D06" w:rsidRDefault="004E5D06" w:rsidP="003B18A9">
      <w:pPr>
        <w:spacing w:line="360" w:lineRule="auto"/>
        <w:jc w:val="both"/>
        <w:rPr>
          <w:rFonts w:ascii="Times New Roman" w:hAnsi="Times New Roman" w:cs="Times New Roman"/>
          <w:lang w:val="es-ES"/>
        </w:rPr>
      </w:pPr>
      <w:bookmarkStart w:id="0" w:name="_GoBack"/>
      <w:bookmarkEnd w:id="0"/>
    </w:p>
    <w:p w:rsidR="004E5D06" w:rsidRDefault="004E5D06" w:rsidP="003B18A9">
      <w:pPr>
        <w:spacing w:line="360" w:lineRule="auto"/>
        <w:jc w:val="both"/>
        <w:rPr>
          <w:rFonts w:ascii="Times New Roman" w:hAnsi="Times New Roman" w:cs="Times New Roman"/>
          <w:lang w:val="es-ES"/>
        </w:rPr>
      </w:pPr>
    </w:p>
    <w:p w:rsidR="004E5D06" w:rsidRDefault="004E5D06" w:rsidP="003B18A9">
      <w:pPr>
        <w:spacing w:line="360" w:lineRule="auto"/>
        <w:jc w:val="center"/>
        <w:rPr>
          <w:rFonts w:ascii="Times New Roman" w:hAnsi="Times New Roman" w:cs="Times New Roman"/>
          <w:lang w:val="es-ES"/>
        </w:rPr>
      </w:pPr>
      <w:r>
        <w:rPr>
          <w:rFonts w:ascii="Times New Roman" w:hAnsi="Times New Roman" w:cs="Times New Roman"/>
          <w:lang w:val="es-ES"/>
        </w:rPr>
        <w:t xml:space="preserve">HARRY JÜRGENSEN R. </w:t>
      </w:r>
    </w:p>
    <w:p w:rsidR="004E5D06" w:rsidRDefault="004E5D06" w:rsidP="003B18A9">
      <w:pPr>
        <w:spacing w:line="360" w:lineRule="auto"/>
        <w:jc w:val="center"/>
        <w:rPr>
          <w:rFonts w:ascii="Times New Roman" w:hAnsi="Times New Roman" w:cs="Times New Roman"/>
          <w:lang w:val="es-ES"/>
        </w:rPr>
      </w:pPr>
      <w:r>
        <w:rPr>
          <w:rFonts w:ascii="Times New Roman" w:hAnsi="Times New Roman" w:cs="Times New Roman"/>
          <w:lang w:val="es-ES"/>
        </w:rPr>
        <w:t xml:space="preserve">DIPUTADO </w:t>
      </w:r>
    </w:p>
    <w:p w:rsidR="004E5D06" w:rsidRDefault="004E5D06" w:rsidP="003B18A9">
      <w:pPr>
        <w:spacing w:line="360" w:lineRule="auto"/>
        <w:jc w:val="center"/>
        <w:rPr>
          <w:rFonts w:ascii="Times New Roman" w:hAnsi="Times New Roman" w:cs="Times New Roman"/>
          <w:lang w:val="es-ES"/>
        </w:rPr>
      </w:pPr>
    </w:p>
    <w:p w:rsidR="004E5D06" w:rsidRDefault="004E5D06" w:rsidP="003B18A9">
      <w:pPr>
        <w:spacing w:line="360" w:lineRule="auto"/>
        <w:jc w:val="center"/>
        <w:rPr>
          <w:rFonts w:ascii="Times New Roman" w:hAnsi="Times New Roman" w:cs="Times New Roman"/>
          <w:lang w:val="es-ES"/>
        </w:rPr>
      </w:pPr>
    </w:p>
    <w:p w:rsidR="004E5D06" w:rsidRDefault="004E5D06" w:rsidP="003B18A9">
      <w:pPr>
        <w:spacing w:line="360" w:lineRule="auto"/>
        <w:jc w:val="center"/>
        <w:rPr>
          <w:rFonts w:ascii="Times New Roman" w:hAnsi="Times New Roman" w:cs="Times New Roman"/>
          <w:lang w:val="es-ES"/>
        </w:rPr>
      </w:pPr>
    </w:p>
    <w:p w:rsidR="004E5D06" w:rsidRDefault="004E5D06" w:rsidP="003B18A9">
      <w:pPr>
        <w:spacing w:line="360" w:lineRule="auto"/>
        <w:jc w:val="center"/>
        <w:rPr>
          <w:rFonts w:ascii="Times New Roman" w:hAnsi="Times New Roman" w:cs="Times New Roman"/>
          <w:lang w:val="es-ES"/>
        </w:rPr>
      </w:pPr>
    </w:p>
    <w:p w:rsidR="004E5D06" w:rsidRDefault="004E5D06" w:rsidP="003B18A9">
      <w:pPr>
        <w:spacing w:line="360" w:lineRule="auto"/>
        <w:jc w:val="center"/>
        <w:rPr>
          <w:rFonts w:ascii="Times New Roman" w:hAnsi="Times New Roman" w:cs="Times New Roman"/>
          <w:lang w:val="es-ES"/>
        </w:rPr>
      </w:pPr>
    </w:p>
    <w:p w:rsidR="004E5D06" w:rsidRDefault="004E5D06" w:rsidP="003B18A9">
      <w:pPr>
        <w:spacing w:line="360" w:lineRule="auto"/>
        <w:jc w:val="center"/>
        <w:rPr>
          <w:rFonts w:ascii="Times New Roman" w:hAnsi="Times New Roman" w:cs="Times New Roman"/>
          <w:lang w:val="es-ES"/>
        </w:rPr>
      </w:pPr>
    </w:p>
    <w:p w:rsidR="004E5D06" w:rsidRDefault="004E5D06" w:rsidP="003B18A9">
      <w:pPr>
        <w:spacing w:line="360" w:lineRule="auto"/>
        <w:jc w:val="center"/>
        <w:rPr>
          <w:rFonts w:ascii="Times New Roman" w:hAnsi="Times New Roman" w:cs="Times New Roman"/>
          <w:lang w:val="es-ES"/>
        </w:rPr>
      </w:pPr>
    </w:p>
    <w:p w:rsidR="004E5D06" w:rsidRDefault="004E5D06" w:rsidP="003B18A9">
      <w:pPr>
        <w:spacing w:line="360" w:lineRule="auto"/>
        <w:rPr>
          <w:rFonts w:ascii="Times New Roman" w:hAnsi="Times New Roman" w:cs="Times New Roman"/>
          <w:lang w:val="es-ES"/>
        </w:rPr>
      </w:pPr>
    </w:p>
    <w:p w:rsidR="004E5D06" w:rsidRDefault="004E5D06" w:rsidP="003B18A9">
      <w:pPr>
        <w:spacing w:line="360" w:lineRule="auto"/>
        <w:jc w:val="center"/>
        <w:rPr>
          <w:rFonts w:ascii="Times New Roman" w:hAnsi="Times New Roman" w:cs="Times New Roman"/>
          <w:lang w:val="es-ES"/>
        </w:rPr>
      </w:pPr>
    </w:p>
    <w:p w:rsidR="004E5D06" w:rsidRDefault="004E5D06" w:rsidP="003B18A9">
      <w:pPr>
        <w:spacing w:line="360" w:lineRule="auto"/>
        <w:jc w:val="center"/>
        <w:rPr>
          <w:rFonts w:ascii="Times New Roman" w:hAnsi="Times New Roman" w:cs="Times New Roman"/>
          <w:lang w:val="es-ES"/>
        </w:rPr>
      </w:pPr>
      <w:r>
        <w:rPr>
          <w:rFonts w:ascii="Times New Roman" w:hAnsi="Times New Roman" w:cs="Times New Roman"/>
          <w:lang w:val="es-ES"/>
        </w:rPr>
        <w:t xml:space="preserve">SEBASTÍAN TORREALBA A. </w:t>
      </w:r>
    </w:p>
    <w:p w:rsidR="004E5D06" w:rsidRDefault="004E5D06" w:rsidP="003B18A9">
      <w:pPr>
        <w:spacing w:line="360" w:lineRule="auto"/>
        <w:jc w:val="center"/>
        <w:rPr>
          <w:rFonts w:ascii="Times New Roman" w:hAnsi="Times New Roman" w:cs="Times New Roman"/>
          <w:lang w:val="es-ES"/>
        </w:rPr>
      </w:pPr>
      <w:r>
        <w:rPr>
          <w:rFonts w:ascii="Times New Roman" w:hAnsi="Times New Roman" w:cs="Times New Roman"/>
          <w:lang w:val="es-ES"/>
        </w:rPr>
        <w:t>DIPUTADO</w:t>
      </w:r>
    </w:p>
    <w:p w:rsidR="004E5D06" w:rsidRPr="00446BD2" w:rsidRDefault="004E5D06" w:rsidP="003B18A9">
      <w:pPr>
        <w:spacing w:line="360" w:lineRule="auto"/>
        <w:jc w:val="both"/>
        <w:rPr>
          <w:rFonts w:ascii="Times New Roman" w:hAnsi="Times New Roman" w:cs="Times New Roman"/>
          <w:lang w:val="es-ES"/>
        </w:rPr>
      </w:pPr>
    </w:p>
    <w:sectPr w:rsidR="004E5D06" w:rsidRPr="00446BD2" w:rsidSect="004E5D06">
      <w:type w:val="continuous"/>
      <w:pgSz w:w="12240" w:h="15840"/>
      <w:pgMar w:top="1417" w:right="1701" w:bottom="1417" w:left="1701" w:header="708" w:footer="708"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6F1" w:rsidRDefault="00F136F1" w:rsidP="00177A0A">
      <w:r>
        <w:separator/>
      </w:r>
    </w:p>
  </w:endnote>
  <w:endnote w:type="continuationSeparator" w:id="0">
    <w:p w:rsidR="00F136F1" w:rsidRDefault="00F136F1" w:rsidP="00177A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6F1" w:rsidRDefault="00F136F1" w:rsidP="00177A0A">
      <w:r>
        <w:separator/>
      </w:r>
    </w:p>
  </w:footnote>
  <w:footnote w:type="continuationSeparator" w:id="0">
    <w:p w:rsidR="00F136F1" w:rsidRDefault="00F136F1" w:rsidP="00177A0A">
      <w:r>
        <w:continuationSeparator/>
      </w:r>
    </w:p>
  </w:footnote>
  <w:footnote w:id="1">
    <w:p w:rsidR="00177A0A" w:rsidRPr="00177A0A" w:rsidRDefault="00177A0A" w:rsidP="00177A0A">
      <w:pPr>
        <w:rPr>
          <w:rFonts w:ascii="Times New Roman" w:eastAsia="Times New Roman" w:hAnsi="Times New Roman" w:cs="Times New Roman"/>
          <w:sz w:val="20"/>
          <w:szCs w:val="20"/>
          <w:lang w:eastAsia="es-ES_tradnl"/>
        </w:rPr>
      </w:pPr>
      <w:r w:rsidRPr="00177A0A">
        <w:rPr>
          <w:rStyle w:val="Refdenotaalpie"/>
          <w:rFonts w:ascii="Times New Roman" w:hAnsi="Times New Roman" w:cs="Times New Roman"/>
          <w:sz w:val="20"/>
          <w:szCs w:val="20"/>
        </w:rPr>
        <w:footnoteRef/>
      </w:r>
      <w:r w:rsidRPr="00177A0A">
        <w:rPr>
          <w:rFonts w:ascii="Times New Roman" w:hAnsi="Times New Roman" w:cs="Times New Roman"/>
          <w:sz w:val="20"/>
          <w:szCs w:val="20"/>
        </w:rPr>
        <w:t xml:space="preserve"> </w:t>
      </w:r>
      <w:r w:rsidRPr="00177A0A">
        <w:rPr>
          <w:rFonts w:ascii="Times New Roman" w:hAnsi="Times New Roman" w:cs="Times New Roman"/>
          <w:sz w:val="20"/>
          <w:szCs w:val="20"/>
          <w:lang w:val="es-ES"/>
        </w:rPr>
        <w:t xml:space="preserve">Fuente: </w:t>
      </w:r>
      <w:hyperlink r:id="rId1" w:history="1">
        <w:r w:rsidRPr="00177A0A">
          <w:rPr>
            <w:rFonts w:ascii="Times New Roman" w:eastAsia="Times New Roman" w:hAnsi="Times New Roman" w:cs="Times New Roman"/>
            <w:color w:val="0000FF"/>
            <w:sz w:val="20"/>
            <w:szCs w:val="20"/>
            <w:u w:val="single"/>
            <w:lang w:eastAsia="es-ES_tradnl"/>
          </w:rPr>
          <w:t>http://www.conaf.cl/nuestros-bosques/bosques-en-chile/catastro-vegetacional/</w:t>
        </w:r>
      </w:hyperlink>
    </w:p>
    <w:p w:rsidR="00177A0A" w:rsidRPr="00177A0A" w:rsidRDefault="00177A0A">
      <w:pPr>
        <w:pStyle w:val="Textonotapie"/>
        <w:rPr>
          <w:rFonts w:ascii="Times New Roman" w:hAnsi="Times New Roman" w:cs="Times New Roman"/>
          <w:lang w:val="es-ES"/>
        </w:rPr>
      </w:pPr>
      <w:r w:rsidRPr="00177A0A">
        <w:rPr>
          <w:rFonts w:ascii="Times New Roman" w:hAnsi="Times New Roman" w:cs="Times New Roman"/>
          <w:lang w:val="es-ES"/>
        </w:rPr>
        <w:t xml:space="preserve"> </w:t>
      </w:r>
    </w:p>
  </w:footnote>
  <w:footnote w:id="2">
    <w:p w:rsidR="00177A0A" w:rsidRPr="00177A0A" w:rsidRDefault="00177A0A" w:rsidP="00177A0A">
      <w:pPr>
        <w:rPr>
          <w:rFonts w:ascii="Times New Roman" w:eastAsia="Times New Roman" w:hAnsi="Times New Roman" w:cs="Times New Roman"/>
          <w:sz w:val="20"/>
          <w:szCs w:val="20"/>
          <w:lang w:eastAsia="es-ES_tradnl"/>
        </w:rPr>
      </w:pPr>
      <w:r w:rsidRPr="00177A0A">
        <w:rPr>
          <w:rStyle w:val="Refdenotaalpie"/>
          <w:rFonts w:ascii="Times New Roman" w:hAnsi="Times New Roman" w:cs="Times New Roman"/>
          <w:sz w:val="20"/>
          <w:szCs w:val="20"/>
        </w:rPr>
        <w:footnoteRef/>
      </w:r>
      <w:r w:rsidRPr="00177A0A">
        <w:rPr>
          <w:rFonts w:ascii="Times New Roman" w:hAnsi="Times New Roman" w:cs="Times New Roman"/>
          <w:sz w:val="20"/>
          <w:szCs w:val="20"/>
        </w:rPr>
        <w:t xml:space="preserve"> Fuente: </w:t>
      </w:r>
      <w:hyperlink r:id="rId2" w:history="1">
        <w:r w:rsidRPr="0000559A">
          <w:rPr>
            <w:rStyle w:val="Hipervnculo"/>
            <w:rFonts w:ascii="Times New Roman" w:eastAsia="Times New Roman" w:hAnsi="Times New Roman" w:cs="Times New Roman"/>
            <w:sz w:val="20"/>
            <w:szCs w:val="20"/>
            <w:lang w:eastAsia="es-ES_tradnl"/>
          </w:rPr>
          <w:t>http://www.ipsuss.cl/ipsuss/columnas-de-opinion/jose-miguel-arriaza/cual-es-la-importancia-del-bosque-nativo/2018-08-19/224009.html</w:t>
        </w:r>
      </w:hyperlink>
    </w:p>
    <w:p w:rsidR="00177A0A" w:rsidRPr="00177A0A" w:rsidRDefault="00177A0A">
      <w:pPr>
        <w:pStyle w:val="Textonotapie"/>
        <w:rPr>
          <w:rFonts w:ascii="Times New Roman" w:hAnsi="Times New Roman" w:cs="Times New Roman"/>
          <w:lang w:val="es-ES"/>
        </w:rPr>
      </w:pPr>
    </w:p>
  </w:footnote>
  <w:footnote w:id="3">
    <w:p w:rsidR="00177A0A" w:rsidRPr="00177A0A" w:rsidRDefault="00177A0A" w:rsidP="00177A0A">
      <w:pPr>
        <w:rPr>
          <w:rFonts w:ascii="Times New Roman" w:eastAsia="Times New Roman" w:hAnsi="Times New Roman" w:cs="Times New Roman"/>
          <w:sz w:val="20"/>
          <w:szCs w:val="20"/>
          <w:lang w:eastAsia="es-ES_tradnl"/>
        </w:rPr>
      </w:pPr>
      <w:r w:rsidRPr="00177A0A">
        <w:rPr>
          <w:rStyle w:val="Refdenotaalpie"/>
          <w:rFonts w:ascii="Times New Roman" w:hAnsi="Times New Roman" w:cs="Times New Roman"/>
          <w:sz w:val="20"/>
          <w:szCs w:val="20"/>
        </w:rPr>
        <w:footnoteRef/>
      </w:r>
      <w:r w:rsidRPr="00177A0A">
        <w:rPr>
          <w:rFonts w:ascii="Times New Roman" w:hAnsi="Times New Roman" w:cs="Times New Roman"/>
          <w:sz w:val="20"/>
          <w:szCs w:val="20"/>
        </w:rPr>
        <w:t xml:space="preserve"> Fuente:  </w:t>
      </w:r>
      <w:hyperlink r:id="rId3" w:history="1">
        <w:r w:rsidRPr="00177A0A">
          <w:rPr>
            <w:rFonts w:ascii="Times New Roman" w:eastAsia="Times New Roman" w:hAnsi="Times New Roman" w:cs="Times New Roman"/>
            <w:color w:val="0000FF"/>
            <w:sz w:val="20"/>
            <w:szCs w:val="20"/>
            <w:u w:val="single"/>
            <w:lang w:eastAsia="es-ES_tradnl"/>
          </w:rPr>
          <w:t>http://www.conaf.cl/nuestros-bosques/bosque-nativo/</w:t>
        </w:r>
      </w:hyperlink>
    </w:p>
    <w:p w:rsidR="00177A0A" w:rsidRPr="00177A0A" w:rsidRDefault="00177A0A">
      <w:pPr>
        <w:pStyle w:val="Textonotapie"/>
        <w:rPr>
          <w:rFonts w:ascii="Times New Roman" w:hAnsi="Times New Roman" w:cs="Times New Roman"/>
          <w:lang w:val="es-E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22E9B"/>
    <w:multiLevelType w:val="multilevel"/>
    <w:tmpl w:val="7284C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200A7D"/>
    <w:multiLevelType w:val="hybridMultilevel"/>
    <w:tmpl w:val="C8BC856C"/>
    <w:lvl w:ilvl="0" w:tplc="040A0011">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684B563A"/>
    <w:multiLevelType w:val="hybridMultilevel"/>
    <w:tmpl w:val="CF3CCFE2"/>
    <w:lvl w:ilvl="0" w:tplc="D52A4EA6">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615C77"/>
    <w:rsid w:val="00177A0A"/>
    <w:rsid w:val="0023025A"/>
    <w:rsid w:val="002A4774"/>
    <w:rsid w:val="003B18A9"/>
    <w:rsid w:val="003C5C5F"/>
    <w:rsid w:val="00446BD2"/>
    <w:rsid w:val="004A43A5"/>
    <w:rsid w:val="004E5D06"/>
    <w:rsid w:val="00615C77"/>
    <w:rsid w:val="00750319"/>
    <w:rsid w:val="008E1655"/>
    <w:rsid w:val="00997DD4"/>
    <w:rsid w:val="00B84D23"/>
    <w:rsid w:val="00BB1C9C"/>
    <w:rsid w:val="00CD462F"/>
    <w:rsid w:val="00D04C75"/>
    <w:rsid w:val="00E54935"/>
    <w:rsid w:val="00ED0569"/>
    <w:rsid w:val="00EF746D"/>
    <w:rsid w:val="00F136F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C9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177A0A"/>
    <w:rPr>
      <w:sz w:val="20"/>
      <w:szCs w:val="20"/>
    </w:rPr>
  </w:style>
  <w:style w:type="character" w:customStyle="1" w:styleId="TextonotapieCar">
    <w:name w:val="Texto nota pie Car"/>
    <w:basedOn w:val="Fuentedeprrafopredeter"/>
    <w:link w:val="Textonotapie"/>
    <w:uiPriority w:val="99"/>
    <w:semiHidden/>
    <w:rsid w:val="00177A0A"/>
    <w:rPr>
      <w:sz w:val="20"/>
      <w:szCs w:val="20"/>
    </w:rPr>
  </w:style>
  <w:style w:type="character" w:styleId="Refdenotaalpie">
    <w:name w:val="footnote reference"/>
    <w:basedOn w:val="Fuentedeprrafopredeter"/>
    <w:uiPriority w:val="99"/>
    <w:semiHidden/>
    <w:unhideWhenUsed/>
    <w:rsid w:val="00177A0A"/>
    <w:rPr>
      <w:vertAlign w:val="superscript"/>
    </w:rPr>
  </w:style>
  <w:style w:type="character" w:styleId="Hipervnculo">
    <w:name w:val="Hyperlink"/>
    <w:basedOn w:val="Fuentedeprrafopredeter"/>
    <w:uiPriority w:val="99"/>
    <w:unhideWhenUsed/>
    <w:rsid w:val="00177A0A"/>
    <w:rPr>
      <w:color w:val="0000FF"/>
      <w:u w:val="single"/>
    </w:rPr>
  </w:style>
  <w:style w:type="paragraph" w:styleId="NormalWeb">
    <w:name w:val="Normal (Web)"/>
    <w:basedOn w:val="Normal"/>
    <w:uiPriority w:val="99"/>
    <w:semiHidden/>
    <w:unhideWhenUsed/>
    <w:rsid w:val="00177A0A"/>
    <w:pPr>
      <w:spacing w:before="100" w:beforeAutospacing="1" w:after="100" w:afterAutospacing="1"/>
    </w:pPr>
    <w:rPr>
      <w:rFonts w:ascii="Times New Roman" w:eastAsia="Times New Roman" w:hAnsi="Times New Roman" w:cs="Times New Roman"/>
      <w:lang w:eastAsia="es-ES_tradnl"/>
    </w:rPr>
  </w:style>
  <w:style w:type="character" w:styleId="Textoennegrita">
    <w:name w:val="Strong"/>
    <w:basedOn w:val="Fuentedeprrafopredeter"/>
    <w:uiPriority w:val="22"/>
    <w:qFormat/>
    <w:rsid w:val="00177A0A"/>
    <w:rPr>
      <w:b/>
      <w:bCs/>
    </w:rPr>
  </w:style>
  <w:style w:type="character" w:customStyle="1" w:styleId="UnresolvedMention">
    <w:name w:val="Unresolved Mention"/>
    <w:basedOn w:val="Fuentedeprrafopredeter"/>
    <w:uiPriority w:val="99"/>
    <w:semiHidden/>
    <w:unhideWhenUsed/>
    <w:rsid w:val="00177A0A"/>
    <w:rPr>
      <w:color w:val="605E5C"/>
      <w:shd w:val="clear" w:color="auto" w:fill="E1DFDD"/>
    </w:rPr>
  </w:style>
  <w:style w:type="paragraph" w:styleId="Prrafodelista">
    <w:name w:val="List Paragraph"/>
    <w:basedOn w:val="Normal"/>
    <w:uiPriority w:val="34"/>
    <w:qFormat/>
    <w:rsid w:val="0023025A"/>
    <w:pPr>
      <w:ind w:left="720"/>
      <w:contextualSpacing/>
    </w:pPr>
  </w:style>
</w:styles>
</file>

<file path=word/webSettings.xml><?xml version="1.0" encoding="utf-8"?>
<w:webSettings xmlns:r="http://schemas.openxmlformats.org/officeDocument/2006/relationships" xmlns:w="http://schemas.openxmlformats.org/wordprocessingml/2006/main">
  <w:divs>
    <w:div w:id="1308827073">
      <w:bodyDiv w:val="1"/>
      <w:marLeft w:val="0"/>
      <w:marRight w:val="0"/>
      <w:marTop w:val="0"/>
      <w:marBottom w:val="0"/>
      <w:divBdr>
        <w:top w:val="none" w:sz="0" w:space="0" w:color="auto"/>
        <w:left w:val="none" w:sz="0" w:space="0" w:color="auto"/>
        <w:bottom w:val="none" w:sz="0" w:space="0" w:color="auto"/>
        <w:right w:val="none" w:sz="0" w:space="0" w:color="auto"/>
      </w:divBdr>
    </w:div>
    <w:div w:id="1538619761">
      <w:bodyDiv w:val="1"/>
      <w:marLeft w:val="0"/>
      <w:marRight w:val="0"/>
      <w:marTop w:val="0"/>
      <w:marBottom w:val="0"/>
      <w:divBdr>
        <w:top w:val="none" w:sz="0" w:space="0" w:color="auto"/>
        <w:left w:val="none" w:sz="0" w:space="0" w:color="auto"/>
        <w:bottom w:val="none" w:sz="0" w:space="0" w:color="auto"/>
        <w:right w:val="none" w:sz="0" w:space="0" w:color="auto"/>
      </w:divBdr>
    </w:div>
    <w:div w:id="1584682450">
      <w:bodyDiv w:val="1"/>
      <w:marLeft w:val="0"/>
      <w:marRight w:val="0"/>
      <w:marTop w:val="0"/>
      <w:marBottom w:val="0"/>
      <w:divBdr>
        <w:top w:val="none" w:sz="0" w:space="0" w:color="auto"/>
        <w:left w:val="none" w:sz="0" w:space="0" w:color="auto"/>
        <w:bottom w:val="none" w:sz="0" w:space="0" w:color="auto"/>
        <w:right w:val="none" w:sz="0" w:space="0" w:color="auto"/>
      </w:divBdr>
    </w:div>
    <w:div w:id="198523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onaf.cl/nuestros-bosques/bosque-nativo/" TargetMode="External"/><Relationship Id="rId2" Type="http://schemas.openxmlformats.org/officeDocument/2006/relationships/hyperlink" Target="http://www.ipsuss.cl/ipsuss/columnas-de-opinion/jose-miguel-arriaza/cual-es-la-importancia-del-bosque-nativo/2018-08-19/224009.html" TargetMode="External"/><Relationship Id="rId1" Type="http://schemas.openxmlformats.org/officeDocument/2006/relationships/hyperlink" Target="http://www.conaf.cl/nuestros-bosques/bosques-en-chile/catastro-vegetacion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9D163-A7E5-4CBE-8593-CD95E3485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833</Words>
  <Characters>4585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Guillermo Diaz Vallejos</cp:lastModifiedBy>
  <cp:revision>3</cp:revision>
  <dcterms:created xsi:type="dcterms:W3CDTF">2020-01-15T13:18:00Z</dcterms:created>
  <dcterms:modified xsi:type="dcterms:W3CDTF">2020-03-10T19:05:00Z</dcterms:modified>
</cp:coreProperties>
</file>