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B0" w:rsidRDefault="00C131DE" w:rsidP="00C131DE">
      <w:pPr>
        <w:spacing w:before="0" w:after="0"/>
        <w:ind w:left="4536"/>
        <w:rPr>
          <w:rFonts w:ascii="Courier New" w:hAnsi="Courier New" w:cs="Courier New"/>
          <w:b/>
          <w:caps/>
          <w:spacing w:val="-3"/>
          <w:szCs w:val="24"/>
        </w:rPr>
      </w:pPr>
      <w:r w:rsidRPr="00393072">
        <w:rPr>
          <w:rFonts w:ascii="Courier New" w:hAnsi="Courier New" w:cs="Courier New"/>
          <w:b/>
          <w:caps/>
          <w:spacing w:val="-3"/>
          <w:szCs w:val="24"/>
        </w:rPr>
        <w:t xml:space="preserve">MENSAJE DE S.E. </w:t>
      </w:r>
      <w:r w:rsidR="00D702B0">
        <w:rPr>
          <w:rFonts w:ascii="Courier New" w:hAnsi="Courier New" w:cs="Courier New"/>
          <w:b/>
          <w:caps/>
          <w:spacing w:val="-3"/>
          <w:szCs w:val="24"/>
        </w:rPr>
        <w:t>EL PRESIDENTE</w:t>
      </w:r>
      <w:r w:rsidRPr="00393072">
        <w:rPr>
          <w:rFonts w:ascii="Courier New" w:hAnsi="Courier New" w:cs="Courier New"/>
          <w:b/>
          <w:caps/>
          <w:spacing w:val="-3"/>
          <w:szCs w:val="24"/>
        </w:rPr>
        <w:t xml:space="preserve"> DE LA REPÚBLICA CON EL </w:t>
      </w:r>
      <w:r w:rsidR="00597C49">
        <w:rPr>
          <w:rFonts w:ascii="Courier New" w:hAnsi="Courier New" w:cs="Courier New"/>
          <w:b/>
          <w:caps/>
          <w:spacing w:val="-3"/>
          <w:szCs w:val="24"/>
        </w:rPr>
        <w:t xml:space="preserve">QUE </w:t>
      </w:r>
      <w:r w:rsidRPr="00393072">
        <w:rPr>
          <w:rFonts w:ascii="Courier New" w:hAnsi="Courier New" w:cs="Courier New"/>
          <w:b/>
          <w:caps/>
          <w:spacing w:val="-3"/>
          <w:szCs w:val="24"/>
        </w:rPr>
        <w:t xml:space="preserve">INICIA UN PROYECTO DE LEY QUE </w:t>
      </w:r>
      <w:r w:rsidR="00E249E4">
        <w:rPr>
          <w:rFonts w:ascii="Courier New" w:hAnsi="Courier New" w:cs="Courier New"/>
          <w:b/>
          <w:caps/>
          <w:spacing w:val="-3"/>
          <w:szCs w:val="24"/>
        </w:rPr>
        <w:t xml:space="preserve">MODIFICA LA LEY GENERAL DE PESCA Y ACUICULTURA EN </w:t>
      </w:r>
      <w:r w:rsidR="00D702B0">
        <w:rPr>
          <w:rFonts w:ascii="Courier New" w:hAnsi="Courier New" w:cs="Courier New"/>
          <w:b/>
          <w:caps/>
          <w:spacing w:val="-3"/>
          <w:szCs w:val="24"/>
        </w:rPr>
        <w:t xml:space="preserve">materia de </w:t>
      </w:r>
      <w:r w:rsidR="00602373" w:rsidRPr="00602373">
        <w:rPr>
          <w:rFonts w:ascii="Courier New" w:hAnsi="Courier New" w:cs="Courier New"/>
          <w:b/>
          <w:caps/>
          <w:spacing w:val="-3"/>
          <w:szCs w:val="24"/>
        </w:rPr>
        <w:t xml:space="preserve">remanente no consumido </w:t>
      </w:r>
      <w:r w:rsidR="00602373">
        <w:rPr>
          <w:rFonts w:ascii="Courier New" w:hAnsi="Courier New" w:cs="Courier New"/>
          <w:b/>
          <w:caps/>
          <w:spacing w:val="-3"/>
          <w:szCs w:val="24"/>
        </w:rPr>
        <w:t xml:space="preserve">de </w:t>
      </w:r>
      <w:r w:rsidR="00D702B0">
        <w:rPr>
          <w:rFonts w:ascii="Courier New" w:hAnsi="Courier New" w:cs="Courier New"/>
          <w:b/>
          <w:caps/>
          <w:spacing w:val="-3"/>
          <w:szCs w:val="24"/>
        </w:rPr>
        <w:t>cuotas anuales de captura</w:t>
      </w:r>
      <w:r w:rsidR="00406E2A">
        <w:rPr>
          <w:rFonts w:ascii="Courier New" w:hAnsi="Courier New" w:cs="Courier New"/>
          <w:b/>
          <w:caps/>
          <w:spacing w:val="-3"/>
          <w:szCs w:val="24"/>
        </w:rPr>
        <w:t>.</w:t>
      </w:r>
    </w:p>
    <w:p w:rsidR="00C131DE" w:rsidRPr="00786C94" w:rsidRDefault="00C131DE" w:rsidP="00C131DE">
      <w:pPr>
        <w:spacing w:before="0" w:after="0"/>
        <w:ind w:left="4536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___________________________________</w:t>
      </w:r>
    </w:p>
    <w:p w:rsidR="00C131DE" w:rsidRPr="001E5081" w:rsidRDefault="00C131DE" w:rsidP="00C131DE">
      <w:pPr>
        <w:ind w:left="5085" w:hanging="549"/>
        <w:rPr>
          <w:rFonts w:ascii="Courier New" w:hAnsi="Courier New" w:cs="Courier New"/>
          <w:spacing w:val="-3"/>
          <w:szCs w:val="24"/>
          <w:lang w:val="pt-BR"/>
        </w:rPr>
      </w:pPr>
      <w:r w:rsidRPr="001E5081">
        <w:rPr>
          <w:rFonts w:ascii="Courier New" w:hAnsi="Courier New" w:cs="Courier New"/>
          <w:spacing w:val="-3"/>
          <w:szCs w:val="24"/>
          <w:lang w:val="es-CL"/>
        </w:rPr>
        <w:t xml:space="preserve">SANTIAGO, </w:t>
      </w:r>
      <w:r w:rsidR="00F24D11">
        <w:rPr>
          <w:rFonts w:ascii="Courier New" w:hAnsi="Courier New" w:cs="Courier New"/>
          <w:spacing w:val="-3"/>
          <w:szCs w:val="24"/>
          <w:lang w:val="es-CL"/>
        </w:rPr>
        <w:t xml:space="preserve">22 </w:t>
      </w:r>
      <w:r w:rsidR="00AA13DC">
        <w:rPr>
          <w:rFonts w:ascii="Courier New" w:hAnsi="Courier New" w:cs="Courier New"/>
          <w:spacing w:val="-3"/>
          <w:szCs w:val="24"/>
          <w:lang w:val="es-CL"/>
        </w:rPr>
        <w:t>de noviembre</w:t>
      </w:r>
      <w:r w:rsidR="00E249E4">
        <w:rPr>
          <w:rFonts w:ascii="Courier New" w:hAnsi="Courier New" w:cs="Courier New"/>
          <w:spacing w:val="-3"/>
          <w:szCs w:val="24"/>
          <w:lang w:val="es-CL"/>
        </w:rPr>
        <w:t xml:space="preserve"> </w:t>
      </w:r>
      <w:r w:rsidRPr="001E5081">
        <w:rPr>
          <w:rFonts w:ascii="Courier New" w:hAnsi="Courier New" w:cs="Courier New"/>
          <w:spacing w:val="-3"/>
          <w:szCs w:val="24"/>
          <w:lang w:val="es-CL"/>
        </w:rPr>
        <w:t>de 201</w:t>
      </w:r>
      <w:r w:rsidR="00D702B0">
        <w:rPr>
          <w:rFonts w:ascii="Courier New" w:hAnsi="Courier New" w:cs="Courier New"/>
          <w:spacing w:val="-3"/>
          <w:szCs w:val="24"/>
          <w:lang w:val="es-CL"/>
        </w:rPr>
        <w:t>9</w:t>
      </w:r>
      <w:r w:rsidRPr="001E5081">
        <w:rPr>
          <w:rFonts w:ascii="Courier New" w:hAnsi="Courier New" w:cs="Courier New"/>
          <w:spacing w:val="-3"/>
          <w:szCs w:val="24"/>
          <w:lang w:val="es-CL"/>
        </w:rPr>
        <w:t>.-</w:t>
      </w:r>
    </w:p>
    <w:p w:rsidR="00C131DE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91312A" w:rsidRPr="001E5081" w:rsidRDefault="0091312A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C131DE" w:rsidRPr="001E5081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Pr="00C70024" w:rsidRDefault="00C131DE" w:rsidP="00C131DE">
      <w:pPr>
        <w:spacing w:before="0" w:after="0"/>
        <w:jc w:val="center"/>
        <w:rPr>
          <w:rFonts w:ascii="Courier New" w:hAnsi="Courier New" w:cs="Courier New"/>
          <w:spacing w:val="-3"/>
          <w:szCs w:val="24"/>
        </w:rPr>
      </w:pPr>
      <w:r w:rsidRPr="001E5081">
        <w:rPr>
          <w:rFonts w:ascii="Courier New" w:hAnsi="Courier New" w:cs="Courier New"/>
          <w:b/>
          <w:spacing w:val="100"/>
          <w:szCs w:val="24"/>
        </w:rPr>
        <w:t>MENSAJE</w:t>
      </w:r>
      <w:r w:rsidRPr="001E5081">
        <w:rPr>
          <w:rFonts w:ascii="Courier New" w:hAnsi="Courier New" w:cs="Courier New"/>
          <w:b/>
          <w:spacing w:val="80"/>
          <w:szCs w:val="24"/>
        </w:rPr>
        <w:t xml:space="preserve"> </w:t>
      </w:r>
      <w:r w:rsidRPr="001E5081">
        <w:rPr>
          <w:rFonts w:ascii="Courier New" w:hAnsi="Courier New" w:cs="Courier New"/>
          <w:b/>
          <w:szCs w:val="24"/>
        </w:rPr>
        <w:t xml:space="preserve">Nº </w:t>
      </w:r>
      <w:r w:rsidR="00B554A3">
        <w:rPr>
          <w:rFonts w:ascii="Courier New" w:hAnsi="Courier New" w:cs="Courier New"/>
          <w:b/>
          <w:szCs w:val="24"/>
          <w:u w:val="single"/>
        </w:rPr>
        <w:t>479</w:t>
      </w:r>
      <w:r w:rsidRPr="001E5081">
        <w:rPr>
          <w:rFonts w:ascii="Courier New" w:hAnsi="Courier New" w:cs="Courier New"/>
          <w:b/>
          <w:szCs w:val="24"/>
          <w:u w:val="single"/>
        </w:rPr>
        <w:t>-</w:t>
      </w:r>
      <w:r w:rsidR="00AA13DC">
        <w:rPr>
          <w:rFonts w:ascii="Courier New" w:hAnsi="Courier New" w:cs="Courier New"/>
          <w:b/>
          <w:szCs w:val="24"/>
          <w:u w:val="single"/>
        </w:rPr>
        <w:t>367</w:t>
      </w:r>
      <w:r w:rsidRPr="001E5081">
        <w:rPr>
          <w:rFonts w:ascii="Courier New" w:hAnsi="Courier New" w:cs="Courier New"/>
          <w:b/>
          <w:spacing w:val="-3"/>
          <w:szCs w:val="24"/>
        </w:rPr>
        <w:t>/</w:t>
      </w:r>
    </w:p>
    <w:p w:rsidR="00C131DE" w:rsidRPr="00595FCB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C131DE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91312A" w:rsidRPr="00595FCB" w:rsidRDefault="0091312A" w:rsidP="00C131DE">
      <w:pPr>
        <w:spacing w:before="0" w:after="0"/>
        <w:rPr>
          <w:rFonts w:ascii="Courier New" w:hAnsi="Courier New" w:cs="Courier New"/>
          <w:spacing w:val="-3"/>
          <w:szCs w:val="24"/>
          <w:lang w:val="pt-BR"/>
        </w:rPr>
      </w:pPr>
    </w:p>
    <w:p w:rsidR="00C131DE" w:rsidRPr="00DD7735" w:rsidRDefault="00C131DE" w:rsidP="00C131DE">
      <w:pPr>
        <w:pStyle w:val="Sangradetextonormal"/>
        <w:tabs>
          <w:tab w:val="clear" w:pos="3544"/>
        </w:tabs>
        <w:ind w:left="2835"/>
        <w:rPr>
          <w:rFonts w:ascii="Courier New" w:hAnsi="Courier New" w:cs="Courier New"/>
          <w:sz w:val="24"/>
          <w:szCs w:val="24"/>
          <w:lang w:val="pt-BR"/>
        </w:rPr>
      </w:pPr>
      <w:r w:rsidRPr="00DD7735">
        <w:rPr>
          <w:rFonts w:ascii="Courier New" w:hAnsi="Courier New" w:cs="Courier New"/>
          <w:sz w:val="24"/>
          <w:szCs w:val="24"/>
          <w:lang w:val="pt-BR"/>
        </w:rPr>
        <w:t xml:space="preserve">Honorable </w:t>
      </w:r>
      <w:r w:rsidR="00965512">
        <w:rPr>
          <w:rFonts w:ascii="Courier New" w:hAnsi="Courier New" w:cs="Courier New"/>
          <w:sz w:val="24"/>
          <w:szCs w:val="24"/>
          <w:lang w:val="pt-BR"/>
        </w:rPr>
        <w:t>Cámara de Diputados</w:t>
      </w:r>
      <w:r w:rsidRPr="00DD7735">
        <w:rPr>
          <w:rFonts w:ascii="Courier New" w:hAnsi="Courier New" w:cs="Courier New"/>
          <w:sz w:val="24"/>
          <w:szCs w:val="24"/>
          <w:lang w:val="pt-BR"/>
        </w:rPr>
        <w:t>:</w:t>
      </w:r>
    </w:p>
    <w:p w:rsidR="00C131DE" w:rsidRPr="00DD7735" w:rsidRDefault="00C131DE" w:rsidP="00F75403">
      <w:pPr>
        <w:framePr w:w="2631" w:h="3613" w:hSpace="141" w:wrap="around" w:vAnchor="text" w:hAnchor="page" w:x="1612" w:y="147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proofErr w:type="gramStart"/>
      <w:r w:rsidRPr="00DD7735">
        <w:rPr>
          <w:rFonts w:ascii="Courier New" w:hAnsi="Courier New" w:cs="Courier New"/>
          <w:b/>
          <w:spacing w:val="-3"/>
          <w:szCs w:val="24"/>
        </w:rPr>
        <w:t xml:space="preserve">A </w:t>
      </w:r>
      <w:r w:rsidR="00AA13DC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DD7735">
        <w:rPr>
          <w:rFonts w:ascii="Courier New" w:hAnsi="Courier New" w:cs="Courier New"/>
          <w:b/>
          <w:spacing w:val="-3"/>
          <w:szCs w:val="24"/>
        </w:rPr>
        <w:t>S.E</w:t>
      </w:r>
      <w:proofErr w:type="gramEnd"/>
      <w:r w:rsidRPr="00DD7735">
        <w:rPr>
          <w:rFonts w:ascii="Courier New" w:hAnsi="Courier New" w:cs="Courier New"/>
          <w:b/>
          <w:spacing w:val="-3"/>
          <w:szCs w:val="24"/>
        </w:rPr>
        <w:t>.</w:t>
      </w:r>
      <w:r w:rsidR="00F00F83">
        <w:rPr>
          <w:rFonts w:ascii="Courier New" w:hAnsi="Courier New" w:cs="Courier New"/>
          <w:b/>
          <w:spacing w:val="-3"/>
          <w:szCs w:val="24"/>
        </w:rPr>
        <w:t xml:space="preserve"> </w:t>
      </w:r>
      <w:r w:rsidRPr="00DD7735">
        <w:rPr>
          <w:rFonts w:ascii="Courier New" w:hAnsi="Courier New" w:cs="Courier New"/>
          <w:b/>
          <w:spacing w:val="-3"/>
          <w:szCs w:val="24"/>
        </w:rPr>
        <w:t>EL</w:t>
      </w:r>
    </w:p>
    <w:p w:rsidR="00C131DE" w:rsidRPr="00DD7735" w:rsidRDefault="00C131DE" w:rsidP="00F75403">
      <w:pPr>
        <w:framePr w:w="2631" w:h="3613" w:hSpace="141" w:wrap="around" w:vAnchor="text" w:hAnchor="page" w:x="1612" w:y="147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 w:rsidRPr="00DD7735">
        <w:rPr>
          <w:rFonts w:ascii="Courier New" w:hAnsi="Courier New" w:cs="Courier New"/>
          <w:b/>
          <w:spacing w:val="-3"/>
          <w:szCs w:val="24"/>
        </w:rPr>
        <w:t>PRESIDENTE</w:t>
      </w:r>
    </w:p>
    <w:p w:rsidR="00C131DE" w:rsidRPr="00DD7735" w:rsidRDefault="00C131DE" w:rsidP="00E249E4">
      <w:pPr>
        <w:framePr w:w="2631" w:h="3613" w:hSpace="141" w:wrap="around" w:vAnchor="text" w:hAnchor="page" w:x="1612" w:y="147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proofErr w:type="gramStart"/>
      <w:r w:rsidRPr="00DD7735">
        <w:rPr>
          <w:rFonts w:ascii="Courier New" w:hAnsi="Courier New" w:cs="Courier New"/>
          <w:b/>
          <w:spacing w:val="-3"/>
          <w:szCs w:val="24"/>
        </w:rPr>
        <w:t>DE</w:t>
      </w:r>
      <w:r w:rsidR="00965512">
        <w:rPr>
          <w:rFonts w:ascii="Courier New" w:hAnsi="Courier New" w:cs="Courier New"/>
          <w:b/>
          <w:spacing w:val="-3"/>
          <w:szCs w:val="24"/>
        </w:rPr>
        <w:t xml:space="preserve">  </w:t>
      </w:r>
      <w:r w:rsidR="00E249E4">
        <w:rPr>
          <w:rFonts w:ascii="Courier New" w:hAnsi="Courier New" w:cs="Courier New"/>
          <w:b/>
          <w:spacing w:val="-3"/>
          <w:szCs w:val="24"/>
        </w:rPr>
        <w:t>L</w:t>
      </w:r>
      <w:r w:rsidR="00965512">
        <w:rPr>
          <w:rFonts w:ascii="Courier New" w:hAnsi="Courier New" w:cs="Courier New"/>
          <w:b/>
          <w:spacing w:val="-3"/>
          <w:szCs w:val="24"/>
        </w:rPr>
        <w:t>A</w:t>
      </w:r>
      <w:proofErr w:type="gramEnd"/>
      <w:r w:rsidR="00F00F83">
        <w:rPr>
          <w:rFonts w:ascii="Courier New" w:hAnsi="Courier New" w:cs="Courier New"/>
          <w:b/>
          <w:spacing w:val="-3"/>
          <w:szCs w:val="24"/>
        </w:rPr>
        <w:t xml:space="preserve"> </w:t>
      </w:r>
      <w:r w:rsidR="00965512">
        <w:rPr>
          <w:rFonts w:ascii="Courier New" w:hAnsi="Courier New" w:cs="Courier New"/>
          <w:b/>
          <w:spacing w:val="-3"/>
          <w:szCs w:val="24"/>
        </w:rPr>
        <w:t xml:space="preserve"> </w:t>
      </w:r>
      <w:r w:rsidR="00AA13DC">
        <w:rPr>
          <w:rFonts w:ascii="Courier New" w:hAnsi="Courier New" w:cs="Courier New"/>
          <w:b/>
          <w:spacing w:val="-3"/>
          <w:szCs w:val="24"/>
        </w:rPr>
        <w:t>H.</w:t>
      </w:r>
    </w:p>
    <w:p w:rsidR="00965512" w:rsidRDefault="00965512" w:rsidP="00F75403">
      <w:pPr>
        <w:framePr w:w="2631" w:h="3613" w:hSpace="141" w:wrap="around" w:vAnchor="text" w:hAnchor="page" w:x="1612" w:y="147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 xml:space="preserve">CÁMARA DE </w:t>
      </w:r>
    </w:p>
    <w:p w:rsidR="00C131DE" w:rsidRPr="00DD7735" w:rsidRDefault="00965512" w:rsidP="00F75403">
      <w:pPr>
        <w:framePr w:w="2631" w:h="3613" w:hSpace="141" w:wrap="around" w:vAnchor="text" w:hAnchor="page" w:x="1612" w:y="147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b/>
          <w:spacing w:val="-3"/>
          <w:szCs w:val="24"/>
        </w:rPr>
        <w:t>DIPUTADOS</w:t>
      </w:r>
      <w:r w:rsidR="00C131DE" w:rsidRPr="00DD7735">
        <w:rPr>
          <w:rFonts w:ascii="Courier New" w:hAnsi="Courier New" w:cs="Courier New"/>
          <w:b/>
          <w:spacing w:val="-3"/>
          <w:szCs w:val="24"/>
        </w:rPr>
        <w:t>.</w:t>
      </w:r>
    </w:p>
    <w:p w:rsidR="00C131DE" w:rsidRPr="00DD7735" w:rsidRDefault="00C131DE" w:rsidP="00AA13DC">
      <w:pPr>
        <w:pStyle w:val="Sangradetextonormal"/>
        <w:spacing w:before="0" w:after="0" w:line="276" w:lineRule="auto"/>
        <w:rPr>
          <w:rFonts w:ascii="Courier New" w:hAnsi="Courier New" w:cs="Courier New"/>
          <w:sz w:val="24"/>
          <w:szCs w:val="24"/>
        </w:rPr>
      </w:pPr>
    </w:p>
    <w:p w:rsidR="00C131DE" w:rsidRDefault="00C131DE" w:rsidP="00AA13DC">
      <w:pPr>
        <w:pStyle w:val="Sangradetextonormal"/>
        <w:spacing w:before="0" w:after="240" w:line="276" w:lineRule="auto"/>
        <w:ind w:firstLine="709"/>
        <w:rPr>
          <w:rFonts w:ascii="Courier New" w:hAnsi="Courier New" w:cs="Courier New"/>
          <w:sz w:val="24"/>
          <w:szCs w:val="24"/>
        </w:rPr>
      </w:pPr>
      <w:r w:rsidRPr="00DD7735">
        <w:rPr>
          <w:rFonts w:ascii="Courier New" w:hAnsi="Courier New" w:cs="Courier New"/>
          <w:sz w:val="24"/>
          <w:szCs w:val="24"/>
        </w:rPr>
        <w:t xml:space="preserve">Tengo el honor de someter a vuestra consideración el siguiente proyecto de ley que </w:t>
      </w:r>
      <w:r w:rsidR="00602373">
        <w:rPr>
          <w:rFonts w:ascii="Courier New" w:hAnsi="Courier New" w:cs="Courier New"/>
          <w:sz w:val="24"/>
          <w:szCs w:val="24"/>
        </w:rPr>
        <w:t>modifica la Ley G</w:t>
      </w:r>
      <w:r w:rsidR="00E249E4">
        <w:rPr>
          <w:rFonts w:ascii="Courier New" w:hAnsi="Courier New" w:cs="Courier New"/>
          <w:sz w:val="24"/>
          <w:szCs w:val="24"/>
        </w:rPr>
        <w:t>ener</w:t>
      </w:r>
      <w:r w:rsidR="00602373">
        <w:rPr>
          <w:rFonts w:ascii="Courier New" w:hAnsi="Courier New" w:cs="Courier New"/>
          <w:sz w:val="24"/>
          <w:szCs w:val="24"/>
        </w:rPr>
        <w:t>al de Pesca y A</w:t>
      </w:r>
      <w:r w:rsidR="00D702B0">
        <w:rPr>
          <w:rFonts w:ascii="Courier New" w:hAnsi="Courier New" w:cs="Courier New"/>
          <w:sz w:val="24"/>
          <w:szCs w:val="24"/>
        </w:rPr>
        <w:t xml:space="preserve">cuicultura </w:t>
      </w:r>
      <w:proofErr w:type="gramStart"/>
      <w:r w:rsidR="00D702B0">
        <w:rPr>
          <w:rFonts w:ascii="Courier New" w:hAnsi="Courier New" w:cs="Courier New"/>
          <w:sz w:val="24"/>
          <w:szCs w:val="24"/>
        </w:rPr>
        <w:t>en</w:t>
      </w:r>
      <w:proofErr w:type="gramEnd"/>
      <w:r w:rsidR="00D702B0">
        <w:rPr>
          <w:rFonts w:ascii="Courier New" w:hAnsi="Courier New" w:cs="Courier New"/>
          <w:sz w:val="24"/>
          <w:szCs w:val="24"/>
        </w:rPr>
        <w:t xml:space="preserve"> materia de </w:t>
      </w:r>
      <w:r w:rsidR="00602373" w:rsidRPr="00602373">
        <w:rPr>
          <w:rFonts w:ascii="Courier New" w:hAnsi="Courier New" w:cs="Courier New"/>
          <w:sz w:val="24"/>
          <w:szCs w:val="24"/>
        </w:rPr>
        <w:t xml:space="preserve">remanente no consumido </w:t>
      </w:r>
      <w:r w:rsidR="00602373">
        <w:rPr>
          <w:rFonts w:ascii="Courier New" w:hAnsi="Courier New" w:cs="Courier New"/>
          <w:sz w:val="24"/>
          <w:szCs w:val="24"/>
        </w:rPr>
        <w:t xml:space="preserve">de </w:t>
      </w:r>
      <w:r w:rsidR="00D702B0">
        <w:rPr>
          <w:rFonts w:ascii="Courier New" w:hAnsi="Courier New" w:cs="Courier New"/>
          <w:sz w:val="24"/>
          <w:szCs w:val="24"/>
        </w:rPr>
        <w:t>cuotas anuales de captura.</w:t>
      </w:r>
    </w:p>
    <w:p w:rsidR="00C131DE" w:rsidRDefault="00C131DE" w:rsidP="00AA13DC">
      <w:pPr>
        <w:autoSpaceDE w:val="0"/>
        <w:autoSpaceDN w:val="0"/>
        <w:adjustRightInd w:val="0"/>
        <w:spacing w:before="0" w:after="0" w:line="276" w:lineRule="auto"/>
        <w:ind w:left="2832" w:firstLine="3"/>
        <w:rPr>
          <w:rFonts w:ascii="Courier New" w:hAnsi="Courier New" w:cs="Courier New"/>
          <w:b/>
          <w:szCs w:val="24"/>
          <w:lang w:val="es-MX"/>
        </w:rPr>
      </w:pPr>
      <w:r w:rsidRPr="00DD7735">
        <w:rPr>
          <w:rFonts w:ascii="Courier New" w:hAnsi="Courier New" w:cs="Courier New"/>
          <w:b/>
          <w:szCs w:val="24"/>
          <w:lang w:val="es-MX"/>
        </w:rPr>
        <w:t>I.</w:t>
      </w:r>
      <w:r w:rsidRPr="00DD7735">
        <w:rPr>
          <w:rFonts w:ascii="Courier New" w:hAnsi="Courier New" w:cs="Courier New"/>
          <w:b/>
          <w:szCs w:val="24"/>
          <w:lang w:val="es-MX"/>
        </w:rPr>
        <w:tab/>
        <w:t>ANTECEDENTES</w:t>
      </w:r>
    </w:p>
    <w:p w:rsidR="00C131DE" w:rsidRPr="00671389" w:rsidRDefault="00C131DE" w:rsidP="00AA13DC">
      <w:pPr>
        <w:pStyle w:val="Sinespaciado"/>
        <w:spacing w:line="276" w:lineRule="auto"/>
        <w:jc w:val="both"/>
        <w:rPr>
          <w:rFonts w:ascii="Courier New" w:hAnsi="Courier New" w:cs="Courier New"/>
          <w:b/>
          <w:sz w:val="22"/>
          <w:lang w:val="es-MX"/>
        </w:rPr>
      </w:pPr>
    </w:p>
    <w:p w:rsidR="00D702B0" w:rsidRDefault="00E249E4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 w:rsidRPr="00E249E4">
        <w:rPr>
          <w:rFonts w:ascii="Courier New" w:hAnsi="Courier New" w:cs="Courier New"/>
          <w:szCs w:val="24"/>
          <w:lang w:val="es-MX"/>
        </w:rPr>
        <w:t xml:space="preserve">El Ministerio de Economía, Fomento y Turismo, por medio de la Subsecretaría de Pesca y Acuicultura, </w:t>
      </w:r>
      <w:r w:rsidR="00031EAC">
        <w:rPr>
          <w:rFonts w:ascii="Courier New" w:hAnsi="Courier New" w:cs="Courier New"/>
          <w:szCs w:val="24"/>
          <w:lang w:val="es-MX"/>
        </w:rPr>
        <w:t>se encuentra</w:t>
      </w:r>
      <w:r w:rsidRPr="00E249E4">
        <w:rPr>
          <w:rFonts w:ascii="Courier New" w:hAnsi="Courier New" w:cs="Courier New"/>
          <w:szCs w:val="24"/>
          <w:lang w:val="es-MX"/>
        </w:rPr>
        <w:t xml:space="preserve"> impulsa</w:t>
      </w:r>
      <w:r w:rsidR="00031EAC">
        <w:rPr>
          <w:rFonts w:ascii="Courier New" w:hAnsi="Courier New" w:cs="Courier New"/>
          <w:szCs w:val="24"/>
          <w:lang w:val="es-MX"/>
        </w:rPr>
        <w:t>n</w:t>
      </w:r>
      <w:r w:rsidRPr="00E249E4">
        <w:rPr>
          <w:rFonts w:ascii="Courier New" w:hAnsi="Courier New" w:cs="Courier New"/>
          <w:szCs w:val="24"/>
          <w:lang w:val="es-MX"/>
        </w:rPr>
        <w:t xml:space="preserve">do una </w:t>
      </w:r>
      <w:r w:rsidR="00D702B0">
        <w:rPr>
          <w:rFonts w:ascii="Courier New" w:hAnsi="Courier New" w:cs="Courier New"/>
          <w:szCs w:val="24"/>
          <w:lang w:val="es-MX"/>
        </w:rPr>
        <w:t xml:space="preserve">serie de modificaciones a la Ley General de Pesca y Acuicultura </w:t>
      </w:r>
      <w:r w:rsidR="00031EAC">
        <w:rPr>
          <w:rFonts w:ascii="Courier New" w:hAnsi="Courier New" w:cs="Courier New"/>
          <w:szCs w:val="24"/>
          <w:lang w:val="es-MX"/>
        </w:rPr>
        <w:t>a fin de p</w:t>
      </w:r>
      <w:r w:rsidR="00031EAC" w:rsidRPr="00031EAC">
        <w:rPr>
          <w:rFonts w:ascii="Courier New" w:hAnsi="Courier New" w:cs="Courier New"/>
          <w:szCs w:val="24"/>
          <w:lang w:val="es-MX"/>
        </w:rPr>
        <w:t xml:space="preserve">romover el desarrollo sustentable del sector pesquero; </w:t>
      </w:r>
      <w:r w:rsidR="00031EAC">
        <w:rPr>
          <w:rFonts w:ascii="Courier New" w:hAnsi="Courier New" w:cs="Courier New"/>
          <w:szCs w:val="24"/>
          <w:lang w:val="es-MX"/>
        </w:rPr>
        <w:t>g</w:t>
      </w:r>
      <w:r w:rsidR="00031EAC" w:rsidRPr="00031EAC">
        <w:rPr>
          <w:rFonts w:ascii="Courier New" w:hAnsi="Courier New" w:cs="Courier New"/>
          <w:szCs w:val="24"/>
          <w:lang w:val="es-MX"/>
        </w:rPr>
        <w:t xml:space="preserve">arantizar la certeza y estabilidad del sector pesquero en el largo plazo; </w:t>
      </w:r>
      <w:r w:rsidR="00031EAC">
        <w:rPr>
          <w:rFonts w:ascii="Courier New" w:hAnsi="Courier New" w:cs="Courier New"/>
          <w:szCs w:val="24"/>
          <w:lang w:val="es-MX"/>
        </w:rPr>
        <w:t>e</w:t>
      </w:r>
      <w:r w:rsidR="00031EAC" w:rsidRPr="00031EAC">
        <w:rPr>
          <w:rFonts w:ascii="Courier New" w:hAnsi="Courier New" w:cs="Courier New"/>
          <w:szCs w:val="24"/>
          <w:lang w:val="es-MX"/>
        </w:rPr>
        <w:t xml:space="preserve">nfrentar el problema de la pesca ilegal y racionalizar el esfuerzo pesquero; </w:t>
      </w:r>
      <w:r w:rsidR="00031EAC">
        <w:rPr>
          <w:rFonts w:ascii="Courier New" w:hAnsi="Courier New" w:cs="Courier New"/>
          <w:szCs w:val="24"/>
          <w:lang w:val="es-MX"/>
        </w:rPr>
        <w:t>i</w:t>
      </w:r>
      <w:r w:rsidR="00031EAC" w:rsidRPr="00031EAC">
        <w:rPr>
          <w:rFonts w:ascii="Courier New" w:hAnsi="Courier New" w:cs="Courier New"/>
          <w:szCs w:val="24"/>
          <w:lang w:val="es-MX"/>
        </w:rPr>
        <w:t xml:space="preserve">mpulsar la investigación científica en materias oceánico-pesqueras; </w:t>
      </w:r>
      <w:r w:rsidR="00031EAC">
        <w:rPr>
          <w:rFonts w:ascii="Courier New" w:hAnsi="Courier New" w:cs="Courier New"/>
          <w:szCs w:val="24"/>
          <w:lang w:val="es-MX"/>
        </w:rPr>
        <w:t>e, i</w:t>
      </w:r>
      <w:r w:rsidR="00031EAC" w:rsidRPr="00031EAC">
        <w:rPr>
          <w:rFonts w:ascii="Courier New" w:hAnsi="Courier New" w:cs="Courier New"/>
          <w:szCs w:val="24"/>
          <w:lang w:val="es-MX"/>
        </w:rPr>
        <w:t>ncorporar la seguridad alimentaria y nutricional en la política acuícola y pesquera</w:t>
      </w:r>
      <w:r w:rsidR="00031EAC">
        <w:rPr>
          <w:rFonts w:ascii="Courier New" w:hAnsi="Courier New" w:cs="Courier New"/>
          <w:szCs w:val="24"/>
          <w:lang w:val="es-MX"/>
        </w:rPr>
        <w:t>.</w:t>
      </w:r>
    </w:p>
    <w:p w:rsidR="00031EAC" w:rsidRDefault="00031EAC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031EAC" w:rsidRDefault="00D83BA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>En dicho contexto, se presentó recién iniciado este Gobierno, un</w:t>
      </w:r>
      <w:r w:rsidRPr="00D83BAE">
        <w:rPr>
          <w:rFonts w:ascii="Courier New" w:hAnsi="Courier New" w:cs="Courier New"/>
          <w:szCs w:val="24"/>
          <w:lang w:val="es-MX"/>
        </w:rPr>
        <w:t xml:space="preserve"> proyecto de ley que modifica la Ley General de Pesca y Acuicultura, en lo relativo a las licencias transables de pesca e incorpora normas para </w:t>
      </w:r>
      <w:r w:rsidRPr="00D83BAE">
        <w:rPr>
          <w:rFonts w:ascii="Courier New" w:hAnsi="Courier New" w:cs="Courier New"/>
          <w:szCs w:val="24"/>
          <w:lang w:val="es-MX"/>
        </w:rPr>
        <w:lastRenderedPageBreak/>
        <w:t>prevenir la pesca ilegal</w:t>
      </w:r>
      <w:r w:rsidR="00044916">
        <w:rPr>
          <w:rFonts w:ascii="Courier New" w:hAnsi="Courier New" w:cs="Courier New"/>
          <w:szCs w:val="24"/>
          <w:lang w:val="es-MX"/>
        </w:rPr>
        <w:t xml:space="preserve"> (</w:t>
      </w:r>
      <w:r w:rsidR="004057BF">
        <w:rPr>
          <w:rFonts w:ascii="Courier New" w:hAnsi="Courier New" w:cs="Courier New"/>
          <w:szCs w:val="24"/>
          <w:lang w:val="es-MX"/>
        </w:rPr>
        <w:t>B</w:t>
      </w:r>
      <w:r w:rsidR="00044916">
        <w:rPr>
          <w:rFonts w:ascii="Courier New" w:hAnsi="Courier New" w:cs="Courier New"/>
          <w:szCs w:val="24"/>
          <w:lang w:val="es-MX"/>
        </w:rPr>
        <w:t>oletín N° 11.704-21)</w:t>
      </w:r>
      <w:r w:rsidRPr="00D83BAE">
        <w:rPr>
          <w:rFonts w:ascii="Courier New" w:hAnsi="Courier New" w:cs="Courier New"/>
          <w:szCs w:val="24"/>
          <w:lang w:val="es-MX"/>
        </w:rPr>
        <w:t xml:space="preserve">, </w:t>
      </w:r>
      <w:r w:rsidR="00D63FDF">
        <w:rPr>
          <w:rFonts w:ascii="Courier New" w:hAnsi="Courier New" w:cs="Courier New"/>
          <w:szCs w:val="24"/>
          <w:lang w:val="es-MX"/>
        </w:rPr>
        <w:t>en primer trámite en el H. Senado</w:t>
      </w:r>
      <w:r w:rsidRPr="00D83BAE">
        <w:rPr>
          <w:rFonts w:ascii="Courier New" w:hAnsi="Courier New" w:cs="Courier New"/>
          <w:szCs w:val="24"/>
          <w:lang w:val="es-MX"/>
        </w:rPr>
        <w:t xml:space="preserve">, </w:t>
      </w:r>
      <w:r>
        <w:rPr>
          <w:rFonts w:ascii="Courier New" w:hAnsi="Courier New" w:cs="Courier New"/>
          <w:szCs w:val="24"/>
          <w:lang w:val="es-MX"/>
        </w:rPr>
        <w:t xml:space="preserve">que </w:t>
      </w:r>
      <w:r w:rsidRPr="00D83BAE">
        <w:rPr>
          <w:rFonts w:ascii="Courier New" w:hAnsi="Courier New" w:cs="Courier New"/>
          <w:szCs w:val="24"/>
          <w:lang w:val="es-MX"/>
        </w:rPr>
        <w:t>t</w:t>
      </w:r>
      <w:r w:rsidR="00FD5CF5">
        <w:rPr>
          <w:rFonts w:ascii="Courier New" w:hAnsi="Courier New" w:cs="Courier New"/>
          <w:szCs w:val="24"/>
          <w:lang w:val="es-MX"/>
        </w:rPr>
        <w:t>iene</w:t>
      </w:r>
      <w:r w:rsidRPr="00D83BAE">
        <w:rPr>
          <w:rFonts w:ascii="Courier New" w:hAnsi="Courier New" w:cs="Courier New"/>
          <w:szCs w:val="24"/>
          <w:lang w:val="es-MX"/>
        </w:rPr>
        <w:t xml:space="preserve"> como objetivo, reemplazar la asignación de licencias transables de pesca establecidas para el régimen de acceso a la actividad pesquera industrial por un sistema de subastas que promueva el acceso en igualdad de condiciones y refleje el costo de oportunidad del uso de un recurso escaso por y de alta valoración social; y dar un nuevo golpe en la lucha contra la pesca ilegal atendido el daño que produce no sólo a la sustentabilidad de los recursos sino que también para la sostenibilidad del sector pesquero en general.</w:t>
      </w:r>
    </w:p>
    <w:p w:rsidR="00D83BAE" w:rsidRDefault="00D83BA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D83BAE" w:rsidRDefault="00D83BA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 w:rsidRPr="00D83BAE">
        <w:rPr>
          <w:rFonts w:ascii="Courier New" w:hAnsi="Courier New" w:cs="Courier New"/>
          <w:szCs w:val="24"/>
          <w:lang w:val="es-MX"/>
        </w:rPr>
        <w:t xml:space="preserve">Luego de un amplio debate se pudo consensuar con la </w:t>
      </w:r>
      <w:r w:rsidR="00044916">
        <w:rPr>
          <w:rFonts w:ascii="Courier New" w:hAnsi="Courier New" w:cs="Courier New"/>
          <w:szCs w:val="24"/>
          <w:lang w:val="es-MX"/>
        </w:rPr>
        <w:t>C</w:t>
      </w:r>
      <w:r w:rsidRPr="00D83BAE">
        <w:rPr>
          <w:rFonts w:ascii="Courier New" w:hAnsi="Courier New" w:cs="Courier New"/>
          <w:szCs w:val="24"/>
          <w:lang w:val="es-MX"/>
        </w:rPr>
        <w:t xml:space="preserve">omisión de </w:t>
      </w:r>
      <w:r w:rsidR="00044916">
        <w:rPr>
          <w:rFonts w:ascii="Courier New" w:hAnsi="Courier New" w:cs="Courier New"/>
          <w:szCs w:val="24"/>
          <w:lang w:val="es-MX"/>
        </w:rPr>
        <w:t>Intereses Marítimos, P</w:t>
      </w:r>
      <w:r w:rsidRPr="00D83BAE">
        <w:rPr>
          <w:rFonts w:ascii="Courier New" w:hAnsi="Courier New" w:cs="Courier New"/>
          <w:szCs w:val="24"/>
          <w:lang w:val="es-MX"/>
        </w:rPr>
        <w:t>esca</w:t>
      </w:r>
      <w:r w:rsidR="00044916">
        <w:rPr>
          <w:rFonts w:ascii="Courier New" w:hAnsi="Courier New" w:cs="Courier New"/>
          <w:szCs w:val="24"/>
          <w:lang w:val="es-MX"/>
        </w:rPr>
        <w:t xml:space="preserve"> y Acuicultura</w:t>
      </w:r>
      <w:r w:rsidRPr="00D83BAE">
        <w:rPr>
          <w:rFonts w:ascii="Courier New" w:hAnsi="Courier New" w:cs="Courier New"/>
          <w:szCs w:val="24"/>
          <w:lang w:val="es-MX"/>
        </w:rPr>
        <w:t xml:space="preserve"> del Senado, de manera transversal una serie de indicaciones, alguna</w:t>
      </w:r>
      <w:r w:rsidR="00EA27BB">
        <w:rPr>
          <w:rFonts w:ascii="Courier New" w:hAnsi="Courier New" w:cs="Courier New"/>
          <w:szCs w:val="24"/>
          <w:lang w:val="es-MX"/>
        </w:rPr>
        <w:t>s</w:t>
      </w:r>
      <w:r w:rsidRPr="00D83BAE">
        <w:rPr>
          <w:rFonts w:ascii="Courier New" w:hAnsi="Courier New" w:cs="Courier New"/>
          <w:szCs w:val="24"/>
          <w:lang w:val="es-MX"/>
        </w:rPr>
        <w:t xml:space="preserve"> de las cuales debieron llevar incluso el patrocinio del Ejecutivo por tratarse de materias propias de iniciativa exclusiva.</w:t>
      </w:r>
    </w:p>
    <w:p w:rsidR="00D83BAE" w:rsidRDefault="00D83BA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D83BAE" w:rsidRDefault="00D83BA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 w:rsidRPr="00D83BAE">
        <w:rPr>
          <w:rFonts w:ascii="Courier New" w:hAnsi="Courier New" w:cs="Courier New"/>
          <w:szCs w:val="24"/>
          <w:lang w:val="es-MX"/>
        </w:rPr>
        <w:t xml:space="preserve">De esta forma, y con posterioridad a la fusión de </w:t>
      </w:r>
      <w:r w:rsidR="00EA27BB">
        <w:rPr>
          <w:rFonts w:ascii="Courier New" w:hAnsi="Courier New" w:cs="Courier New"/>
          <w:szCs w:val="24"/>
          <w:lang w:val="es-MX"/>
        </w:rPr>
        <w:t>otras</w:t>
      </w:r>
      <w:r w:rsidRPr="00D83BAE">
        <w:rPr>
          <w:rFonts w:ascii="Courier New" w:hAnsi="Courier New" w:cs="Courier New"/>
          <w:szCs w:val="24"/>
          <w:lang w:val="es-MX"/>
        </w:rPr>
        <w:t xml:space="preserve"> iniciativas</w:t>
      </w:r>
      <w:r w:rsidR="00EA27BB">
        <w:rPr>
          <w:rFonts w:ascii="Courier New" w:hAnsi="Courier New" w:cs="Courier New"/>
          <w:szCs w:val="24"/>
          <w:lang w:val="es-MX"/>
        </w:rPr>
        <w:t xml:space="preserve"> sobre la materia</w:t>
      </w:r>
      <w:r w:rsidR="00D63FDF">
        <w:rPr>
          <w:rFonts w:ascii="Courier New" w:hAnsi="Courier New" w:cs="Courier New"/>
          <w:szCs w:val="24"/>
          <w:lang w:val="es-MX"/>
        </w:rPr>
        <w:t xml:space="preserve"> (Boletines N° 10.190-21, 11.642-21 y 7.926-03)</w:t>
      </w:r>
      <w:r w:rsidRPr="00D83BAE">
        <w:rPr>
          <w:rFonts w:ascii="Courier New" w:hAnsi="Courier New" w:cs="Courier New"/>
          <w:szCs w:val="24"/>
          <w:lang w:val="es-MX"/>
        </w:rPr>
        <w:t xml:space="preserve">, </w:t>
      </w:r>
      <w:r w:rsidR="00EA27BB">
        <w:rPr>
          <w:rFonts w:ascii="Courier New" w:hAnsi="Courier New" w:cs="Courier New"/>
          <w:szCs w:val="24"/>
          <w:lang w:val="es-MX"/>
        </w:rPr>
        <w:t xml:space="preserve">el proyecto de ley ha pasado a </w:t>
      </w:r>
      <w:r w:rsidRPr="00D83BAE">
        <w:rPr>
          <w:rFonts w:ascii="Courier New" w:hAnsi="Courier New" w:cs="Courier New"/>
          <w:szCs w:val="24"/>
          <w:lang w:val="es-MX"/>
        </w:rPr>
        <w:t xml:space="preserve">reafirmar el carácter </w:t>
      </w:r>
      <w:r w:rsidR="00EA27BB">
        <w:rPr>
          <w:rFonts w:ascii="Courier New" w:hAnsi="Courier New" w:cs="Courier New"/>
          <w:szCs w:val="24"/>
          <w:lang w:val="es-MX"/>
        </w:rPr>
        <w:t>público de los recursos del mar</w:t>
      </w:r>
      <w:r w:rsidRPr="00D83BAE">
        <w:rPr>
          <w:rFonts w:ascii="Courier New" w:hAnsi="Courier New" w:cs="Courier New"/>
          <w:szCs w:val="24"/>
          <w:lang w:val="es-MX"/>
        </w:rPr>
        <w:t>; ampliar la cuota de consumo humano; reemplazar la asignación de cuotas de pesca transferibles mediante licencias transables establecidas para el régimen de acceso a la actividad pesquera industrial, por un sistema de subastas que permita el ingreso de nuevos actores al sector y dar un nuevo paso en la lucha contra la pesca ilegal, no declarada y no reglamentada. Además, compromete la presentación de un proyecto de ley para reestructurar el Registro Pesquero Artesanal.</w:t>
      </w:r>
    </w:p>
    <w:p w:rsidR="00DB6423" w:rsidRDefault="00DB642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DB6423" w:rsidRDefault="00F734F1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 xml:space="preserve">En el marco de </w:t>
      </w:r>
      <w:r w:rsidR="004057BF">
        <w:rPr>
          <w:rFonts w:ascii="Courier New" w:hAnsi="Courier New" w:cs="Courier New"/>
          <w:szCs w:val="24"/>
          <w:lang w:val="es-MX"/>
        </w:rPr>
        <w:t>la</w:t>
      </w:r>
      <w:r>
        <w:rPr>
          <w:rFonts w:ascii="Courier New" w:hAnsi="Courier New" w:cs="Courier New"/>
          <w:szCs w:val="24"/>
          <w:lang w:val="es-MX"/>
        </w:rPr>
        <w:t xml:space="preserve"> tramitación</w:t>
      </w:r>
      <w:r w:rsidR="004057BF">
        <w:rPr>
          <w:rFonts w:ascii="Courier New" w:hAnsi="Courier New" w:cs="Courier New"/>
          <w:szCs w:val="24"/>
          <w:lang w:val="es-MX"/>
        </w:rPr>
        <w:t xml:space="preserve"> de aquél proyecto</w:t>
      </w:r>
      <w:r>
        <w:rPr>
          <w:rFonts w:ascii="Courier New" w:hAnsi="Courier New" w:cs="Courier New"/>
          <w:szCs w:val="24"/>
          <w:lang w:val="es-MX"/>
        </w:rPr>
        <w:t xml:space="preserve">, </w:t>
      </w:r>
      <w:r w:rsidR="004057BF">
        <w:rPr>
          <w:rFonts w:ascii="Courier New" w:hAnsi="Courier New" w:cs="Courier New"/>
          <w:szCs w:val="24"/>
          <w:lang w:val="es-MX"/>
        </w:rPr>
        <w:t>se ha presentado un</w:t>
      </w:r>
      <w:r w:rsidR="00DB6423" w:rsidRPr="00DB6423">
        <w:rPr>
          <w:rFonts w:ascii="Courier New" w:hAnsi="Courier New" w:cs="Courier New"/>
          <w:szCs w:val="24"/>
          <w:lang w:val="es-MX"/>
        </w:rPr>
        <w:t xml:space="preserve"> requerimiento reiterado </w:t>
      </w:r>
      <w:r w:rsidR="004057BF">
        <w:rPr>
          <w:rFonts w:ascii="Courier New" w:hAnsi="Courier New" w:cs="Courier New"/>
          <w:szCs w:val="24"/>
          <w:lang w:val="es-MX"/>
        </w:rPr>
        <w:t>de</w:t>
      </w:r>
      <w:r w:rsidR="00DB6423" w:rsidRPr="00DB6423">
        <w:rPr>
          <w:rFonts w:ascii="Courier New" w:hAnsi="Courier New" w:cs="Courier New"/>
          <w:szCs w:val="24"/>
          <w:lang w:val="es-MX"/>
        </w:rPr>
        <w:t xml:space="preserve"> pescadores artesanales que no logran capturar la cuota asignada dentro del año calendario, por motivos climáticos o de otra índole.</w:t>
      </w:r>
    </w:p>
    <w:p w:rsidR="00DB6423" w:rsidRDefault="00DB642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DB6423" w:rsidRDefault="00F734F1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lastRenderedPageBreak/>
        <w:t>Al respecto,</w:t>
      </w:r>
      <w:r w:rsidR="00DB6423">
        <w:rPr>
          <w:rFonts w:ascii="Courier New" w:hAnsi="Courier New" w:cs="Courier New"/>
          <w:szCs w:val="24"/>
          <w:lang w:val="es-MX"/>
        </w:rPr>
        <w:t xml:space="preserve"> la legislación actualmente vigente dispone que “</w:t>
      </w:r>
      <w:r w:rsidR="00DB6423" w:rsidRPr="009C381F">
        <w:rPr>
          <w:rFonts w:ascii="Courier New" w:hAnsi="Courier New" w:cs="Courier New"/>
          <w:i/>
          <w:szCs w:val="24"/>
          <w:lang w:val="es-MX"/>
        </w:rPr>
        <w:t>En el evento que no se capture la totalidad en un determinado año no se podrá traspasar al año siguiente</w:t>
      </w:r>
      <w:r w:rsidR="00DB6423">
        <w:rPr>
          <w:rFonts w:ascii="Courier New" w:hAnsi="Courier New" w:cs="Courier New"/>
          <w:szCs w:val="24"/>
          <w:lang w:val="es-MX"/>
        </w:rPr>
        <w:t>”</w:t>
      </w:r>
      <w:r w:rsidR="00C0145B">
        <w:rPr>
          <w:rFonts w:ascii="Courier New" w:hAnsi="Courier New" w:cs="Courier New"/>
          <w:szCs w:val="24"/>
          <w:lang w:val="es-MX"/>
        </w:rPr>
        <w:t xml:space="preserve"> (letra c) del inciso 1° del artículo 3 de la Ley General de Pesca y Acuicultura)</w:t>
      </w:r>
      <w:r w:rsidR="00DB6423">
        <w:rPr>
          <w:rFonts w:ascii="Courier New" w:hAnsi="Courier New" w:cs="Courier New"/>
          <w:szCs w:val="24"/>
          <w:lang w:val="es-MX"/>
        </w:rPr>
        <w:t xml:space="preserve">. </w:t>
      </w:r>
    </w:p>
    <w:p w:rsidR="00C0145B" w:rsidRDefault="00C0145B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DB6423" w:rsidRDefault="00DB642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 xml:space="preserve">Si bien existe consenso en torno a permitir que el </w:t>
      </w:r>
      <w:r w:rsidRPr="00DB6423">
        <w:rPr>
          <w:rFonts w:ascii="Courier New" w:hAnsi="Courier New" w:cs="Courier New"/>
          <w:szCs w:val="24"/>
          <w:lang w:val="es-MX"/>
        </w:rPr>
        <w:t>remanente no consumido durante el año calendario p</w:t>
      </w:r>
      <w:r w:rsidR="00EA27BB">
        <w:rPr>
          <w:rFonts w:ascii="Courier New" w:hAnsi="Courier New" w:cs="Courier New"/>
          <w:szCs w:val="24"/>
          <w:lang w:val="es-MX"/>
        </w:rPr>
        <w:t>ueda</w:t>
      </w:r>
      <w:r w:rsidRPr="00DB6423">
        <w:rPr>
          <w:rFonts w:ascii="Courier New" w:hAnsi="Courier New" w:cs="Courier New"/>
          <w:szCs w:val="24"/>
          <w:lang w:val="es-MX"/>
        </w:rPr>
        <w:t xml:space="preserve"> ser extraído hasta el 15 de enero del año siguiente</w:t>
      </w:r>
      <w:r>
        <w:rPr>
          <w:rFonts w:ascii="Courier New" w:hAnsi="Courier New" w:cs="Courier New"/>
          <w:szCs w:val="24"/>
          <w:lang w:val="es-MX"/>
        </w:rPr>
        <w:t xml:space="preserve">, </w:t>
      </w:r>
      <w:r w:rsidR="009C381F">
        <w:rPr>
          <w:rFonts w:ascii="Courier New" w:hAnsi="Courier New" w:cs="Courier New"/>
          <w:szCs w:val="24"/>
          <w:lang w:val="es-MX"/>
        </w:rPr>
        <w:t xml:space="preserve">según da cuenta el debate producido con ocasión de </w:t>
      </w:r>
      <w:r>
        <w:rPr>
          <w:rFonts w:ascii="Courier New" w:hAnsi="Courier New" w:cs="Courier New"/>
          <w:szCs w:val="24"/>
          <w:lang w:val="es-MX"/>
        </w:rPr>
        <w:t>la tramitación del</w:t>
      </w:r>
      <w:r w:rsidR="004057BF">
        <w:rPr>
          <w:rFonts w:ascii="Courier New" w:hAnsi="Courier New" w:cs="Courier New"/>
          <w:szCs w:val="24"/>
          <w:lang w:val="es-MX"/>
        </w:rPr>
        <w:t xml:space="preserve"> proyecto de ley</w:t>
      </w:r>
      <w:r w:rsidR="003C196A">
        <w:rPr>
          <w:rFonts w:ascii="Courier New" w:hAnsi="Courier New" w:cs="Courier New"/>
          <w:szCs w:val="24"/>
          <w:lang w:val="es-MX"/>
        </w:rPr>
        <w:t xml:space="preserve"> </w:t>
      </w:r>
      <w:r w:rsidR="009C381F">
        <w:rPr>
          <w:rFonts w:ascii="Courier New" w:hAnsi="Courier New" w:cs="Courier New"/>
          <w:szCs w:val="24"/>
          <w:lang w:val="es-MX"/>
        </w:rPr>
        <w:t>(</w:t>
      </w:r>
      <w:r w:rsidR="004057BF">
        <w:rPr>
          <w:rFonts w:ascii="Courier New" w:hAnsi="Courier New" w:cs="Courier New"/>
          <w:szCs w:val="24"/>
          <w:lang w:val="es-MX"/>
        </w:rPr>
        <w:t>Boletines N° 11.704-21, 10.190-21, 11.642-21 y 7.926-03 refundidos)</w:t>
      </w:r>
      <w:r>
        <w:rPr>
          <w:rFonts w:ascii="Courier New" w:hAnsi="Courier New" w:cs="Courier New"/>
          <w:szCs w:val="24"/>
          <w:lang w:val="es-MX"/>
        </w:rPr>
        <w:t xml:space="preserve">, </w:t>
      </w:r>
      <w:r w:rsidR="009C381F">
        <w:rPr>
          <w:rFonts w:ascii="Courier New" w:hAnsi="Courier New" w:cs="Courier New"/>
          <w:szCs w:val="24"/>
          <w:lang w:val="es-MX"/>
        </w:rPr>
        <w:t xml:space="preserve">el avance en su tramitación, </w:t>
      </w:r>
      <w:r>
        <w:rPr>
          <w:rFonts w:ascii="Courier New" w:hAnsi="Courier New" w:cs="Courier New"/>
          <w:szCs w:val="24"/>
          <w:lang w:val="es-MX"/>
        </w:rPr>
        <w:t>atendido a las múltiples materias que actualmente aborda, no responde a los tiempos en que la sociedad demanda actualmente una soluci</w:t>
      </w:r>
      <w:r w:rsidR="00602373">
        <w:rPr>
          <w:rFonts w:ascii="Courier New" w:hAnsi="Courier New" w:cs="Courier New"/>
          <w:szCs w:val="24"/>
          <w:lang w:val="es-MX"/>
        </w:rPr>
        <w:t xml:space="preserve">ón sobre </w:t>
      </w:r>
      <w:r w:rsidR="003C196A">
        <w:rPr>
          <w:rFonts w:ascii="Courier New" w:hAnsi="Courier New" w:cs="Courier New"/>
          <w:szCs w:val="24"/>
          <w:lang w:val="es-MX"/>
        </w:rPr>
        <w:t xml:space="preserve">esta </w:t>
      </w:r>
      <w:r w:rsidR="00602373">
        <w:rPr>
          <w:rFonts w:ascii="Courier New" w:hAnsi="Courier New" w:cs="Courier New"/>
          <w:szCs w:val="24"/>
          <w:lang w:val="es-MX"/>
        </w:rPr>
        <w:t>materia.</w:t>
      </w:r>
    </w:p>
    <w:p w:rsidR="00602373" w:rsidRDefault="0060237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602373" w:rsidRDefault="0060237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>Por lo anterior, es que se estima pertinente la presentación de un proyecto</w:t>
      </w:r>
      <w:r w:rsidR="009C6AC4">
        <w:rPr>
          <w:rFonts w:ascii="Courier New" w:hAnsi="Courier New" w:cs="Courier New"/>
          <w:szCs w:val="24"/>
          <w:lang w:val="es-MX"/>
        </w:rPr>
        <w:t xml:space="preserve"> de ley</w:t>
      </w:r>
      <w:r>
        <w:rPr>
          <w:rFonts w:ascii="Courier New" w:hAnsi="Courier New" w:cs="Courier New"/>
          <w:szCs w:val="24"/>
          <w:lang w:val="es-MX"/>
        </w:rPr>
        <w:t xml:space="preserve"> que, a través de un artículo único, pueda contar con una discusión ágil y acotada sobre la materia, que permita contar con dicha norma vigente durante la presente temporada de pesca. </w:t>
      </w:r>
    </w:p>
    <w:p w:rsidR="00DB6423" w:rsidRDefault="00DB642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</w:p>
    <w:p w:rsidR="00602373" w:rsidRDefault="00C131DE" w:rsidP="00AA13DC">
      <w:pPr>
        <w:autoSpaceDE w:val="0"/>
        <w:autoSpaceDN w:val="0"/>
        <w:adjustRightInd w:val="0"/>
        <w:spacing w:before="0" w:after="0" w:line="276" w:lineRule="auto"/>
        <w:ind w:left="2832"/>
        <w:rPr>
          <w:rFonts w:ascii="Courier New" w:hAnsi="Courier New" w:cs="Courier New"/>
          <w:b/>
          <w:szCs w:val="24"/>
          <w:lang w:val="es-MX"/>
        </w:rPr>
      </w:pPr>
      <w:r w:rsidRPr="00DD7735">
        <w:rPr>
          <w:rFonts w:ascii="Courier New" w:hAnsi="Courier New" w:cs="Courier New"/>
          <w:b/>
          <w:szCs w:val="24"/>
          <w:lang w:val="es-MX"/>
        </w:rPr>
        <w:t>II.</w:t>
      </w:r>
      <w:r w:rsidRPr="00DD7735">
        <w:rPr>
          <w:rFonts w:ascii="Courier New" w:hAnsi="Courier New" w:cs="Courier New"/>
          <w:b/>
          <w:szCs w:val="24"/>
          <w:lang w:val="es-MX"/>
        </w:rPr>
        <w:tab/>
      </w:r>
      <w:r w:rsidR="00602373" w:rsidRPr="00602373">
        <w:rPr>
          <w:rFonts w:ascii="Courier New" w:hAnsi="Courier New" w:cs="Courier New"/>
          <w:b/>
          <w:szCs w:val="24"/>
          <w:lang w:val="es-MX"/>
        </w:rPr>
        <w:t>OBJETI</w:t>
      </w:r>
      <w:r w:rsidR="00602373">
        <w:rPr>
          <w:rFonts w:ascii="Courier New" w:hAnsi="Courier New" w:cs="Courier New"/>
          <w:b/>
          <w:szCs w:val="24"/>
          <w:lang w:val="es-MX"/>
        </w:rPr>
        <w:t>VOS DE</w:t>
      </w:r>
      <w:r w:rsidR="009C6AC4">
        <w:rPr>
          <w:rFonts w:ascii="Courier New" w:hAnsi="Courier New" w:cs="Courier New"/>
          <w:b/>
          <w:szCs w:val="24"/>
          <w:lang w:val="es-MX"/>
        </w:rPr>
        <w:t>L PROYECTO DE LEY</w:t>
      </w:r>
    </w:p>
    <w:p w:rsidR="00C55E44" w:rsidRDefault="00C55E44" w:rsidP="00AA13DC">
      <w:pPr>
        <w:autoSpaceDE w:val="0"/>
        <w:autoSpaceDN w:val="0"/>
        <w:adjustRightInd w:val="0"/>
        <w:spacing w:before="0" w:after="0" w:line="276" w:lineRule="auto"/>
        <w:ind w:left="2832"/>
        <w:rPr>
          <w:rFonts w:ascii="Courier New" w:hAnsi="Courier New" w:cs="Courier New"/>
          <w:b/>
          <w:szCs w:val="24"/>
          <w:lang w:val="es-MX"/>
        </w:rPr>
      </w:pPr>
    </w:p>
    <w:p w:rsidR="00C55E44" w:rsidRPr="00C55E44" w:rsidRDefault="00C55E44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  <w:lang w:val="es-MX"/>
        </w:rPr>
      </w:pPr>
      <w:r w:rsidRPr="00C55E44">
        <w:rPr>
          <w:rFonts w:ascii="Courier New" w:hAnsi="Courier New" w:cs="Courier New"/>
          <w:szCs w:val="24"/>
          <w:lang w:val="es-MX"/>
        </w:rPr>
        <w:t xml:space="preserve">El presente proyecto de ley, tiene por finalidad permitir </w:t>
      </w:r>
      <w:r>
        <w:rPr>
          <w:rFonts w:ascii="Courier New" w:hAnsi="Courier New" w:cs="Courier New"/>
          <w:szCs w:val="24"/>
          <w:lang w:val="es-MX"/>
        </w:rPr>
        <w:t>que e</w:t>
      </w:r>
      <w:r w:rsidRPr="00C55E44">
        <w:rPr>
          <w:rFonts w:ascii="Courier New" w:hAnsi="Courier New" w:cs="Courier New"/>
          <w:szCs w:val="24"/>
          <w:lang w:val="es-MX"/>
        </w:rPr>
        <w:t xml:space="preserve">l remanente </w:t>
      </w:r>
      <w:r w:rsidR="00EA27BB" w:rsidRPr="00EA27BB">
        <w:rPr>
          <w:rFonts w:ascii="Courier New" w:hAnsi="Courier New" w:cs="Courier New"/>
          <w:szCs w:val="24"/>
          <w:lang w:val="es-MX"/>
        </w:rPr>
        <w:t xml:space="preserve">de la cuota de pesca </w:t>
      </w:r>
      <w:r w:rsidRPr="00C55E44">
        <w:rPr>
          <w:rFonts w:ascii="Courier New" w:hAnsi="Courier New" w:cs="Courier New"/>
          <w:szCs w:val="24"/>
          <w:lang w:val="es-MX"/>
        </w:rPr>
        <w:t>no consumido durante el año calendario p</w:t>
      </w:r>
      <w:r w:rsidR="00EA27BB">
        <w:rPr>
          <w:rFonts w:ascii="Courier New" w:hAnsi="Courier New" w:cs="Courier New"/>
          <w:szCs w:val="24"/>
          <w:lang w:val="es-MX"/>
        </w:rPr>
        <w:t>ueda</w:t>
      </w:r>
      <w:r w:rsidRPr="00C55E44">
        <w:rPr>
          <w:rFonts w:ascii="Courier New" w:hAnsi="Courier New" w:cs="Courier New"/>
          <w:szCs w:val="24"/>
          <w:lang w:val="es-MX"/>
        </w:rPr>
        <w:t xml:space="preserve"> ser extraído hasta el 15 de enero del año siguiente</w:t>
      </w:r>
      <w:r>
        <w:rPr>
          <w:rFonts w:ascii="Courier New" w:hAnsi="Courier New" w:cs="Courier New"/>
          <w:szCs w:val="24"/>
          <w:lang w:val="es-MX"/>
        </w:rPr>
        <w:t>.</w:t>
      </w:r>
    </w:p>
    <w:p w:rsidR="00602373" w:rsidRDefault="00602373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b/>
          <w:szCs w:val="24"/>
          <w:lang w:val="es-MX"/>
        </w:rPr>
      </w:pPr>
    </w:p>
    <w:p w:rsidR="00C131DE" w:rsidRPr="00DD7735" w:rsidRDefault="00C55E44" w:rsidP="00AA13DC">
      <w:pPr>
        <w:autoSpaceDE w:val="0"/>
        <w:autoSpaceDN w:val="0"/>
        <w:adjustRightInd w:val="0"/>
        <w:spacing w:before="0" w:after="0" w:line="276" w:lineRule="auto"/>
        <w:ind w:left="2124" w:firstLine="708"/>
        <w:rPr>
          <w:rFonts w:ascii="Courier New" w:hAnsi="Courier New" w:cs="Courier New"/>
          <w:b/>
          <w:szCs w:val="24"/>
          <w:lang w:val="es-MX"/>
        </w:rPr>
      </w:pPr>
      <w:r>
        <w:rPr>
          <w:rFonts w:ascii="Courier New" w:hAnsi="Courier New" w:cs="Courier New"/>
          <w:b/>
          <w:szCs w:val="24"/>
          <w:lang w:val="es-MX"/>
        </w:rPr>
        <w:t xml:space="preserve">III. </w:t>
      </w:r>
      <w:r w:rsidR="00B85972">
        <w:rPr>
          <w:rFonts w:ascii="Courier New" w:hAnsi="Courier New" w:cs="Courier New"/>
          <w:b/>
          <w:szCs w:val="24"/>
          <w:lang w:val="es-MX"/>
        </w:rPr>
        <w:t>CONTENIDO</w:t>
      </w:r>
      <w:r w:rsidR="00C131DE" w:rsidRPr="00DD7735">
        <w:rPr>
          <w:rFonts w:ascii="Courier New" w:hAnsi="Courier New" w:cs="Courier New"/>
          <w:b/>
          <w:szCs w:val="24"/>
          <w:lang w:val="es-MX"/>
        </w:rPr>
        <w:t xml:space="preserve"> DEL PROYECTO DE LEY</w:t>
      </w:r>
    </w:p>
    <w:p w:rsidR="00C131DE" w:rsidRPr="00DD7735" w:rsidRDefault="00C131DE" w:rsidP="00AA13DC">
      <w:pPr>
        <w:pStyle w:val="Sinespaciado"/>
        <w:spacing w:line="276" w:lineRule="auto"/>
        <w:jc w:val="both"/>
        <w:rPr>
          <w:rFonts w:ascii="Courier New" w:hAnsi="Courier New" w:cs="Courier New"/>
          <w:b/>
          <w:szCs w:val="24"/>
          <w:lang w:val="es-MX"/>
        </w:rPr>
      </w:pPr>
    </w:p>
    <w:p w:rsidR="00E249E4" w:rsidRDefault="00E249E4" w:rsidP="00AA13DC">
      <w:pPr>
        <w:autoSpaceDE w:val="0"/>
        <w:autoSpaceDN w:val="0"/>
        <w:adjustRightInd w:val="0"/>
        <w:spacing w:before="0" w:line="276" w:lineRule="auto"/>
        <w:ind w:left="2832" w:firstLine="708"/>
        <w:rPr>
          <w:rFonts w:ascii="Courier New" w:hAnsi="Courier New" w:cs="Courier New"/>
          <w:szCs w:val="24"/>
          <w:lang w:val="es-ES"/>
        </w:rPr>
      </w:pPr>
      <w:r w:rsidRPr="00E249E4">
        <w:rPr>
          <w:rFonts w:ascii="Courier New" w:hAnsi="Courier New" w:cs="Courier New"/>
          <w:szCs w:val="24"/>
          <w:lang w:val="es-ES"/>
        </w:rPr>
        <w:t xml:space="preserve">El presente proyecto de ley </w:t>
      </w:r>
      <w:r w:rsidR="00C55E44">
        <w:rPr>
          <w:rFonts w:ascii="Courier New" w:hAnsi="Courier New" w:cs="Courier New"/>
          <w:szCs w:val="24"/>
          <w:lang w:val="es-ES"/>
        </w:rPr>
        <w:t xml:space="preserve">contempla un artículo único que introduce una modificación a la </w:t>
      </w:r>
      <w:r w:rsidR="00C55E44" w:rsidRPr="00C55E44">
        <w:rPr>
          <w:rFonts w:ascii="Courier New" w:hAnsi="Courier New" w:cs="Courier New"/>
          <w:szCs w:val="24"/>
          <w:lang w:val="es-ES"/>
        </w:rPr>
        <w:t>letra c) del primer inciso del artículo 3°</w:t>
      </w:r>
      <w:r w:rsidR="00C55E44">
        <w:rPr>
          <w:rFonts w:ascii="Courier New" w:hAnsi="Courier New" w:cs="Courier New"/>
          <w:szCs w:val="24"/>
          <w:lang w:val="es-ES"/>
        </w:rPr>
        <w:t xml:space="preserve"> de la Ley General de Pesca y Acuicultura.</w:t>
      </w:r>
    </w:p>
    <w:p w:rsidR="00C55E44" w:rsidRDefault="00C55E44" w:rsidP="00AA13DC">
      <w:pPr>
        <w:autoSpaceDE w:val="0"/>
        <w:autoSpaceDN w:val="0"/>
        <w:adjustRightInd w:val="0"/>
        <w:spacing w:before="0" w:line="276" w:lineRule="auto"/>
        <w:ind w:left="2832" w:firstLine="708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>En primer término, se permite que e</w:t>
      </w:r>
      <w:r w:rsidRPr="00C55E44">
        <w:rPr>
          <w:rFonts w:ascii="Courier New" w:hAnsi="Courier New" w:cs="Courier New"/>
          <w:szCs w:val="24"/>
          <w:lang w:val="es-ES"/>
        </w:rPr>
        <w:t>l remanente no consumido durante el año calendario p</w:t>
      </w:r>
      <w:r>
        <w:rPr>
          <w:rFonts w:ascii="Courier New" w:hAnsi="Courier New" w:cs="Courier New"/>
          <w:szCs w:val="24"/>
          <w:lang w:val="es-ES"/>
        </w:rPr>
        <w:t>ueda</w:t>
      </w:r>
      <w:r w:rsidRPr="00C55E44">
        <w:rPr>
          <w:rFonts w:ascii="Courier New" w:hAnsi="Courier New" w:cs="Courier New"/>
          <w:szCs w:val="24"/>
          <w:lang w:val="es-ES"/>
        </w:rPr>
        <w:t xml:space="preserve"> ser extraído hasta el 15 de enero del año siguiente. </w:t>
      </w:r>
    </w:p>
    <w:p w:rsidR="00C55E44" w:rsidRDefault="00C55E44" w:rsidP="00AA13DC">
      <w:pPr>
        <w:autoSpaceDE w:val="0"/>
        <w:autoSpaceDN w:val="0"/>
        <w:adjustRightInd w:val="0"/>
        <w:spacing w:before="0" w:line="276" w:lineRule="auto"/>
        <w:ind w:left="2832" w:firstLine="708"/>
        <w:rPr>
          <w:rFonts w:ascii="Courier New" w:hAnsi="Courier New" w:cs="Courier New"/>
          <w:szCs w:val="24"/>
          <w:lang w:val="es-ES"/>
        </w:rPr>
      </w:pPr>
      <w:r w:rsidRPr="00C55E44">
        <w:rPr>
          <w:rFonts w:ascii="Courier New" w:hAnsi="Courier New" w:cs="Courier New"/>
          <w:szCs w:val="24"/>
          <w:lang w:val="es-ES"/>
        </w:rPr>
        <w:lastRenderedPageBreak/>
        <w:t xml:space="preserve">Existiendo, </w:t>
      </w:r>
      <w:r w:rsidR="002F4CA2">
        <w:rPr>
          <w:rFonts w:ascii="Courier New" w:hAnsi="Courier New" w:cs="Courier New"/>
          <w:szCs w:val="24"/>
          <w:lang w:val="es-ES"/>
        </w:rPr>
        <w:t xml:space="preserve">se contempla que </w:t>
      </w:r>
      <w:r w:rsidRPr="00C55E44">
        <w:rPr>
          <w:rFonts w:ascii="Courier New" w:hAnsi="Courier New" w:cs="Courier New"/>
          <w:szCs w:val="24"/>
          <w:lang w:val="es-ES"/>
        </w:rPr>
        <w:t>las capturas efectuadas se imput</w:t>
      </w:r>
      <w:r w:rsidR="002F4CA2">
        <w:rPr>
          <w:rFonts w:ascii="Courier New" w:hAnsi="Courier New" w:cs="Courier New"/>
          <w:szCs w:val="24"/>
          <w:lang w:val="es-ES"/>
        </w:rPr>
        <w:t>en</w:t>
      </w:r>
      <w:r w:rsidRPr="00C55E44">
        <w:rPr>
          <w:rFonts w:ascii="Courier New" w:hAnsi="Courier New" w:cs="Courier New"/>
          <w:szCs w:val="24"/>
          <w:lang w:val="es-ES"/>
        </w:rPr>
        <w:t xml:space="preserve"> automáticamente por parte del Servicio </w:t>
      </w:r>
      <w:r>
        <w:rPr>
          <w:rFonts w:ascii="Courier New" w:hAnsi="Courier New" w:cs="Courier New"/>
          <w:szCs w:val="24"/>
          <w:lang w:val="es-ES"/>
        </w:rPr>
        <w:t xml:space="preserve">Nacional de Pesca y Acuicultura, </w:t>
      </w:r>
      <w:r w:rsidRPr="00C55E44">
        <w:rPr>
          <w:rFonts w:ascii="Courier New" w:hAnsi="Courier New" w:cs="Courier New"/>
          <w:szCs w:val="24"/>
          <w:lang w:val="es-ES"/>
        </w:rPr>
        <w:t>a dicho remanente, y sólo una vez consumido, o vencido el plazo anterior para su captura, se imput</w:t>
      </w:r>
      <w:r w:rsidR="002F4CA2">
        <w:rPr>
          <w:rFonts w:ascii="Courier New" w:hAnsi="Courier New" w:cs="Courier New"/>
          <w:szCs w:val="24"/>
          <w:lang w:val="es-ES"/>
        </w:rPr>
        <w:t>en</w:t>
      </w:r>
      <w:r w:rsidRPr="00C55E44">
        <w:rPr>
          <w:rFonts w:ascii="Courier New" w:hAnsi="Courier New" w:cs="Courier New"/>
          <w:szCs w:val="24"/>
          <w:lang w:val="es-ES"/>
        </w:rPr>
        <w:t xml:space="preserve"> al año calendario en curso.</w:t>
      </w:r>
    </w:p>
    <w:p w:rsidR="00C55E44" w:rsidRDefault="00C55E44" w:rsidP="00406E2A">
      <w:pPr>
        <w:autoSpaceDE w:val="0"/>
        <w:autoSpaceDN w:val="0"/>
        <w:adjustRightInd w:val="0"/>
        <w:spacing w:before="240" w:line="276" w:lineRule="auto"/>
        <w:ind w:left="2832" w:firstLine="708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>Por último, se dispone que todo l</w:t>
      </w:r>
      <w:r w:rsidRPr="00C55E44">
        <w:rPr>
          <w:rFonts w:ascii="Courier New" w:hAnsi="Courier New" w:cs="Courier New"/>
          <w:szCs w:val="24"/>
          <w:lang w:val="es-ES"/>
        </w:rPr>
        <w:t xml:space="preserve">o anterior </w:t>
      </w:r>
      <w:r>
        <w:rPr>
          <w:rFonts w:ascii="Courier New" w:hAnsi="Courier New" w:cs="Courier New"/>
          <w:szCs w:val="24"/>
          <w:lang w:val="es-ES"/>
        </w:rPr>
        <w:t xml:space="preserve">es </w:t>
      </w:r>
      <w:r w:rsidRPr="00C55E44">
        <w:rPr>
          <w:rFonts w:ascii="Courier New" w:hAnsi="Courier New" w:cs="Courier New"/>
          <w:szCs w:val="24"/>
          <w:lang w:val="es-ES"/>
        </w:rPr>
        <w:t xml:space="preserve">sin perjuicio de las demás medidas de administración </w:t>
      </w:r>
      <w:r>
        <w:rPr>
          <w:rFonts w:ascii="Courier New" w:hAnsi="Courier New" w:cs="Courier New"/>
          <w:szCs w:val="24"/>
          <w:lang w:val="es-ES"/>
        </w:rPr>
        <w:t xml:space="preserve">que se dicten o se encuentran </w:t>
      </w:r>
      <w:r w:rsidRPr="00C55E44">
        <w:rPr>
          <w:rFonts w:ascii="Courier New" w:hAnsi="Courier New" w:cs="Courier New"/>
          <w:szCs w:val="24"/>
          <w:lang w:val="es-ES"/>
        </w:rPr>
        <w:t>vigentes</w:t>
      </w:r>
      <w:r w:rsidR="002F4CA2">
        <w:rPr>
          <w:rFonts w:ascii="Courier New" w:hAnsi="Courier New" w:cs="Courier New"/>
          <w:szCs w:val="24"/>
          <w:lang w:val="es-ES"/>
        </w:rPr>
        <w:t>, a fin de no afectar la sustentabilidad de los recursos respectivos</w:t>
      </w:r>
      <w:r w:rsidRPr="00C55E44">
        <w:rPr>
          <w:rFonts w:ascii="Courier New" w:hAnsi="Courier New" w:cs="Courier New"/>
          <w:szCs w:val="24"/>
          <w:lang w:val="es-ES"/>
        </w:rPr>
        <w:t>.</w:t>
      </w:r>
    </w:p>
    <w:p w:rsidR="00B85972" w:rsidRPr="00B85972" w:rsidRDefault="00E249E4" w:rsidP="00406E2A">
      <w:pPr>
        <w:autoSpaceDE w:val="0"/>
        <w:autoSpaceDN w:val="0"/>
        <w:adjustRightInd w:val="0"/>
        <w:spacing w:before="240" w:line="276" w:lineRule="auto"/>
        <w:ind w:left="2832" w:firstLine="708"/>
        <w:rPr>
          <w:rFonts w:ascii="Courier New" w:hAnsi="Courier New" w:cs="Courier New"/>
          <w:szCs w:val="24"/>
          <w:lang w:val="es-ES"/>
        </w:rPr>
      </w:pPr>
      <w:r w:rsidRPr="00E249E4">
        <w:rPr>
          <w:rFonts w:ascii="Courier New" w:hAnsi="Courier New" w:cs="Courier New"/>
          <w:szCs w:val="24"/>
          <w:lang w:val="es-ES"/>
        </w:rPr>
        <w:t>En consecuencia, y en mérito de lo expuesto precedentemente, tengo el honor de someter a vuestra consideración, el siguiente</w:t>
      </w:r>
      <w:r w:rsidR="004A063B">
        <w:rPr>
          <w:rFonts w:ascii="Courier New" w:hAnsi="Courier New" w:cs="Courier New"/>
          <w:szCs w:val="24"/>
          <w:lang w:val="es-ES"/>
        </w:rPr>
        <w:t>:</w:t>
      </w:r>
    </w:p>
    <w:p w:rsidR="00C131DE" w:rsidRDefault="00C131DE" w:rsidP="00AA13DC">
      <w:pPr>
        <w:autoSpaceDE w:val="0"/>
        <w:autoSpaceDN w:val="0"/>
        <w:adjustRightInd w:val="0"/>
        <w:spacing w:before="0" w:after="0" w:line="276" w:lineRule="auto"/>
        <w:ind w:left="2832" w:firstLine="708"/>
        <w:rPr>
          <w:rFonts w:ascii="Courier New" w:hAnsi="Courier New" w:cs="Courier New"/>
          <w:szCs w:val="24"/>
        </w:rPr>
      </w:pPr>
    </w:p>
    <w:p w:rsidR="00B554A3" w:rsidRDefault="00B554A3" w:rsidP="00AA13DC">
      <w:pPr>
        <w:spacing w:line="276" w:lineRule="auto"/>
        <w:jc w:val="center"/>
        <w:rPr>
          <w:rFonts w:cs="Courier New"/>
          <w:b/>
          <w:spacing w:val="160"/>
          <w:szCs w:val="24"/>
        </w:rPr>
      </w:pPr>
    </w:p>
    <w:p w:rsidR="00CE30FA" w:rsidRPr="004F6BE9" w:rsidRDefault="00CE30FA" w:rsidP="00AA13DC">
      <w:pPr>
        <w:spacing w:line="276" w:lineRule="auto"/>
        <w:jc w:val="center"/>
        <w:rPr>
          <w:rFonts w:cs="Courier New"/>
          <w:spacing w:val="-3"/>
          <w:szCs w:val="24"/>
        </w:rPr>
      </w:pPr>
      <w:r w:rsidRPr="004F6BE9">
        <w:rPr>
          <w:rFonts w:cs="Courier New"/>
          <w:b/>
          <w:spacing w:val="160"/>
          <w:szCs w:val="24"/>
        </w:rPr>
        <w:t>PROYECTO DE LE</w:t>
      </w:r>
      <w:r w:rsidRPr="004F6BE9">
        <w:rPr>
          <w:rFonts w:cs="Courier New"/>
          <w:b/>
          <w:spacing w:val="-3"/>
          <w:szCs w:val="24"/>
        </w:rPr>
        <w:t>Y:</w:t>
      </w:r>
    </w:p>
    <w:p w:rsidR="00B85972" w:rsidRDefault="00B85972" w:rsidP="00AA13DC">
      <w:pPr>
        <w:pStyle w:val="NormalWeb"/>
        <w:tabs>
          <w:tab w:val="left" w:pos="1134"/>
          <w:tab w:val="left" w:pos="3402"/>
        </w:tabs>
        <w:spacing w:before="0" w:beforeAutospacing="0" w:after="0" w:afterAutospacing="0" w:line="276" w:lineRule="auto"/>
        <w:rPr>
          <w:rFonts w:ascii="Courier New" w:hAnsi="Courier New" w:cs="Courier New"/>
          <w:color w:val="000000"/>
          <w:spacing w:val="2"/>
          <w:lang w:val="es-ES_tradnl"/>
        </w:rPr>
      </w:pPr>
    </w:p>
    <w:p w:rsidR="00B554A3" w:rsidRPr="00EC42BC" w:rsidRDefault="00B554A3" w:rsidP="00AA13DC">
      <w:pPr>
        <w:pStyle w:val="NormalWeb"/>
        <w:tabs>
          <w:tab w:val="left" w:pos="1134"/>
          <w:tab w:val="left" w:pos="3402"/>
        </w:tabs>
        <w:spacing w:before="0" w:beforeAutospacing="0" w:after="0" w:afterAutospacing="0" w:line="276" w:lineRule="auto"/>
        <w:rPr>
          <w:rFonts w:ascii="Courier New" w:hAnsi="Courier New" w:cs="Courier New"/>
          <w:color w:val="000000"/>
          <w:spacing w:val="2"/>
          <w:lang w:val="es-ES_tradnl"/>
        </w:rPr>
      </w:pPr>
    </w:p>
    <w:p w:rsidR="007B6E92" w:rsidRPr="00406E2A" w:rsidRDefault="00621D7B" w:rsidP="00B554A3">
      <w:pPr>
        <w:pStyle w:val="Sangra2detindependiente"/>
        <w:spacing w:before="0" w:after="0" w:line="276" w:lineRule="auto"/>
        <w:ind w:left="0" w:firstLine="0"/>
        <w:outlineLvl w:val="0"/>
        <w:rPr>
          <w:rFonts w:ascii="Courier New" w:hAnsi="Courier New" w:cs="Courier New"/>
          <w:sz w:val="24"/>
          <w:szCs w:val="24"/>
        </w:rPr>
      </w:pPr>
      <w:r w:rsidRPr="00406E2A">
        <w:rPr>
          <w:rFonts w:ascii="Courier New" w:hAnsi="Courier New" w:cs="Courier New"/>
          <w:sz w:val="24"/>
          <w:szCs w:val="24"/>
        </w:rPr>
        <w:t>“</w:t>
      </w:r>
      <w:r w:rsidR="00406E2A">
        <w:rPr>
          <w:rFonts w:ascii="Courier New" w:hAnsi="Courier New" w:cs="Courier New"/>
          <w:b/>
          <w:sz w:val="24"/>
          <w:szCs w:val="24"/>
        </w:rPr>
        <w:t>Artículo ú</w:t>
      </w:r>
      <w:r w:rsidR="00C55E44" w:rsidRPr="00406E2A">
        <w:rPr>
          <w:rFonts w:ascii="Courier New" w:hAnsi="Courier New" w:cs="Courier New"/>
          <w:b/>
          <w:sz w:val="24"/>
          <w:szCs w:val="24"/>
        </w:rPr>
        <w:t>nico</w:t>
      </w:r>
      <w:r w:rsidR="00B85972" w:rsidRPr="00406E2A">
        <w:rPr>
          <w:rFonts w:ascii="Courier New" w:hAnsi="Courier New" w:cs="Courier New"/>
          <w:sz w:val="24"/>
          <w:szCs w:val="24"/>
        </w:rPr>
        <w:t xml:space="preserve">.- </w:t>
      </w:r>
      <w:r w:rsidR="009E4557" w:rsidRPr="00406E2A">
        <w:rPr>
          <w:rFonts w:ascii="Courier New" w:hAnsi="Courier New" w:cs="Courier New"/>
          <w:sz w:val="24"/>
          <w:szCs w:val="24"/>
        </w:rPr>
        <w:t xml:space="preserve">Reemplázase en </w:t>
      </w:r>
      <w:r w:rsidRPr="00406E2A">
        <w:rPr>
          <w:rFonts w:ascii="Courier New" w:hAnsi="Courier New" w:cs="Courier New"/>
          <w:sz w:val="24"/>
          <w:szCs w:val="24"/>
        </w:rPr>
        <w:t xml:space="preserve"> </w:t>
      </w:r>
      <w:r w:rsidR="009E4557" w:rsidRPr="00406E2A">
        <w:rPr>
          <w:rFonts w:ascii="Courier New" w:hAnsi="Courier New" w:cs="Courier New"/>
          <w:sz w:val="24"/>
          <w:szCs w:val="24"/>
        </w:rPr>
        <w:t>la letra c)</w:t>
      </w:r>
      <w:r w:rsidR="00BE5F3E" w:rsidRPr="00406E2A">
        <w:rPr>
          <w:rFonts w:ascii="Courier New" w:hAnsi="Courier New" w:cs="Courier New"/>
          <w:sz w:val="24"/>
          <w:szCs w:val="24"/>
        </w:rPr>
        <w:t xml:space="preserve"> del primer incis</w:t>
      </w:r>
      <w:r w:rsidR="009E4557" w:rsidRPr="00406E2A">
        <w:rPr>
          <w:rFonts w:ascii="Courier New" w:hAnsi="Courier New" w:cs="Courier New"/>
          <w:sz w:val="24"/>
          <w:szCs w:val="24"/>
        </w:rPr>
        <w:t xml:space="preserve">o del artículo 3° de </w:t>
      </w:r>
      <w:r w:rsidRPr="00406E2A">
        <w:rPr>
          <w:rFonts w:ascii="Courier New" w:hAnsi="Courier New" w:cs="Courier New"/>
          <w:sz w:val="24"/>
          <w:szCs w:val="24"/>
        </w:rPr>
        <w:t>la Ley General de Pesca y Acuicultura y sus modificaciones, cuyo texto refundido, coordinado y sistematizado se encuentra contenido en el decreto supremo N° 430</w:t>
      </w:r>
      <w:r w:rsidR="009E4557" w:rsidRPr="00406E2A">
        <w:rPr>
          <w:rFonts w:ascii="Courier New" w:hAnsi="Courier New" w:cs="Courier New"/>
          <w:sz w:val="24"/>
          <w:szCs w:val="24"/>
        </w:rPr>
        <w:t>, de 1991,</w:t>
      </w:r>
      <w:r w:rsidRPr="00406E2A">
        <w:rPr>
          <w:rFonts w:ascii="Courier New" w:hAnsi="Courier New" w:cs="Courier New"/>
          <w:sz w:val="24"/>
          <w:szCs w:val="24"/>
        </w:rPr>
        <w:t xml:space="preserve"> del Ministerio de Economía, Fomento y Reconstrucción,</w:t>
      </w:r>
      <w:r w:rsidR="003C196A" w:rsidRPr="00406E2A">
        <w:rPr>
          <w:rFonts w:ascii="Courier New" w:hAnsi="Courier New" w:cs="Courier New"/>
          <w:sz w:val="24"/>
          <w:szCs w:val="24"/>
        </w:rPr>
        <w:t xml:space="preserve"> </w:t>
      </w:r>
      <w:r w:rsidR="005B7168" w:rsidRPr="00406E2A">
        <w:rPr>
          <w:rFonts w:ascii="Courier New" w:hAnsi="Courier New" w:cs="Courier New"/>
          <w:sz w:val="24"/>
          <w:szCs w:val="24"/>
        </w:rPr>
        <w:t>la oración “En el evento que no se capture la totalidad en un determinado año no se podrá traspasar al año siguiente.</w:t>
      </w:r>
      <w:r w:rsidR="00AA13DC" w:rsidRPr="00406E2A">
        <w:rPr>
          <w:rFonts w:ascii="Courier New" w:hAnsi="Courier New" w:cs="Courier New"/>
          <w:sz w:val="24"/>
          <w:szCs w:val="24"/>
        </w:rPr>
        <w:t>”, por las siguientes: “</w:t>
      </w:r>
      <w:r w:rsidR="005B7168" w:rsidRPr="00406E2A">
        <w:rPr>
          <w:rFonts w:ascii="Courier New" w:hAnsi="Courier New" w:cs="Courier New"/>
          <w:sz w:val="24"/>
          <w:szCs w:val="24"/>
        </w:rPr>
        <w:t>El remanente no consumido durante el año calendario podrá ser extraído hasta el 15 de enero del año siguiente. Existiendo, las capturas efectuadas se imputarán automáticamente por parte del Servicio a dicho remanente, y sólo una vez consumido, o vencido el plazo anterior para su captura, se imputarán al año calendario en curso.</w:t>
      </w:r>
      <w:r w:rsidR="00E507BA" w:rsidRPr="00406E2A">
        <w:rPr>
          <w:rFonts w:ascii="Courier New" w:hAnsi="Courier New" w:cs="Courier New"/>
          <w:sz w:val="24"/>
          <w:szCs w:val="24"/>
        </w:rPr>
        <w:t xml:space="preserve"> Dichas reglas, serán igualmente aplicables en los casos en que la fracción artesanal de la cuota global se encuentre</w:t>
      </w:r>
      <w:r w:rsidR="005B7168" w:rsidRPr="00406E2A">
        <w:rPr>
          <w:rFonts w:ascii="Courier New" w:hAnsi="Courier New" w:cs="Courier New"/>
          <w:sz w:val="24"/>
          <w:szCs w:val="24"/>
        </w:rPr>
        <w:t xml:space="preserve"> </w:t>
      </w:r>
      <w:r w:rsidR="00E507BA" w:rsidRPr="00406E2A">
        <w:rPr>
          <w:rFonts w:ascii="Courier New" w:hAnsi="Courier New" w:cs="Courier New"/>
          <w:sz w:val="24"/>
          <w:szCs w:val="24"/>
        </w:rPr>
        <w:t>sometida al Régimen Artesanal de Extracción. Todo l</w:t>
      </w:r>
      <w:r w:rsidR="005B7168" w:rsidRPr="00406E2A">
        <w:rPr>
          <w:rFonts w:ascii="Courier New" w:hAnsi="Courier New" w:cs="Courier New"/>
          <w:sz w:val="24"/>
          <w:szCs w:val="24"/>
        </w:rPr>
        <w:t xml:space="preserve">o anterior, </w:t>
      </w:r>
      <w:r w:rsidR="00E507BA" w:rsidRPr="00406E2A">
        <w:rPr>
          <w:rFonts w:ascii="Courier New" w:hAnsi="Courier New" w:cs="Courier New"/>
          <w:sz w:val="24"/>
          <w:szCs w:val="24"/>
        </w:rPr>
        <w:t xml:space="preserve">es </w:t>
      </w:r>
      <w:r w:rsidR="005B7168" w:rsidRPr="00406E2A">
        <w:rPr>
          <w:rFonts w:ascii="Courier New" w:hAnsi="Courier New" w:cs="Courier New"/>
          <w:sz w:val="24"/>
          <w:szCs w:val="24"/>
        </w:rPr>
        <w:t xml:space="preserve">sin perjuicio de </w:t>
      </w:r>
      <w:r w:rsidR="00E507BA" w:rsidRPr="00406E2A">
        <w:rPr>
          <w:rFonts w:ascii="Courier New" w:hAnsi="Courier New" w:cs="Courier New"/>
          <w:sz w:val="24"/>
          <w:szCs w:val="24"/>
        </w:rPr>
        <w:t>la aplicación de otras</w:t>
      </w:r>
      <w:r w:rsidR="005B7168" w:rsidRPr="00406E2A">
        <w:rPr>
          <w:rFonts w:ascii="Courier New" w:hAnsi="Courier New" w:cs="Courier New"/>
          <w:sz w:val="24"/>
          <w:szCs w:val="24"/>
        </w:rPr>
        <w:t xml:space="preserve"> medidas de administración</w:t>
      </w:r>
      <w:r w:rsidR="00E507BA" w:rsidRPr="00406E2A">
        <w:rPr>
          <w:rFonts w:ascii="Courier New" w:hAnsi="Courier New" w:cs="Courier New"/>
          <w:sz w:val="24"/>
          <w:szCs w:val="24"/>
        </w:rPr>
        <w:t xml:space="preserve"> según las reglas generales</w:t>
      </w:r>
      <w:r w:rsidR="00AA13DC" w:rsidRPr="00406E2A">
        <w:rPr>
          <w:rFonts w:ascii="Courier New" w:hAnsi="Courier New" w:cs="Courier New"/>
          <w:sz w:val="24"/>
          <w:szCs w:val="24"/>
        </w:rPr>
        <w:t>.”.</w:t>
      </w:r>
    </w:p>
    <w:p w:rsidR="007B6E92" w:rsidRDefault="007B6E92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651F5D" w:rsidRDefault="00651F5D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B554A3" w:rsidRDefault="00B554A3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</w:p>
    <w:p w:rsidR="00C131DE" w:rsidRPr="00DD7735" w:rsidRDefault="00C131DE" w:rsidP="00C131DE">
      <w:pPr>
        <w:pStyle w:val="Sangra2detindependiente"/>
        <w:spacing w:before="0" w:after="0"/>
        <w:outlineLvl w:val="0"/>
        <w:rPr>
          <w:rFonts w:ascii="Courier New" w:hAnsi="Courier New" w:cs="Courier New"/>
          <w:sz w:val="24"/>
          <w:szCs w:val="24"/>
        </w:rPr>
      </w:pPr>
      <w:r w:rsidRPr="00DD7735">
        <w:rPr>
          <w:rFonts w:ascii="Courier New" w:hAnsi="Courier New" w:cs="Courier New"/>
          <w:sz w:val="24"/>
          <w:szCs w:val="24"/>
        </w:rPr>
        <w:lastRenderedPageBreak/>
        <w:t>Dios guarde a V.E.,</w:t>
      </w:r>
    </w:p>
    <w:p w:rsidR="00C131DE" w:rsidRPr="00DD7735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54A3" w:rsidRPr="00DD7735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2425EF" w:rsidRDefault="002425EF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54A3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B554A3" w:rsidRPr="00DD7735" w:rsidRDefault="00B554A3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Pr="00DD7735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Pr="00DD7735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Pr="00DD7735" w:rsidRDefault="00C131DE" w:rsidP="00C131DE">
      <w:pPr>
        <w:spacing w:before="0" w:after="0"/>
        <w:rPr>
          <w:rFonts w:ascii="Courier New" w:hAnsi="Courier New" w:cs="Courier New"/>
          <w:spacing w:val="-3"/>
          <w:szCs w:val="24"/>
        </w:rPr>
      </w:pPr>
    </w:p>
    <w:p w:rsidR="00C131DE" w:rsidRPr="00DD7735" w:rsidRDefault="00C131DE" w:rsidP="00C131DE">
      <w:pPr>
        <w:tabs>
          <w:tab w:val="center" w:pos="6840"/>
        </w:tabs>
        <w:spacing w:before="0" w:after="0"/>
        <w:rPr>
          <w:rFonts w:ascii="Courier New" w:hAnsi="Courier New" w:cs="Courier New"/>
          <w:b/>
          <w:spacing w:val="-3"/>
          <w:szCs w:val="24"/>
        </w:rPr>
      </w:pPr>
      <w:r w:rsidRPr="00DD7735">
        <w:rPr>
          <w:rFonts w:ascii="Courier New" w:hAnsi="Courier New" w:cs="Courier New"/>
          <w:b/>
          <w:spacing w:val="-3"/>
          <w:szCs w:val="24"/>
        </w:rPr>
        <w:tab/>
      </w:r>
      <w:r w:rsidR="005B7168" w:rsidRPr="005B7168">
        <w:rPr>
          <w:rFonts w:ascii="Courier New" w:hAnsi="Courier New" w:cs="Courier New"/>
          <w:b/>
          <w:spacing w:val="-3"/>
          <w:szCs w:val="24"/>
        </w:rPr>
        <w:t>SEBASTIÁN PIÑERA ECHENIQUE</w:t>
      </w:r>
    </w:p>
    <w:p w:rsidR="00C131DE" w:rsidRPr="00DD7735" w:rsidRDefault="005B7168" w:rsidP="00C131DE">
      <w:pPr>
        <w:tabs>
          <w:tab w:val="center" w:pos="6840"/>
        </w:tabs>
        <w:spacing w:before="0" w:after="0"/>
        <w:rPr>
          <w:rFonts w:ascii="Courier New" w:hAnsi="Courier New" w:cs="Courier New"/>
          <w:spacing w:val="-3"/>
          <w:szCs w:val="24"/>
        </w:rPr>
      </w:pPr>
      <w:r>
        <w:rPr>
          <w:rFonts w:ascii="Courier New" w:hAnsi="Courier New" w:cs="Courier New"/>
          <w:spacing w:val="-3"/>
          <w:szCs w:val="24"/>
        </w:rPr>
        <w:tab/>
        <w:t>Presidente</w:t>
      </w:r>
      <w:r w:rsidR="00C131DE" w:rsidRPr="00DD7735">
        <w:rPr>
          <w:rFonts w:ascii="Courier New" w:hAnsi="Courier New" w:cs="Courier New"/>
          <w:spacing w:val="-3"/>
          <w:szCs w:val="24"/>
        </w:rPr>
        <w:t xml:space="preserve"> de la República</w:t>
      </w:r>
    </w:p>
    <w:p w:rsidR="00651F5D" w:rsidRDefault="00651F5D" w:rsidP="00C60262">
      <w:pPr>
        <w:tabs>
          <w:tab w:val="center" w:pos="2127"/>
        </w:tabs>
        <w:spacing w:before="0" w:after="0"/>
        <w:rPr>
          <w:rFonts w:ascii="Courier New" w:hAnsi="Courier New" w:cs="Courier New"/>
          <w:b/>
          <w:szCs w:val="24"/>
          <w:lang w:eastAsia="es-CL"/>
        </w:rPr>
      </w:pPr>
    </w:p>
    <w:p w:rsidR="00C131DE" w:rsidRPr="00DD7735" w:rsidRDefault="00C131DE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C131DE" w:rsidRDefault="00C131DE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406E2A" w:rsidRDefault="00406E2A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C131DE" w:rsidRDefault="00C131DE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90000E" w:rsidRPr="00DD7735" w:rsidRDefault="0090000E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F046A3" w:rsidRPr="00DD7735" w:rsidRDefault="00F046A3" w:rsidP="00C131DE">
      <w:pPr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C131DE" w:rsidRPr="00DD7735" w:rsidRDefault="00C131DE" w:rsidP="00B554A3">
      <w:pPr>
        <w:tabs>
          <w:tab w:val="center" w:pos="2268"/>
        </w:tabs>
        <w:spacing w:before="0" w:after="0"/>
        <w:rPr>
          <w:rFonts w:ascii="Courier New" w:hAnsi="Courier New" w:cs="Courier New"/>
          <w:szCs w:val="24"/>
          <w:lang w:eastAsia="es-CL"/>
        </w:rPr>
      </w:pPr>
    </w:p>
    <w:p w:rsidR="00C131DE" w:rsidRPr="00DD7735" w:rsidRDefault="00B554A3" w:rsidP="00B554A3">
      <w:pPr>
        <w:widowControl w:val="0"/>
        <w:tabs>
          <w:tab w:val="center" w:pos="2268"/>
          <w:tab w:val="center" w:pos="6804"/>
        </w:tabs>
        <w:spacing w:before="0" w:after="0"/>
        <w:ind w:right="-42"/>
        <w:rPr>
          <w:rFonts w:ascii="Courier New" w:hAnsi="Courier New" w:cs="Courier New"/>
          <w:b/>
          <w:caps/>
          <w:szCs w:val="24"/>
          <w:lang w:val="fr-CH" w:eastAsia="es-CL"/>
        </w:rPr>
      </w:pPr>
      <w:r>
        <w:rPr>
          <w:rFonts w:ascii="Courier New" w:hAnsi="Courier New" w:cs="Courier New"/>
          <w:b/>
          <w:caps/>
          <w:szCs w:val="24"/>
          <w:lang w:val="fr-CH"/>
        </w:rPr>
        <w:tab/>
      </w:r>
      <w:r w:rsidR="005B7168">
        <w:rPr>
          <w:rFonts w:ascii="Courier New" w:hAnsi="Courier New" w:cs="Courier New"/>
          <w:b/>
          <w:caps/>
          <w:szCs w:val="24"/>
          <w:lang w:val="fr-CH"/>
        </w:rPr>
        <w:t xml:space="preserve">LUCAS PALACIOS COVARRUBIAS </w:t>
      </w:r>
    </w:p>
    <w:p w:rsidR="00C60262" w:rsidRDefault="00B554A3" w:rsidP="00B554A3">
      <w:pPr>
        <w:tabs>
          <w:tab w:val="center" w:pos="2268"/>
          <w:tab w:val="center" w:pos="6804"/>
        </w:tabs>
        <w:spacing w:before="0" w:after="0"/>
        <w:ind w:right="-42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ab/>
      </w:r>
      <w:r w:rsidR="00C131DE" w:rsidRPr="00DD7735">
        <w:rPr>
          <w:rFonts w:ascii="Courier New" w:hAnsi="Courier New" w:cs="Courier New"/>
          <w:szCs w:val="24"/>
          <w:lang w:val="es-ES"/>
        </w:rPr>
        <w:t>Ministro de Economía,</w:t>
      </w:r>
    </w:p>
    <w:p w:rsidR="00E827B8" w:rsidRDefault="00B554A3" w:rsidP="00B554A3">
      <w:pPr>
        <w:tabs>
          <w:tab w:val="center" w:pos="2268"/>
          <w:tab w:val="center" w:pos="6804"/>
        </w:tabs>
        <w:spacing w:before="0" w:after="0"/>
        <w:ind w:right="-42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ab/>
      </w:r>
      <w:r w:rsidR="008E2F6D">
        <w:rPr>
          <w:rFonts w:ascii="Courier New" w:hAnsi="Courier New" w:cs="Courier New"/>
          <w:szCs w:val="24"/>
          <w:lang w:val="es-ES"/>
        </w:rPr>
        <w:t>Fomento y Turismo</w:t>
      </w:r>
    </w:p>
    <w:p w:rsidR="002C07ED" w:rsidRDefault="002C07ED" w:rsidP="00B554A3">
      <w:pPr>
        <w:tabs>
          <w:tab w:val="center" w:pos="2268"/>
          <w:tab w:val="center" w:pos="6804"/>
        </w:tabs>
        <w:spacing w:before="0" w:after="0"/>
        <w:ind w:right="-42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br w:type="page"/>
      </w:r>
      <w:r>
        <w:rPr>
          <w:rFonts w:ascii="Courier New" w:hAnsi="Courier New" w:cs="Courier New"/>
          <w:szCs w:val="24"/>
          <w:lang w:val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54.5pt;mso-position-vertical:absolute">
            <v:imagedata r:id="rId8" o:title="Informe Impacto Regulatorio_Página_1"/>
          </v:shape>
        </w:pict>
      </w:r>
      <w:r>
        <w:rPr>
          <w:rFonts w:ascii="Courier New" w:hAnsi="Courier New" w:cs="Courier New"/>
          <w:szCs w:val="24"/>
          <w:lang w:val="es-ES"/>
        </w:rPr>
        <w:lastRenderedPageBreak/>
        <w:pict>
          <v:shape id="_x0000_i1026" type="#_x0000_t75" style="width:534pt;height:756pt;mso-position-vertical:absolute">
            <v:imagedata r:id="rId9" o:title="Informe%20Impacto%20Regulatorio_Página_2"/>
          </v:shape>
        </w:pict>
      </w:r>
      <w:r>
        <w:rPr>
          <w:rFonts w:ascii="Courier New" w:hAnsi="Courier New" w:cs="Courier New"/>
          <w:szCs w:val="24"/>
          <w:lang w:val="es-ES"/>
        </w:rPr>
        <w:lastRenderedPageBreak/>
        <w:pict>
          <v:shape id="_x0000_i1027" type="#_x0000_t75" style="width:534.75pt;height:756pt;mso-position-vertical:absolute">
            <v:imagedata r:id="rId10" o:title="Informe%20Impacto%20Regulatorio_Página_3"/>
          </v:shape>
        </w:pict>
      </w:r>
    </w:p>
    <w:p w:rsidR="002C07ED" w:rsidRDefault="002C07ED" w:rsidP="00B554A3">
      <w:pPr>
        <w:tabs>
          <w:tab w:val="center" w:pos="2268"/>
          <w:tab w:val="center" w:pos="6804"/>
        </w:tabs>
        <w:spacing w:before="0" w:after="0"/>
        <w:ind w:right="-42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object w:dxaOrig="1541" w:dyaOrig="997">
          <v:shape id="_x0000_i1028" type="#_x0000_t75" style="width:77.25pt;height:49.5pt" o:ole="">
            <v:imagedata r:id="rId11" o:title=""/>
          </v:shape>
          <o:OLEObject Type="Embed" ProgID="AcroExch.Document.DC" ShapeID="_x0000_i1028" DrawAspect="Icon" ObjectID="_1637415522" r:id="rId12"/>
        </w:object>
      </w:r>
    </w:p>
    <w:sectPr w:rsidR="002C07ED" w:rsidSect="00965512">
      <w:headerReference w:type="default" r:id="rId13"/>
      <w:endnotePr>
        <w:numFmt w:val="decimal"/>
      </w:endnotePr>
      <w:pgSz w:w="12242" w:h="18722" w:code="14"/>
      <w:pgMar w:top="2098" w:right="1185" w:bottom="1531" w:left="1559" w:header="851" w:footer="3362" w:gutter="0"/>
      <w:paperSrc w:first="2" w:other="2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1" w:rsidRDefault="00CC6F61" w:rsidP="008466BE">
      <w:pPr>
        <w:spacing w:before="0" w:after="0"/>
      </w:pPr>
      <w:r>
        <w:separator/>
      </w:r>
    </w:p>
  </w:endnote>
  <w:endnote w:type="continuationSeparator" w:id="0">
    <w:p w:rsidR="00CC6F61" w:rsidRDefault="00CC6F61" w:rsidP="008466B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bCL">
    <w:altName w:val="Times New Roman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1" w:rsidRDefault="00CC6F61" w:rsidP="008466BE">
      <w:pPr>
        <w:spacing w:before="0" w:after="0"/>
      </w:pPr>
      <w:r>
        <w:separator/>
      </w:r>
    </w:p>
  </w:footnote>
  <w:footnote w:type="continuationSeparator" w:id="0">
    <w:p w:rsidR="00CC6F61" w:rsidRDefault="00CC6F61" w:rsidP="008466B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F8" w:rsidRDefault="00B757F8">
    <w:r>
      <w:rPr>
        <w:noProof/>
      </w:rPr>
      <w:pict>
        <v:rect id="Rectangle 1" o:spid="_x0000_s2049" style="position:absolute;left:0;text-align:left;margin-left:70.8pt;margin-top:9.05pt;width:468pt;height:24.6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" o:allowincell="f" filled="f" stroked="f" strokeweight="0">
          <v:textbox inset="0,0,0,0">
            <w:txbxContent>
              <w:p w:rsidR="00B757F8" w:rsidRDefault="00B757F8">
                <w:pPr>
                  <w:tabs>
                    <w:tab w:val="center" w:pos="4680"/>
                    <w:tab w:val="right" w:pos="9360"/>
                  </w:tabs>
                  <w:rPr>
                    <w:rFonts w:ascii="Courier New" w:hAnsi="Courier New" w:cs="Courier New"/>
                    <w:spacing w:val="-3"/>
                    <w:lang w:val="en-US"/>
                  </w:rPr>
                </w:pPr>
                <w:r>
                  <w:tab/>
                </w:r>
                <w:r>
                  <w:rPr>
                    <w:rFonts w:ascii="Courier New" w:hAnsi="Courier New" w:cs="Courier New"/>
                    <w:spacing w:val="-3"/>
                    <w:lang w:val="en-US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3"/>
                    <w:lang w:val="en-US"/>
                  </w:rPr>
                  <w:instrText>PAGE \* ARABIC</w:instrText>
                </w:r>
                <w:r>
                  <w:rPr>
                    <w:rFonts w:ascii="Courier New" w:hAnsi="Courier New" w:cs="Courier New"/>
                    <w:spacing w:val="-3"/>
                    <w:lang w:val="en-US"/>
                  </w:rPr>
                  <w:fldChar w:fldCharType="separate"/>
                </w:r>
                <w:r w:rsidR="002C07ED">
                  <w:rPr>
                    <w:rFonts w:ascii="Courier New" w:hAnsi="Courier New" w:cs="Courier New"/>
                    <w:noProof/>
                    <w:spacing w:val="-3"/>
                    <w:lang w:val="en-US"/>
                  </w:rPr>
                  <w:t>2</w:t>
                </w:r>
                <w:r>
                  <w:rPr>
                    <w:rFonts w:ascii="Courier New" w:hAnsi="Courier New" w:cs="Courier New"/>
                    <w:spacing w:val="-3"/>
                    <w:lang w:val="en-US"/>
                  </w:rPr>
                  <w:fldChar w:fldCharType="end"/>
                </w:r>
              </w:p>
              <w:p w:rsidR="00B757F8" w:rsidRDefault="00B757F8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  <w:p w:rsidR="00B757F8" w:rsidRDefault="00B757F8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  <w:p w:rsidR="00B757F8" w:rsidRDefault="00B757F8">
                <w:pPr>
                  <w:tabs>
                    <w:tab w:val="center" w:pos="4680"/>
                    <w:tab w:val="right" w:pos="9360"/>
                  </w:tabs>
                  <w:rPr>
                    <w:spacing w:val="-3"/>
                    <w:lang w:val="en-US"/>
                  </w:rPr>
                </w:pPr>
              </w:p>
            </w:txbxContent>
          </v:textbox>
          <w10:wrap anchorx="page"/>
        </v:rect>
      </w:pict>
    </w:r>
  </w:p>
  <w:p w:rsidR="00B757F8" w:rsidRDefault="00B757F8">
    <w:pPr>
      <w:spacing w:after="140" w:line="100" w:lineRule="exact"/>
      <w:rPr>
        <w:sz w:val="10"/>
      </w:rPr>
    </w:pPr>
  </w:p>
  <w:p w:rsidR="00B757F8" w:rsidRDefault="00B757F8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424"/>
    <w:multiLevelType w:val="hybridMultilevel"/>
    <w:tmpl w:val="D890BC0C"/>
    <w:lvl w:ilvl="0" w:tplc="340A001B">
      <w:start w:val="1"/>
      <w:numFmt w:val="lowerRoman"/>
      <w:lvlText w:val="%1."/>
      <w:lvlJc w:val="right"/>
      <w:pPr>
        <w:ind w:left="1143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A39E6"/>
    <w:multiLevelType w:val="hybridMultilevel"/>
    <w:tmpl w:val="18524CD0"/>
    <w:lvl w:ilvl="0" w:tplc="192AE5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F34DD"/>
    <w:multiLevelType w:val="hybridMultilevel"/>
    <w:tmpl w:val="E02821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A42F4"/>
    <w:multiLevelType w:val="hybridMultilevel"/>
    <w:tmpl w:val="2C200E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2295"/>
    <w:multiLevelType w:val="hybridMultilevel"/>
    <w:tmpl w:val="78F49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64CD4"/>
    <w:multiLevelType w:val="hybridMultilevel"/>
    <w:tmpl w:val="5768AEA6"/>
    <w:lvl w:ilvl="0" w:tplc="8D2EC9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05B60"/>
    <w:multiLevelType w:val="hybridMultilevel"/>
    <w:tmpl w:val="603899AA"/>
    <w:lvl w:ilvl="0" w:tplc="81FE8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E1A4F"/>
    <w:multiLevelType w:val="hybridMultilevel"/>
    <w:tmpl w:val="F820926A"/>
    <w:lvl w:ilvl="0" w:tplc="510E00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4B6"/>
    <w:multiLevelType w:val="hybridMultilevel"/>
    <w:tmpl w:val="D0A6F18C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41257C07"/>
    <w:multiLevelType w:val="hybridMultilevel"/>
    <w:tmpl w:val="9EFE0EB2"/>
    <w:lvl w:ilvl="0" w:tplc="856276F2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5EA0"/>
    <w:multiLevelType w:val="hybridMultilevel"/>
    <w:tmpl w:val="BF162E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22135"/>
    <w:multiLevelType w:val="hybridMultilevel"/>
    <w:tmpl w:val="6BF4DF30"/>
    <w:lvl w:ilvl="0" w:tplc="DC6A728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142313"/>
    <w:multiLevelType w:val="hybridMultilevel"/>
    <w:tmpl w:val="D890BC0C"/>
    <w:lvl w:ilvl="0" w:tplc="340A001B">
      <w:start w:val="1"/>
      <w:numFmt w:val="lowerRoman"/>
      <w:lvlText w:val="%1."/>
      <w:lvlJc w:val="right"/>
      <w:pPr>
        <w:ind w:left="1569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595D1592"/>
    <w:multiLevelType w:val="hybridMultilevel"/>
    <w:tmpl w:val="738411A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872E6"/>
    <w:multiLevelType w:val="hybridMultilevel"/>
    <w:tmpl w:val="3B92DF9A"/>
    <w:lvl w:ilvl="0" w:tplc="AB5A4C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A6F05"/>
    <w:multiLevelType w:val="hybridMultilevel"/>
    <w:tmpl w:val="06FAE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50F88"/>
    <w:multiLevelType w:val="hybridMultilevel"/>
    <w:tmpl w:val="76EA4DEC"/>
    <w:lvl w:ilvl="0" w:tplc="E5E6527A">
      <w:start w:val="1"/>
      <w:numFmt w:val="lowerLetter"/>
      <w:lvlText w:val="%1)"/>
      <w:lvlJc w:val="left"/>
      <w:pPr>
        <w:ind w:left="347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D4DFD"/>
    <w:multiLevelType w:val="hybridMultilevel"/>
    <w:tmpl w:val="D7A80784"/>
    <w:lvl w:ilvl="0" w:tplc="A3D0E71C">
      <w:start w:val="1"/>
      <w:numFmt w:val="lowerLetter"/>
      <w:lvlText w:val="%1)"/>
      <w:lvlJc w:val="left"/>
      <w:pPr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D3AE7"/>
    <w:multiLevelType w:val="hybridMultilevel"/>
    <w:tmpl w:val="3AD0D0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340F"/>
    <w:multiLevelType w:val="hybridMultilevel"/>
    <w:tmpl w:val="6262AC44"/>
    <w:lvl w:ilvl="0" w:tplc="312E2312">
      <w:start w:val="1"/>
      <w:numFmt w:val="lowerLetter"/>
      <w:lvlText w:val="%1)"/>
      <w:lvlJc w:val="left"/>
      <w:pPr>
        <w:ind w:left="2629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>
    <w:nsid w:val="74694125"/>
    <w:multiLevelType w:val="hybridMultilevel"/>
    <w:tmpl w:val="7C1A8D5A"/>
    <w:lvl w:ilvl="0" w:tplc="48AA0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9"/>
  </w:num>
  <w:num w:numId="5">
    <w:abstractNumId w:val="16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18"/>
  </w:num>
  <w:num w:numId="11">
    <w:abstractNumId w:val="15"/>
  </w:num>
  <w:num w:numId="12">
    <w:abstractNumId w:val="13"/>
  </w:num>
  <w:num w:numId="13">
    <w:abstractNumId w:val="17"/>
  </w:num>
  <w:num w:numId="14">
    <w:abstractNumId w:val="5"/>
  </w:num>
  <w:num w:numId="15">
    <w:abstractNumId w:val="11"/>
  </w:num>
  <w:num w:numId="16">
    <w:abstractNumId w:val="4"/>
  </w:num>
  <w:num w:numId="17">
    <w:abstractNumId w:val="2"/>
  </w:num>
  <w:num w:numId="18">
    <w:abstractNumId w:val="0"/>
  </w:num>
  <w:num w:numId="19">
    <w:abstractNumId w:val="8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1DE"/>
    <w:rsid w:val="00001D21"/>
    <w:rsid w:val="00003338"/>
    <w:rsid w:val="00005140"/>
    <w:rsid w:val="00006620"/>
    <w:rsid w:val="000134FC"/>
    <w:rsid w:val="00016ADA"/>
    <w:rsid w:val="000171D4"/>
    <w:rsid w:val="00020FB9"/>
    <w:rsid w:val="000223BE"/>
    <w:rsid w:val="0002602B"/>
    <w:rsid w:val="000267CB"/>
    <w:rsid w:val="00031EAC"/>
    <w:rsid w:val="0003448A"/>
    <w:rsid w:val="00034BA9"/>
    <w:rsid w:val="00044916"/>
    <w:rsid w:val="00046CF1"/>
    <w:rsid w:val="00051CFC"/>
    <w:rsid w:val="00051F32"/>
    <w:rsid w:val="00052B1D"/>
    <w:rsid w:val="000547FF"/>
    <w:rsid w:val="0005506F"/>
    <w:rsid w:val="00070A99"/>
    <w:rsid w:val="00090B2A"/>
    <w:rsid w:val="00096566"/>
    <w:rsid w:val="000B4062"/>
    <w:rsid w:val="000C0DEC"/>
    <w:rsid w:val="000C797D"/>
    <w:rsid w:val="000D07D5"/>
    <w:rsid w:val="000D2531"/>
    <w:rsid w:val="000D26C6"/>
    <w:rsid w:val="000D37BF"/>
    <w:rsid w:val="000D7F06"/>
    <w:rsid w:val="000E0600"/>
    <w:rsid w:val="000E3200"/>
    <w:rsid w:val="000E3580"/>
    <w:rsid w:val="000F0551"/>
    <w:rsid w:val="000F5013"/>
    <w:rsid w:val="001077F2"/>
    <w:rsid w:val="001108BE"/>
    <w:rsid w:val="00120C9B"/>
    <w:rsid w:val="00121A75"/>
    <w:rsid w:val="0012543F"/>
    <w:rsid w:val="00135B36"/>
    <w:rsid w:val="00136046"/>
    <w:rsid w:val="00136150"/>
    <w:rsid w:val="00150432"/>
    <w:rsid w:val="00154848"/>
    <w:rsid w:val="00164639"/>
    <w:rsid w:val="00164E6A"/>
    <w:rsid w:val="00170033"/>
    <w:rsid w:val="00174D3B"/>
    <w:rsid w:val="0017512B"/>
    <w:rsid w:val="00184C0E"/>
    <w:rsid w:val="001A5EE1"/>
    <w:rsid w:val="001A66D5"/>
    <w:rsid w:val="001B7A21"/>
    <w:rsid w:val="001C090D"/>
    <w:rsid w:val="001C2B0D"/>
    <w:rsid w:val="001C4B7C"/>
    <w:rsid w:val="001C7C21"/>
    <w:rsid w:val="001D0D14"/>
    <w:rsid w:val="001D32C6"/>
    <w:rsid w:val="001E5081"/>
    <w:rsid w:val="001F03EB"/>
    <w:rsid w:val="001F2AF7"/>
    <w:rsid w:val="001F6378"/>
    <w:rsid w:val="001F6418"/>
    <w:rsid w:val="001F75E4"/>
    <w:rsid w:val="002302F7"/>
    <w:rsid w:val="002418C3"/>
    <w:rsid w:val="002425EF"/>
    <w:rsid w:val="00243A89"/>
    <w:rsid w:val="002567A4"/>
    <w:rsid w:val="00261130"/>
    <w:rsid w:val="002624B0"/>
    <w:rsid w:val="00266F22"/>
    <w:rsid w:val="0028079B"/>
    <w:rsid w:val="00282B56"/>
    <w:rsid w:val="00282E7E"/>
    <w:rsid w:val="00285182"/>
    <w:rsid w:val="00286E53"/>
    <w:rsid w:val="00287919"/>
    <w:rsid w:val="002912B0"/>
    <w:rsid w:val="002A1F1D"/>
    <w:rsid w:val="002C07ED"/>
    <w:rsid w:val="002D25BC"/>
    <w:rsid w:val="002D2618"/>
    <w:rsid w:val="002D4C42"/>
    <w:rsid w:val="002E07AC"/>
    <w:rsid w:val="002E74AB"/>
    <w:rsid w:val="002F0E5A"/>
    <w:rsid w:val="002F4AC5"/>
    <w:rsid w:val="002F4CA2"/>
    <w:rsid w:val="0030124A"/>
    <w:rsid w:val="003043EF"/>
    <w:rsid w:val="00306235"/>
    <w:rsid w:val="00307CC2"/>
    <w:rsid w:val="003156A9"/>
    <w:rsid w:val="00320E81"/>
    <w:rsid w:val="0034350C"/>
    <w:rsid w:val="00346C41"/>
    <w:rsid w:val="0035097A"/>
    <w:rsid w:val="00362565"/>
    <w:rsid w:val="00396756"/>
    <w:rsid w:val="003A3E8D"/>
    <w:rsid w:val="003A7E54"/>
    <w:rsid w:val="003B5715"/>
    <w:rsid w:val="003C0882"/>
    <w:rsid w:val="003C196A"/>
    <w:rsid w:val="003E5964"/>
    <w:rsid w:val="003F6729"/>
    <w:rsid w:val="004057BF"/>
    <w:rsid w:val="00406E2A"/>
    <w:rsid w:val="0042224A"/>
    <w:rsid w:val="0042554D"/>
    <w:rsid w:val="0042579F"/>
    <w:rsid w:val="00426804"/>
    <w:rsid w:val="00431A87"/>
    <w:rsid w:val="00432B0F"/>
    <w:rsid w:val="004367B1"/>
    <w:rsid w:val="00442109"/>
    <w:rsid w:val="00465989"/>
    <w:rsid w:val="00472638"/>
    <w:rsid w:val="00473B3A"/>
    <w:rsid w:val="00484FC5"/>
    <w:rsid w:val="00486BD4"/>
    <w:rsid w:val="004A063B"/>
    <w:rsid w:val="004A3808"/>
    <w:rsid w:val="004A50E0"/>
    <w:rsid w:val="004B38FB"/>
    <w:rsid w:val="004B7563"/>
    <w:rsid w:val="004C0D5D"/>
    <w:rsid w:val="004C3A26"/>
    <w:rsid w:val="004D748B"/>
    <w:rsid w:val="004D7604"/>
    <w:rsid w:val="004F2861"/>
    <w:rsid w:val="004F37FA"/>
    <w:rsid w:val="004F6209"/>
    <w:rsid w:val="00501ECD"/>
    <w:rsid w:val="00502523"/>
    <w:rsid w:val="00505775"/>
    <w:rsid w:val="00505A71"/>
    <w:rsid w:val="005075A6"/>
    <w:rsid w:val="00522DD4"/>
    <w:rsid w:val="00525C23"/>
    <w:rsid w:val="00527D42"/>
    <w:rsid w:val="005408D9"/>
    <w:rsid w:val="00572F9D"/>
    <w:rsid w:val="00575685"/>
    <w:rsid w:val="00582CE4"/>
    <w:rsid w:val="00592E31"/>
    <w:rsid w:val="005971B4"/>
    <w:rsid w:val="00597C49"/>
    <w:rsid w:val="005A4D63"/>
    <w:rsid w:val="005A771A"/>
    <w:rsid w:val="005B0A65"/>
    <w:rsid w:val="005B2B76"/>
    <w:rsid w:val="005B30F6"/>
    <w:rsid w:val="005B3AA7"/>
    <w:rsid w:val="005B7168"/>
    <w:rsid w:val="005B76F5"/>
    <w:rsid w:val="005C092D"/>
    <w:rsid w:val="005C67F8"/>
    <w:rsid w:val="005D49B6"/>
    <w:rsid w:val="005E0827"/>
    <w:rsid w:val="0060085A"/>
    <w:rsid w:val="0060220B"/>
    <w:rsid w:val="00602373"/>
    <w:rsid w:val="0060387E"/>
    <w:rsid w:val="00607582"/>
    <w:rsid w:val="00612B3D"/>
    <w:rsid w:val="00620472"/>
    <w:rsid w:val="00621034"/>
    <w:rsid w:val="00621D7B"/>
    <w:rsid w:val="00622291"/>
    <w:rsid w:val="0062636B"/>
    <w:rsid w:val="00627A2B"/>
    <w:rsid w:val="00630CD9"/>
    <w:rsid w:val="00637523"/>
    <w:rsid w:val="006420CF"/>
    <w:rsid w:val="00644EC2"/>
    <w:rsid w:val="00651F5D"/>
    <w:rsid w:val="00654C8D"/>
    <w:rsid w:val="0065723D"/>
    <w:rsid w:val="00661AED"/>
    <w:rsid w:val="00667F49"/>
    <w:rsid w:val="006735A4"/>
    <w:rsid w:val="006754B8"/>
    <w:rsid w:val="00687005"/>
    <w:rsid w:val="00693225"/>
    <w:rsid w:val="006A7511"/>
    <w:rsid w:val="006B3CC0"/>
    <w:rsid w:val="006B72E0"/>
    <w:rsid w:val="006C1A8F"/>
    <w:rsid w:val="006C591A"/>
    <w:rsid w:val="006D171B"/>
    <w:rsid w:val="006D2D25"/>
    <w:rsid w:val="006D332A"/>
    <w:rsid w:val="006E36E7"/>
    <w:rsid w:val="006F061F"/>
    <w:rsid w:val="006F159C"/>
    <w:rsid w:val="0070108A"/>
    <w:rsid w:val="007014FA"/>
    <w:rsid w:val="00704496"/>
    <w:rsid w:val="00705223"/>
    <w:rsid w:val="00705297"/>
    <w:rsid w:val="0071623F"/>
    <w:rsid w:val="00717DE2"/>
    <w:rsid w:val="0072051E"/>
    <w:rsid w:val="00723EF4"/>
    <w:rsid w:val="00725E8A"/>
    <w:rsid w:val="00734E7B"/>
    <w:rsid w:val="00737351"/>
    <w:rsid w:val="0074083D"/>
    <w:rsid w:val="00763857"/>
    <w:rsid w:val="00763AF4"/>
    <w:rsid w:val="00766F21"/>
    <w:rsid w:val="00767363"/>
    <w:rsid w:val="007730BE"/>
    <w:rsid w:val="00774141"/>
    <w:rsid w:val="00781738"/>
    <w:rsid w:val="00783215"/>
    <w:rsid w:val="007875AA"/>
    <w:rsid w:val="00790E7D"/>
    <w:rsid w:val="00792A85"/>
    <w:rsid w:val="007978EE"/>
    <w:rsid w:val="007A5B9F"/>
    <w:rsid w:val="007A67AC"/>
    <w:rsid w:val="007A6984"/>
    <w:rsid w:val="007B6E92"/>
    <w:rsid w:val="007C3399"/>
    <w:rsid w:val="007C58A9"/>
    <w:rsid w:val="007D38C6"/>
    <w:rsid w:val="007D5F57"/>
    <w:rsid w:val="007D6E46"/>
    <w:rsid w:val="007F51AB"/>
    <w:rsid w:val="007F63EE"/>
    <w:rsid w:val="0080126D"/>
    <w:rsid w:val="00801F22"/>
    <w:rsid w:val="00805176"/>
    <w:rsid w:val="00810EE3"/>
    <w:rsid w:val="0081229C"/>
    <w:rsid w:val="00814153"/>
    <w:rsid w:val="00814F58"/>
    <w:rsid w:val="00831B0E"/>
    <w:rsid w:val="008466BE"/>
    <w:rsid w:val="00847C82"/>
    <w:rsid w:val="0085768A"/>
    <w:rsid w:val="00861AB2"/>
    <w:rsid w:val="00865F85"/>
    <w:rsid w:val="008662D7"/>
    <w:rsid w:val="00866DEA"/>
    <w:rsid w:val="00877781"/>
    <w:rsid w:val="008904CD"/>
    <w:rsid w:val="00890AA9"/>
    <w:rsid w:val="00892B84"/>
    <w:rsid w:val="0089689D"/>
    <w:rsid w:val="008B376B"/>
    <w:rsid w:val="008E2F6D"/>
    <w:rsid w:val="008E4D3F"/>
    <w:rsid w:val="008F014C"/>
    <w:rsid w:val="008F6678"/>
    <w:rsid w:val="0090000E"/>
    <w:rsid w:val="0091312A"/>
    <w:rsid w:val="009140F1"/>
    <w:rsid w:val="00916710"/>
    <w:rsid w:val="00925D3C"/>
    <w:rsid w:val="00932F9A"/>
    <w:rsid w:val="0093590A"/>
    <w:rsid w:val="00937C32"/>
    <w:rsid w:val="00942B9F"/>
    <w:rsid w:val="009472D6"/>
    <w:rsid w:val="00950BA1"/>
    <w:rsid w:val="00965512"/>
    <w:rsid w:val="00966F8B"/>
    <w:rsid w:val="00967DF4"/>
    <w:rsid w:val="00976C7D"/>
    <w:rsid w:val="009823AC"/>
    <w:rsid w:val="00982DBC"/>
    <w:rsid w:val="00983991"/>
    <w:rsid w:val="00984C1E"/>
    <w:rsid w:val="00996174"/>
    <w:rsid w:val="00996B3F"/>
    <w:rsid w:val="009A00B9"/>
    <w:rsid w:val="009B4086"/>
    <w:rsid w:val="009C381F"/>
    <w:rsid w:val="009C3C85"/>
    <w:rsid w:val="009C6AC4"/>
    <w:rsid w:val="009D466A"/>
    <w:rsid w:val="009D7A21"/>
    <w:rsid w:val="009E0838"/>
    <w:rsid w:val="009E4557"/>
    <w:rsid w:val="009E51EC"/>
    <w:rsid w:val="009E7498"/>
    <w:rsid w:val="009F515E"/>
    <w:rsid w:val="009F7680"/>
    <w:rsid w:val="00A02CAA"/>
    <w:rsid w:val="00A05939"/>
    <w:rsid w:val="00A059DC"/>
    <w:rsid w:val="00A05CC5"/>
    <w:rsid w:val="00A06BED"/>
    <w:rsid w:val="00A10AF8"/>
    <w:rsid w:val="00A12BD7"/>
    <w:rsid w:val="00A16104"/>
    <w:rsid w:val="00A221DE"/>
    <w:rsid w:val="00A40DE2"/>
    <w:rsid w:val="00A423FB"/>
    <w:rsid w:val="00A43CF7"/>
    <w:rsid w:val="00A451E4"/>
    <w:rsid w:val="00A470F6"/>
    <w:rsid w:val="00A525C4"/>
    <w:rsid w:val="00A6358D"/>
    <w:rsid w:val="00A72C8E"/>
    <w:rsid w:val="00A74BA1"/>
    <w:rsid w:val="00A74E32"/>
    <w:rsid w:val="00A92B2F"/>
    <w:rsid w:val="00AA13DC"/>
    <w:rsid w:val="00AC53CD"/>
    <w:rsid w:val="00AD5BDA"/>
    <w:rsid w:val="00AE752C"/>
    <w:rsid w:val="00AF6EB6"/>
    <w:rsid w:val="00AF71E5"/>
    <w:rsid w:val="00B02B3B"/>
    <w:rsid w:val="00B07F79"/>
    <w:rsid w:val="00B1060A"/>
    <w:rsid w:val="00B10FFD"/>
    <w:rsid w:val="00B17F87"/>
    <w:rsid w:val="00B272C5"/>
    <w:rsid w:val="00B30834"/>
    <w:rsid w:val="00B44034"/>
    <w:rsid w:val="00B54AA6"/>
    <w:rsid w:val="00B554A3"/>
    <w:rsid w:val="00B60395"/>
    <w:rsid w:val="00B70960"/>
    <w:rsid w:val="00B720F6"/>
    <w:rsid w:val="00B757F8"/>
    <w:rsid w:val="00B80A69"/>
    <w:rsid w:val="00B84640"/>
    <w:rsid w:val="00B85972"/>
    <w:rsid w:val="00B86CB1"/>
    <w:rsid w:val="00B9051E"/>
    <w:rsid w:val="00B9253F"/>
    <w:rsid w:val="00B93295"/>
    <w:rsid w:val="00B935E9"/>
    <w:rsid w:val="00B938C8"/>
    <w:rsid w:val="00B940A4"/>
    <w:rsid w:val="00B9567F"/>
    <w:rsid w:val="00BB3E28"/>
    <w:rsid w:val="00BC4BCA"/>
    <w:rsid w:val="00BC64D7"/>
    <w:rsid w:val="00BC7499"/>
    <w:rsid w:val="00BD122C"/>
    <w:rsid w:val="00BD257C"/>
    <w:rsid w:val="00BE5F3E"/>
    <w:rsid w:val="00BF0388"/>
    <w:rsid w:val="00C0145B"/>
    <w:rsid w:val="00C03A24"/>
    <w:rsid w:val="00C07F33"/>
    <w:rsid w:val="00C1122C"/>
    <w:rsid w:val="00C131DE"/>
    <w:rsid w:val="00C138ED"/>
    <w:rsid w:val="00C1562F"/>
    <w:rsid w:val="00C15E1E"/>
    <w:rsid w:val="00C278E7"/>
    <w:rsid w:val="00C310A0"/>
    <w:rsid w:val="00C319FE"/>
    <w:rsid w:val="00C37D6E"/>
    <w:rsid w:val="00C55175"/>
    <w:rsid w:val="00C55E44"/>
    <w:rsid w:val="00C60262"/>
    <w:rsid w:val="00C63554"/>
    <w:rsid w:val="00C7047C"/>
    <w:rsid w:val="00C72ACC"/>
    <w:rsid w:val="00C804D3"/>
    <w:rsid w:val="00C8670D"/>
    <w:rsid w:val="00C97A74"/>
    <w:rsid w:val="00CB1AF6"/>
    <w:rsid w:val="00CC1E83"/>
    <w:rsid w:val="00CC4895"/>
    <w:rsid w:val="00CC6F61"/>
    <w:rsid w:val="00CD1094"/>
    <w:rsid w:val="00CD445B"/>
    <w:rsid w:val="00CE30FA"/>
    <w:rsid w:val="00D007AC"/>
    <w:rsid w:val="00D04CAC"/>
    <w:rsid w:val="00D061C7"/>
    <w:rsid w:val="00D07AC9"/>
    <w:rsid w:val="00D159FF"/>
    <w:rsid w:val="00D300F1"/>
    <w:rsid w:val="00D33BE3"/>
    <w:rsid w:val="00D43BAB"/>
    <w:rsid w:val="00D46F79"/>
    <w:rsid w:val="00D50914"/>
    <w:rsid w:val="00D509B8"/>
    <w:rsid w:val="00D52D74"/>
    <w:rsid w:val="00D5401F"/>
    <w:rsid w:val="00D5728A"/>
    <w:rsid w:val="00D60231"/>
    <w:rsid w:val="00D61F5C"/>
    <w:rsid w:val="00D638A7"/>
    <w:rsid w:val="00D63FDF"/>
    <w:rsid w:val="00D702B0"/>
    <w:rsid w:val="00D70C1A"/>
    <w:rsid w:val="00D7156D"/>
    <w:rsid w:val="00D83BAE"/>
    <w:rsid w:val="00D87E00"/>
    <w:rsid w:val="00DA1C93"/>
    <w:rsid w:val="00DB6423"/>
    <w:rsid w:val="00DB6E95"/>
    <w:rsid w:val="00DD2F08"/>
    <w:rsid w:val="00DE0B61"/>
    <w:rsid w:val="00DE4F57"/>
    <w:rsid w:val="00DE6397"/>
    <w:rsid w:val="00DF2A53"/>
    <w:rsid w:val="00DF51B2"/>
    <w:rsid w:val="00E10289"/>
    <w:rsid w:val="00E21227"/>
    <w:rsid w:val="00E249E4"/>
    <w:rsid w:val="00E2740B"/>
    <w:rsid w:val="00E37110"/>
    <w:rsid w:val="00E4087A"/>
    <w:rsid w:val="00E507BA"/>
    <w:rsid w:val="00E55DF1"/>
    <w:rsid w:val="00E64809"/>
    <w:rsid w:val="00E6537C"/>
    <w:rsid w:val="00E66040"/>
    <w:rsid w:val="00E72978"/>
    <w:rsid w:val="00E77C9B"/>
    <w:rsid w:val="00E827B8"/>
    <w:rsid w:val="00E904CE"/>
    <w:rsid w:val="00E947C9"/>
    <w:rsid w:val="00EA27BB"/>
    <w:rsid w:val="00EA6ED2"/>
    <w:rsid w:val="00EB2CC9"/>
    <w:rsid w:val="00ED2800"/>
    <w:rsid w:val="00EE65CA"/>
    <w:rsid w:val="00F00F83"/>
    <w:rsid w:val="00F046A3"/>
    <w:rsid w:val="00F2128C"/>
    <w:rsid w:val="00F23432"/>
    <w:rsid w:val="00F24D11"/>
    <w:rsid w:val="00F25C74"/>
    <w:rsid w:val="00F34CC1"/>
    <w:rsid w:val="00F41B22"/>
    <w:rsid w:val="00F4216A"/>
    <w:rsid w:val="00F46011"/>
    <w:rsid w:val="00F51087"/>
    <w:rsid w:val="00F523F7"/>
    <w:rsid w:val="00F54589"/>
    <w:rsid w:val="00F54D46"/>
    <w:rsid w:val="00F57696"/>
    <w:rsid w:val="00F6102F"/>
    <w:rsid w:val="00F65F29"/>
    <w:rsid w:val="00F734F1"/>
    <w:rsid w:val="00F75403"/>
    <w:rsid w:val="00F77384"/>
    <w:rsid w:val="00F846E3"/>
    <w:rsid w:val="00F86F85"/>
    <w:rsid w:val="00F90F3E"/>
    <w:rsid w:val="00F9455D"/>
    <w:rsid w:val="00F96FAF"/>
    <w:rsid w:val="00FA0018"/>
    <w:rsid w:val="00FA5B26"/>
    <w:rsid w:val="00FA70D3"/>
    <w:rsid w:val="00FC22FA"/>
    <w:rsid w:val="00FD5CF5"/>
    <w:rsid w:val="00FD5D82"/>
    <w:rsid w:val="00FD5F98"/>
    <w:rsid w:val="00FF1A03"/>
    <w:rsid w:val="00FF5E80"/>
    <w:rsid w:val="00FF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DE"/>
    <w:pPr>
      <w:spacing w:before="120" w:after="120"/>
      <w:jc w:val="both"/>
    </w:pPr>
    <w:rPr>
      <w:rFonts w:ascii="Courier" w:eastAsia="Times New Roman" w:hAnsi="Courier"/>
      <w:sz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C131DE"/>
    <w:pPr>
      <w:tabs>
        <w:tab w:val="left" w:pos="3544"/>
      </w:tabs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rsid w:val="00C131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C131DE"/>
    <w:pPr>
      <w:spacing w:before="240"/>
      <w:ind w:left="2835" w:firstLine="709"/>
    </w:pPr>
    <w:rPr>
      <w:sz w:val="20"/>
    </w:rPr>
  </w:style>
  <w:style w:type="character" w:customStyle="1" w:styleId="Sangra2detindependienteCar">
    <w:name w:val="Sangría 2 de t. independiente Car"/>
    <w:link w:val="Sangra2detindependiente"/>
    <w:uiPriority w:val="99"/>
    <w:rsid w:val="00C131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131DE"/>
    <w:pPr>
      <w:ind w:left="708"/>
    </w:pPr>
  </w:style>
  <w:style w:type="paragraph" w:styleId="Textocomentario">
    <w:name w:val="annotation text"/>
    <w:basedOn w:val="Normal"/>
    <w:link w:val="TextocomentarioCar"/>
    <w:uiPriority w:val="99"/>
    <w:rsid w:val="00C131DE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131DE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131DE"/>
    <w:rPr>
      <w:rFonts w:ascii="gobCL" w:hAnsi="gobCL"/>
      <w:sz w:val="24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1DE"/>
    <w:pPr>
      <w:spacing w:before="0"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31D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C13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31D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31DE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91312A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link w:val="Encabezado"/>
    <w:uiPriority w:val="99"/>
    <w:rsid w:val="0091312A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1312A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link w:val="Piedepgina"/>
    <w:uiPriority w:val="99"/>
    <w:rsid w:val="0091312A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85972"/>
  </w:style>
  <w:style w:type="character" w:customStyle="1" w:styleId="TextoindependienteCar">
    <w:name w:val="Texto independiente Car"/>
    <w:link w:val="Textoindependiente"/>
    <w:uiPriority w:val="99"/>
    <w:semiHidden/>
    <w:rsid w:val="00B85972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nhideWhenUsed/>
    <w:rsid w:val="00B85972"/>
    <w:pPr>
      <w:spacing w:before="100" w:beforeAutospacing="1" w:after="100" w:afterAutospacing="1"/>
    </w:pPr>
    <w:rPr>
      <w:rFonts w:ascii="Tw Cen MT" w:hAnsi="Tw Cen MT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19FE"/>
    <w:pPr>
      <w:spacing w:before="0" w:after="0"/>
    </w:pPr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C319FE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C319FE"/>
    <w:rPr>
      <w:vertAlign w:val="superscript"/>
    </w:rPr>
  </w:style>
  <w:style w:type="paragraph" w:styleId="Revisin">
    <w:name w:val="Revision"/>
    <w:hidden/>
    <w:uiPriority w:val="99"/>
    <w:semiHidden/>
    <w:rsid w:val="00932F9A"/>
    <w:rPr>
      <w:rFonts w:ascii="Courier" w:eastAsia="Times New Roman" w:hAnsi="Courier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5E46-EA00-47E2-8998-0D332F1F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dipres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Guillermo Diaz Vallejos</cp:lastModifiedBy>
  <cp:revision>2</cp:revision>
  <cp:lastPrinted>2019-12-03T20:26:00Z</cp:lastPrinted>
  <dcterms:created xsi:type="dcterms:W3CDTF">2019-12-09T19:52:00Z</dcterms:created>
  <dcterms:modified xsi:type="dcterms:W3CDTF">2019-12-09T19:52:00Z</dcterms:modified>
</cp:coreProperties>
</file>