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D" w:rsidRDefault="00392B55" w:rsidP="00392B55">
      <w:pPr>
        <w:spacing w:after="0" w:line="320" w:lineRule="exact"/>
        <w:ind w:right="-232"/>
        <w:jc w:val="both"/>
        <w:rPr>
          <w:rFonts w:ascii="Garamond" w:hAnsi="Garamond"/>
          <w:b/>
          <w:sz w:val="28"/>
          <w:szCs w:val="28"/>
          <w:lang w:val="es-CL"/>
        </w:rPr>
      </w:pPr>
      <w:r w:rsidRPr="00392B55">
        <w:rPr>
          <w:rFonts w:ascii="Garamond" w:hAnsi="Garamond"/>
          <w:b/>
          <w:sz w:val="28"/>
          <w:szCs w:val="28"/>
          <w:lang w:val="es-CL"/>
        </w:rPr>
        <w:t>Modifica la ley N° 19.712, del Deporte, para exigir que los estudiantes que además sean deportistas seleccionados de alto nivel, sean sometidos a un régimen de estudios compatible con su actividad deportiva</w:t>
      </w:r>
    </w:p>
    <w:p w:rsidR="00392B55" w:rsidRDefault="00392B55" w:rsidP="00392B55">
      <w:pPr>
        <w:spacing w:after="0" w:line="320" w:lineRule="exact"/>
        <w:ind w:right="-232"/>
        <w:jc w:val="center"/>
        <w:rPr>
          <w:rFonts w:ascii="Garamond" w:hAnsi="Garamond"/>
          <w:b/>
          <w:sz w:val="28"/>
          <w:szCs w:val="28"/>
          <w:lang w:val="es-CL"/>
        </w:rPr>
      </w:pPr>
    </w:p>
    <w:p w:rsidR="00392B55" w:rsidRDefault="00392B55" w:rsidP="00392B55">
      <w:pPr>
        <w:spacing w:after="0" w:line="320" w:lineRule="exact"/>
        <w:ind w:right="-232"/>
        <w:jc w:val="center"/>
        <w:rPr>
          <w:rFonts w:ascii="Garamond" w:hAnsi="Garamond"/>
          <w:b/>
          <w:sz w:val="28"/>
          <w:szCs w:val="28"/>
          <w:lang w:val="es-CL"/>
        </w:rPr>
      </w:pPr>
      <w:r>
        <w:rPr>
          <w:rFonts w:ascii="Garamond" w:hAnsi="Garamond"/>
          <w:b/>
          <w:sz w:val="28"/>
          <w:szCs w:val="28"/>
          <w:lang w:val="es-CL"/>
        </w:rPr>
        <w:t>Boletín N° 12999-29</w:t>
      </w:r>
    </w:p>
    <w:p w:rsidR="00392B55" w:rsidRPr="00392B55" w:rsidRDefault="00392B55" w:rsidP="00392B55">
      <w:pPr>
        <w:spacing w:after="0" w:line="320" w:lineRule="exact"/>
        <w:ind w:right="-232"/>
        <w:jc w:val="both"/>
        <w:rPr>
          <w:rFonts w:ascii="Garamond" w:hAnsi="Garamond"/>
          <w:b/>
          <w:sz w:val="28"/>
          <w:szCs w:val="28"/>
          <w:u w:val="single"/>
          <w:lang w:val="es-ES"/>
        </w:rPr>
      </w:pPr>
    </w:p>
    <w:p w:rsidR="0008696C" w:rsidRDefault="0000451D" w:rsidP="00392B55">
      <w:pPr>
        <w:spacing w:line="360" w:lineRule="auto"/>
        <w:ind w:right="-234"/>
        <w:jc w:val="both"/>
        <w:rPr>
          <w:rFonts w:ascii="Garamond" w:hAnsi="Garamond"/>
          <w:b/>
          <w:sz w:val="28"/>
          <w:szCs w:val="28"/>
          <w:u w:val="single"/>
          <w:lang w:val="es-CL"/>
        </w:rPr>
      </w:pPr>
      <w:r>
        <w:rPr>
          <w:rFonts w:ascii="Garamond" w:hAnsi="Garamond"/>
          <w:b/>
          <w:sz w:val="28"/>
          <w:szCs w:val="28"/>
          <w:u w:val="single"/>
          <w:lang w:val="es-CL"/>
        </w:rPr>
        <w:t>Antecedentes</w:t>
      </w:r>
      <w:r w:rsidR="0008696C">
        <w:rPr>
          <w:rFonts w:ascii="Garamond" w:hAnsi="Garamond"/>
          <w:b/>
          <w:sz w:val="28"/>
          <w:szCs w:val="28"/>
          <w:u w:val="single"/>
          <w:lang w:val="es-CL"/>
        </w:rPr>
        <w:t xml:space="preserve"> del proyecto de ley</w:t>
      </w:r>
    </w:p>
    <w:p w:rsidR="0085433F" w:rsidRDefault="0008696C" w:rsidP="00392B55">
      <w:pPr>
        <w:spacing w:line="360" w:lineRule="auto"/>
        <w:ind w:right="-234"/>
        <w:jc w:val="both"/>
        <w:rPr>
          <w:rFonts w:ascii="Garamond" w:hAnsi="Garamond"/>
          <w:sz w:val="28"/>
          <w:szCs w:val="28"/>
          <w:lang w:val="es-CL"/>
        </w:rPr>
      </w:pPr>
      <w:r>
        <w:rPr>
          <w:rFonts w:ascii="Garamond" w:hAnsi="Garamond"/>
          <w:sz w:val="28"/>
          <w:szCs w:val="28"/>
          <w:lang w:val="es-CL"/>
        </w:rPr>
        <w:t xml:space="preserve">     La importancia del deporte en Chile </w:t>
      </w:r>
      <w:r w:rsidR="00B8283B">
        <w:rPr>
          <w:rFonts w:ascii="Garamond" w:hAnsi="Garamond"/>
          <w:sz w:val="28"/>
          <w:szCs w:val="28"/>
          <w:lang w:val="es-CL"/>
        </w:rPr>
        <w:t>es algo que</w:t>
      </w:r>
      <w:r w:rsidR="002129AA">
        <w:rPr>
          <w:rFonts w:ascii="Garamond" w:hAnsi="Garamond"/>
          <w:sz w:val="28"/>
          <w:szCs w:val="28"/>
          <w:lang w:val="es-CL"/>
        </w:rPr>
        <w:t xml:space="preserve"> no hemos terminado de comprender y valorar en una justa dimensión</w:t>
      </w:r>
      <w:r>
        <w:rPr>
          <w:rFonts w:ascii="Garamond" w:hAnsi="Garamond"/>
          <w:sz w:val="28"/>
          <w:szCs w:val="28"/>
          <w:lang w:val="es-CL"/>
        </w:rPr>
        <w:t>. Y es que</w:t>
      </w:r>
      <w:r w:rsidR="00B8283B">
        <w:rPr>
          <w:rFonts w:ascii="Garamond" w:hAnsi="Garamond"/>
          <w:sz w:val="28"/>
          <w:szCs w:val="28"/>
          <w:lang w:val="es-CL"/>
        </w:rPr>
        <w:t>,</w:t>
      </w:r>
      <w:r>
        <w:rPr>
          <w:rFonts w:ascii="Garamond" w:hAnsi="Garamond"/>
          <w:sz w:val="28"/>
          <w:szCs w:val="28"/>
          <w:lang w:val="es-CL"/>
        </w:rPr>
        <w:t xml:space="preserve"> en todo tiempo y lugar</w:t>
      </w:r>
      <w:r w:rsidR="00B8283B">
        <w:rPr>
          <w:rFonts w:ascii="Garamond" w:hAnsi="Garamond"/>
          <w:sz w:val="28"/>
          <w:szCs w:val="28"/>
          <w:lang w:val="es-CL"/>
        </w:rPr>
        <w:t>,</w:t>
      </w:r>
      <w:r>
        <w:rPr>
          <w:rFonts w:ascii="Garamond" w:hAnsi="Garamond"/>
          <w:sz w:val="28"/>
          <w:szCs w:val="28"/>
          <w:lang w:val="es-CL"/>
        </w:rPr>
        <w:t xml:space="preserve"> e</w:t>
      </w:r>
      <w:r w:rsidRPr="0008696C">
        <w:rPr>
          <w:rFonts w:ascii="Garamond" w:hAnsi="Garamond"/>
          <w:sz w:val="28"/>
          <w:szCs w:val="28"/>
          <w:lang w:val="es-CL"/>
        </w:rPr>
        <w:t xml:space="preserve">l deporte es quizá, la actividad humana más importante después del trabajo. En él, recaen las esperanzas de poder mejorar la calidad de vida de </w:t>
      </w:r>
      <w:r w:rsidR="002129AA">
        <w:rPr>
          <w:rFonts w:ascii="Garamond" w:hAnsi="Garamond"/>
          <w:sz w:val="28"/>
          <w:szCs w:val="28"/>
          <w:lang w:val="es-CL"/>
        </w:rPr>
        <w:t>decenas de miles</w:t>
      </w:r>
      <w:r w:rsidRPr="0008696C">
        <w:rPr>
          <w:rFonts w:ascii="Garamond" w:hAnsi="Garamond"/>
          <w:sz w:val="28"/>
          <w:szCs w:val="28"/>
          <w:lang w:val="es-CL"/>
        </w:rPr>
        <w:t xml:space="preserve"> de personas y es la </w:t>
      </w:r>
      <w:r w:rsidR="002129AA">
        <w:rPr>
          <w:rFonts w:ascii="Garamond" w:hAnsi="Garamond"/>
          <w:sz w:val="28"/>
          <w:szCs w:val="28"/>
          <w:lang w:val="es-CL"/>
        </w:rPr>
        <w:t xml:space="preserve">herramienta más eficaz que pueden tener </w:t>
      </w:r>
      <w:r w:rsidRPr="0008696C">
        <w:rPr>
          <w:rFonts w:ascii="Garamond" w:hAnsi="Garamond"/>
          <w:sz w:val="28"/>
          <w:szCs w:val="28"/>
          <w:lang w:val="es-CL"/>
        </w:rPr>
        <w:t>los gobiernos para aligerar la carga que la vida</w:t>
      </w:r>
      <w:r w:rsidR="002129AA">
        <w:rPr>
          <w:rFonts w:ascii="Garamond" w:hAnsi="Garamond"/>
          <w:sz w:val="28"/>
          <w:szCs w:val="28"/>
          <w:lang w:val="es-CL"/>
        </w:rPr>
        <w:t>,</w:t>
      </w:r>
      <w:r w:rsidRPr="0008696C">
        <w:rPr>
          <w:rFonts w:ascii="Garamond" w:hAnsi="Garamond"/>
          <w:sz w:val="28"/>
          <w:szCs w:val="28"/>
          <w:lang w:val="es-CL"/>
        </w:rPr>
        <w:t xml:space="preserve"> en esta sociedad globalizada e interconectada</w:t>
      </w:r>
      <w:r w:rsidR="002129AA">
        <w:rPr>
          <w:rFonts w:ascii="Garamond" w:hAnsi="Garamond"/>
          <w:sz w:val="28"/>
          <w:szCs w:val="28"/>
          <w:lang w:val="es-CL"/>
        </w:rPr>
        <w:t xml:space="preserve"> impone</w:t>
      </w:r>
      <w:r w:rsidR="00392B55">
        <w:rPr>
          <w:rFonts w:ascii="Garamond" w:hAnsi="Garamond"/>
          <w:sz w:val="28"/>
          <w:szCs w:val="28"/>
          <w:lang w:val="es-CL"/>
        </w:rPr>
        <w:t xml:space="preserve">  </w:t>
      </w:r>
      <w:r w:rsidR="002129AA">
        <w:rPr>
          <w:rFonts w:ascii="Garamond" w:hAnsi="Garamond"/>
          <w:sz w:val="28"/>
          <w:szCs w:val="28"/>
          <w:lang w:val="es-CL"/>
        </w:rPr>
        <w:t xml:space="preserve"> a los seres humanos. Estamos frente a una actividad que opera</w:t>
      </w:r>
      <w:r w:rsidRPr="0008696C">
        <w:rPr>
          <w:rFonts w:ascii="Garamond" w:hAnsi="Garamond"/>
          <w:sz w:val="28"/>
          <w:szCs w:val="28"/>
          <w:lang w:val="es-CL"/>
        </w:rPr>
        <w:t xml:space="preserve"> </w:t>
      </w:r>
      <w:r w:rsidR="002129AA">
        <w:rPr>
          <w:rFonts w:ascii="Garamond" w:hAnsi="Garamond"/>
          <w:sz w:val="28"/>
          <w:szCs w:val="28"/>
          <w:lang w:val="es-CL"/>
        </w:rPr>
        <w:t xml:space="preserve">como </w:t>
      </w:r>
      <w:r w:rsidRPr="0008696C">
        <w:rPr>
          <w:rFonts w:ascii="Garamond" w:hAnsi="Garamond"/>
          <w:sz w:val="28"/>
          <w:szCs w:val="28"/>
          <w:lang w:val="es-CL"/>
        </w:rPr>
        <w:t xml:space="preserve">un moderador de los efectos adversos que un estilo de vida sedentario y poco sano puede llegar a tener sobre las personas. </w:t>
      </w:r>
    </w:p>
    <w:p w:rsidR="0088423F" w:rsidRDefault="0088423F" w:rsidP="00392B55">
      <w:pPr>
        <w:spacing w:line="360" w:lineRule="auto"/>
        <w:ind w:right="-234"/>
        <w:jc w:val="both"/>
        <w:rPr>
          <w:rFonts w:ascii="Garamond" w:hAnsi="Garamond"/>
          <w:sz w:val="28"/>
          <w:szCs w:val="28"/>
          <w:lang w:val="es-CL"/>
        </w:rPr>
      </w:pPr>
      <w:r>
        <w:rPr>
          <w:rFonts w:ascii="Garamond" w:hAnsi="Garamond"/>
          <w:sz w:val="28"/>
          <w:szCs w:val="28"/>
          <w:lang w:val="es-CL"/>
        </w:rPr>
        <w:t>Nuestro ordenamiento jurídico ha definido al</w:t>
      </w:r>
      <w:r w:rsidRPr="0088423F">
        <w:rPr>
          <w:rFonts w:ascii="Garamond" w:hAnsi="Garamond"/>
          <w:sz w:val="28"/>
          <w:szCs w:val="28"/>
          <w:lang w:val="es-CL"/>
        </w:rPr>
        <w:t xml:space="preserve"> deporte </w:t>
      </w:r>
      <w:r>
        <w:rPr>
          <w:rFonts w:ascii="Garamond" w:hAnsi="Garamond"/>
          <w:sz w:val="28"/>
          <w:szCs w:val="28"/>
          <w:lang w:val="es-CL"/>
        </w:rPr>
        <w:t>como “</w:t>
      </w:r>
      <w:r w:rsidRPr="0088423F">
        <w:rPr>
          <w:rFonts w:ascii="Garamond" w:hAnsi="Garamond"/>
          <w:sz w:val="28"/>
          <w:szCs w:val="28"/>
          <w:lang w:val="es-CL"/>
        </w:rPr>
        <w:t>aq</w:t>
      </w:r>
      <w:r>
        <w:rPr>
          <w:rFonts w:ascii="Garamond" w:hAnsi="Garamond"/>
          <w:sz w:val="28"/>
          <w:szCs w:val="28"/>
          <w:lang w:val="es-CL"/>
        </w:rPr>
        <w:t xml:space="preserve">uella forma de actividad física </w:t>
      </w:r>
      <w:r w:rsidRPr="0088423F">
        <w:rPr>
          <w:rFonts w:ascii="Garamond" w:hAnsi="Garamond"/>
          <w:sz w:val="28"/>
          <w:szCs w:val="28"/>
          <w:lang w:val="es-CL"/>
        </w:rPr>
        <w:t xml:space="preserve">que utiliza la </w:t>
      </w:r>
      <w:r>
        <w:rPr>
          <w:rFonts w:ascii="Garamond" w:hAnsi="Garamond"/>
          <w:sz w:val="28"/>
          <w:szCs w:val="28"/>
          <w:lang w:val="es-CL"/>
        </w:rPr>
        <w:t xml:space="preserve">motricidad humana como medio de </w:t>
      </w:r>
      <w:r w:rsidRPr="0088423F">
        <w:rPr>
          <w:rFonts w:ascii="Garamond" w:hAnsi="Garamond"/>
          <w:sz w:val="28"/>
          <w:szCs w:val="28"/>
          <w:lang w:val="es-CL"/>
        </w:rPr>
        <w:t>desarrollo integr</w:t>
      </w:r>
      <w:r>
        <w:rPr>
          <w:rFonts w:ascii="Garamond" w:hAnsi="Garamond"/>
          <w:sz w:val="28"/>
          <w:szCs w:val="28"/>
          <w:lang w:val="es-CL"/>
        </w:rPr>
        <w:t xml:space="preserve">al de las personas, y cualquier </w:t>
      </w:r>
      <w:r w:rsidRPr="0088423F">
        <w:rPr>
          <w:rFonts w:ascii="Garamond" w:hAnsi="Garamond"/>
          <w:sz w:val="28"/>
          <w:szCs w:val="28"/>
          <w:lang w:val="es-CL"/>
        </w:rPr>
        <w:t>manifestación educat</w:t>
      </w:r>
      <w:r>
        <w:rPr>
          <w:rFonts w:ascii="Garamond" w:hAnsi="Garamond"/>
          <w:sz w:val="28"/>
          <w:szCs w:val="28"/>
          <w:lang w:val="es-CL"/>
        </w:rPr>
        <w:t xml:space="preserve">ivo-física, general o especial, </w:t>
      </w:r>
      <w:r w:rsidRPr="0088423F">
        <w:rPr>
          <w:rFonts w:ascii="Garamond" w:hAnsi="Garamond"/>
          <w:sz w:val="28"/>
          <w:szCs w:val="28"/>
          <w:lang w:val="es-CL"/>
        </w:rPr>
        <w:t xml:space="preserve">realizada a través de la </w:t>
      </w:r>
      <w:r>
        <w:rPr>
          <w:rFonts w:ascii="Garamond" w:hAnsi="Garamond"/>
          <w:sz w:val="28"/>
          <w:szCs w:val="28"/>
          <w:lang w:val="es-CL"/>
        </w:rPr>
        <w:t xml:space="preserve">participación masiva, orientada </w:t>
      </w:r>
      <w:r w:rsidRPr="0088423F">
        <w:rPr>
          <w:rFonts w:ascii="Garamond" w:hAnsi="Garamond"/>
          <w:sz w:val="28"/>
          <w:szCs w:val="28"/>
          <w:lang w:val="es-CL"/>
        </w:rPr>
        <w:t>a la integración social</w:t>
      </w:r>
      <w:r>
        <w:rPr>
          <w:rFonts w:ascii="Garamond" w:hAnsi="Garamond"/>
          <w:sz w:val="28"/>
          <w:szCs w:val="28"/>
          <w:lang w:val="es-CL"/>
        </w:rPr>
        <w:t xml:space="preserve">, al desarrollo comunitario, al </w:t>
      </w:r>
      <w:r w:rsidRPr="0088423F">
        <w:rPr>
          <w:rFonts w:ascii="Garamond" w:hAnsi="Garamond"/>
          <w:sz w:val="28"/>
          <w:szCs w:val="28"/>
          <w:lang w:val="es-CL"/>
        </w:rPr>
        <w:t>cuidado o recuperación</w:t>
      </w:r>
      <w:r>
        <w:rPr>
          <w:rFonts w:ascii="Garamond" w:hAnsi="Garamond"/>
          <w:sz w:val="28"/>
          <w:szCs w:val="28"/>
          <w:lang w:val="es-CL"/>
        </w:rPr>
        <w:t xml:space="preserve"> de su salud y a la recreación, </w:t>
      </w:r>
      <w:r w:rsidRPr="0088423F">
        <w:rPr>
          <w:rFonts w:ascii="Garamond" w:hAnsi="Garamond"/>
          <w:sz w:val="28"/>
          <w:szCs w:val="28"/>
          <w:lang w:val="es-CL"/>
        </w:rPr>
        <w:t>como asimismo, aq</w:t>
      </w:r>
      <w:r>
        <w:rPr>
          <w:rFonts w:ascii="Garamond" w:hAnsi="Garamond"/>
          <w:sz w:val="28"/>
          <w:szCs w:val="28"/>
          <w:lang w:val="es-CL"/>
        </w:rPr>
        <w:t xml:space="preserve">uella práctica de las formas de </w:t>
      </w:r>
      <w:r w:rsidRPr="0088423F">
        <w:rPr>
          <w:rFonts w:ascii="Garamond" w:hAnsi="Garamond"/>
          <w:sz w:val="28"/>
          <w:szCs w:val="28"/>
          <w:lang w:val="es-CL"/>
        </w:rPr>
        <w:t xml:space="preserve">actividad deportiva o </w:t>
      </w:r>
      <w:r w:rsidR="00392B55">
        <w:rPr>
          <w:rFonts w:ascii="Garamond" w:hAnsi="Garamond"/>
          <w:sz w:val="28"/>
          <w:szCs w:val="28"/>
          <w:lang w:val="es-CL"/>
        </w:rPr>
        <w:t xml:space="preserve"> </w:t>
      </w:r>
      <w:r w:rsidRPr="0088423F">
        <w:rPr>
          <w:rFonts w:ascii="Garamond" w:hAnsi="Garamond"/>
          <w:sz w:val="28"/>
          <w:szCs w:val="28"/>
          <w:lang w:val="es-CL"/>
        </w:rPr>
        <w:t>recreacional que ut</w:t>
      </w:r>
      <w:r>
        <w:rPr>
          <w:rFonts w:ascii="Garamond" w:hAnsi="Garamond"/>
          <w:sz w:val="28"/>
          <w:szCs w:val="28"/>
          <w:lang w:val="es-CL"/>
        </w:rPr>
        <w:t xml:space="preserve">ilizan la </w:t>
      </w:r>
      <w:r w:rsidRPr="0088423F">
        <w:rPr>
          <w:rFonts w:ascii="Garamond" w:hAnsi="Garamond"/>
          <w:sz w:val="28"/>
          <w:szCs w:val="28"/>
          <w:lang w:val="es-CL"/>
        </w:rPr>
        <w:t>competición o espect</w:t>
      </w:r>
      <w:r>
        <w:rPr>
          <w:rFonts w:ascii="Garamond" w:hAnsi="Garamond"/>
          <w:sz w:val="28"/>
          <w:szCs w:val="28"/>
          <w:lang w:val="es-CL"/>
        </w:rPr>
        <w:t xml:space="preserve">áculo como su medio fundamental </w:t>
      </w:r>
      <w:r w:rsidRPr="0088423F">
        <w:rPr>
          <w:rFonts w:ascii="Garamond" w:hAnsi="Garamond"/>
          <w:sz w:val="28"/>
          <w:szCs w:val="28"/>
          <w:lang w:val="es-CL"/>
        </w:rPr>
        <w:t>de expresión social, y q</w:t>
      </w:r>
      <w:r>
        <w:rPr>
          <w:rFonts w:ascii="Garamond" w:hAnsi="Garamond"/>
          <w:sz w:val="28"/>
          <w:szCs w:val="28"/>
          <w:lang w:val="es-CL"/>
        </w:rPr>
        <w:t xml:space="preserve">ue se organiza bajo condiciones </w:t>
      </w:r>
      <w:r w:rsidRPr="0088423F">
        <w:rPr>
          <w:rFonts w:ascii="Garamond" w:hAnsi="Garamond"/>
          <w:sz w:val="28"/>
          <w:szCs w:val="28"/>
          <w:lang w:val="es-CL"/>
        </w:rPr>
        <w:t>reglamentadas, bus</w:t>
      </w:r>
      <w:r>
        <w:rPr>
          <w:rFonts w:ascii="Garamond" w:hAnsi="Garamond"/>
          <w:sz w:val="28"/>
          <w:szCs w:val="28"/>
          <w:lang w:val="es-CL"/>
        </w:rPr>
        <w:t xml:space="preserve">cando los máximos estándares de </w:t>
      </w:r>
      <w:r w:rsidRPr="0088423F">
        <w:rPr>
          <w:rFonts w:ascii="Garamond" w:hAnsi="Garamond"/>
          <w:sz w:val="28"/>
          <w:szCs w:val="28"/>
          <w:lang w:val="es-CL"/>
        </w:rPr>
        <w:t>rendimiento.</w:t>
      </w:r>
      <w:r>
        <w:rPr>
          <w:rFonts w:ascii="Garamond" w:hAnsi="Garamond"/>
          <w:sz w:val="28"/>
          <w:szCs w:val="28"/>
          <w:lang w:val="es-CL"/>
        </w:rPr>
        <w:t>”.</w:t>
      </w:r>
    </w:p>
    <w:p w:rsidR="0085433F" w:rsidRDefault="002129AA" w:rsidP="00392B55">
      <w:pPr>
        <w:spacing w:line="360" w:lineRule="auto"/>
        <w:ind w:right="-234"/>
        <w:jc w:val="both"/>
        <w:rPr>
          <w:rFonts w:ascii="Garamond" w:hAnsi="Garamond"/>
          <w:sz w:val="28"/>
          <w:szCs w:val="28"/>
          <w:lang w:val="es-CL"/>
        </w:rPr>
      </w:pPr>
      <w:r>
        <w:rPr>
          <w:rFonts w:ascii="Garamond" w:hAnsi="Garamond"/>
          <w:sz w:val="28"/>
          <w:szCs w:val="28"/>
          <w:lang w:val="es-CL"/>
        </w:rPr>
        <w:t xml:space="preserve">    </w:t>
      </w:r>
      <w:r w:rsidR="0085433F">
        <w:rPr>
          <w:rFonts w:ascii="Garamond" w:hAnsi="Garamond"/>
          <w:sz w:val="28"/>
          <w:szCs w:val="28"/>
          <w:lang w:val="es-CL"/>
        </w:rPr>
        <w:t>Es importante</w:t>
      </w:r>
      <w:r>
        <w:rPr>
          <w:rFonts w:ascii="Garamond" w:hAnsi="Garamond"/>
          <w:sz w:val="28"/>
          <w:szCs w:val="28"/>
          <w:lang w:val="es-CL"/>
        </w:rPr>
        <w:t xml:space="preserve"> la promoción sostenida del deporte,</w:t>
      </w:r>
      <w:r w:rsidR="0085433F">
        <w:rPr>
          <w:rFonts w:ascii="Garamond" w:hAnsi="Garamond"/>
          <w:sz w:val="28"/>
          <w:szCs w:val="28"/>
          <w:lang w:val="es-CL"/>
        </w:rPr>
        <w:t xml:space="preserve"> además, porque genera formas de asociatividad exclusivas</w:t>
      </w:r>
      <w:r w:rsidR="00512EAA">
        <w:rPr>
          <w:rFonts w:ascii="Garamond" w:hAnsi="Garamond"/>
          <w:sz w:val="28"/>
          <w:szCs w:val="28"/>
          <w:lang w:val="es-CL"/>
        </w:rPr>
        <w:t xml:space="preserve"> que contribuyen decisivamente en la formación </w:t>
      </w:r>
      <w:r w:rsidR="00512EAA">
        <w:rPr>
          <w:rFonts w:ascii="Garamond" w:hAnsi="Garamond"/>
          <w:sz w:val="28"/>
          <w:szCs w:val="28"/>
          <w:lang w:val="es-CL"/>
        </w:rPr>
        <w:lastRenderedPageBreak/>
        <w:t>del sentido de comunidad, de colaboración y de ayuda mutua desde la infancia hasta la adultez.</w:t>
      </w:r>
    </w:p>
    <w:p w:rsidR="0008696C" w:rsidRPr="0008696C" w:rsidRDefault="0008696C" w:rsidP="00392B55">
      <w:pPr>
        <w:spacing w:line="360" w:lineRule="auto"/>
        <w:ind w:right="-234"/>
        <w:jc w:val="both"/>
        <w:rPr>
          <w:rFonts w:ascii="Garamond" w:hAnsi="Garamond"/>
          <w:sz w:val="28"/>
          <w:szCs w:val="28"/>
          <w:lang w:val="es-CL"/>
        </w:rPr>
      </w:pPr>
      <w:r w:rsidRPr="0008696C">
        <w:rPr>
          <w:rFonts w:ascii="Garamond" w:hAnsi="Garamond"/>
          <w:sz w:val="28"/>
          <w:szCs w:val="28"/>
          <w:lang w:val="es-CL"/>
        </w:rPr>
        <w:t>El ejercicio físico</w:t>
      </w:r>
      <w:r w:rsidR="00512EAA">
        <w:rPr>
          <w:rFonts w:ascii="Garamond" w:hAnsi="Garamond"/>
          <w:sz w:val="28"/>
          <w:szCs w:val="28"/>
          <w:lang w:val="es-CL"/>
        </w:rPr>
        <w:t>, y en especial el deporte,</w:t>
      </w:r>
      <w:r w:rsidRPr="0008696C">
        <w:rPr>
          <w:rFonts w:ascii="Garamond" w:hAnsi="Garamond"/>
          <w:sz w:val="28"/>
          <w:szCs w:val="28"/>
          <w:lang w:val="es-CL"/>
        </w:rPr>
        <w:t xml:space="preserve"> mejora</w:t>
      </w:r>
      <w:r w:rsidR="00512EAA">
        <w:rPr>
          <w:rFonts w:ascii="Garamond" w:hAnsi="Garamond"/>
          <w:sz w:val="28"/>
          <w:szCs w:val="28"/>
          <w:lang w:val="es-CL"/>
        </w:rPr>
        <w:t>n ostensiblemente</w:t>
      </w:r>
      <w:r w:rsidRPr="0008696C">
        <w:rPr>
          <w:rFonts w:ascii="Garamond" w:hAnsi="Garamond"/>
          <w:sz w:val="28"/>
          <w:szCs w:val="28"/>
          <w:lang w:val="es-CL"/>
        </w:rPr>
        <w:t xml:space="preserve"> la función mental, la autonomía, la memoria, la rapidez, la sensació</w:t>
      </w:r>
      <w:r w:rsidR="00512EAA">
        <w:rPr>
          <w:rFonts w:ascii="Garamond" w:hAnsi="Garamond"/>
          <w:sz w:val="28"/>
          <w:szCs w:val="28"/>
          <w:lang w:val="es-CL"/>
        </w:rPr>
        <w:t>n de bienestar, produciendo</w:t>
      </w:r>
      <w:r w:rsidRPr="0008696C">
        <w:rPr>
          <w:rFonts w:ascii="Garamond" w:hAnsi="Garamond"/>
          <w:sz w:val="28"/>
          <w:szCs w:val="28"/>
          <w:lang w:val="es-CL"/>
        </w:rPr>
        <w:t xml:space="preserve"> estabilidad en la personalidad caracterizada por el optimismo y la flexibilidad mental. El deporte es, en resumidas cuentas, la interacción virtuosa del cuerpo con el espacio y el tiempo a través del movimiento, por medio del cual se construyen numerosos aprendizajes para el ser humano.  </w:t>
      </w:r>
    </w:p>
    <w:p w:rsidR="0008696C" w:rsidRDefault="0008696C" w:rsidP="00392B55">
      <w:pPr>
        <w:spacing w:line="360" w:lineRule="auto"/>
        <w:ind w:right="-234"/>
        <w:jc w:val="both"/>
        <w:rPr>
          <w:rFonts w:ascii="Garamond" w:hAnsi="Garamond"/>
          <w:sz w:val="28"/>
          <w:szCs w:val="28"/>
          <w:lang w:val="es-CL"/>
        </w:rPr>
      </w:pPr>
      <w:r w:rsidRPr="0008696C">
        <w:rPr>
          <w:rFonts w:ascii="Garamond" w:hAnsi="Garamond"/>
          <w:sz w:val="28"/>
          <w:szCs w:val="28"/>
          <w:lang w:val="es-CL"/>
        </w:rPr>
        <w:t>La ciencia sabe hoy, que entre un 9 a un 16 por ciento de las muertes producidas</w:t>
      </w:r>
      <w:r w:rsidR="00392B55">
        <w:rPr>
          <w:rFonts w:ascii="Garamond" w:hAnsi="Garamond"/>
          <w:sz w:val="28"/>
          <w:szCs w:val="28"/>
          <w:lang w:val="es-CL"/>
        </w:rPr>
        <w:t xml:space="preserve"> </w:t>
      </w:r>
      <w:r w:rsidRPr="0008696C">
        <w:rPr>
          <w:rFonts w:ascii="Garamond" w:hAnsi="Garamond"/>
          <w:sz w:val="28"/>
          <w:szCs w:val="28"/>
          <w:lang w:val="es-CL"/>
        </w:rPr>
        <w:t xml:space="preserve"> en los países desarrollados pueden ser atribuidas a un estilo de vida sedentario. </w:t>
      </w:r>
      <w:r w:rsidR="00082231">
        <w:rPr>
          <w:rFonts w:ascii="Garamond" w:hAnsi="Garamond"/>
          <w:sz w:val="28"/>
          <w:szCs w:val="28"/>
          <w:lang w:val="es-CL"/>
        </w:rPr>
        <w:t>D</w:t>
      </w:r>
      <w:r w:rsidR="00392B55">
        <w:rPr>
          <w:rFonts w:ascii="Garamond" w:hAnsi="Garamond"/>
          <w:sz w:val="28"/>
          <w:szCs w:val="28"/>
          <w:lang w:val="es-CL"/>
        </w:rPr>
        <w:t>e</w:t>
      </w:r>
      <w:r w:rsidR="00082231">
        <w:rPr>
          <w:rFonts w:ascii="Garamond" w:hAnsi="Garamond"/>
          <w:sz w:val="28"/>
          <w:szCs w:val="28"/>
          <w:lang w:val="es-CL"/>
        </w:rPr>
        <w:t xml:space="preserve"> ahí que resulte un imperativo político y social la promoción sostenida y permanente en el tiempo de manera tal que</w:t>
      </w:r>
      <w:r w:rsidRPr="0008696C">
        <w:rPr>
          <w:rFonts w:ascii="Garamond" w:hAnsi="Garamond"/>
          <w:sz w:val="28"/>
          <w:szCs w:val="28"/>
          <w:lang w:val="es-CL"/>
        </w:rPr>
        <w:t xml:space="preserve"> todos</w:t>
      </w:r>
      <w:r w:rsidR="00082231">
        <w:rPr>
          <w:rFonts w:ascii="Garamond" w:hAnsi="Garamond"/>
          <w:sz w:val="28"/>
          <w:szCs w:val="28"/>
          <w:lang w:val="es-CL"/>
        </w:rPr>
        <w:t>,</w:t>
      </w:r>
      <w:r w:rsidRPr="0008696C">
        <w:rPr>
          <w:rFonts w:ascii="Garamond" w:hAnsi="Garamond"/>
          <w:sz w:val="28"/>
          <w:szCs w:val="28"/>
          <w:lang w:val="es-CL"/>
        </w:rPr>
        <w:t xml:space="preserve"> y cada uno de los chilenos</w:t>
      </w:r>
      <w:r w:rsidR="00082231">
        <w:rPr>
          <w:rFonts w:ascii="Garamond" w:hAnsi="Garamond"/>
          <w:sz w:val="28"/>
          <w:szCs w:val="28"/>
          <w:lang w:val="es-CL"/>
        </w:rPr>
        <w:t>,</w:t>
      </w:r>
      <w:r w:rsidRPr="0008696C">
        <w:rPr>
          <w:rFonts w:ascii="Garamond" w:hAnsi="Garamond"/>
          <w:sz w:val="28"/>
          <w:szCs w:val="28"/>
          <w:lang w:val="es-CL"/>
        </w:rPr>
        <w:t xml:space="preserve"> </w:t>
      </w:r>
      <w:r w:rsidR="00082231">
        <w:rPr>
          <w:rFonts w:ascii="Garamond" w:hAnsi="Garamond"/>
          <w:sz w:val="28"/>
          <w:szCs w:val="28"/>
          <w:lang w:val="es-CL"/>
        </w:rPr>
        <w:t xml:space="preserve">puedan acceder a </w:t>
      </w:r>
      <w:r w:rsidR="00C06B64">
        <w:rPr>
          <w:rFonts w:ascii="Garamond" w:hAnsi="Garamond"/>
          <w:sz w:val="28"/>
          <w:szCs w:val="28"/>
          <w:lang w:val="es-CL"/>
        </w:rPr>
        <w:t>é</w:t>
      </w:r>
      <w:r w:rsidR="00C06B64" w:rsidRPr="0008696C">
        <w:rPr>
          <w:rFonts w:ascii="Garamond" w:hAnsi="Garamond"/>
          <w:sz w:val="28"/>
          <w:szCs w:val="28"/>
          <w:lang w:val="es-CL"/>
        </w:rPr>
        <w:t>l</w:t>
      </w:r>
      <w:r w:rsidRPr="0008696C">
        <w:rPr>
          <w:rFonts w:ascii="Garamond" w:hAnsi="Garamond"/>
          <w:sz w:val="28"/>
          <w:szCs w:val="28"/>
          <w:lang w:val="es-CL"/>
        </w:rPr>
        <w:t xml:space="preserve"> de distinta</w:t>
      </w:r>
      <w:r w:rsidR="00082231">
        <w:rPr>
          <w:rFonts w:ascii="Garamond" w:hAnsi="Garamond"/>
          <w:sz w:val="28"/>
          <w:szCs w:val="28"/>
          <w:lang w:val="es-CL"/>
        </w:rPr>
        <w:t>s maneras.</w:t>
      </w:r>
    </w:p>
    <w:p w:rsidR="00B8283B" w:rsidRPr="0008696C" w:rsidRDefault="00B8283B" w:rsidP="00392B55">
      <w:pPr>
        <w:spacing w:line="360" w:lineRule="auto"/>
        <w:ind w:right="-234"/>
        <w:jc w:val="both"/>
        <w:rPr>
          <w:rFonts w:ascii="Garamond" w:hAnsi="Garamond"/>
          <w:sz w:val="28"/>
          <w:szCs w:val="28"/>
          <w:lang w:val="es-CL"/>
        </w:rPr>
      </w:pPr>
      <w:r w:rsidRPr="00B8283B">
        <w:rPr>
          <w:rFonts w:ascii="Garamond" w:hAnsi="Garamond"/>
          <w:sz w:val="28"/>
          <w:szCs w:val="28"/>
          <w:lang w:val="es-CL"/>
        </w:rPr>
        <w:t xml:space="preserve">A la actividad recreativa en sí misma, se le suma aquella porción de deportistas que hacen de la competición una forma de vida y una carrera profesional, y es a </w:t>
      </w:r>
      <w:r w:rsidR="00392B55">
        <w:rPr>
          <w:rFonts w:ascii="Garamond" w:hAnsi="Garamond"/>
          <w:sz w:val="28"/>
          <w:szCs w:val="28"/>
          <w:lang w:val="es-CL"/>
        </w:rPr>
        <w:t xml:space="preserve">      </w:t>
      </w:r>
      <w:r w:rsidRPr="00B8283B">
        <w:rPr>
          <w:rFonts w:ascii="Garamond" w:hAnsi="Garamond"/>
          <w:sz w:val="28"/>
          <w:szCs w:val="28"/>
          <w:lang w:val="es-CL"/>
        </w:rPr>
        <w:t>ellos a quienes desde la formación escolar más temprana se les debe permitir el desenvolvimiento de la actividad deportiva de alto rendimiento que practican</w:t>
      </w:r>
      <w:r>
        <w:rPr>
          <w:rFonts w:ascii="Garamond" w:hAnsi="Garamond"/>
          <w:sz w:val="28"/>
          <w:szCs w:val="28"/>
          <w:lang w:val="es-CL"/>
        </w:rPr>
        <w:t>, permitiéndoles un desempeño eficiente en el cual se conjugan equilibradamente las exigencias académicas con la posibilidad de ejercitar, practicar y representar a Chile</w:t>
      </w:r>
      <w:r w:rsidR="00961E6B">
        <w:rPr>
          <w:rFonts w:ascii="Garamond" w:hAnsi="Garamond"/>
          <w:sz w:val="28"/>
          <w:szCs w:val="28"/>
          <w:lang w:val="es-CL"/>
        </w:rPr>
        <w:t xml:space="preserve"> en las diferentes disciplinas deportivas.</w:t>
      </w:r>
      <w:r>
        <w:rPr>
          <w:rFonts w:ascii="Garamond" w:hAnsi="Garamond"/>
          <w:sz w:val="28"/>
          <w:szCs w:val="28"/>
          <w:lang w:val="es-CL"/>
        </w:rPr>
        <w:t xml:space="preserve"> </w:t>
      </w:r>
    </w:p>
    <w:p w:rsidR="0008696C" w:rsidRDefault="00961E6B" w:rsidP="00392B55">
      <w:pPr>
        <w:spacing w:line="360" w:lineRule="auto"/>
        <w:ind w:right="-234"/>
        <w:jc w:val="both"/>
        <w:rPr>
          <w:rFonts w:ascii="Garamond" w:hAnsi="Garamond"/>
          <w:sz w:val="28"/>
          <w:szCs w:val="28"/>
          <w:lang w:val="es-CL"/>
        </w:rPr>
      </w:pPr>
      <w:r>
        <w:rPr>
          <w:rFonts w:ascii="Garamond" w:hAnsi="Garamond"/>
          <w:sz w:val="28"/>
          <w:szCs w:val="28"/>
          <w:lang w:val="es-CL"/>
        </w:rPr>
        <w:t>Por lo anterior, l</w:t>
      </w:r>
      <w:r w:rsidR="00B8283B">
        <w:rPr>
          <w:rFonts w:ascii="Garamond" w:hAnsi="Garamond"/>
          <w:sz w:val="28"/>
          <w:szCs w:val="28"/>
          <w:lang w:val="es-CL"/>
        </w:rPr>
        <w:t>a</w:t>
      </w:r>
      <w:r w:rsidR="002129AA">
        <w:rPr>
          <w:rFonts w:ascii="Garamond" w:hAnsi="Garamond"/>
          <w:sz w:val="28"/>
          <w:szCs w:val="28"/>
          <w:lang w:val="es-CL"/>
        </w:rPr>
        <w:t xml:space="preserve"> participación creciente de los jóvenes en carreras deportivas </w:t>
      </w:r>
      <w:r w:rsidR="00392B55">
        <w:rPr>
          <w:rFonts w:ascii="Garamond" w:hAnsi="Garamond"/>
          <w:sz w:val="28"/>
          <w:szCs w:val="28"/>
          <w:lang w:val="es-CL"/>
        </w:rPr>
        <w:t xml:space="preserve">     </w:t>
      </w:r>
      <w:r w:rsidR="002129AA">
        <w:rPr>
          <w:rFonts w:ascii="Garamond" w:hAnsi="Garamond"/>
          <w:sz w:val="28"/>
          <w:szCs w:val="28"/>
          <w:lang w:val="es-CL"/>
        </w:rPr>
        <w:t xml:space="preserve">de alta exigencia, nos debe mover a pensar que, a pesar de las exigencias que </w:t>
      </w:r>
      <w:r w:rsidR="00392B55">
        <w:rPr>
          <w:rFonts w:ascii="Garamond" w:hAnsi="Garamond"/>
          <w:sz w:val="28"/>
          <w:szCs w:val="28"/>
          <w:lang w:val="es-CL"/>
        </w:rPr>
        <w:t xml:space="preserve">  </w:t>
      </w:r>
      <w:r w:rsidR="002129AA">
        <w:rPr>
          <w:rFonts w:ascii="Garamond" w:hAnsi="Garamond"/>
          <w:sz w:val="28"/>
          <w:szCs w:val="28"/>
          <w:lang w:val="es-CL"/>
        </w:rPr>
        <w:t xml:space="preserve">tienen en materia académica, </w:t>
      </w:r>
      <w:r>
        <w:rPr>
          <w:rFonts w:ascii="Garamond" w:hAnsi="Garamond"/>
          <w:sz w:val="28"/>
          <w:szCs w:val="28"/>
          <w:lang w:val="es-CL"/>
        </w:rPr>
        <w:t>se deben abrir espacios y</w:t>
      </w:r>
      <w:r w:rsidR="002129AA">
        <w:rPr>
          <w:rFonts w:ascii="Garamond" w:hAnsi="Garamond"/>
          <w:sz w:val="28"/>
          <w:szCs w:val="28"/>
          <w:lang w:val="es-CL"/>
        </w:rPr>
        <w:t xml:space="preserve"> salidas institucionales, uniformes, consistentes y justas en favor de quienes han adoptado al deporte como </w:t>
      </w:r>
      <w:r>
        <w:rPr>
          <w:rFonts w:ascii="Garamond" w:hAnsi="Garamond"/>
          <w:sz w:val="28"/>
          <w:szCs w:val="28"/>
          <w:lang w:val="es-CL"/>
        </w:rPr>
        <w:t>una forma de vida, y sobre todo</w:t>
      </w:r>
      <w:r w:rsidR="002129AA">
        <w:rPr>
          <w:rFonts w:ascii="Garamond" w:hAnsi="Garamond"/>
          <w:sz w:val="28"/>
          <w:szCs w:val="28"/>
          <w:lang w:val="es-CL"/>
        </w:rPr>
        <w:t xml:space="preserve"> </w:t>
      </w:r>
      <w:r>
        <w:rPr>
          <w:rFonts w:ascii="Garamond" w:hAnsi="Garamond"/>
          <w:sz w:val="28"/>
          <w:szCs w:val="28"/>
          <w:lang w:val="es-CL"/>
        </w:rPr>
        <w:t>como una vía de representar al</w:t>
      </w:r>
      <w:r w:rsidR="002129AA">
        <w:rPr>
          <w:rFonts w:ascii="Garamond" w:hAnsi="Garamond"/>
          <w:sz w:val="28"/>
          <w:szCs w:val="28"/>
          <w:lang w:val="es-CL"/>
        </w:rPr>
        <w:t xml:space="preserve"> país en la alta competencia</w:t>
      </w:r>
      <w:r w:rsidR="00B8283B">
        <w:rPr>
          <w:rFonts w:ascii="Garamond" w:hAnsi="Garamond"/>
          <w:sz w:val="28"/>
          <w:szCs w:val="28"/>
          <w:lang w:val="es-CL"/>
        </w:rPr>
        <w:t>.</w:t>
      </w:r>
    </w:p>
    <w:p w:rsidR="0008696C" w:rsidRPr="0008696C" w:rsidRDefault="0008696C" w:rsidP="00392B55">
      <w:pPr>
        <w:spacing w:line="360" w:lineRule="auto"/>
        <w:ind w:right="-234"/>
        <w:jc w:val="both"/>
        <w:rPr>
          <w:rFonts w:ascii="Garamond" w:hAnsi="Garamond"/>
          <w:sz w:val="28"/>
          <w:szCs w:val="28"/>
          <w:lang w:val="es-CL"/>
        </w:rPr>
      </w:pPr>
      <w:r w:rsidRPr="0008696C">
        <w:rPr>
          <w:rFonts w:ascii="Garamond" w:hAnsi="Garamond"/>
          <w:sz w:val="28"/>
          <w:szCs w:val="28"/>
          <w:lang w:val="es-CL"/>
        </w:rPr>
        <w:lastRenderedPageBreak/>
        <w:t>Hoy, que tenemos un sustantivo avance en cuanto al marco institucional, por</w:t>
      </w:r>
      <w:r w:rsidR="00392B55">
        <w:rPr>
          <w:rFonts w:ascii="Garamond" w:hAnsi="Garamond"/>
          <w:sz w:val="28"/>
          <w:szCs w:val="28"/>
          <w:lang w:val="es-CL"/>
        </w:rPr>
        <w:t xml:space="preserve">       </w:t>
      </w:r>
      <w:r w:rsidRPr="0008696C">
        <w:rPr>
          <w:rFonts w:ascii="Garamond" w:hAnsi="Garamond"/>
          <w:sz w:val="28"/>
          <w:szCs w:val="28"/>
          <w:lang w:val="es-CL"/>
        </w:rPr>
        <w:t xml:space="preserve"> la dictación de las leyes n° 19.712 (del Deporte) y la n° 20.286 (que crea el </w:t>
      </w:r>
      <w:r w:rsidR="00392B55">
        <w:rPr>
          <w:rFonts w:ascii="Garamond" w:hAnsi="Garamond"/>
          <w:sz w:val="28"/>
          <w:szCs w:val="28"/>
          <w:lang w:val="es-CL"/>
        </w:rPr>
        <w:t xml:space="preserve"> </w:t>
      </w:r>
      <w:r w:rsidRPr="0008696C">
        <w:rPr>
          <w:rFonts w:ascii="Garamond" w:hAnsi="Garamond"/>
          <w:sz w:val="28"/>
          <w:szCs w:val="28"/>
          <w:lang w:val="es-CL"/>
        </w:rPr>
        <w:t>Ministerio del Deporte) debemos valorar lo existente</w:t>
      </w:r>
      <w:r w:rsidR="00961E6B">
        <w:rPr>
          <w:rFonts w:ascii="Garamond" w:hAnsi="Garamond"/>
          <w:sz w:val="28"/>
          <w:szCs w:val="28"/>
          <w:lang w:val="es-CL"/>
        </w:rPr>
        <w:t xml:space="preserve"> y ampliar dicho a marco en favor de los jóvenes que utilizando las destrezas</w:t>
      </w:r>
      <w:r w:rsidRPr="0008696C">
        <w:rPr>
          <w:rFonts w:ascii="Garamond" w:hAnsi="Garamond"/>
          <w:sz w:val="28"/>
          <w:szCs w:val="28"/>
          <w:lang w:val="es-CL"/>
        </w:rPr>
        <w:t xml:space="preserve"> </w:t>
      </w:r>
      <w:r w:rsidR="00961E6B">
        <w:rPr>
          <w:rFonts w:ascii="Garamond" w:hAnsi="Garamond"/>
          <w:sz w:val="28"/>
          <w:szCs w:val="28"/>
          <w:lang w:val="es-CL"/>
        </w:rPr>
        <w:t>deportivas hacen de su actividad un motivo más de orgullo para el país.</w:t>
      </w:r>
    </w:p>
    <w:p w:rsidR="002129AA" w:rsidRDefault="002129AA" w:rsidP="00392B55">
      <w:pPr>
        <w:spacing w:line="360" w:lineRule="auto"/>
        <w:ind w:right="-234"/>
        <w:jc w:val="both"/>
        <w:rPr>
          <w:rFonts w:ascii="Garamond" w:hAnsi="Garamond"/>
          <w:b/>
          <w:sz w:val="28"/>
          <w:szCs w:val="28"/>
          <w:u w:val="single"/>
          <w:lang w:val="es-CL"/>
        </w:rPr>
      </w:pPr>
    </w:p>
    <w:p w:rsidR="002129AA" w:rsidRDefault="002129AA" w:rsidP="00392B55">
      <w:pPr>
        <w:spacing w:after="0" w:line="360" w:lineRule="auto"/>
        <w:ind w:right="-234"/>
        <w:jc w:val="both"/>
        <w:rPr>
          <w:rFonts w:ascii="Garamond" w:eastAsia="Times New Roman" w:hAnsi="Garamond" w:cs="Times New Roman"/>
          <w:sz w:val="28"/>
          <w:szCs w:val="20"/>
          <w:lang w:val="es-CL" w:eastAsia="es-CL"/>
        </w:rPr>
      </w:pPr>
      <w:r w:rsidRPr="008A7078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Por lo anteriormente señalado, y en atención a lo previsto en la Constitución Política de la República, </w:t>
      </w:r>
      <w:r>
        <w:rPr>
          <w:rFonts w:ascii="Garamond" w:eastAsia="Times New Roman" w:hAnsi="Garamond" w:cs="Times New Roman"/>
          <w:sz w:val="28"/>
          <w:szCs w:val="20"/>
          <w:lang w:val="es-CL" w:eastAsia="es-CL"/>
        </w:rPr>
        <w:t>el diputado que suscribe, somete</w:t>
      </w:r>
      <w:r w:rsidRPr="008A7078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 a consideración el siguiente:</w:t>
      </w:r>
    </w:p>
    <w:p w:rsidR="002129AA" w:rsidRPr="008A7078" w:rsidRDefault="002129AA" w:rsidP="00392B55">
      <w:pPr>
        <w:spacing w:after="0" w:line="360" w:lineRule="auto"/>
        <w:ind w:right="-234"/>
        <w:jc w:val="both"/>
        <w:rPr>
          <w:rFonts w:ascii="Garamond" w:eastAsia="Times New Roman" w:hAnsi="Garamond" w:cs="Times New Roman"/>
          <w:sz w:val="28"/>
          <w:szCs w:val="20"/>
          <w:lang w:val="es-CL" w:eastAsia="es-CL"/>
        </w:rPr>
      </w:pPr>
    </w:p>
    <w:p w:rsidR="002129AA" w:rsidRPr="008A7078" w:rsidRDefault="002129AA" w:rsidP="00392B55">
      <w:pPr>
        <w:spacing w:after="0" w:line="360" w:lineRule="auto"/>
        <w:ind w:right="-234"/>
        <w:jc w:val="both"/>
        <w:rPr>
          <w:rFonts w:ascii="Garamond" w:eastAsia="Times New Roman" w:hAnsi="Garamond" w:cs="Times New Roman"/>
          <w:sz w:val="28"/>
          <w:szCs w:val="20"/>
          <w:lang w:val="es-CL" w:eastAsia="es-CL"/>
        </w:rPr>
      </w:pPr>
    </w:p>
    <w:p w:rsidR="002129AA" w:rsidRPr="008A7078" w:rsidRDefault="002129AA" w:rsidP="00392B55">
      <w:pPr>
        <w:spacing w:after="0" w:line="360" w:lineRule="auto"/>
        <w:ind w:right="-234"/>
        <w:jc w:val="center"/>
        <w:rPr>
          <w:rFonts w:ascii="Garamond" w:eastAsia="Times New Roman" w:hAnsi="Garamond" w:cs="Times New Roman"/>
          <w:b/>
          <w:sz w:val="28"/>
          <w:szCs w:val="20"/>
          <w:u w:val="single"/>
          <w:lang w:val="es-CL" w:eastAsia="es-CL"/>
        </w:rPr>
      </w:pPr>
      <w:r w:rsidRPr="008A7078">
        <w:rPr>
          <w:rFonts w:ascii="Garamond" w:eastAsia="Times New Roman" w:hAnsi="Garamond" w:cs="Times New Roman"/>
          <w:b/>
          <w:sz w:val="28"/>
          <w:szCs w:val="20"/>
          <w:u w:val="single"/>
          <w:lang w:val="es-CL" w:eastAsia="es-CL"/>
        </w:rPr>
        <w:t>PROYECTO DE LEY:</w:t>
      </w:r>
    </w:p>
    <w:p w:rsidR="002129AA" w:rsidRPr="008A7078" w:rsidRDefault="002129AA" w:rsidP="00392B55">
      <w:pPr>
        <w:spacing w:after="0" w:line="360" w:lineRule="auto"/>
        <w:ind w:right="-234"/>
        <w:jc w:val="both"/>
        <w:rPr>
          <w:rFonts w:ascii="Garamond" w:eastAsia="Times New Roman" w:hAnsi="Garamond" w:cs="Times New Roman"/>
          <w:sz w:val="28"/>
          <w:szCs w:val="20"/>
          <w:lang w:val="es-CL" w:eastAsia="es-CL"/>
        </w:rPr>
      </w:pPr>
    </w:p>
    <w:p w:rsidR="00082231" w:rsidRDefault="002129AA" w:rsidP="00392B55">
      <w:pPr>
        <w:spacing w:after="0" w:line="360" w:lineRule="auto"/>
        <w:ind w:right="-234"/>
        <w:jc w:val="both"/>
        <w:rPr>
          <w:rFonts w:ascii="Garamond" w:eastAsia="Times New Roman" w:hAnsi="Garamond" w:cs="Times New Roman"/>
          <w:sz w:val="28"/>
          <w:szCs w:val="20"/>
          <w:lang w:val="es-CL" w:eastAsia="es-CL"/>
        </w:rPr>
      </w:pPr>
      <w:r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-Artículo único: </w:t>
      </w:r>
      <w:r w:rsidR="00082231">
        <w:rPr>
          <w:rFonts w:ascii="Garamond" w:eastAsia="Times New Roman" w:hAnsi="Garamond" w:cs="Times New Roman"/>
          <w:sz w:val="28"/>
          <w:szCs w:val="20"/>
          <w:lang w:val="es-CL" w:eastAsia="es-CL"/>
        </w:rPr>
        <w:t>Agréguese el siguiente artículo</w:t>
      </w:r>
      <w:r w:rsidR="00392B55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 9 bis</w:t>
      </w:r>
      <w:r w:rsidR="00961E6B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 a la ley </w:t>
      </w:r>
      <w:r w:rsidR="00392B55">
        <w:rPr>
          <w:rFonts w:ascii="Garamond" w:eastAsia="Times New Roman" w:hAnsi="Garamond" w:cs="Times New Roman"/>
          <w:sz w:val="28"/>
          <w:szCs w:val="20"/>
          <w:lang w:val="es-CL" w:eastAsia="es-CL"/>
        </w:rPr>
        <w:t>N</w:t>
      </w:r>
      <w:r w:rsidR="00961E6B">
        <w:rPr>
          <w:rFonts w:ascii="Garamond" w:eastAsia="Times New Roman" w:hAnsi="Garamond" w:cs="Times New Roman"/>
          <w:sz w:val="28"/>
          <w:szCs w:val="20"/>
          <w:lang w:val="es-CL" w:eastAsia="es-CL"/>
        </w:rPr>
        <w:t>° 19.712, Ley del Deporte</w:t>
      </w:r>
      <w:r w:rsidR="00082231">
        <w:rPr>
          <w:rFonts w:ascii="Garamond" w:eastAsia="Times New Roman" w:hAnsi="Garamond" w:cs="Times New Roman"/>
          <w:sz w:val="28"/>
          <w:szCs w:val="20"/>
          <w:lang w:val="es-CL" w:eastAsia="es-CL"/>
        </w:rPr>
        <w:t>:</w:t>
      </w:r>
    </w:p>
    <w:p w:rsidR="00961E6B" w:rsidRDefault="00961E6B" w:rsidP="00392B55">
      <w:pPr>
        <w:spacing w:after="0" w:line="360" w:lineRule="auto"/>
        <w:ind w:right="-234"/>
        <w:jc w:val="both"/>
        <w:rPr>
          <w:rFonts w:ascii="Garamond" w:eastAsia="Times New Roman" w:hAnsi="Garamond" w:cs="Times New Roman"/>
          <w:sz w:val="28"/>
          <w:szCs w:val="20"/>
          <w:lang w:val="es-CL" w:eastAsia="es-CL"/>
        </w:rPr>
      </w:pPr>
    </w:p>
    <w:p w:rsidR="00082231" w:rsidRDefault="00961E6B" w:rsidP="00392B55">
      <w:pPr>
        <w:spacing w:after="0" w:line="360" w:lineRule="auto"/>
        <w:ind w:right="-234"/>
        <w:jc w:val="both"/>
        <w:rPr>
          <w:rFonts w:ascii="Garamond" w:eastAsia="Times New Roman" w:hAnsi="Garamond" w:cs="Times New Roman"/>
          <w:sz w:val="28"/>
          <w:szCs w:val="20"/>
          <w:lang w:val="es-CL" w:eastAsia="es-CL"/>
        </w:rPr>
      </w:pPr>
      <w:r>
        <w:rPr>
          <w:rFonts w:ascii="Garamond" w:eastAsia="Times New Roman" w:hAnsi="Garamond" w:cs="Times New Roman"/>
          <w:sz w:val="28"/>
          <w:szCs w:val="20"/>
          <w:lang w:val="es-CL" w:eastAsia="es-CL"/>
        </w:rPr>
        <w:t>“</w:t>
      </w:r>
      <w:r w:rsidR="00392B55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Artículo 9 bis.- </w:t>
      </w:r>
      <w:r w:rsidR="00082231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Todo estudiante que, </w:t>
      </w:r>
      <w:r w:rsidR="00C06B64">
        <w:rPr>
          <w:rFonts w:ascii="Garamond" w:eastAsia="Times New Roman" w:hAnsi="Garamond" w:cs="Times New Roman"/>
          <w:sz w:val="28"/>
          <w:szCs w:val="20"/>
          <w:lang w:val="es-CL" w:eastAsia="es-CL"/>
        </w:rPr>
        <w:t>siendo deportista seleccionado</w:t>
      </w:r>
      <w:r w:rsidR="00C06B64" w:rsidRPr="00C06B64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 de alto nivel</w:t>
      </w:r>
      <w:r w:rsidR="00392B55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 </w:t>
      </w:r>
      <w:r w:rsidR="002C161E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de conformidad </w:t>
      </w:r>
      <w:r w:rsidR="00C06B64">
        <w:rPr>
          <w:rFonts w:ascii="Garamond" w:eastAsia="Times New Roman" w:hAnsi="Garamond" w:cs="Times New Roman"/>
          <w:sz w:val="28"/>
          <w:szCs w:val="20"/>
          <w:lang w:val="es-CL" w:eastAsia="es-CL"/>
        </w:rPr>
        <w:t>a</w:t>
      </w:r>
      <w:r w:rsidR="002C161E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 </w:t>
      </w:r>
      <w:r w:rsidR="00392B55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la </w:t>
      </w:r>
      <w:r w:rsidR="002C161E">
        <w:rPr>
          <w:rFonts w:ascii="Garamond" w:eastAsia="Times New Roman" w:hAnsi="Garamond" w:cs="Times New Roman"/>
          <w:sz w:val="28"/>
          <w:szCs w:val="20"/>
          <w:lang w:val="es-CL" w:eastAsia="es-CL"/>
        </w:rPr>
        <w:t>ley,</w:t>
      </w:r>
      <w:r w:rsidR="00082231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 y </w:t>
      </w:r>
      <w:r w:rsidR="00392B55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que </w:t>
      </w:r>
      <w:r w:rsidR="00082231">
        <w:rPr>
          <w:rFonts w:ascii="Garamond" w:eastAsia="Times New Roman" w:hAnsi="Garamond" w:cs="Times New Roman"/>
          <w:sz w:val="28"/>
          <w:szCs w:val="20"/>
          <w:lang w:val="es-CL" w:eastAsia="es-CL"/>
        </w:rPr>
        <w:t>represente al país como seleccionado de la rama o disciplina deportiva que practique, quedará exonerado de toda obligación de asist</w:t>
      </w:r>
      <w:r w:rsidR="00EB6A69">
        <w:rPr>
          <w:rFonts w:ascii="Garamond" w:eastAsia="Times New Roman" w:hAnsi="Garamond" w:cs="Times New Roman"/>
          <w:sz w:val="28"/>
          <w:szCs w:val="20"/>
          <w:lang w:val="es-CL" w:eastAsia="es-CL"/>
        </w:rPr>
        <w:t>encia a la jornada ordinaria del plan de estudios</w:t>
      </w:r>
      <w:r w:rsidR="002C161E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 que curs</w:t>
      </w:r>
      <w:r>
        <w:rPr>
          <w:rFonts w:ascii="Garamond" w:eastAsia="Times New Roman" w:hAnsi="Garamond" w:cs="Times New Roman"/>
          <w:sz w:val="28"/>
          <w:szCs w:val="20"/>
          <w:lang w:val="es-CL" w:eastAsia="es-CL"/>
        </w:rPr>
        <w:t>e</w:t>
      </w:r>
      <w:r w:rsidR="002C161E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 en los establecimientos educacionales públicos y privados</w:t>
      </w:r>
      <w:r>
        <w:rPr>
          <w:rFonts w:ascii="Garamond" w:eastAsia="Times New Roman" w:hAnsi="Garamond" w:cs="Times New Roman"/>
          <w:sz w:val="28"/>
          <w:szCs w:val="20"/>
          <w:lang w:val="es-CL" w:eastAsia="es-CL"/>
        </w:rPr>
        <w:t>.</w:t>
      </w:r>
    </w:p>
    <w:p w:rsidR="00082231" w:rsidRDefault="004C0012" w:rsidP="00392B55">
      <w:pPr>
        <w:spacing w:after="0" w:line="360" w:lineRule="auto"/>
        <w:ind w:right="-234"/>
        <w:jc w:val="both"/>
        <w:rPr>
          <w:rFonts w:ascii="Garamond" w:eastAsia="Times New Roman" w:hAnsi="Garamond" w:cs="Times New Roman"/>
          <w:sz w:val="28"/>
          <w:szCs w:val="20"/>
          <w:lang w:val="es-CL" w:eastAsia="es-CL"/>
        </w:rPr>
      </w:pPr>
      <w:r>
        <w:rPr>
          <w:rFonts w:ascii="Garamond" w:eastAsia="Times New Roman" w:hAnsi="Garamond" w:cs="Times New Roman"/>
          <w:sz w:val="28"/>
          <w:szCs w:val="20"/>
          <w:lang w:val="es-CL" w:eastAsia="es-CL"/>
        </w:rPr>
        <w:t>En tanto, el régimen de evaluaciones al</w:t>
      </w:r>
      <w:r w:rsidR="00082231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 que fuere sometido</w:t>
      </w:r>
      <w:r w:rsidR="002C161E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 de conformidad a su</w:t>
      </w:r>
      <w:r w:rsidR="00EB6A69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 régimen de estudios</w:t>
      </w:r>
      <w:r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 será el</w:t>
      </w:r>
      <w:r w:rsidR="00082231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 que fije la autoridad respectiva</w:t>
      </w:r>
      <w:r w:rsidR="00EB6A69">
        <w:rPr>
          <w:rFonts w:ascii="Garamond" w:eastAsia="Times New Roman" w:hAnsi="Garamond" w:cs="Times New Roman"/>
          <w:sz w:val="28"/>
          <w:szCs w:val="20"/>
          <w:lang w:val="es-CL" w:eastAsia="es-CL"/>
        </w:rPr>
        <w:t>,</w:t>
      </w:r>
      <w:r w:rsidR="00082231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 la cual</w:t>
      </w:r>
      <w:r w:rsidR="00961E6B">
        <w:rPr>
          <w:rFonts w:ascii="Garamond" w:eastAsia="Times New Roman" w:hAnsi="Garamond" w:cs="Times New Roman"/>
          <w:sz w:val="28"/>
          <w:szCs w:val="20"/>
          <w:lang w:val="es-CL" w:eastAsia="es-CL"/>
        </w:rPr>
        <w:t>,</w:t>
      </w:r>
      <w:r w:rsidR="00082231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 </w:t>
      </w:r>
      <w:r w:rsidR="00EB6A69">
        <w:rPr>
          <w:rFonts w:ascii="Garamond" w:eastAsia="Times New Roman" w:hAnsi="Garamond" w:cs="Times New Roman"/>
          <w:sz w:val="28"/>
          <w:szCs w:val="20"/>
          <w:lang w:val="es-CL" w:eastAsia="es-CL"/>
        </w:rPr>
        <w:t>para estos fines</w:t>
      </w:r>
      <w:r w:rsidR="00961E6B">
        <w:rPr>
          <w:rFonts w:ascii="Garamond" w:eastAsia="Times New Roman" w:hAnsi="Garamond" w:cs="Times New Roman"/>
          <w:sz w:val="28"/>
          <w:szCs w:val="20"/>
          <w:lang w:val="es-CL" w:eastAsia="es-CL"/>
        </w:rPr>
        <w:t>,</w:t>
      </w:r>
      <w:r w:rsidR="00EB6A69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 </w:t>
      </w:r>
      <w:r w:rsidR="00082231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tomará en consideración </w:t>
      </w:r>
      <w:r w:rsidR="00EB6A69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el número de horas semanales que </w:t>
      </w:r>
      <w:r w:rsidR="002E623B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implique </w:t>
      </w:r>
      <w:r w:rsidR="00EB6A69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la práctica de </w:t>
      </w:r>
      <w:r w:rsidR="002E623B">
        <w:rPr>
          <w:rFonts w:ascii="Garamond" w:eastAsia="Times New Roman" w:hAnsi="Garamond" w:cs="Times New Roman"/>
          <w:sz w:val="28"/>
          <w:szCs w:val="20"/>
          <w:lang w:val="es-CL" w:eastAsia="es-CL"/>
        </w:rPr>
        <w:t>la disciplina deportiva</w:t>
      </w:r>
      <w:r w:rsidR="00EB6A69">
        <w:rPr>
          <w:rFonts w:ascii="Garamond" w:eastAsia="Times New Roman" w:hAnsi="Garamond" w:cs="Times New Roman"/>
          <w:sz w:val="28"/>
          <w:szCs w:val="20"/>
          <w:lang w:val="es-CL" w:eastAsia="es-CL"/>
        </w:rPr>
        <w:t>, la intensidad de la misma, los viajes que en razón de ella efectúe</w:t>
      </w:r>
      <w:r w:rsidR="002C161E">
        <w:rPr>
          <w:rFonts w:ascii="Garamond" w:eastAsia="Times New Roman" w:hAnsi="Garamond" w:cs="Times New Roman"/>
          <w:sz w:val="28"/>
          <w:szCs w:val="20"/>
          <w:lang w:val="es-CL" w:eastAsia="es-CL"/>
        </w:rPr>
        <w:t>, y todo otro hecho</w:t>
      </w:r>
      <w:r w:rsidR="00961E6B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 relevante que permita </w:t>
      </w:r>
      <w:r w:rsidR="002C161E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y conjugue </w:t>
      </w:r>
      <w:r w:rsidR="00961E6B">
        <w:rPr>
          <w:rFonts w:ascii="Garamond" w:eastAsia="Times New Roman" w:hAnsi="Garamond" w:cs="Times New Roman"/>
          <w:sz w:val="28"/>
          <w:szCs w:val="20"/>
          <w:lang w:val="es-CL" w:eastAsia="es-CL"/>
        </w:rPr>
        <w:t>un adecuado desempeño académico</w:t>
      </w:r>
      <w:r w:rsidR="002C161E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 con</w:t>
      </w:r>
      <w:r w:rsidR="00961E6B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 una </w:t>
      </w:r>
      <w:r w:rsidR="002C161E">
        <w:rPr>
          <w:rFonts w:ascii="Garamond" w:eastAsia="Times New Roman" w:hAnsi="Garamond" w:cs="Times New Roman"/>
          <w:sz w:val="28"/>
          <w:szCs w:val="20"/>
          <w:lang w:val="es-CL" w:eastAsia="es-CL"/>
        </w:rPr>
        <w:t>actividad deportiva de alto rendimiento.</w:t>
      </w:r>
    </w:p>
    <w:p w:rsidR="002C161E" w:rsidRDefault="002C161E" w:rsidP="00392B55">
      <w:pPr>
        <w:spacing w:after="0" w:line="360" w:lineRule="auto"/>
        <w:ind w:right="-234"/>
        <w:jc w:val="both"/>
        <w:rPr>
          <w:rFonts w:ascii="Garamond" w:eastAsia="Times New Roman" w:hAnsi="Garamond" w:cs="Times New Roman"/>
          <w:sz w:val="28"/>
          <w:szCs w:val="20"/>
          <w:lang w:val="es-CL" w:eastAsia="es-CL"/>
        </w:rPr>
      </w:pPr>
      <w:r>
        <w:rPr>
          <w:rFonts w:ascii="Garamond" w:eastAsia="Times New Roman" w:hAnsi="Garamond" w:cs="Times New Roman"/>
          <w:sz w:val="28"/>
          <w:szCs w:val="20"/>
          <w:lang w:val="es-CL" w:eastAsia="es-CL"/>
        </w:rPr>
        <w:lastRenderedPageBreak/>
        <w:t>La calidad de estudiante se c</w:t>
      </w:r>
      <w:r w:rsidR="004C0012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ertificará por </w:t>
      </w:r>
      <w:r>
        <w:rPr>
          <w:rFonts w:ascii="Garamond" w:eastAsia="Times New Roman" w:hAnsi="Garamond" w:cs="Times New Roman"/>
          <w:sz w:val="28"/>
          <w:szCs w:val="20"/>
          <w:lang w:val="es-CL" w:eastAsia="es-CL"/>
        </w:rPr>
        <w:t>el establecimiento educacional respectivo</w:t>
      </w:r>
      <w:r w:rsidR="004C0012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 en el cual se encontrare matriculado el deportista</w:t>
      </w:r>
      <w:r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. En tanto, la calidad de seleccionado nacional de la categoría deportiva se certificará </w:t>
      </w:r>
      <w:r w:rsidR="004C0012">
        <w:rPr>
          <w:rFonts w:ascii="Garamond" w:eastAsia="Times New Roman" w:hAnsi="Garamond" w:cs="Times New Roman"/>
          <w:sz w:val="28"/>
          <w:szCs w:val="20"/>
          <w:lang w:val="es-CL" w:eastAsia="es-CL"/>
        </w:rPr>
        <w:t>copulativamente</w:t>
      </w:r>
      <w:r w:rsidR="002E623B">
        <w:rPr>
          <w:rFonts w:ascii="Garamond" w:eastAsia="Times New Roman" w:hAnsi="Garamond" w:cs="Times New Roman"/>
          <w:sz w:val="28"/>
          <w:szCs w:val="20"/>
          <w:lang w:val="es-CL" w:eastAsia="es-CL"/>
        </w:rPr>
        <w:t>,</w:t>
      </w:r>
      <w:r w:rsidR="004C0012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 </w:t>
      </w:r>
      <w:r w:rsidR="002E623B">
        <w:rPr>
          <w:rFonts w:ascii="Garamond" w:eastAsia="Times New Roman" w:hAnsi="Garamond" w:cs="Times New Roman"/>
          <w:sz w:val="28"/>
          <w:szCs w:val="20"/>
          <w:lang w:val="es-CL" w:eastAsia="es-CL"/>
        </w:rPr>
        <w:t>por</w:t>
      </w:r>
      <w:r w:rsidR="004C0012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 la F</w:t>
      </w:r>
      <w:r>
        <w:rPr>
          <w:rFonts w:ascii="Garamond" w:eastAsia="Times New Roman" w:hAnsi="Garamond" w:cs="Times New Roman"/>
          <w:sz w:val="28"/>
          <w:szCs w:val="20"/>
          <w:lang w:val="es-CL" w:eastAsia="es-CL"/>
        </w:rPr>
        <w:t>ederación respectiva</w:t>
      </w:r>
      <w:r w:rsidR="00F1689B">
        <w:rPr>
          <w:lang w:val="es-CL"/>
        </w:rPr>
        <w:t xml:space="preserve"> </w:t>
      </w:r>
      <w:bookmarkStart w:id="0" w:name="_GoBack"/>
      <w:bookmarkEnd w:id="0"/>
      <w:r w:rsidR="004C0012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y </w:t>
      </w:r>
      <w:r w:rsidRPr="002C161E">
        <w:rPr>
          <w:rFonts w:ascii="Garamond" w:eastAsia="Times New Roman" w:hAnsi="Garamond" w:cs="Times New Roman"/>
          <w:sz w:val="28"/>
          <w:szCs w:val="20"/>
          <w:lang w:val="es-CL" w:eastAsia="es-CL"/>
        </w:rPr>
        <w:t>el Comité Olí</w:t>
      </w:r>
      <w:r w:rsidR="004C0012"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mpico de Chile y, en su caso, por </w:t>
      </w:r>
      <w:r>
        <w:rPr>
          <w:rFonts w:ascii="Garamond" w:eastAsia="Times New Roman" w:hAnsi="Garamond" w:cs="Times New Roman"/>
          <w:sz w:val="28"/>
          <w:szCs w:val="20"/>
          <w:lang w:val="es-CL" w:eastAsia="es-CL"/>
        </w:rPr>
        <w:t xml:space="preserve">el Comité </w:t>
      </w:r>
      <w:r w:rsidRPr="002C161E">
        <w:rPr>
          <w:rFonts w:ascii="Garamond" w:eastAsia="Times New Roman" w:hAnsi="Garamond" w:cs="Times New Roman"/>
          <w:sz w:val="28"/>
          <w:szCs w:val="20"/>
          <w:lang w:val="es-CL" w:eastAsia="es-CL"/>
        </w:rPr>
        <w:t>Paralímpico de Chile, seg</w:t>
      </w:r>
      <w:r w:rsidR="004C0012">
        <w:rPr>
          <w:rFonts w:ascii="Garamond" w:eastAsia="Times New Roman" w:hAnsi="Garamond" w:cs="Times New Roman"/>
          <w:sz w:val="28"/>
          <w:szCs w:val="20"/>
          <w:lang w:val="es-CL" w:eastAsia="es-CL"/>
        </w:rPr>
        <w:t>ún corresponda</w:t>
      </w:r>
      <w:r w:rsidRPr="002C161E">
        <w:rPr>
          <w:rFonts w:ascii="Garamond" w:eastAsia="Times New Roman" w:hAnsi="Garamond" w:cs="Times New Roman"/>
          <w:sz w:val="28"/>
          <w:szCs w:val="20"/>
          <w:lang w:val="es-CL" w:eastAsia="es-CL"/>
        </w:rPr>
        <w:t>.</w:t>
      </w:r>
    </w:p>
    <w:p w:rsidR="002C161E" w:rsidRDefault="002C161E" w:rsidP="00392B55">
      <w:pPr>
        <w:spacing w:after="0" w:line="360" w:lineRule="auto"/>
        <w:ind w:right="-234"/>
        <w:jc w:val="both"/>
        <w:rPr>
          <w:rFonts w:ascii="Garamond" w:eastAsia="Times New Roman" w:hAnsi="Garamond" w:cs="Times New Roman"/>
          <w:sz w:val="28"/>
          <w:szCs w:val="20"/>
          <w:lang w:val="es-CL" w:eastAsia="es-CL"/>
        </w:rPr>
      </w:pPr>
    </w:p>
    <w:p w:rsidR="002C161E" w:rsidRDefault="002C161E" w:rsidP="00392B55">
      <w:pPr>
        <w:spacing w:after="0" w:line="360" w:lineRule="auto"/>
        <w:ind w:right="-234"/>
        <w:jc w:val="both"/>
        <w:rPr>
          <w:rFonts w:ascii="Garamond" w:eastAsia="Times New Roman" w:hAnsi="Garamond" w:cs="Times New Roman"/>
          <w:sz w:val="28"/>
          <w:szCs w:val="20"/>
          <w:lang w:val="es-CL" w:eastAsia="es-CL"/>
        </w:rPr>
      </w:pPr>
    </w:p>
    <w:p w:rsidR="002C161E" w:rsidRDefault="002C161E" w:rsidP="00392B55">
      <w:pPr>
        <w:spacing w:after="0" w:line="360" w:lineRule="auto"/>
        <w:ind w:right="-234"/>
        <w:jc w:val="both"/>
        <w:rPr>
          <w:rFonts w:ascii="Garamond" w:eastAsia="Times New Roman" w:hAnsi="Garamond" w:cs="Times New Roman"/>
          <w:sz w:val="28"/>
          <w:szCs w:val="20"/>
          <w:lang w:val="es-CL" w:eastAsia="es-CL"/>
        </w:rPr>
      </w:pPr>
    </w:p>
    <w:p w:rsidR="002C161E" w:rsidRDefault="002C161E" w:rsidP="00392B55">
      <w:pPr>
        <w:spacing w:after="0" w:line="360" w:lineRule="auto"/>
        <w:ind w:right="-234"/>
        <w:jc w:val="both"/>
        <w:rPr>
          <w:rFonts w:ascii="Garamond" w:eastAsia="Times New Roman" w:hAnsi="Garamond" w:cs="Times New Roman"/>
          <w:sz w:val="28"/>
          <w:szCs w:val="20"/>
          <w:lang w:val="es-CL" w:eastAsia="es-CL"/>
        </w:rPr>
      </w:pPr>
    </w:p>
    <w:p w:rsidR="00082231" w:rsidRDefault="00082231" w:rsidP="00392B55">
      <w:pPr>
        <w:spacing w:after="0" w:line="360" w:lineRule="auto"/>
        <w:ind w:right="-234"/>
        <w:jc w:val="both"/>
        <w:rPr>
          <w:rFonts w:ascii="Garamond" w:eastAsia="Times New Roman" w:hAnsi="Garamond" w:cs="Times New Roman"/>
          <w:sz w:val="28"/>
          <w:szCs w:val="20"/>
          <w:lang w:val="es-CL" w:eastAsia="es-CL"/>
        </w:rPr>
      </w:pPr>
    </w:p>
    <w:p w:rsidR="00082231" w:rsidRDefault="00082231" w:rsidP="00392B55">
      <w:pPr>
        <w:spacing w:after="0" w:line="360" w:lineRule="auto"/>
        <w:ind w:right="-234"/>
        <w:jc w:val="both"/>
        <w:rPr>
          <w:rFonts w:ascii="Garamond" w:eastAsia="Times New Roman" w:hAnsi="Garamond" w:cs="Times New Roman"/>
          <w:sz w:val="28"/>
          <w:szCs w:val="20"/>
          <w:lang w:val="es-CL" w:eastAsia="es-CL"/>
        </w:rPr>
      </w:pPr>
    </w:p>
    <w:p w:rsidR="002129AA" w:rsidRPr="008A7078" w:rsidRDefault="002129AA" w:rsidP="00392B55">
      <w:pPr>
        <w:spacing w:line="360" w:lineRule="auto"/>
        <w:ind w:right="-234"/>
        <w:rPr>
          <w:rFonts w:ascii="Garamond" w:eastAsia="Calibri" w:hAnsi="Garamond" w:cs="Times New Roman"/>
          <w:b/>
          <w:sz w:val="28"/>
          <w:szCs w:val="28"/>
          <w:lang w:val="es-CL"/>
        </w:rPr>
      </w:pPr>
    </w:p>
    <w:p w:rsidR="002129AA" w:rsidRPr="008A7078" w:rsidRDefault="002129AA" w:rsidP="00392B55">
      <w:pPr>
        <w:spacing w:line="360" w:lineRule="auto"/>
        <w:ind w:right="-234"/>
        <w:jc w:val="center"/>
        <w:rPr>
          <w:rFonts w:ascii="Garamond" w:eastAsia="Calibri" w:hAnsi="Garamond" w:cs="Times New Roman"/>
          <w:b/>
          <w:sz w:val="28"/>
          <w:szCs w:val="28"/>
          <w:lang w:val="es-CL"/>
        </w:rPr>
      </w:pPr>
      <w:r w:rsidRPr="008A7078">
        <w:rPr>
          <w:rFonts w:ascii="Garamond" w:eastAsia="Calibri" w:hAnsi="Garamond" w:cs="Times New Roman"/>
          <w:b/>
          <w:sz w:val="28"/>
          <w:szCs w:val="28"/>
          <w:lang w:val="es-CL"/>
        </w:rPr>
        <w:t>____________________________</w:t>
      </w:r>
    </w:p>
    <w:p w:rsidR="002129AA" w:rsidRPr="008A7078" w:rsidRDefault="002129AA" w:rsidP="00392B55">
      <w:pPr>
        <w:spacing w:line="360" w:lineRule="auto"/>
        <w:ind w:right="-234"/>
        <w:jc w:val="center"/>
        <w:rPr>
          <w:rFonts w:ascii="Garamond" w:eastAsia="Calibri" w:hAnsi="Garamond" w:cs="Times New Roman"/>
          <w:b/>
          <w:sz w:val="28"/>
          <w:szCs w:val="28"/>
          <w:lang w:val="es-CL"/>
        </w:rPr>
      </w:pPr>
      <w:r w:rsidRPr="008A7078">
        <w:rPr>
          <w:rFonts w:ascii="Garamond" w:eastAsia="Calibri" w:hAnsi="Garamond" w:cs="Times New Roman"/>
          <w:b/>
          <w:sz w:val="28"/>
          <w:szCs w:val="28"/>
          <w:lang w:val="es-CL"/>
        </w:rPr>
        <w:t>JAIME TOHÁ GONZÁLEZ</w:t>
      </w:r>
    </w:p>
    <w:p w:rsidR="002129AA" w:rsidRPr="008A7078" w:rsidRDefault="002129AA" w:rsidP="00392B55">
      <w:pPr>
        <w:spacing w:line="360" w:lineRule="auto"/>
        <w:ind w:right="-234"/>
        <w:jc w:val="center"/>
        <w:rPr>
          <w:rFonts w:ascii="Garamond" w:eastAsia="Calibri" w:hAnsi="Garamond" w:cs="Times New Roman"/>
          <w:b/>
          <w:sz w:val="28"/>
          <w:szCs w:val="28"/>
          <w:lang w:val="es-CL"/>
        </w:rPr>
      </w:pPr>
      <w:r w:rsidRPr="008A7078">
        <w:rPr>
          <w:rFonts w:ascii="Garamond" w:eastAsia="Calibri" w:hAnsi="Garamond" w:cs="Times New Roman"/>
          <w:b/>
          <w:sz w:val="28"/>
          <w:szCs w:val="28"/>
          <w:lang w:val="es-CL"/>
        </w:rPr>
        <w:t>DIPUTADO DE LA REPÚBLICA</w:t>
      </w:r>
    </w:p>
    <w:sectPr w:rsidR="002129AA" w:rsidRPr="008A7078" w:rsidSect="001650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00451D"/>
    <w:rsid w:val="0000451D"/>
    <w:rsid w:val="00082231"/>
    <w:rsid w:val="0008696C"/>
    <w:rsid w:val="00165032"/>
    <w:rsid w:val="002129AA"/>
    <w:rsid w:val="00253CAA"/>
    <w:rsid w:val="002C161E"/>
    <w:rsid w:val="002E623B"/>
    <w:rsid w:val="00392B55"/>
    <w:rsid w:val="004C0012"/>
    <w:rsid w:val="00512EAA"/>
    <w:rsid w:val="0085433F"/>
    <w:rsid w:val="008771B0"/>
    <w:rsid w:val="0088423F"/>
    <w:rsid w:val="00961E6B"/>
    <w:rsid w:val="00A072D6"/>
    <w:rsid w:val="00B8283B"/>
    <w:rsid w:val="00C06B64"/>
    <w:rsid w:val="00EB6A69"/>
    <w:rsid w:val="00EE4628"/>
    <w:rsid w:val="00EF611C"/>
    <w:rsid w:val="00F1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0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103BE-7C69-44BD-BAC5-742724FE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858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Cristián Contador</dc:creator>
  <cp:keywords/>
  <dc:description/>
  <cp:lastModifiedBy>Guillermo Diaz Vallejos</cp:lastModifiedBy>
  <cp:revision>17</cp:revision>
  <dcterms:created xsi:type="dcterms:W3CDTF">2019-09-10T16:37:00Z</dcterms:created>
  <dcterms:modified xsi:type="dcterms:W3CDTF">2019-10-22T14:36:00Z</dcterms:modified>
</cp:coreProperties>
</file>