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0C" w:rsidRDefault="007E6688" w:rsidP="007E6688">
      <w:pPr>
        <w:spacing w:line="360" w:lineRule="auto"/>
        <w:jc w:val="both"/>
        <w:rPr>
          <w:b/>
        </w:rPr>
      </w:pPr>
      <w:r w:rsidRPr="007E6688">
        <w:rPr>
          <w:b/>
        </w:rPr>
        <w:t>Dispone la extinción del dominio sobre los productos e instrumentos del delito, en los casos y en la forma que indica</w:t>
      </w:r>
    </w:p>
    <w:p w:rsidR="007E6688" w:rsidRDefault="007E6688" w:rsidP="001172E8">
      <w:pPr>
        <w:spacing w:line="360" w:lineRule="auto"/>
        <w:ind w:firstLine="708"/>
        <w:jc w:val="center"/>
        <w:rPr>
          <w:b/>
        </w:rPr>
      </w:pPr>
      <w:r>
        <w:rPr>
          <w:b/>
        </w:rPr>
        <w:t>Boletín N° 12776-07</w:t>
      </w:r>
    </w:p>
    <w:p w:rsidR="00467C6E" w:rsidRPr="00467C6E" w:rsidRDefault="00467C6E" w:rsidP="00467C6E">
      <w:pPr>
        <w:numPr>
          <w:ilvl w:val="0"/>
          <w:numId w:val="13"/>
        </w:numPr>
        <w:spacing w:line="360" w:lineRule="auto"/>
        <w:jc w:val="both"/>
        <w:rPr>
          <w:b/>
        </w:rPr>
      </w:pPr>
      <w:r>
        <w:rPr>
          <w:b/>
        </w:rPr>
        <w:t>Antecedentes</w:t>
      </w:r>
    </w:p>
    <w:p w:rsidR="00FA3306" w:rsidRDefault="00FA3306" w:rsidP="00FA3306">
      <w:pPr>
        <w:spacing w:line="360" w:lineRule="auto"/>
        <w:ind w:left="720"/>
        <w:jc w:val="both"/>
        <w:rPr>
          <w:b/>
        </w:rPr>
      </w:pPr>
    </w:p>
    <w:p w:rsidR="008B1B0E" w:rsidRPr="008B1B0E" w:rsidRDefault="008B1B0E" w:rsidP="00B46419">
      <w:pPr>
        <w:numPr>
          <w:ilvl w:val="0"/>
          <w:numId w:val="30"/>
        </w:numPr>
        <w:spacing w:line="360" w:lineRule="auto"/>
        <w:jc w:val="both"/>
        <w:rPr>
          <w:lang w:val="es-CL"/>
        </w:rPr>
      </w:pPr>
      <w:r>
        <w:t xml:space="preserve">El ordenamiento jurídico chileno no tiene una regulación exhaustiva de lo que la doctrina ha denominado “comiso civil”, “decomiso sin condena”, o “extinción del dominio” respecto de aquellos bienes corporales e incorporales que provengan de actividades ilícitas, como </w:t>
      </w:r>
      <w:r w:rsidR="00552498">
        <w:t xml:space="preserve">el </w:t>
      </w:r>
      <w:r>
        <w:t xml:space="preserve">narcotráfico, </w:t>
      </w:r>
      <w:r w:rsidR="00552498">
        <w:t>la corrupción o el t</w:t>
      </w:r>
      <w:r>
        <w:t>errorismo.</w:t>
      </w:r>
    </w:p>
    <w:p w:rsidR="008B1B0E" w:rsidRPr="008B1B0E" w:rsidRDefault="008B1B0E" w:rsidP="008B1B0E">
      <w:pPr>
        <w:spacing w:line="360" w:lineRule="auto"/>
        <w:ind w:left="720"/>
        <w:jc w:val="both"/>
        <w:rPr>
          <w:lang w:val="es-CL"/>
        </w:rPr>
      </w:pPr>
    </w:p>
    <w:p w:rsidR="008B1B0E" w:rsidRPr="009D70CF" w:rsidRDefault="008B1B0E" w:rsidP="008B1B0E">
      <w:pPr>
        <w:numPr>
          <w:ilvl w:val="0"/>
          <w:numId w:val="30"/>
        </w:numPr>
        <w:spacing w:line="360" w:lineRule="auto"/>
        <w:jc w:val="both"/>
        <w:rPr>
          <w:lang w:val="es-CL"/>
        </w:rPr>
      </w:pPr>
      <w:r w:rsidRPr="008B1B0E">
        <w:rPr>
          <w:lang w:val="es-CL"/>
        </w:rPr>
        <w:t xml:space="preserve">Según destaca la doctrina </w:t>
      </w:r>
      <w:r w:rsidR="00C86BC7">
        <w:rPr>
          <w:lang w:val="es-CL"/>
        </w:rPr>
        <w:t xml:space="preserve">por </w:t>
      </w:r>
      <w:r w:rsidRPr="008B1B0E">
        <w:rPr>
          <w:lang w:val="es-CL"/>
        </w:rPr>
        <w:t>“la forma en que el comiso está estipulado en Chile, propia del comiso entendido exclusivamente de forma penal, la posibilidad de recuperar bienes resultantes de la comisión del delito se encuentra limitada por lo dispuesto en el artículo 31 del Código Penal. La limitación más intensa se encuentra en la exigencia de existencia de una condena para su aplicación”</w:t>
      </w:r>
      <w:r>
        <w:rPr>
          <w:rStyle w:val="Refdenotaalpie"/>
          <w:lang w:val="es-CL"/>
        </w:rPr>
        <w:footnoteReference w:id="1"/>
      </w:r>
      <w:r w:rsidRPr="008B1B0E">
        <w:rPr>
          <w:lang w:val="es-CL"/>
        </w:rPr>
        <w:t>, dicho artículo prescribe “</w:t>
      </w:r>
      <w:r>
        <w:t xml:space="preserve">Artículo 31: Toda pena que se imponga por un crimen o simple delito, lleva consigo la pérdida de los efectos que de él provengan y de los instrumentos con que se ejecutó, a menos que pertenezcan a un tercero no responsable del crimen o simple delito”. </w:t>
      </w:r>
    </w:p>
    <w:p w:rsidR="009D70CF" w:rsidRDefault="009D70CF" w:rsidP="009D70CF">
      <w:pPr>
        <w:spacing w:line="360" w:lineRule="auto"/>
        <w:ind w:left="720"/>
        <w:jc w:val="both"/>
      </w:pPr>
    </w:p>
    <w:p w:rsidR="009D70CF" w:rsidRPr="008B1B0E" w:rsidRDefault="009D70CF" w:rsidP="009D70CF">
      <w:pPr>
        <w:spacing w:line="360" w:lineRule="auto"/>
        <w:ind w:left="720"/>
        <w:jc w:val="both"/>
        <w:rPr>
          <w:lang w:val="es-CL"/>
        </w:rPr>
      </w:pPr>
      <w:r>
        <w:t xml:space="preserve">Esta institución si bien tiene regulaciones específicas en algunos cuerpos legales, léase Ley N° 20.000, no difiere en cuanto a la necesidad de sustanciar un proceso penal, </w:t>
      </w:r>
      <w:r w:rsidR="00C86BC7">
        <w:t>y obtener sentencia condenatoria por alguno de los delitos tipificados en esa ley, para</w:t>
      </w:r>
      <w:r>
        <w:t xml:space="preserve"> decretar el decomiso.</w:t>
      </w:r>
    </w:p>
    <w:p w:rsidR="008B1B0E" w:rsidRPr="008B1B0E" w:rsidRDefault="008B1B0E" w:rsidP="008B1B0E">
      <w:pPr>
        <w:spacing w:line="360" w:lineRule="auto"/>
        <w:ind w:left="720"/>
        <w:jc w:val="both"/>
        <w:rPr>
          <w:lang w:val="es-CL"/>
        </w:rPr>
      </w:pPr>
    </w:p>
    <w:p w:rsidR="008B1B0E" w:rsidRDefault="008B1B0E" w:rsidP="008B1B0E">
      <w:pPr>
        <w:numPr>
          <w:ilvl w:val="0"/>
          <w:numId w:val="30"/>
        </w:numPr>
        <w:spacing w:line="360" w:lineRule="auto"/>
        <w:jc w:val="both"/>
        <w:rPr>
          <w:lang w:val="es-CL"/>
        </w:rPr>
      </w:pPr>
      <w:r w:rsidRPr="008B1B0E">
        <w:rPr>
          <w:lang w:val="es-CL"/>
        </w:rPr>
        <w:t>Asimismo, se ha notado que “en ocasiones, el comiso penal se revela como un instrumento poco satisfactorio para recuperar los activos de la corrupción. La necesidad de que exista un</w:t>
      </w:r>
      <w:r>
        <w:rPr>
          <w:lang w:val="es-CL"/>
        </w:rPr>
        <w:t xml:space="preserve"> </w:t>
      </w:r>
      <w:r w:rsidRPr="008B1B0E">
        <w:rPr>
          <w:lang w:val="es-CL"/>
        </w:rPr>
        <w:t>proceso penal motiva que, en caso de que no pueda iniciarse o se</w:t>
      </w:r>
      <w:r>
        <w:rPr>
          <w:lang w:val="es-CL"/>
        </w:rPr>
        <w:t xml:space="preserve"> </w:t>
      </w:r>
      <w:r w:rsidR="00726C50">
        <w:rPr>
          <w:lang w:val="es-CL"/>
        </w:rPr>
        <w:t xml:space="preserve">paralice, el decomiso no se llegue a imponer de manera definitiva, </w:t>
      </w:r>
      <w:r w:rsidR="00726C50">
        <w:rPr>
          <w:lang w:val="es-CL"/>
        </w:rPr>
        <w:lastRenderedPageBreak/>
        <w:t>El</w:t>
      </w:r>
      <w:r w:rsidRPr="008B1B0E">
        <w:rPr>
          <w:lang w:val="es-CL"/>
        </w:rPr>
        <w:t>lo puede suponer un incentivo enorme para aquellos presuntos</w:t>
      </w:r>
      <w:r>
        <w:rPr>
          <w:lang w:val="es-CL"/>
        </w:rPr>
        <w:t xml:space="preserve"> </w:t>
      </w:r>
      <w:r w:rsidRPr="008B1B0E">
        <w:rPr>
          <w:lang w:val="es-CL"/>
        </w:rPr>
        <w:t>a evitar a toda costa que se lleve a cabo un proceso penal</w:t>
      </w:r>
      <w:r w:rsidR="00726C50">
        <w:rPr>
          <w:lang w:val="es-CL"/>
        </w:rPr>
        <w:t>”</w:t>
      </w:r>
      <w:r w:rsidR="00726C50">
        <w:rPr>
          <w:rStyle w:val="Refdenotaalpie"/>
          <w:lang w:val="es-CL"/>
        </w:rPr>
        <w:footnoteReference w:id="2"/>
      </w:r>
      <w:r w:rsidRPr="008B1B0E">
        <w:rPr>
          <w:lang w:val="es-CL"/>
        </w:rPr>
        <w:t>.</w:t>
      </w:r>
      <w:r w:rsidR="00726C50">
        <w:rPr>
          <w:lang w:val="es-CL"/>
        </w:rPr>
        <w:t xml:space="preserve"> </w:t>
      </w:r>
    </w:p>
    <w:p w:rsidR="00DB531F" w:rsidRDefault="00B46419" w:rsidP="00DB531F">
      <w:pPr>
        <w:spacing w:line="360" w:lineRule="auto"/>
        <w:ind w:left="720"/>
        <w:jc w:val="both"/>
        <w:rPr>
          <w:lang w:val="es-CL"/>
        </w:rPr>
      </w:pPr>
      <w:r w:rsidRPr="00B46419">
        <w:rPr>
          <w:lang w:val="es-CL"/>
        </w:rPr>
        <w:tab/>
      </w:r>
    </w:p>
    <w:p w:rsidR="00ED6BF4" w:rsidRPr="00467C6E" w:rsidRDefault="006E6828" w:rsidP="00ED6BF4">
      <w:pPr>
        <w:numPr>
          <w:ilvl w:val="0"/>
          <w:numId w:val="13"/>
        </w:numPr>
        <w:spacing w:line="360" w:lineRule="auto"/>
        <w:jc w:val="both"/>
        <w:rPr>
          <w:b/>
        </w:rPr>
      </w:pPr>
      <w:r>
        <w:rPr>
          <w:b/>
        </w:rPr>
        <w:t>F</w:t>
      </w:r>
      <w:r w:rsidR="00ED6BF4" w:rsidRPr="00467C6E">
        <w:rPr>
          <w:b/>
        </w:rPr>
        <w:t>undamentos</w:t>
      </w:r>
      <w:r w:rsidR="00ED6BF4">
        <w:rPr>
          <w:b/>
        </w:rPr>
        <w:t xml:space="preserve"> de la iniciativa</w:t>
      </w:r>
    </w:p>
    <w:p w:rsidR="00ED6BF4" w:rsidRDefault="00ED6BF4" w:rsidP="00ED6BF4">
      <w:pPr>
        <w:spacing w:line="360" w:lineRule="auto"/>
        <w:ind w:left="732"/>
        <w:jc w:val="both"/>
      </w:pPr>
    </w:p>
    <w:p w:rsidR="00C86BC7" w:rsidRPr="00C86BC7" w:rsidRDefault="00C86BC7" w:rsidP="00726C50">
      <w:pPr>
        <w:numPr>
          <w:ilvl w:val="1"/>
          <w:numId w:val="13"/>
        </w:numPr>
        <w:spacing w:line="360" w:lineRule="auto"/>
        <w:jc w:val="both"/>
        <w:rPr>
          <w:b/>
          <w:lang w:val="es-CL"/>
        </w:rPr>
      </w:pPr>
      <w:r>
        <w:rPr>
          <w:lang w:eastAsia="es-CL"/>
        </w:rPr>
        <w:t>El narcotráfico constituye uno de los principales desafíos que deben abordar los Estados en el siglo XXI, toda vez que es una actividad que con los años ha ido mutando, adecuándose y perfeccionándose, haciendo más dificultosa la persecución penal de quienes se dedican al tráfico ilícito de estupefacientes y sustancias sicotrópicas</w:t>
      </w:r>
      <w:r w:rsidR="00552498">
        <w:rPr>
          <w:lang w:eastAsia="es-CL"/>
        </w:rPr>
        <w:t>, como asimismo, de la recuperación de los activos generados por su actividad</w:t>
      </w:r>
      <w:r>
        <w:rPr>
          <w:lang w:eastAsia="es-CL"/>
        </w:rPr>
        <w:t>. En efecto, la Asamblea General de la ONU aprobó la Resolución N°66/183, sobre la “cooperación internacional contra el problema mundial de las drogas”, indicando que: “</w:t>
      </w:r>
      <w:r w:rsidRPr="00C36D95">
        <w:rPr>
          <w:lang w:eastAsia="es-CL"/>
        </w:rPr>
        <w:t>pese a los redoblados esfuerzos de los Estados, las organizaciones competentes, la sociedad civil y las organizaciones no gubernamentales, el problema mundial de las drogas sigue poniendo en grave peligro la salud y la seguridad públicas y el bienestar de la humanidad, en particular de los niños y los jóvenes y sus familias, y amenazando la seguridad nacional y la</w:t>
      </w:r>
      <w:r>
        <w:rPr>
          <w:lang w:eastAsia="es-CL"/>
        </w:rPr>
        <w:t xml:space="preserve"> </w:t>
      </w:r>
      <w:r w:rsidRPr="00C36D95">
        <w:rPr>
          <w:lang w:eastAsia="es-CL"/>
        </w:rPr>
        <w:t>soberanía de los Estados, y porque socava la estabilidad socioeconómica y política, así como el desarrollo sostenible</w:t>
      </w:r>
      <w:r>
        <w:rPr>
          <w:lang w:eastAsia="es-CL"/>
        </w:rPr>
        <w:t>.”</w:t>
      </w:r>
      <w:r>
        <w:rPr>
          <w:rStyle w:val="Refdenotaalpie"/>
          <w:lang w:eastAsia="es-CL"/>
        </w:rPr>
        <w:footnoteReference w:id="3"/>
      </w:r>
      <w:r>
        <w:rPr>
          <w:lang w:eastAsia="es-CL"/>
        </w:rPr>
        <w:t>.</w:t>
      </w:r>
    </w:p>
    <w:p w:rsidR="00C86BC7" w:rsidRDefault="00C86BC7" w:rsidP="00C86BC7">
      <w:pPr>
        <w:spacing w:line="360" w:lineRule="auto"/>
        <w:ind w:left="732"/>
        <w:jc w:val="both"/>
        <w:rPr>
          <w:lang w:eastAsia="es-CL"/>
        </w:rPr>
      </w:pPr>
    </w:p>
    <w:p w:rsidR="00C86BC7" w:rsidRPr="00C86BC7" w:rsidRDefault="00C86BC7" w:rsidP="00C86BC7">
      <w:pPr>
        <w:spacing w:line="360" w:lineRule="auto"/>
        <w:ind w:left="732"/>
        <w:jc w:val="both"/>
        <w:rPr>
          <w:b/>
          <w:lang w:val="es-CL"/>
        </w:rPr>
      </w:pPr>
      <w:r>
        <w:rPr>
          <w:lang w:eastAsia="es-CL"/>
        </w:rPr>
        <w:t>Una de las aristas más complejas de las políticas públicas en contra del narcotráfico dice relación con el patrimonio de quienes se dedican a esta actividad ilícita</w:t>
      </w:r>
      <w:r w:rsidR="00552498">
        <w:rPr>
          <w:lang w:eastAsia="es-CL"/>
        </w:rPr>
        <w:t>, puesto que constituye el atractivo para desarrollarla</w:t>
      </w:r>
      <w:r>
        <w:rPr>
          <w:lang w:eastAsia="es-CL"/>
        </w:rPr>
        <w:t>.</w:t>
      </w:r>
      <w:r w:rsidR="00552498">
        <w:rPr>
          <w:lang w:eastAsia="es-CL"/>
        </w:rPr>
        <w:t xml:space="preserve"> En Chile este asunto no ha sido abordado de manera integral por el Estado.</w:t>
      </w:r>
      <w:r>
        <w:rPr>
          <w:lang w:eastAsia="es-CL"/>
        </w:rPr>
        <w:t xml:space="preserve"> </w:t>
      </w:r>
    </w:p>
    <w:p w:rsidR="00960BA9" w:rsidRPr="00960BA9" w:rsidRDefault="00960BA9" w:rsidP="00960BA9">
      <w:pPr>
        <w:spacing w:line="360" w:lineRule="auto"/>
        <w:ind w:left="732"/>
        <w:jc w:val="both"/>
        <w:rPr>
          <w:b/>
          <w:lang w:val="es-CL"/>
        </w:rPr>
      </w:pPr>
    </w:p>
    <w:p w:rsidR="00AC2779" w:rsidRPr="00C86BC7" w:rsidRDefault="00552498" w:rsidP="00726C50">
      <w:pPr>
        <w:numPr>
          <w:ilvl w:val="1"/>
          <w:numId w:val="13"/>
        </w:numPr>
        <w:spacing w:line="360" w:lineRule="auto"/>
        <w:jc w:val="both"/>
        <w:rPr>
          <w:b/>
          <w:lang w:val="es-CL"/>
        </w:rPr>
      </w:pPr>
      <w:r>
        <w:t>En efecto, n</w:t>
      </w:r>
      <w:r w:rsidR="009D70CF">
        <w:t>uestro país carece de una regulación exhaustiva de lo que la doctrina ha denominado la extinción del dominio, institución que si bien hunde sus raíces en el derecho anglosajón, particularmente el derecho inglés, tiene un des</w:t>
      </w:r>
      <w:r>
        <w:t xml:space="preserve">arrollo amplio en </w:t>
      </w:r>
      <w:r>
        <w:lastRenderedPageBreak/>
        <w:t xml:space="preserve">Latinoamérica, a través de </w:t>
      </w:r>
      <w:r w:rsidR="009D70CF">
        <w:t>la legislación colombiana</w:t>
      </w:r>
      <w:r>
        <w:t xml:space="preserve"> que se alza como una de sus precursoras</w:t>
      </w:r>
      <w:r w:rsidR="009D70CF">
        <w:t>.</w:t>
      </w:r>
    </w:p>
    <w:p w:rsidR="00C86BC7" w:rsidRPr="00C86BC7" w:rsidRDefault="00C86BC7" w:rsidP="00C86BC7">
      <w:pPr>
        <w:spacing w:line="360" w:lineRule="auto"/>
        <w:ind w:left="732"/>
        <w:jc w:val="both"/>
        <w:rPr>
          <w:b/>
          <w:lang w:val="es-CL"/>
        </w:rPr>
      </w:pPr>
    </w:p>
    <w:p w:rsidR="009D70CF" w:rsidRDefault="00C86BC7" w:rsidP="00C86BC7">
      <w:pPr>
        <w:spacing w:line="360" w:lineRule="auto"/>
        <w:ind w:left="720"/>
        <w:jc w:val="both"/>
        <w:rPr>
          <w:lang w:val="es-CL"/>
        </w:rPr>
      </w:pPr>
      <w:r>
        <w:rPr>
          <w:lang w:val="es-CL"/>
        </w:rPr>
        <w:t>Esta institución supone “</w:t>
      </w:r>
      <w:r w:rsidRPr="00C86BC7">
        <w:rPr>
          <w:lang w:val="es-CL"/>
        </w:rPr>
        <w:t>iniciar un proceso ante un tribunal civil, en el que los</w:t>
      </w:r>
      <w:r>
        <w:rPr>
          <w:lang w:val="es-CL"/>
        </w:rPr>
        <w:t xml:space="preserve"> </w:t>
      </w:r>
      <w:r w:rsidRPr="00C86BC7">
        <w:rPr>
          <w:lang w:val="es-CL"/>
        </w:rPr>
        <w:t>requisitos probatorios son menos estrictos que en el ámbito penal,</w:t>
      </w:r>
      <w:r>
        <w:rPr>
          <w:lang w:val="es-CL"/>
        </w:rPr>
        <w:t xml:space="preserve"> siendo suficiente para decretar el comiso con que exista un elevado nivel </w:t>
      </w:r>
      <w:r w:rsidRPr="00C86BC7">
        <w:rPr>
          <w:lang w:val="es-CL"/>
        </w:rPr>
        <w:t>de probabilidades de que los bienes tengan origen delictivo</w:t>
      </w:r>
      <w:r>
        <w:rPr>
          <w:lang w:val="es-CL"/>
        </w:rPr>
        <w:t>”</w:t>
      </w:r>
      <w:r>
        <w:rPr>
          <w:rStyle w:val="Refdenotaalpie"/>
          <w:lang w:val="es-CL"/>
        </w:rPr>
        <w:footnoteReference w:id="4"/>
      </w:r>
      <w:r>
        <w:rPr>
          <w:lang w:val="es-CL"/>
        </w:rPr>
        <w:t>. Su concreción “</w:t>
      </w:r>
      <w:r w:rsidRPr="00C86BC7">
        <w:rPr>
          <w:lang w:val="es-CL"/>
        </w:rPr>
        <w:t>evita también que difíciles cuestiones relacionadas</w:t>
      </w:r>
      <w:r>
        <w:rPr>
          <w:lang w:val="es-CL"/>
        </w:rPr>
        <w:t xml:space="preserve"> </w:t>
      </w:r>
      <w:r w:rsidRPr="00C86BC7">
        <w:rPr>
          <w:lang w:val="es-CL"/>
        </w:rPr>
        <w:t>con la investigación del patrimonio criminal o que se</w:t>
      </w:r>
      <w:r>
        <w:rPr>
          <w:lang w:val="es-CL"/>
        </w:rPr>
        <w:t xml:space="preserve"> </w:t>
      </w:r>
      <w:r w:rsidRPr="00C86BC7">
        <w:rPr>
          <w:lang w:val="es-CL"/>
        </w:rPr>
        <w:t>generen en relación con la propiedad de los bienes obstaculicen y</w:t>
      </w:r>
      <w:r>
        <w:rPr>
          <w:lang w:val="es-CL"/>
        </w:rPr>
        <w:t xml:space="preserve"> </w:t>
      </w:r>
      <w:r w:rsidRPr="00C86BC7">
        <w:rPr>
          <w:lang w:val="es-CL"/>
        </w:rPr>
        <w:t>ralenticen el proceso principal dirigido a la determinación de las</w:t>
      </w:r>
      <w:r>
        <w:rPr>
          <w:lang w:val="es-CL"/>
        </w:rPr>
        <w:t xml:space="preserve"> responsabilidades penales”</w:t>
      </w:r>
      <w:r>
        <w:rPr>
          <w:rStyle w:val="Refdenotaalpie"/>
          <w:lang w:val="es-CL"/>
        </w:rPr>
        <w:footnoteReference w:id="5"/>
      </w:r>
      <w:r>
        <w:rPr>
          <w:lang w:val="es-CL"/>
        </w:rPr>
        <w:t xml:space="preserve"> y viceversa.</w:t>
      </w:r>
    </w:p>
    <w:p w:rsidR="00C86BC7" w:rsidRDefault="00C86BC7" w:rsidP="00C86BC7">
      <w:pPr>
        <w:spacing w:line="360" w:lineRule="auto"/>
        <w:ind w:left="720"/>
        <w:jc w:val="both"/>
        <w:rPr>
          <w:lang w:val="es-CL"/>
        </w:rPr>
      </w:pPr>
    </w:p>
    <w:p w:rsidR="00C86BC7" w:rsidRDefault="00C86BC7" w:rsidP="00C86BC7">
      <w:pPr>
        <w:spacing w:line="360" w:lineRule="auto"/>
        <w:ind w:left="720"/>
        <w:jc w:val="both"/>
        <w:rPr>
          <w:lang w:val="es-CL"/>
        </w:rPr>
      </w:pPr>
      <w:r>
        <w:rPr>
          <w:lang w:val="es-CL"/>
        </w:rPr>
        <w:t xml:space="preserve">Según destaca </w:t>
      </w:r>
      <w:r w:rsidR="00552498">
        <w:rPr>
          <w:lang w:val="es-CL"/>
        </w:rPr>
        <w:t xml:space="preserve">la </w:t>
      </w:r>
      <w:r>
        <w:rPr>
          <w:lang w:val="es-CL"/>
        </w:rPr>
        <w:t>LAPLAC “</w:t>
      </w:r>
      <w:r w:rsidRPr="00C86BC7">
        <w:rPr>
          <w:lang w:val="es-CL"/>
        </w:rPr>
        <w:t>La propiedad privada adquirida legítimamente es un derecho fundamental protegido por la</w:t>
      </w:r>
      <w:r>
        <w:rPr>
          <w:lang w:val="es-CL"/>
        </w:rPr>
        <w:t xml:space="preserve"> </w:t>
      </w:r>
      <w:r w:rsidRPr="00C86BC7">
        <w:rPr>
          <w:lang w:val="es-CL"/>
        </w:rPr>
        <w:t>Constitución, la ley y el derecho internacional. Su reconocimiento está sujeto al</w:t>
      </w:r>
      <w:r>
        <w:rPr>
          <w:lang w:val="es-CL"/>
        </w:rPr>
        <w:t xml:space="preserve"> </w:t>
      </w:r>
      <w:r w:rsidRPr="00C86BC7">
        <w:rPr>
          <w:lang w:val="es-CL"/>
        </w:rPr>
        <w:t>cumplimiento de su función social, al orden público y al bienestar general. En consecuencia,</w:t>
      </w:r>
      <w:r>
        <w:rPr>
          <w:lang w:val="es-CL"/>
        </w:rPr>
        <w:t xml:space="preserve"> </w:t>
      </w:r>
      <w:r w:rsidRPr="00C86BC7">
        <w:rPr>
          <w:lang w:val="es-CL"/>
        </w:rPr>
        <w:t>este derecho no puede ser reconocido cuando se trate de bienes obtenidos de actividades</w:t>
      </w:r>
      <w:r>
        <w:rPr>
          <w:lang w:val="es-CL"/>
        </w:rPr>
        <w:t xml:space="preserve"> </w:t>
      </w:r>
      <w:r w:rsidRPr="00C86BC7">
        <w:rPr>
          <w:lang w:val="es-CL"/>
        </w:rPr>
        <w:t>ilícitas, ni gozarán de protección constitucional ni legal cuando sean destinados a ellas.</w:t>
      </w:r>
      <w:r>
        <w:rPr>
          <w:lang w:val="es-CL"/>
        </w:rPr>
        <w:t xml:space="preserve"> </w:t>
      </w:r>
      <w:r w:rsidRPr="00C86BC7">
        <w:rPr>
          <w:lang w:val="es-CL"/>
        </w:rPr>
        <w:t>Las actividades ilícitas, en especial las manifestaciones de criminalidad organizada, afectan</w:t>
      </w:r>
      <w:r>
        <w:rPr>
          <w:lang w:val="es-CL"/>
        </w:rPr>
        <w:t xml:space="preserve"> </w:t>
      </w:r>
      <w:r w:rsidRPr="00C86BC7">
        <w:rPr>
          <w:lang w:val="es-CL"/>
        </w:rPr>
        <w:t>gravemente los derechos fundamentales y constituyen una amenaza para el desarrollo</w:t>
      </w:r>
      <w:r>
        <w:rPr>
          <w:lang w:val="es-CL"/>
        </w:rPr>
        <w:t xml:space="preserve"> </w:t>
      </w:r>
      <w:r w:rsidRPr="00C86BC7">
        <w:rPr>
          <w:lang w:val="es-CL"/>
        </w:rPr>
        <w:t xml:space="preserve">sostenible y la convivencia </w:t>
      </w:r>
      <w:r w:rsidR="00960BA9" w:rsidRPr="00C86BC7">
        <w:rPr>
          <w:lang w:val="es-CL"/>
        </w:rPr>
        <w:t>pacífica</w:t>
      </w:r>
      <w:r w:rsidRPr="00C86BC7">
        <w:rPr>
          <w:lang w:val="es-CL"/>
        </w:rPr>
        <w:t>. Por lo tanto, existe la imperiosa necesidad de fortalecer</w:t>
      </w:r>
      <w:r>
        <w:rPr>
          <w:lang w:val="es-CL"/>
        </w:rPr>
        <w:t xml:space="preserve"> </w:t>
      </w:r>
      <w:r w:rsidRPr="00C86BC7">
        <w:rPr>
          <w:lang w:val="es-CL"/>
        </w:rPr>
        <w:t>la lucha contra la delincuencia, a través de un mecanismo legal que permita al Estado</w:t>
      </w:r>
      <w:r>
        <w:rPr>
          <w:lang w:val="es-CL"/>
        </w:rPr>
        <w:t xml:space="preserve"> </w:t>
      </w:r>
      <w:r w:rsidRPr="00C86BC7">
        <w:rPr>
          <w:lang w:val="es-CL"/>
        </w:rPr>
        <w:t>proceder sobre los bienes.</w:t>
      </w:r>
      <w:r>
        <w:rPr>
          <w:lang w:val="es-CL"/>
        </w:rPr>
        <w:t xml:space="preserve"> </w:t>
      </w:r>
      <w:r w:rsidRPr="00C86BC7">
        <w:rPr>
          <w:lang w:val="es-CL"/>
        </w:rPr>
        <w:t>La extinción de dominio constituye un instituto jurídico, autónomo e independiente de</w:t>
      </w:r>
      <w:r>
        <w:rPr>
          <w:lang w:val="es-CL"/>
        </w:rPr>
        <w:t xml:space="preserve"> </w:t>
      </w:r>
      <w:r w:rsidRPr="00C86BC7">
        <w:rPr>
          <w:lang w:val="es-CL"/>
        </w:rPr>
        <w:t>cualquier otro proceso, dirigido a eliminar el poder y capacidad de la delincuencia</w:t>
      </w:r>
      <w:r>
        <w:rPr>
          <w:lang w:val="es-CL"/>
        </w:rPr>
        <w:t>”</w:t>
      </w:r>
      <w:r>
        <w:rPr>
          <w:rStyle w:val="Refdenotaalpie"/>
          <w:lang w:val="es-CL"/>
        </w:rPr>
        <w:footnoteReference w:id="6"/>
      </w:r>
      <w:r w:rsidRPr="00C86BC7">
        <w:rPr>
          <w:lang w:val="es-CL"/>
        </w:rPr>
        <w:t>.</w:t>
      </w:r>
    </w:p>
    <w:p w:rsidR="00C86BC7" w:rsidRPr="009D70CF" w:rsidRDefault="00C86BC7" w:rsidP="00C86BC7">
      <w:pPr>
        <w:spacing w:line="360" w:lineRule="auto"/>
        <w:ind w:left="720"/>
        <w:jc w:val="both"/>
        <w:rPr>
          <w:b/>
          <w:lang w:val="es-CL"/>
        </w:rPr>
      </w:pPr>
    </w:p>
    <w:p w:rsidR="009D70CF" w:rsidRDefault="00552498" w:rsidP="009D70CF">
      <w:pPr>
        <w:numPr>
          <w:ilvl w:val="1"/>
          <w:numId w:val="13"/>
        </w:numPr>
        <w:spacing w:line="360" w:lineRule="auto"/>
        <w:jc w:val="both"/>
        <w:rPr>
          <w:lang w:val="es-CL"/>
        </w:rPr>
      </w:pPr>
      <w:r>
        <w:rPr>
          <w:lang w:val="es-CL"/>
        </w:rPr>
        <w:lastRenderedPageBreak/>
        <w:t>A su vez, d</w:t>
      </w:r>
      <w:r w:rsidR="009D70CF" w:rsidRPr="009D70CF">
        <w:rPr>
          <w:lang w:val="es-CL"/>
        </w:rPr>
        <w:t xml:space="preserve">iversos instrumentos internacionales reconocen la necesidad de avanzar en medidas eficaces contra el narcotráfico. En efecto, la Convención sobre Estupefacientes de 1961 (enmendada en 1972), el Convenio sobre Sustancias Sicotrópicas de 1971, y la Convención de las Naciones Unidas contra el Tráfico Ilícito de Estupefacientes y Sustancias Sicotrópicas de 1988, son instrumentos de esta naturaleza. </w:t>
      </w:r>
    </w:p>
    <w:p w:rsidR="009D70CF" w:rsidRDefault="009D70CF" w:rsidP="009D70CF">
      <w:pPr>
        <w:spacing w:line="360" w:lineRule="auto"/>
        <w:ind w:left="732"/>
        <w:jc w:val="both"/>
        <w:rPr>
          <w:lang w:val="es-CL"/>
        </w:rPr>
      </w:pPr>
    </w:p>
    <w:p w:rsidR="009D70CF" w:rsidRDefault="009D70CF" w:rsidP="009D70CF">
      <w:pPr>
        <w:spacing w:line="360" w:lineRule="auto"/>
        <w:ind w:left="732"/>
        <w:jc w:val="both"/>
        <w:rPr>
          <w:lang w:val="es-CL"/>
        </w:rPr>
      </w:pPr>
      <w:r w:rsidRPr="009D70CF">
        <w:rPr>
          <w:lang w:val="es-CL"/>
        </w:rPr>
        <w:t>Nuestro país ratificó</w:t>
      </w:r>
      <w:r>
        <w:rPr>
          <w:lang w:val="es-CL"/>
        </w:rPr>
        <w:t xml:space="preserve"> y promulgó estas convenciones. Particular interés reviste </w:t>
      </w:r>
      <w:r w:rsidRPr="009D70CF">
        <w:rPr>
          <w:lang w:val="es-CL"/>
        </w:rPr>
        <w:t xml:space="preserve">la Convención contra el Tráfico Ilícito de Estupefacientes y sustancias sicotrópicas. </w:t>
      </w:r>
      <w:r>
        <w:rPr>
          <w:lang w:val="es-CL"/>
        </w:rPr>
        <w:t>Promulgada a través d</w:t>
      </w:r>
      <w:r w:rsidRPr="009D70CF">
        <w:rPr>
          <w:lang w:val="es-CL"/>
        </w:rPr>
        <w:t>el Decreto Supre</w:t>
      </w:r>
      <w:r>
        <w:rPr>
          <w:lang w:val="es-CL"/>
        </w:rPr>
        <w:t xml:space="preserve">mo N°543 de 31 de mayo de 1990, cuyo texto </w:t>
      </w:r>
      <w:r w:rsidRPr="009D70CF">
        <w:rPr>
          <w:lang w:val="es-CL"/>
        </w:rPr>
        <w:t xml:space="preserve">es norma vigente en Chile. En particular su </w:t>
      </w:r>
      <w:r>
        <w:rPr>
          <w:lang w:val="es-CL"/>
        </w:rPr>
        <w:t xml:space="preserve">artículo 5 </w:t>
      </w:r>
      <w:r w:rsidRPr="009D70CF">
        <w:rPr>
          <w:lang w:val="es-CL"/>
        </w:rPr>
        <w:t>indica que: “1. Cada una de las Partes adoptará las medidas que sean necesarias para autorizar el decomiso: a) del producto derivado de delitos tipificados de conformidad con el párrafo 1 del artículo 3, o de bienes cuyo valor equivalga al de ese producto;</w:t>
      </w:r>
      <w:r>
        <w:rPr>
          <w:lang w:val="es-CL"/>
        </w:rPr>
        <w:t xml:space="preserve"> </w:t>
      </w:r>
      <w:r w:rsidRPr="009D70CF">
        <w:rPr>
          <w:lang w:val="es-CL"/>
        </w:rPr>
        <w:t>b) de estupefacientes y sustancias sicotrópicas, los materiales y equipos u otros instrumentos utilizados o destinados a ser utilizados en cualquier forma para cometer los delitos tipificados de conformidad con el párrafo 1 del artículo 3.</w:t>
      </w:r>
      <w:r>
        <w:rPr>
          <w:lang w:val="es-CL"/>
        </w:rPr>
        <w:t xml:space="preserve"> </w:t>
      </w:r>
    </w:p>
    <w:p w:rsidR="009D70CF" w:rsidRDefault="009D70CF" w:rsidP="009D70CF">
      <w:pPr>
        <w:spacing w:line="360" w:lineRule="auto"/>
        <w:ind w:left="732"/>
        <w:jc w:val="both"/>
        <w:rPr>
          <w:lang w:val="es-CL"/>
        </w:rPr>
      </w:pPr>
    </w:p>
    <w:p w:rsidR="009D70CF" w:rsidRPr="009D70CF" w:rsidRDefault="009D70CF" w:rsidP="009D70CF">
      <w:pPr>
        <w:spacing w:line="360" w:lineRule="auto"/>
        <w:ind w:left="732"/>
        <w:jc w:val="both"/>
        <w:rPr>
          <w:lang w:val="es-CL"/>
        </w:rPr>
      </w:pPr>
      <w:r w:rsidRPr="009D70CF">
        <w:rPr>
          <w:lang w:val="es-CL"/>
        </w:rPr>
        <w:t>2. Cada una de las Partes adoptará también las medidas que sean necesarias para permitir a sus autoridades competentes la identificación, la detección y el embargo preventivo o la incautación del producto, los bienes, los instrumentos o cualesquiera otros elementos a que se refiere el párrafo 1 del presente artículo, con miras a su eventual decomiso</w:t>
      </w:r>
      <w:r>
        <w:rPr>
          <w:lang w:val="es-CL"/>
        </w:rPr>
        <w:t>”.</w:t>
      </w:r>
      <w:r w:rsidR="00464394">
        <w:rPr>
          <w:lang w:val="es-CL"/>
        </w:rPr>
        <w:t xml:space="preserve"> </w:t>
      </w:r>
      <w:r w:rsidRPr="009D70CF">
        <w:rPr>
          <w:lang w:val="es-CL"/>
        </w:rPr>
        <w:t xml:space="preserve">Por lo anterior, los Estados suscriptores de dichos instrumentos internacionales, entre otros Chile, deben proceder a implementar todas las medidas que permitan </w:t>
      </w:r>
      <w:r>
        <w:rPr>
          <w:lang w:val="es-CL"/>
        </w:rPr>
        <w:t>el decomiso de los bienes adquiridos por el narcotráfico</w:t>
      </w:r>
      <w:r w:rsidRPr="009D70CF">
        <w:rPr>
          <w:lang w:val="es-CL"/>
        </w:rPr>
        <w:t>.</w:t>
      </w:r>
    </w:p>
    <w:p w:rsidR="009D70CF" w:rsidRPr="009D70CF" w:rsidRDefault="009D70CF" w:rsidP="009D70CF">
      <w:pPr>
        <w:spacing w:line="360" w:lineRule="auto"/>
        <w:ind w:left="732"/>
        <w:jc w:val="both"/>
        <w:rPr>
          <w:b/>
          <w:lang w:val="es-CL"/>
        </w:rPr>
      </w:pPr>
    </w:p>
    <w:p w:rsidR="009D70CF" w:rsidRDefault="00552498" w:rsidP="009D70CF">
      <w:pPr>
        <w:numPr>
          <w:ilvl w:val="1"/>
          <w:numId w:val="13"/>
        </w:numPr>
        <w:spacing w:line="360" w:lineRule="auto"/>
        <w:jc w:val="both"/>
        <w:rPr>
          <w:lang w:val="es-CL"/>
        </w:rPr>
      </w:pPr>
      <w:r>
        <w:rPr>
          <w:lang w:val="es-CL"/>
        </w:rPr>
        <w:t>Esta tendencia ha sido seguida en diversos países. Por ejemplo,</w:t>
      </w:r>
      <w:r w:rsidR="009D70CF" w:rsidRPr="00C86BC7">
        <w:rPr>
          <w:lang w:val="es-CL"/>
        </w:rPr>
        <w:t xml:space="preserve"> en el ámbito europeo, según anota Roig “Cabe destacar los siguientes instrumentos en el marco de la Unión Europea:«Decisión Marco 2001/500/JAI del Consejo, de 26 de junio de 2001, relativa al blanqueo de capitales, la identificación, seguimiento, embargo, incautación y decomiso de los instrumentos y productos del delito»; «Decisión </w:t>
      </w:r>
      <w:r w:rsidR="009D70CF" w:rsidRPr="00C86BC7">
        <w:rPr>
          <w:lang w:val="es-CL"/>
        </w:rPr>
        <w:lastRenderedPageBreak/>
        <w:t>Marco 2003/577/JAI del Consejo, de 22 de julio de 2003, relativa a la ejecución en la Unión Europea de las resoluciones de embargo preventivo de bienes y de aseguramiento de pruebas»; «Decisión Marco 2005/212/JAI del Consejo, de 24 de febrero de 2005, relativa al decomiso de los productos, instrumentos y bienes relacionados con el delito», «Decisión Marco 2006/783/JAI del Consejo, de 6 de octubre de 2006, relativa a la aplicación del principio de reconocimiento mutuo de resoluciones de decomiso»; la «Decisión 2007/845/JAI del Consejo de 6 de diciembre de 2007, sobre cooperación entre los organismos de recuperación de activos de los Estados miembros en el ámbito del seguimiento y la identificación de productos del delito o de otros bienes relacionados con el delito»; y, la «Decisión Marco 2008/675/JAI del Consejo, de 24 de julio de 2008, relativa a la consideración de las resoluciones condenatorias entre los Estados miembros de la Unión Europea con motivo de un nuevo proceso penal». Esta última dio lugar a la aprobación de la Ley Orgánica 7/2014, de 12 de noviembre, sobre intercambio de información de antecedentes penales y consideración de resoluciones judiciales penales en la Unión Europea, y a la Ley 23/2014, de 20 de noviembre, de reconocimiento mutuo de resoluciones penales en la Unión Europea, entre las que se encuentra la de decomiso”</w:t>
      </w:r>
      <w:r w:rsidR="009D70CF">
        <w:rPr>
          <w:rStyle w:val="Refdenotaalpie"/>
          <w:lang w:val="es-CL"/>
        </w:rPr>
        <w:footnoteReference w:id="7"/>
      </w:r>
      <w:r w:rsidR="009D70CF" w:rsidRPr="00C86BC7">
        <w:rPr>
          <w:lang w:val="es-CL"/>
        </w:rPr>
        <w:t>.</w:t>
      </w:r>
      <w:r w:rsidR="00C86BC7">
        <w:rPr>
          <w:lang w:val="es-CL"/>
        </w:rPr>
        <w:t xml:space="preserve"> </w:t>
      </w:r>
      <w:r w:rsidR="009D70CF" w:rsidRPr="00C86BC7">
        <w:rPr>
          <w:lang w:val="es-CL"/>
        </w:rPr>
        <w:t>Como se puede observar, en el ámbito europeo el decomiso es una institución ampliamente reconocida.</w:t>
      </w:r>
    </w:p>
    <w:p w:rsidR="00C86BC7" w:rsidRDefault="00C86BC7" w:rsidP="00C86BC7">
      <w:pPr>
        <w:spacing w:line="360" w:lineRule="auto"/>
        <w:ind w:left="732"/>
        <w:jc w:val="both"/>
        <w:rPr>
          <w:lang w:val="es-CL"/>
        </w:rPr>
      </w:pPr>
    </w:p>
    <w:p w:rsidR="00C86BC7" w:rsidRDefault="00552498" w:rsidP="00C86BC7">
      <w:pPr>
        <w:numPr>
          <w:ilvl w:val="1"/>
          <w:numId w:val="13"/>
        </w:numPr>
        <w:spacing w:line="360" w:lineRule="auto"/>
        <w:jc w:val="both"/>
        <w:rPr>
          <w:lang w:val="es-CL"/>
        </w:rPr>
      </w:pPr>
      <w:r>
        <w:rPr>
          <w:lang w:val="es-CL"/>
        </w:rPr>
        <w:t>En nuestro ordenamiento jurídico</w:t>
      </w:r>
      <w:r w:rsidR="00C86BC7" w:rsidRPr="00C86BC7">
        <w:rPr>
          <w:lang w:val="es-CL"/>
        </w:rPr>
        <w:t xml:space="preserve">, la doctrina </w:t>
      </w:r>
      <w:r>
        <w:rPr>
          <w:lang w:val="es-CL"/>
        </w:rPr>
        <w:t xml:space="preserve">ha </w:t>
      </w:r>
      <w:r w:rsidR="00C86BC7" w:rsidRPr="00C86BC7">
        <w:rPr>
          <w:lang w:val="es-CL"/>
        </w:rPr>
        <w:t>destaca</w:t>
      </w:r>
      <w:r>
        <w:rPr>
          <w:lang w:val="es-CL"/>
        </w:rPr>
        <w:t>do</w:t>
      </w:r>
      <w:r w:rsidR="00C86BC7" w:rsidRPr="00C86BC7">
        <w:rPr>
          <w:lang w:val="es-CL"/>
        </w:rPr>
        <w:t xml:space="preserve"> que</w:t>
      </w:r>
      <w:r>
        <w:rPr>
          <w:lang w:val="es-CL"/>
        </w:rPr>
        <w:t xml:space="preserve"> la Carta Fundamental autoriza la extinción del dominio por comiso, según lo indica el artículo 19 N°7. Así, se ha indicado que</w:t>
      </w:r>
      <w:r w:rsidR="00C86BC7" w:rsidRPr="00C86BC7">
        <w:rPr>
          <w:lang w:val="es-CL"/>
        </w:rPr>
        <w:t xml:space="preserve"> “De acuerdo con tales normas constitucionales, nuestro sistema jurídico admite la extinción del dominio en beneficio del Estado respecto de bienes que hayan sido adquiridos de manera ilícita o que hayan sido utilizados o sean fruto de la comisión de delitos</w:t>
      </w:r>
      <w:r w:rsidR="00C86BC7">
        <w:rPr>
          <w:lang w:val="es-CL"/>
        </w:rPr>
        <w:t>”</w:t>
      </w:r>
      <w:r w:rsidR="00C86BC7">
        <w:rPr>
          <w:rStyle w:val="Refdenotaalpie"/>
          <w:lang w:val="es-CL"/>
        </w:rPr>
        <w:footnoteReference w:id="8"/>
      </w:r>
      <w:r w:rsidR="00C86BC7">
        <w:rPr>
          <w:lang w:val="es-CL"/>
        </w:rPr>
        <w:t>. De esta manera, la institución propuesta guarda armonía con la Constitución Política de la República.</w:t>
      </w:r>
    </w:p>
    <w:p w:rsidR="00C86BC7" w:rsidRDefault="00C86BC7" w:rsidP="00C86BC7">
      <w:pPr>
        <w:spacing w:line="360" w:lineRule="auto"/>
        <w:ind w:left="732"/>
        <w:jc w:val="both"/>
        <w:rPr>
          <w:lang w:val="es-CL"/>
        </w:rPr>
      </w:pPr>
    </w:p>
    <w:p w:rsidR="00464394" w:rsidRDefault="00C86BC7" w:rsidP="00C86BC7">
      <w:pPr>
        <w:numPr>
          <w:ilvl w:val="1"/>
          <w:numId w:val="13"/>
        </w:numPr>
        <w:spacing w:line="360" w:lineRule="auto"/>
        <w:jc w:val="both"/>
        <w:rPr>
          <w:lang w:val="es-CL"/>
        </w:rPr>
      </w:pPr>
      <w:r w:rsidRPr="00552498">
        <w:rPr>
          <w:lang w:val="es-CL"/>
        </w:rPr>
        <w:t>El presente proyecto toma como base la Ley Modelo sobre extinción del dominio del Programa de Asistencia Legal en América Latina y el Caribe (LAPLAC) la cual “da continuidad a una larga tradición de la Oficina de las Naciones Unidas contra la Droga y el Delito (UNODC)”</w:t>
      </w:r>
      <w:r>
        <w:rPr>
          <w:rStyle w:val="Refdenotaalpie"/>
          <w:lang w:val="es-CL"/>
        </w:rPr>
        <w:footnoteReference w:id="9"/>
      </w:r>
      <w:r w:rsidRPr="00552498">
        <w:rPr>
          <w:lang w:val="es-CL"/>
        </w:rPr>
        <w:t>. Dicho documento destaca que: “La extinción de dominio es un instituto jurídico dirigido contra los bienes de origen o destinación ilícita. Como tal, es un instrumento de política criminal que busca complementar el conjunto de medidas institucionales y legales adoptadas por los países. Por su naturaleza y alcance, se constituye en un mecanismo novedoso y una respuesta eficaz contra el crimen organizado, ya que se enfoca exclusivamente en la persecución de toda clase de activos que integran la riqueza derivada de la actividad criminal. El punto de partida del ejercicio fue el derecho a la propiedad que toda persona tiene y del cual nadie puede ser privado arbitrariamente. En esa medida, la extinción de dominio reafirma la aplicación y reconocimiento de ese derecho y de otros conexos, en el entendido que los bienes adquiridos con capital ilícito no adquieren legitimidad ni pueden gozar de protección legal”</w:t>
      </w:r>
      <w:r>
        <w:rPr>
          <w:rStyle w:val="Refdenotaalpie"/>
          <w:lang w:val="es-CL"/>
        </w:rPr>
        <w:footnoteReference w:id="10"/>
      </w:r>
      <w:r w:rsidRPr="00552498">
        <w:rPr>
          <w:lang w:val="es-CL"/>
        </w:rPr>
        <w:t>.</w:t>
      </w:r>
      <w:r w:rsidR="00552498" w:rsidRPr="00552498">
        <w:rPr>
          <w:lang w:val="es-CL"/>
        </w:rPr>
        <w:t xml:space="preserve"> </w:t>
      </w:r>
      <w:r w:rsidR="00464394" w:rsidRPr="00552498">
        <w:rPr>
          <w:lang w:val="es-CL"/>
        </w:rPr>
        <w:t>Sin perjuicio de lo anterior, el presente proyecto de ley adecúa dicha Ley Modelo</w:t>
      </w:r>
      <w:r w:rsidR="00234C28" w:rsidRPr="00552498">
        <w:rPr>
          <w:lang w:val="es-CL"/>
        </w:rPr>
        <w:t>, en lo pertinente, al ordenamiento jurídico chileno.</w:t>
      </w:r>
    </w:p>
    <w:p w:rsidR="00552498" w:rsidRDefault="00552498" w:rsidP="00552498">
      <w:pPr>
        <w:spacing w:line="360" w:lineRule="auto"/>
        <w:ind w:left="732"/>
        <w:jc w:val="both"/>
        <w:rPr>
          <w:lang w:val="es-CL"/>
        </w:rPr>
      </w:pPr>
    </w:p>
    <w:p w:rsidR="00552498" w:rsidRDefault="00552498" w:rsidP="00552498">
      <w:pPr>
        <w:numPr>
          <w:ilvl w:val="1"/>
          <w:numId w:val="13"/>
        </w:numPr>
        <w:spacing w:line="360" w:lineRule="auto"/>
        <w:jc w:val="both"/>
        <w:rPr>
          <w:lang w:val="es-CL"/>
        </w:rPr>
      </w:pPr>
      <w:r w:rsidRPr="00552498">
        <w:rPr>
          <w:lang w:val="es-CL"/>
        </w:rPr>
        <w:t xml:space="preserve">Como bien indica Hasbún “La forma decimonónica en que nuestra legislación trata la institución del comiso requiere ser revisada y modificada. Al momento de la entrada en vigencia del Código el sentido de esta fi gura radicaba en no permitir el absurdo de que quien cometía un delito contra el patrimonio pudiese quedarse con aquello que obtuvo ilícitamente, adecuado a la forma en que se observaban los delitos contra el patrimonio en el Chile de esa época. Pero la creciente acumulación de riquezas vivida a fi </w:t>
      </w:r>
      <w:proofErr w:type="spellStart"/>
      <w:r w:rsidRPr="00552498">
        <w:rPr>
          <w:lang w:val="es-CL"/>
        </w:rPr>
        <w:t>nales</w:t>
      </w:r>
      <w:proofErr w:type="spellEnd"/>
      <w:r w:rsidRPr="00552498">
        <w:rPr>
          <w:lang w:val="es-CL"/>
        </w:rPr>
        <w:t xml:space="preserve"> del siglo XX así como la </w:t>
      </w:r>
      <w:proofErr w:type="spellStart"/>
      <w:r w:rsidRPr="00552498">
        <w:rPr>
          <w:lang w:val="es-CL"/>
        </w:rPr>
        <w:t>complejización</w:t>
      </w:r>
      <w:proofErr w:type="spellEnd"/>
      <w:r w:rsidRPr="00552498">
        <w:rPr>
          <w:lang w:val="es-CL"/>
        </w:rPr>
        <w:t xml:space="preserve"> del crimen organizado ha llevado a la necesidad de complejizar también, y permitir una respuesta más efectiva, las disposiciones legales en esta materia. Legislaciones comparadas tales como las de Estados Unidos, Inglaterra, Australia, España y </w:t>
      </w:r>
      <w:r w:rsidRPr="00552498">
        <w:rPr>
          <w:lang w:val="es-CL"/>
        </w:rPr>
        <w:lastRenderedPageBreak/>
        <w:t>Alemania comenzaron hace ya décadas con esta empresa. El fundamento de tales modificaciones no radicó exclusivamente en la necesidad ya enunciada. La justificación del comiso radica, a su vez, en que el crimen no puede ser una actividad lucrativa porque nadie puede enriquecerse de su propio dolo. Sumado a lo anterior, para efectos preventivos, el ordenamiento jurídico no puede expresar un mensaje que</w:t>
      </w:r>
      <w:r>
        <w:rPr>
          <w:lang w:val="es-CL"/>
        </w:rPr>
        <w:t xml:space="preserve"> </w:t>
      </w:r>
      <w:r w:rsidRPr="00552498">
        <w:rPr>
          <w:lang w:val="es-CL"/>
        </w:rPr>
        <w:t>permita que participar de organizaciones criminales sea una actividad</w:t>
      </w:r>
      <w:r>
        <w:rPr>
          <w:lang w:val="es-CL"/>
        </w:rPr>
        <w:t xml:space="preserve"> </w:t>
      </w:r>
      <w:r w:rsidRPr="00552498">
        <w:rPr>
          <w:lang w:val="es-CL"/>
        </w:rPr>
        <w:t>rentable</w:t>
      </w:r>
      <w:r>
        <w:rPr>
          <w:lang w:val="es-CL"/>
        </w:rPr>
        <w:t xml:space="preserve"> (…)</w:t>
      </w:r>
      <w:r>
        <w:rPr>
          <w:rStyle w:val="Refdenotaalpie"/>
          <w:lang w:val="es-CL"/>
        </w:rPr>
        <w:footnoteReference w:id="11"/>
      </w:r>
      <w:r w:rsidRPr="00552498">
        <w:rPr>
          <w:lang w:val="es-CL"/>
        </w:rPr>
        <w:t xml:space="preserve">. </w:t>
      </w:r>
    </w:p>
    <w:p w:rsidR="00552498" w:rsidRDefault="00552498" w:rsidP="00552498">
      <w:pPr>
        <w:spacing w:line="360" w:lineRule="auto"/>
        <w:ind w:left="732"/>
        <w:jc w:val="both"/>
        <w:rPr>
          <w:lang w:val="es-CL"/>
        </w:rPr>
      </w:pPr>
    </w:p>
    <w:p w:rsidR="00552498" w:rsidRDefault="00552498" w:rsidP="00552498">
      <w:pPr>
        <w:spacing w:line="360" w:lineRule="auto"/>
        <w:ind w:left="732"/>
        <w:jc w:val="both"/>
        <w:rPr>
          <w:lang w:val="es-CL"/>
        </w:rPr>
      </w:pPr>
      <w:r>
        <w:rPr>
          <w:lang w:val="es-CL"/>
        </w:rPr>
        <w:t>En la misma línea Pineda indica que: “</w:t>
      </w:r>
      <w:r w:rsidRPr="00552498">
        <w:rPr>
          <w:lang w:val="es-CL"/>
        </w:rPr>
        <w:t>Chile se encuentra al margen de las tendencias internacionales que ven al comiso de ganancias como un instrumento jurídico de prevención general, dirigido a desincentivar y desestimular las actividades delictivas, especialmente de aquellas de motivación económica. Tampoco se encuentra incorporada la posibilidad del comiso sustitutivo o indirecto, el cual le permite al Estado desligar la causalidad entre los</w:t>
      </w:r>
      <w:r>
        <w:rPr>
          <w:lang w:val="es-CL"/>
        </w:rPr>
        <w:t xml:space="preserve"> </w:t>
      </w:r>
      <w:r w:rsidRPr="00552498">
        <w:rPr>
          <w:lang w:val="es-CL"/>
        </w:rPr>
        <w:t>bienes objeto de la medida y la actividad ilícita, frente a la dificultad objetiva que se presenta especialmente para atacar a la delincuencia organizada, de comprobar las relaciones entre las actividades delincuenciales de una persona y la propiedad de bienes determinados, de manera que basta con probar el beneficio ilícito por un monto determinado para que a esa persona se le puedan decomisar bienes equivalentes</w:t>
      </w:r>
      <w:r>
        <w:rPr>
          <w:lang w:val="es-CL"/>
        </w:rPr>
        <w:t>”</w:t>
      </w:r>
      <w:r>
        <w:rPr>
          <w:rStyle w:val="Refdenotaalpie"/>
          <w:lang w:val="es-CL"/>
        </w:rPr>
        <w:footnoteReference w:id="12"/>
      </w:r>
      <w:r w:rsidRPr="00552498">
        <w:rPr>
          <w:lang w:val="es-CL"/>
        </w:rPr>
        <w:t>.</w:t>
      </w:r>
    </w:p>
    <w:p w:rsidR="00552498" w:rsidRDefault="00552498" w:rsidP="00552498">
      <w:pPr>
        <w:spacing w:line="360" w:lineRule="auto"/>
        <w:ind w:left="732"/>
        <w:jc w:val="both"/>
        <w:rPr>
          <w:lang w:val="es-CL"/>
        </w:rPr>
      </w:pPr>
    </w:p>
    <w:p w:rsidR="00552498" w:rsidRPr="00552498" w:rsidRDefault="007D69AE" w:rsidP="00552498">
      <w:pPr>
        <w:spacing w:line="360" w:lineRule="auto"/>
        <w:ind w:left="732"/>
        <w:jc w:val="both"/>
        <w:rPr>
          <w:lang w:val="es-CL"/>
        </w:rPr>
      </w:pPr>
      <w:r>
        <w:rPr>
          <w:lang w:val="es-CL"/>
        </w:rPr>
        <w:t>Por todo lo anterior queda de manifiesto la necesidad de avanzar en la regulación de esta institución en nuestro país, que permita avanzar de forma decidida en la persecución ya no sólo a nivel penal, sino que también, respecto del patrimonio que se adquiere mediante actividades ilícitas. El ordenamiento jurídico no puede tolerar la ganancia derivada de estos delitos que afectan de manera sustancial los bienes jurídicos más básicos para la convivencia en sociedad.</w:t>
      </w:r>
    </w:p>
    <w:p w:rsidR="00C86BC7" w:rsidRPr="009D70CF" w:rsidRDefault="00C86BC7" w:rsidP="00C86BC7">
      <w:pPr>
        <w:spacing w:line="360" w:lineRule="auto"/>
        <w:ind w:left="1452"/>
        <w:jc w:val="both"/>
        <w:rPr>
          <w:b/>
          <w:lang w:val="es-CL"/>
        </w:rPr>
      </w:pPr>
    </w:p>
    <w:p w:rsidR="00ED6BF4" w:rsidRPr="0027027E" w:rsidRDefault="00ED6BF4" w:rsidP="00ED6BF4">
      <w:pPr>
        <w:numPr>
          <w:ilvl w:val="0"/>
          <w:numId w:val="13"/>
        </w:numPr>
        <w:spacing w:line="360" w:lineRule="auto"/>
        <w:jc w:val="both"/>
        <w:rPr>
          <w:b/>
          <w:lang w:val="es-CL"/>
        </w:rPr>
      </w:pPr>
      <w:r w:rsidRPr="0027027E">
        <w:rPr>
          <w:b/>
        </w:rPr>
        <w:t>Idea Matriz</w:t>
      </w:r>
    </w:p>
    <w:p w:rsidR="00ED6BF4" w:rsidRPr="0027027E" w:rsidRDefault="00ED6BF4" w:rsidP="00ED6BF4">
      <w:pPr>
        <w:spacing w:line="360" w:lineRule="auto"/>
        <w:jc w:val="both"/>
        <w:rPr>
          <w:b/>
        </w:rPr>
      </w:pPr>
    </w:p>
    <w:p w:rsidR="00726C50" w:rsidRDefault="00ED6BF4" w:rsidP="00ED6BF4">
      <w:pPr>
        <w:spacing w:line="360" w:lineRule="auto"/>
        <w:jc w:val="both"/>
        <w:rPr>
          <w:b/>
        </w:rPr>
      </w:pPr>
      <w:r>
        <w:lastRenderedPageBreak/>
        <w:tab/>
      </w:r>
      <w:r w:rsidRPr="0027027E">
        <w:t xml:space="preserve">El presente proyecto tiene como idea matriz </w:t>
      </w:r>
      <w:r w:rsidR="00726C50" w:rsidRPr="00726C50">
        <w:t>regula</w:t>
      </w:r>
      <w:r w:rsidR="00726C50">
        <w:t>r</w:t>
      </w:r>
      <w:r w:rsidR="00726C50" w:rsidRPr="00726C50">
        <w:t xml:space="preserve"> la recuperación de activos adquiridos por actividades ilícitas</w:t>
      </w:r>
      <w:r w:rsidR="00726C50">
        <w:t xml:space="preserve"> a través del establecimiento de la institución de extinción del dominio, o decomiso sin condena.</w:t>
      </w:r>
    </w:p>
    <w:p w:rsidR="00726C50" w:rsidRPr="00726C50" w:rsidRDefault="00726C50" w:rsidP="00ED6BF4">
      <w:pPr>
        <w:spacing w:line="360" w:lineRule="auto"/>
        <w:jc w:val="both"/>
        <w:rPr>
          <w:b/>
        </w:rPr>
      </w:pPr>
    </w:p>
    <w:p w:rsidR="00ED6BF4" w:rsidRPr="0027027E" w:rsidRDefault="00ED6BF4" w:rsidP="00ED6BF4">
      <w:pPr>
        <w:numPr>
          <w:ilvl w:val="0"/>
          <w:numId w:val="13"/>
        </w:numPr>
        <w:spacing w:line="360" w:lineRule="auto"/>
        <w:jc w:val="both"/>
        <w:rPr>
          <w:b/>
        </w:rPr>
      </w:pPr>
      <w:r w:rsidRPr="0027027E">
        <w:rPr>
          <w:b/>
        </w:rPr>
        <w:t>Disposiciones de la legislación vigente que se verían afectadas por el proyecto</w:t>
      </w:r>
    </w:p>
    <w:p w:rsidR="00110E15" w:rsidRDefault="00110E15" w:rsidP="001172E8">
      <w:pPr>
        <w:spacing w:line="360" w:lineRule="auto"/>
        <w:ind w:firstLine="708"/>
        <w:jc w:val="both"/>
      </w:pPr>
    </w:p>
    <w:p w:rsidR="00726C50" w:rsidRDefault="00726C50" w:rsidP="001172E8">
      <w:pPr>
        <w:spacing w:line="360" w:lineRule="auto"/>
        <w:ind w:firstLine="708"/>
        <w:jc w:val="both"/>
      </w:pPr>
      <w:r>
        <w:t xml:space="preserve">El proyecto </w:t>
      </w:r>
      <w:r w:rsidR="009D70CF">
        <w:t xml:space="preserve">de ley </w:t>
      </w:r>
      <w:r>
        <w:t xml:space="preserve">crea la institución de la extinción del dominio basado en la Ley Modelo </w:t>
      </w:r>
      <w:r w:rsidR="009D70CF">
        <w:t>de la Oficina de las Naciones Unidas contra la droga y el delito a través de un articulado independiente de otro cuerpo legal. En consecuencia, no modifica disposición alguna de la legislación vigente.</w:t>
      </w:r>
    </w:p>
    <w:p w:rsidR="00726C50" w:rsidRPr="009B5685" w:rsidRDefault="00726C50" w:rsidP="001172E8">
      <w:pPr>
        <w:spacing w:line="360" w:lineRule="auto"/>
        <w:ind w:firstLine="708"/>
        <w:jc w:val="both"/>
      </w:pPr>
    </w:p>
    <w:p w:rsidR="00F53961" w:rsidRPr="009B5685" w:rsidRDefault="00F53961" w:rsidP="001172E8">
      <w:pPr>
        <w:spacing w:line="360" w:lineRule="auto"/>
        <w:ind w:firstLine="708"/>
        <w:jc w:val="both"/>
        <w:rPr>
          <w:b/>
        </w:rPr>
      </w:pPr>
      <w:r w:rsidRPr="009B5685">
        <w:rPr>
          <w:b/>
        </w:rPr>
        <w:t>POR TANTO:</w:t>
      </w:r>
    </w:p>
    <w:p w:rsidR="00F53961" w:rsidRPr="009B5685" w:rsidRDefault="00F53961" w:rsidP="001172E8">
      <w:pPr>
        <w:spacing w:line="360" w:lineRule="auto"/>
        <w:jc w:val="both"/>
      </w:pPr>
    </w:p>
    <w:p w:rsidR="002E7C97" w:rsidRDefault="00F53961" w:rsidP="001172E8">
      <w:pPr>
        <w:spacing w:line="360" w:lineRule="auto"/>
        <w:ind w:left="708" w:firstLine="708"/>
        <w:jc w:val="both"/>
      </w:pPr>
      <w:r w:rsidRPr="009B5685">
        <w:t xml:space="preserve">Los diputados que suscribimos venimos en presentar </w:t>
      </w:r>
      <w:r w:rsidR="00FB770C">
        <w:t>el</w:t>
      </w:r>
      <w:r w:rsidRPr="009B5685">
        <w:t xml:space="preserve"> siguiente:</w:t>
      </w:r>
    </w:p>
    <w:p w:rsidR="00FB770C" w:rsidRPr="0006701F" w:rsidRDefault="002E7C97" w:rsidP="001172E8">
      <w:pPr>
        <w:spacing w:line="360" w:lineRule="auto"/>
        <w:jc w:val="center"/>
      </w:pPr>
      <w:r>
        <w:br w:type="page"/>
      </w:r>
      <w:r w:rsidR="00ED6BF4" w:rsidRPr="00FB770C">
        <w:rPr>
          <w:b/>
        </w:rPr>
        <w:lastRenderedPageBreak/>
        <w:t xml:space="preserve">PROYECTO DE </w:t>
      </w:r>
      <w:r w:rsidR="00ED6BF4">
        <w:rPr>
          <w:b/>
        </w:rPr>
        <w:t>LEY</w:t>
      </w:r>
    </w:p>
    <w:p w:rsidR="00464394" w:rsidRDefault="00464394"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I</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Aspectos generales</w:t>
      </w:r>
    </w:p>
    <w:p w:rsidR="00464394" w:rsidRDefault="00464394"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1. Definiciones. </w:t>
      </w:r>
      <w:r w:rsidRPr="00464394">
        <w:rPr>
          <w:color w:val="000000"/>
          <w:lang w:val="es-CL" w:eastAsia="es-CL"/>
        </w:rPr>
        <w:t>Para los efectos de esta ley, se entenderá como:</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a. “Actividad ilícita”: Toda actividad tipificada como delictiva, aun cuando no se haya</w:t>
      </w:r>
      <w:r>
        <w:rPr>
          <w:color w:val="000000"/>
          <w:lang w:val="es-CL" w:eastAsia="es-CL"/>
        </w:rPr>
        <w:t xml:space="preserve"> </w:t>
      </w:r>
      <w:r w:rsidRPr="00464394">
        <w:rPr>
          <w:color w:val="000000"/>
          <w:lang w:val="es-CL" w:eastAsia="es-CL"/>
        </w:rPr>
        <w:t>dictado sentencia, así como cualquier otra actividad que el legislador considere</w:t>
      </w:r>
      <w:r>
        <w:rPr>
          <w:color w:val="000000"/>
          <w:lang w:val="es-CL" w:eastAsia="es-CL"/>
        </w:rPr>
        <w:t xml:space="preserve"> </w:t>
      </w:r>
      <w:r w:rsidRPr="00464394">
        <w:rPr>
          <w:color w:val="000000"/>
          <w:lang w:val="es-CL" w:eastAsia="es-CL"/>
        </w:rPr>
        <w:t>susceptible de aplicación de esta ley.</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b. "Bienes”: Activos de cualquier tipo, corporales o incorporales, muebles o inmuebles,</w:t>
      </w:r>
      <w:r>
        <w:rPr>
          <w:color w:val="000000"/>
          <w:lang w:val="es-CL" w:eastAsia="es-CL"/>
        </w:rPr>
        <w:t xml:space="preserve"> </w:t>
      </w:r>
      <w:r w:rsidRPr="00464394">
        <w:rPr>
          <w:color w:val="000000"/>
          <w:lang w:val="es-CL" w:eastAsia="es-CL"/>
        </w:rPr>
        <w:t>tangibles o intangibles, y los documentos o instrumentos legales que acrediten la</w:t>
      </w:r>
      <w:r>
        <w:rPr>
          <w:color w:val="000000"/>
          <w:lang w:val="es-CL" w:eastAsia="es-CL"/>
        </w:rPr>
        <w:t xml:space="preserve"> </w:t>
      </w:r>
      <w:r w:rsidRPr="00464394">
        <w:rPr>
          <w:color w:val="000000"/>
          <w:lang w:val="es-CL" w:eastAsia="es-CL"/>
        </w:rPr>
        <w:t>propiedad u otros derechos sobre dichos activos.</w:t>
      </w:r>
      <w:r>
        <w:rPr>
          <w:color w:val="000000"/>
          <w:lang w:val="es-CL" w:eastAsia="es-CL"/>
        </w:rPr>
        <w:t xml:space="preserve"> </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 "Productos”: Bienes derivados u obtenidos directa o indirectamente de actividades</w:t>
      </w:r>
      <w:r>
        <w:rPr>
          <w:color w:val="000000"/>
          <w:lang w:val="es-CL" w:eastAsia="es-CL"/>
        </w:rPr>
        <w:t xml:space="preserve"> </w:t>
      </w:r>
      <w:r w:rsidRPr="00464394">
        <w:rPr>
          <w:color w:val="000000"/>
          <w:lang w:val="es-CL" w:eastAsia="es-CL"/>
        </w:rPr>
        <w:t>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d. "Instrumentos": Bienes utilizados o desti</w:t>
      </w:r>
      <w:r>
        <w:rPr>
          <w:color w:val="000000"/>
          <w:lang w:val="es-CL" w:eastAsia="es-CL"/>
        </w:rPr>
        <w:t>n</w:t>
      </w:r>
      <w:r w:rsidRPr="00464394">
        <w:rPr>
          <w:color w:val="000000"/>
          <w:lang w:val="es-CL" w:eastAsia="es-CL"/>
        </w:rPr>
        <w:t>ados a ser utilizados, de cualquier forma,</w:t>
      </w:r>
      <w:r>
        <w:rPr>
          <w:color w:val="000000"/>
          <w:lang w:val="es-CL" w:eastAsia="es-CL"/>
        </w:rPr>
        <w:t xml:space="preserve"> </w:t>
      </w:r>
      <w:r w:rsidRPr="00464394">
        <w:rPr>
          <w:color w:val="000000"/>
          <w:lang w:val="es-CL" w:eastAsia="es-CL"/>
        </w:rPr>
        <w:t>en su totalidad o en parte, para actividades 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e. “Afectado”: Persona natural o jurídica que invoque un derecho real sobre un bien</w:t>
      </w:r>
      <w:r>
        <w:rPr>
          <w:color w:val="000000"/>
          <w:lang w:val="es-CL" w:eastAsia="es-CL"/>
        </w:rPr>
        <w:t xml:space="preserve"> </w:t>
      </w:r>
      <w:r w:rsidRPr="00464394">
        <w:rPr>
          <w:color w:val="000000"/>
          <w:lang w:val="es-CL" w:eastAsia="es-CL"/>
        </w:rPr>
        <w:t>sujeto a esta ley.</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f. “Buena fe”: Conducta diligente y prudente, exenta de toda culpa, en todo acto o</w:t>
      </w:r>
      <w:r>
        <w:rPr>
          <w:color w:val="000000"/>
          <w:lang w:val="es-CL" w:eastAsia="es-CL"/>
        </w:rPr>
        <w:t xml:space="preserve"> </w:t>
      </w:r>
      <w:r w:rsidRPr="00464394">
        <w:rPr>
          <w:color w:val="000000"/>
          <w:lang w:val="es-CL" w:eastAsia="es-CL"/>
        </w:rPr>
        <w:t>negocio jurídico relacionado con los bienes enunciados en el artículo 6 de esta ley.</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2. Concepto. </w:t>
      </w:r>
      <w:r w:rsidRPr="00464394">
        <w:rPr>
          <w:color w:val="000000"/>
          <w:lang w:val="es-CL" w:eastAsia="es-CL"/>
        </w:rPr>
        <w:t>La extinción de dominio es una consecuencia patrimonial de</w:t>
      </w:r>
      <w:r>
        <w:rPr>
          <w:color w:val="000000"/>
          <w:lang w:val="es-CL" w:eastAsia="es-CL"/>
        </w:rPr>
        <w:t xml:space="preserve"> </w:t>
      </w:r>
      <w:r w:rsidRPr="00464394">
        <w:rPr>
          <w:color w:val="000000"/>
          <w:lang w:val="es-CL" w:eastAsia="es-CL"/>
        </w:rPr>
        <w:t>actividades ilícitas consistente en la declaración de titularidad a favor del Estado, de los</w:t>
      </w:r>
      <w:r>
        <w:rPr>
          <w:color w:val="000000"/>
          <w:lang w:val="es-CL" w:eastAsia="es-CL"/>
        </w:rPr>
        <w:t xml:space="preserve"> </w:t>
      </w:r>
      <w:r w:rsidRPr="00464394">
        <w:rPr>
          <w:color w:val="000000"/>
          <w:lang w:val="es-CL" w:eastAsia="es-CL"/>
        </w:rPr>
        <w:t>bienes a que se refiere esta ley, por sentencia de autoridad judicial, sin contraprestación, ni</w:t>
      </w:r>
      <w:r w:rsidR="00055C24">
        <w:rPr>
          <w:color w:val="000000"/>
          <w:lang w:val="es-CL" w:eastAsia="es-CL"/>
        </w:rPr>
        <w:t xml:space="preserve"> </w:t>
      </w:r>
      <w:r w:rsidRPr="00464394">
        <w:rPr>
          <w:color w:val="000000"/>
          <w:lang w:val="es-CL" w:eastAsia="es-CL"/>
        </w:rPr>
        <w:t>compensación de naturaleza alguna.</w:t>
      </w:r>
      <w:r>
        <w:rPr>
          <w:color w:val="000000"/>
          <w:lang w:val="es-CL" w:eastAsia="es-CL"/>
        </w:rPr>
        <w:t xml:space="preserve"> </w:t>
      </w:r>
      <w:r w:rsidRPr="00464394">
        <w:rPr>
          <w:color w:val="000000"/>
          <w:lang w:val="es-CL" w:eastAsia="es-CL"/>
        </w:rPr>
        <w:t>La extinción de dominio es de naturaleza jurisdiccional, de carácter real en cuanto se dirige</w:t>
      </w:r>
      <w:r>
        <w:rPr>
          <w:color w:val="000000"/>
          <w:lang w:val="es-CL" w:eastAsia="es-CL"/>
        </w:rPr>
        <w:t xml:space="preserve"> </w:t>
      </w:r>
      <w:r w:rsidRPr="00464394">
        <w:rPr>
          <w:color w:val="000000"/>
          <w:lang w:val="es-CL" w:eastAsia="es-CL"/>
        </w:rPr>
        <w:t>contra bienes, y se declara a través de un procedimiento autónomo, e independiente de</w:t>
      </w:r>
      <w:r>
        <w:rPr>
          <w:color w:val="000000"/>
          <w:lang w:val="es-CL" w:eastAsia="es-CL"/>
        </w:rPr>
        <w:t xml:space="preserve">  </w:t>
      </w:r>
      <w:r w:rsidRPr="00464394">
        <w:rPr>
          <w:color w:val="000000"/>
          <w:lang w:val="es-CL" w:eastAsia="es-CL"/>
        </w:rPr>
        <w:t>cualquier otro juicio o proceso.</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3. Retroactividad. </w:t>
      </w:r>
      <w:r w:rsidRPr="00464394">
        <w:rPr>
          <w:color w:val="000000"/>
          <w:lang w:val="es-CL" w:eastAsia="es-CL"/>
        </w:rPr>
        <w:t>La extinción de dominio se declarará con independencia de</w:t>
      </w:r>
      <w:r>
        <w:rPr>
          <w:color w:val="000000"/>
          <w:lang w:val="es-CL" w:eastAsia="es-CL"/>
        </w:rPr>
        <w:t xml:space="preserve"> </w:t>
      </w:r>
      <w:r w:rsidRPr="00464394">
        <w:rPr>
          <w:color w:val="000000"/>
          <w:lang w:val="es-CL" w:eastAsia="es-CL"/>
        </w:rPr>
        <w:t>que los presupuestos para su procedencia hayan ocurrido con anterioridad a la vigencia de</w:t>
      </w:r>
      <w:r w:rsidR="00055C24">
        <w:rPr>
          <w:color w:val="000000"/>
          <w:lang w:val="es-CL" w:eastAsia="es-CL"/>
        </w:rPr>
        <w:t xml:space="preserve"> </w:t>
      </w:r>
      <w:r w:rsidRPr="00464394">
        <w:rPr>
          <w:color w:val="000000"/>
          <w:lang w:val="es-CL" w:eastAsia="es-CL"/>
        </w:rPr>
        <w:t>esta Ley.</w:t>
      </w:r>
      <w:r>
        <w:rPr>
          <w:color w:val="000000"/>
          <w:lang w:val="es-CL" w:eastAsia="es-CL"/>
        </w:rPr>
        <w:t xml:space="preserve"> </w:t>
      </w:r>
    </w:p>
    <w:p w:rsid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4. Imprescriptibilidad. </w:t>
      </w:r>
      <w:r w:rsidRPr="00464394">
        <w:rPr>
          <w:color w:val="000000"/>
          <w:lang w:val="es-CL" w:eastAsia="es-CL"/>
        </w:rPr>
        <w:t>La extinción de dominio es imprescriptible.</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5. Presunción de buena fe. </w:t>
      </w:r>
      <w:r w:rsidRPr="00464394">
        <w:rPr>
          <w:color w:val="000000"/>
          <w:lang w:val="es-CL" w:eastAsia="es-CL"/>
        </w:rPr>
        <w:t>Se presume la buena fe en la adquisición y</w:t>
      </w:r>
      <w:r>
        <w:rPr>
          <w:color w:val="000000"/>
          <w:lang w:val="es-CL" w:eastAsia="es-CL"/>
        </w:rPr>
        <w:t xml:space="preserve"> </w:t>
      </w:r>
      <w:r w:rsidRPr="00464394">
        <w:rPr>
          <w:color w:val="000000"/>
          <w:lang w:val="es-CL" w:eastAsia="es-CL"/>
        </w:rPr>
        <w:t>destinación de los bienes.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6. Presupuestos de la extinción de dominio. </w:t>
      </w:r>
      <w:r w:rsidRPr="00464394">
        <w:rPr>
          <w:color w:val="000000"/>
          <w:lang w:val="es-CL" w:eastAsia="es-CL"/>
        </w:rPr>
        <w:t>La extinción de dominio procederá</w:t>
      </w:r>
      <w:r w:rsidR="00055C24">
        <w:rPr>
          <w:color w:val="000000"/>
          <w:lang w:val="es-CL" w:eastAsia="es-CL"/>
        </w:rPr>
        <w:t xml:space="preserve"> </w:t>
      </w:r>
      <w:r w:rsidRPr="00464394">
        <w:rPr>
          <w:color w:val="000000"/>
          <w:lang w:val="es-CL" w:eastAsia="es-CL"/>
        </w:rPr>
        <w:t>sobre:</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lastRenderedPageBreak/>
        <w:t>a. Bienes que sean producto de actividades 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b. Bienes que sean instrumentos de actividades 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 Bienes que sean objeto material de actividades 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d. Bienes que provengan de la transformación o conversión parcial o total, física o</w:t>
      </w:r>
      <w:r>
        <w:rPr>
          <w:color w:val="000000"/>
          <w:lang w:val="es-CL" w:eastAsia="es-CL"/>
        </w:rPr>
        <w:t xml:space="preserve"> </w:t>
      </w:r>
      <w:r w:rsidRPr="00464394">
        <w:rPr>
          <w:color w:val="000000"/>
          <w:lang w:val="es-CL" w:eastAsia="es-CL"/>
        </w:rPr>
        <w:t>jurídica del producto, instrumentos u objeto material de actividades 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e. Bienes de origen lícito utilizados para ocultar bienes de ilícita procedencia.</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f. Bienes de origen lícito mezclados con bienes de ilícita procedencia.</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g. Bienes que constituyan un incremento patrimonial no justificado, cuando existan</w:t>
      </w:r>
      <w:r>
        <w:rPr>
          <w:color w:val="000000"/>
          <w:lang w:val="es-CL" w:eastAsia="es-CL"/>
        </w:rPr>
        <w:t xml:space="preserve"> </w:t>
      </w:r>
      <w:r w:rsidRPr="00464394">
        <w:rPr>
          <w:color w:val="000000"/>
          <w:lang w:val="es-CL" w:eastAsia="es-CL"/>
        </w:rPr>
        <w:t>elementos que permitan considerar razonablemente que provienen de actividades</w:t>
      </w:r>
      <w:r>
        <w:rPr>
          <w:color w:val="000000"/>
          <w:lang w:val="es-CL" w:eastAsia="es-CL"/>
        </w:rPr>
        <w:t xml:space="preserve"> </w:t>
      </w:r>
      <w:r w:rsidRPr="00464394">
        <w:rPr>
          <w:color w:val="000000"/>
          <w:lang w:val="es-CL" w:eastAsia="es-CL"/>
        </w:rPr>
        <w:t>ilícitas.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h. Bienes que constituyan ingresos, rentas, frutos, ganancias y otros beneficios</w:t>
      </w:r>
      <w:r>
        <w:rPr>
          <w:color w:val="000000"/>
          <w:lang w:val="es-CL" w:eastAsia="es-CL"/>
        </w:rPr>
        <w:t xml:space="preserve"> </w:t>
      </w:r>
      <w:r w:rsidRPr="00464394">
        <w:rPr>
          <w:color w:val="000000"/>
          <w:lang w:val="es-CL" w:eastAsia="es-CL"/>
        </w:rPr>
        <w:t>derivados de los anteriores bienes.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i. Bienes de origen lícito cuyo valor sea equivalente a cualquiera de los bienes</w:t>
      </w:r>
      <w:r>
        <w:rPr>
          <w:color w:val="000000"/>
          <w:lang w:val="es-CL" w:eastAsia="es-CL"/>
        </w:rPr>
        <w:t xml:space="preserve"> </w:t>
      </w:r>
      <w:r w:rsidRPr="00464394">
        <w:rPr>
          <w:color w:val="000000"/>
          <w:lang w:val="es-CL" w:eastAsia="es-CL"/>
        </w:rPr>
        <w:t>descritos en los numerales anteriores, cuando no sea posible su localización,</w:t>
      </w:r>
      <w:r>
        <w:rPr>
          <w:color w:val="000000"/>
          <w:lang w:val="es-CL" w:eastAsia="es-CL"/>
        </w:rPr>
        <w:t xml:space="preserve"> </w:t>
      </w:r>
      <w:r w:rsidRPr="00464394">
        <w:rPr>
          <w:color w:val="000000"/>
          <w:lang w:val="es-CL" w:eastAsia="es-CL"/>
        </w:rPr>
        <w:t>identificación, incautación, embargo preventivo o aprehensión material.</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j. Bienes de origen lícito cuyo valor sea equivalente a cualquiera de los bienes</w:t>
      </w:r>
      <w:r>
        <w:rPr>
          <w:color w:val="000000"/>
          <w:lang w:val="es-CL" w:eastAsia="es-CL"/>
        </w:rPr>
        <w:t xml:space="preserve"> </w:t>
      </w:r>
      <w:r w:rsidRPr="00464394">
        <w:rPr>
          <w:color w:val="000000"/>
          <w:lang w:val="es-CL" w:eastAsia="es-CL"/>
        </w:rPr>
        <w:t>descritos en los numerales anteriores, cuando se acredite el derecho de un tercero</w:t>
      </w:r>
      <w:r>
        <w:rPr>
          <w:color w:val="000000"/>
          <w:lang w:val="es-CL" w:eastAsia="es-CL"/>
        </w:rPr>
        <w:t xml:space="preserve"> </w:t>
      </w:r>
      <w:r w:rsidRPr="00464394">
        <w:rPr>
          <w:color w:val="000000"/>
          <w:lang w:val="es-CL" w:eastAsia="es-CL"/>
        </w:rPr>
        <w:t>de buena fe sobre el mismo bien.</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7. Transmisión por causa de muerte. </w:t>
      </w:r>
      <w:r w:rsidRPr="00464394">
        <w:rPr>
          <w:color w:val="000000"/>
          <w:lang w:val="es-CL" w:eastAsia="es-CL"/>
        </w:rPr>
        <w:t>Los bienes a los que se refiere el artículo</w:t>
      </w:r>
      <w:r>
        <w:rPr>
          <w:color w:val="000000"/>
          <w:lang w:val="es-CL" w:eastAsia="es-CL"/>
        </w:rPr>
        <w:t xml:space="preserve"> </w:t>
      </w:r>
      <w:r w:rsidRPr="00464394">
        <w:rPr>
          <w:color w:val="000000"/>
          <w:lang w:val="es-CL" w:eastAsia="es-CL"/>
        </w:rPr>
        <w:t>anterior no se legitiman por causa de muerte. En consecuencia, la extinción de dominio</w:t>
      </w:r>
      <w:r>
        <w:rPr>
          <w:color w:val="000000"/>
          <w:lang w:val="es-CL" w:eastAsia="es-CL"/>
        </w:rPr>
        <w:t xml:space="preserve"> </w:t>
      </w:r>
      <w:r w:rsidRPr="00464394">
        <w:rPr>
          <w:color w:val="000000"/>
          <w:lang w:val="es-CL" w:eastAsia="es-CL"/>
        </w:rPr>
        <w:t>procede sobre éstos.</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8. Actos jurídicos. </w:t>
      </w:r>
      <w:r w:rsidRPr="00464394">
        <w:rPr>
          <w:color w:val="000000"/>
          <w:lang w:val="es-CL" w:eastAsia="es-CL"/>
        </w:rPr>
        <w:t>Ningún acto jurídico realizado sobre los bienes previstos en el</w:t>
      </w:r>
      <w:r>
        <w:rPr>
          <w:color w:val="000000"/>
          <w:lang w:val="es-CL" w:eastAsia="es-CL"/>
        </w:rPr>
        <w:t xml:space="preserve"> </w:t>
      </w:r>
      <w:r w:rsidRPr="00464394">
        <w:rPr>
          <w:color w:val="000000"/>
          <w:lang w:val="es-CL" w:eastAsia="es-CL"/>
        </w:rPr>
        <w:t>artículo 6 los legitima, salvo los derechos de terceros de buena fe.</w:t>
      </w:r>
    </w:p>
    <w:p w:rsidR="00464394" w:rsidRPr="00464394" w:rsidRDefault="00464394"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9. </w:t>
      </w:r>
      <w:proofErr w:type="spellStart"/>
      <w:r w:rsidRPr="00464394">
        <w:rPr>
          <w:b/>
          <w:bCs/>
          <w:color w:val="000000"/>
          <w:lang w:val="es-CL" w:eastAsia="es-CL"/>
        </w:rPr>
        <w:t>Inoponibilidad</w:t>
      </w:r>
      <w:proofErr w:type="spellEnd"/>
      <w:r w:rsidRPr="00464394">
        <w:rPr>
          <w:b/>
          <w:bCs/>
          <w:color w:val="000000"/>
          <w:lang w:val="es-CL" w:eastAsia="es-CL"/>
        </w:rPr>
        <w:t xml:space="preserve"> de secreto o reserva. </w:t>
      </w:r>
      <w:r w:rsidRPr="00464394">
        <w:rPr>
          <w:color w:val="000000"/>
          <w:lang w:val="es-CL" w:eastAsia="es-CL"/>
        </w:rPr>
        <w:t>No será oponible la reserva bancaria,</w:t>
      </w:r>
      <w:r w:rsidR="00234C28">
        <w:rPr>
          <w:color w:val="000000"/>
          <w:lang w:val="es-CL" w:eastAsia="es-CL"/>
        </w:rPr>
        <w:t xml:space="preserve"> </w:t>
      </w:r>
      <w:r w:rsidRPr="00464394">
        <w:rPr>
          <w:color w:val="000000"/>
          <w:lang w:val="es-CL" w:eastAsia="es-CL"/>
        </w:rPr>
        <w:t>cambiaria, bursátil y tributaria, ni se impedirá el acceso a la información contenida en bases</w:t>
      </w:r>
      <w:r w:rsidR="00234C28">
        <w:rPr>
          <w:color w:val="000000"/>
          <w:lang w:val="es-CL" w:eastAsia="es-CL"/>
        </w:rPr>
        <w:t xml:space="preserve"> </w:t>
      </w:r>
      <w:r w:rsidRPr="00464394">
        <w:rPr>
          <w:color w:val="000000"/>
          <w:lang w:val="es-CL" w:eastAsia="es-CL"/>
        </w:rPr>
        <w:t>de datos.</w:t>
      </w:r>
    </w:p>
    <w:p w:rsidR="00464394" w:rsidRPr="00464394" w:rsidRDefault="00464394"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II</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Garantías procesales</w:t>
      </w:r>
    </w:p>
    <w:p w:rsidR="00464394" w:rsidRPr="00464394" w:rsidRDefault="00464394"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10. Garantías. </w:t>
      </w:r>
      <w:r w:rsidRPr="00464394">
        <w:rPr>
          <w:color w:val="000000"/>
          <w:lang w:val="es-CL" w:eastAsia="es-CL"/>
        </w:rPr>
        <w:t>En la aplicación de la presente ley se garantizarán y protegerán los</w:t>
      </w:r>
      <w:r w:rsidR="00234C28">
        <w:rPr>
          <w:color w:val="000000"/>
          <w:lang w:val="es-CL" w:eastAsia="es-CL"/>
        </w:rPr>
        <w:t xml:space="preserve"> </w:t>
      </w:r>
      <w:r w:rsidRPr="00464394">
        <w:rPr>
          <w:color w:val="000000"/>
          <w:lang w:val="es-CL" w:eastAsia="es-CL"/>
        </w:rPr>
        <w:t>derechos reconocidos en la Constitución y en los tratados internacionales que resulten</w:t>
      </w:r>
      <w:r w:rsidR="00234C28">
        <w:rPr>
          <w:color w:val="000000"/>
          <w:lang w:val="es-CL" w:eastAsia="es-CL"/>
        </w:rPr>
        <w:t xml:space="preserve"> </w:t>
      </w:r>
      <w:r w:rsidRPr="00464394">
        <w:rPr>
          <w:color w:val="000000"/>
          <w:lang w:val="es-CL" w:eastAsia="es-CL"/>
        </w:rPr>
        <w:t>inherentes a su naturaleza.</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Las actuaciones que limiten derechos fundamentales serán adoptadas previa orden judicial.</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lastRenderedPageBreak/>
        <w:t>En caso de urgencia u otra necesidad debidamente fundamentada, la autoridad competente</w:t>
      </w:r>
      <w:r w:rsidR="00234C28">
        <w:rPr>
          <w:color w:val="000000"/>
          <w:lang w:val="es-CL" w:eastAsia="es-CL"/>
        </w:rPr>
        <w:t xml:space="preserve"> </w:t>
      </w:r>
      <w:r w:rsidRPr="00464394">
        <w:rPr>
          <w:color w:val="000000"/>
          <w:lang w:val="es-CL" w:eastAsia="es-CL"/>
        </w:rPr>
        <w:t>podrá adoptar tales medidas, debiendo someterlas a control judicial posterior tan pronto sea</w:t>
      </w:r>
      <w:r w:rsidR="00234C28">
        <w:rPr>
          <w:color w:val="000000"/>
          <w:lang w:val="es-CL" w:eastAsia="es-CL"/>
        </w:rPr>
        <w:t xml:space="preserve"> </w:t>
      </w:r>
      <w:r w:rsidRPr="00464394">
        <w:rPr>
          <w:color w:val="000000"/>
          <w:lang w:val="es-CL" w:eastAsia="es-CL"/>
        </w:rPr>
        <w:t>posible.</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11. Derechos del afectado. </w:t>
      </w:r>
      <w:r w:rsidRPr="00464394">
        <w:rPr>
          <w:color w:val="000000"/>
          <w:lang w:val="es-CL" w:eastAsia="es-CL"/>
        </w:rPr>
        <w:t>Durante el procedimiento se reconocen al afectado</w:t>
      </w:r>
      <w:r w:rsidR="00234C28">
        <w:rPr>
          <w:color w:val="000000"/>
          <w:lang w:val="es-CL" w:eastAsia="es-CL"/>
        </w:rPr>
        <w:t xml:space="preserve"> </w:t>
      </w:r>
      <w:r w:rsidRPr="00464394">
        <w:rPr>
          <w:color w:val="000000"/>
          <w:lang w:val="es-CL" w:eastAsia="es-CL"/>
        </w:rPr>
        <w:t>los siguientes derechos:</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color w:val="000000"/>
          <w:lang w:val="es-CL" w:eastAsia="es-CL"/>
        </w:rPr>
        <w:t>a. Tener acceso al proceso, directamente o a través de la asistencia y representación</w:t>
      </w:r>
      <w:r w:rsidR="00234C28">
        <w:rPr>
          <w:color w:val="000000"/>
          <w:lang w:val="es-CL" w:eastAsia="es-CL"/>
        </w:rPr>
        <w:t xml:space="preserve"> </w:t>
      </w:r>
      <w:r w:rsidRPr="00464394">
        <w:rPr>
          <w:color w:val="000000"/>
          <w:lang w:val="es-CL" w:eastAsia="es-CL"/>
        </w:rPr>
        <w:t>de un abogado, desde la notificación de la pretensión de extinción de dominio o</w:t>
      </w:r>
      <w:r w:rsidR="00234C28">
        <w:rPr>
          <w:color w:val="000000"/>
          <w:lang w:val="es-CL" w:eastAsia="es-CL"/>
        </w:rPr>
        <w:t xml:space="preserve"> </w:t>
      </w:r>
      <w:r w:rsidRPr="00464394">
        <w:rPr>
          <w:color w:val="000000"/>
          <w:lang w:val="es-CL" w:eastAsia="es-CL"/>
        </w:rPr>
        <w:t>desde la materialización de las medidas cautelares.</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b. Conocer los hechos y fundamentos que sustentan el proceso en términos claros y</w:t>
      </w:r>
      <w:r w:rsidR="00234C28">
        <w:rPr>
          <w:color w:val="000000"/>
          <w:lang w:val="es-CL" w:eastAsia="es-CL"/>
        </w:rPr>
        <w:t xml:space="preserve"> </w:t>
      </w:r>
      <w:r w:rsidRPr="00464394">
        <w:rPr>
          <w:color w:val="000000"/>
          <w:lang w:val="es-CL" w:eastAsia="es-CL"/>
        </w:rPr>
        <w:t>comprensibles.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 Presentar y solicitar pruebas, e intervenir ampliamente en resguardo de sus</w:t>
      </w:r>
      <w:r w:rsidR="00234C28">
        <w:rPr>
          <w:color w:val="000000"/>
          <w:lang w:val="es-CL" w:eastAsia="es-CL"/>
        </w:rPr>
        <w:t xml:space="preserve"> </w:t>
      </w:r>
      <w:r w:rsidRPr="00464394">
        <w:rPr>
          <w:color w:val="000000"/>
          <w:lang w:val="es-CL" w:eastAsia="es-CL"/>
        </w:rPr>
        <w:t>derechos.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d. Controvertir las pretensiones que se estén haciendo valer en contra de los bienes.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e. Renunciar al debate probatorio y optar por una sentencia anticipada de extinción de</w:t>
      </w:r>
      <w:r w:rsidR="00234C28">
        <w:rPr>
          <w:color w:val="000000"/>
          <w:lang w:val="es-CL" w:eastAsia="es-CL"/>
        </w:rPr>
        <w:t xml:space="preserve"> </w:t>
      </w:r>
      <w:r w:rsidRPr="00464394">
        <w:rPr>
          <w:color w:val="000000"/>
          <w:lang w:val="es-CL" w:eastAsia="es-CL"/>
        </w:rPr>
        <w:t>dominio.</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12. Cosa juzgada. </w:t>
      </w:r>
      <w:r w:rsidRPr="00464394">
        <w:rPr>
          <w:color w:val="000000"/>
          <w:lang w:val="es-CL" w:eastAsia="es-CL"/>
        </w:rPr>
        <w:t>El afectado podrá acreditar que se ha dictado una sentencia</w:t>
      </w:r>
      <w:r w:rsidR="00234C28">
        <w:rPr>
          <w:color w:val="000000"/>
          <w:lang w:val="es-CL" w:eastAsia="es-CL"/>
        </w:rPr>
        <w:t xml:space="preserve"> </w:t>
      </w:r>
      <w:r w:rsidRPr="00464394">
        <w:rPr>
          <w:color w:val="000000"/>
          <w:lang w:val="es-CL" w:eastAsia="es-CL"/>
        </w:rPr>
        <w:t>favorable que tiene el efecto de cosa juzgada por identidad de sujetos, objeto y causa.</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13. De la comparecencia al proceso. </w:t>
      </w:r>
      <w:r w:rsidRPr="00464394">
        <w:rPr>
          <w:color w:val="000000"/>
          <w:lang w:val="es-CL" w:eastAsia="es-CL"/>
        </w:rPr>
        <w:t xml:space="preserve">Se designará curador ad </w:t>
      </w:r>
      <w:proofErr w:type="spellStart"/>
      <w:r w:rsidRPr="00464394">
        <w:rPr>
          <w:color w:val="000000"/>
          <w:lang w:val="es-CL" w:eastAsia="es-CL"/>
        </w:rPr>
        <w:t>litem</w:t>
      </w:r>
      <w:proofErr w:type="spellEnd"/>
      <w:r w:rsidRPr="00464394">
        <w:rPr>
          <w:color w:val="000000"/>
          <w:lang w:val="es-CL" w:eastAsia="es-CL"/>
        </w:rPr>
        <w:t xml:space="preserve"> para</w:t>
      </w:r>
      <w:r w:rsidR="00234C28">
        <w:rPr>
          <w:color w:val="000000"/>
          <w:lang w:val="es-CL" w:eastAsia="es-CL"/>
        </w:rPr>
        <w:t xml:space="preserve"> </w:t>
      </w:r>
      <w:r w:rsidRPr="00464394">
        <w:rPr>
          <w:color w:val="000000"/>
          <w:lang w:val="es-CL" w:eastAsia="es-CL"/>
        </w:rPr>
        <w:t>representar los intereses y garantizar el pleno ejercicio de los derechos de los afectados</w:t>
      </w:r>
      <w:r w:rsidR="00055C24">
        <w:rPr>
          <w:color w:val="000000"/>
          <w:lang w:val="es-CL" w:eastAsia="es-CL"/>
        </w:rPr>
        <w:t xml:space="preserve"> </w:t>
      </w:r>
      <w:r w:rsidRPr="00464394">
        <w:rPr>
          <w:color w:val="000000"/>
          <w:lang w:val="es-CL" w:eastAsia="es-CL"/>
        </w:rPr>
        <w:t>que no comparecieren y de aquellos desconocidos en el proceso.</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III</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Aspectos procesales</w:t>
      </w:r>
    </w:p>
    <w:p w:rsidR="00234C28" w:rsidRPr="00464394" w:rsidRDefault="00234C28" w:rsidP="00464394">
      <w:pPr>
        <w:autoSpaceDE w:val="0"/>
        <w:autoSpaceDN w:val="0"/>
        <w:adjustRightInd w:val="0"/>
        <w:jc w:val="both"/>
        <w:rPr>
          <w:b/>
          <w:bCs/>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14. Recursos. </w:t>
      </w:r>
      <w:r w:rsidRPr="00464394">
        <w:rPr>
          <w:color w:val="000000"/>
          <w:lang w:val="es-CL" w:eastAsia="es-CL"/>
        </w:rPr>
        <w:t>Contra las decisiones proferidas en desarrollo del proceso de</w:t>
      </w:r>
      <w:r w:rsidR="00234C28">
        <w:rPr>
          <w:color w:val="000000"/>
          <w:lang w:val="es-CL" w:eastAsia="es-CL"/>
        </w:rPr>
        <w:t xml:space="preserve"> </w:t>
      </w:r>
      <w:r w:rsidRPr="00464394">
        <w:rPr>
          <w:color w:val="000000"/>
          <w:lang w:val="es-CL" w:eastAsia="es-CL"/>
        </w:rPr>
        <w:t>extinción de dominio procederán los recursos de reposición y apelación.</w:t>
      </w:r>
      <w:r w:rsidR="00234C28">
        <w:rPr>
          <w:color w:val="000000"/>
          <w:lang w:val="es-CL" w:eastAsia="es-CL"/>
        </w:rPr>
        <w:t xml:space="preserve"> </w:t>
      </w:r>
      <w:r w:rsidRPr="00464394">
        <w:rPr>
          <w:color w:val="000000"/>
          <w:lang w:val="es-CL" w:eastAsia="es-CL"/>
        </w:rPr>
        <w:t>La apelación procederá contra las siguientes providencias:</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 La que decide sobre la competencia.</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b. La que ordena el archivo.</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c. La que admite la pretensión.</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d. La que decide sobre la nulidad.</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e. La que deniega pruebas.</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f. La sentencia.</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15. Trámite del recurso de apelación. </w:t>
      </w:r>
      <w:r w:rsidRPr="00464394">
        <w:rPr>
          <w:color w:val="000000"/>
          <w:lang w:val="es-CL" w:eastAsia="es-CL"/>
        </w:rPr>
        <w:t>El recurso de apelación se interpondrá</w:t>
      </w:r>
      <w:r w:rsidR="00234C28">
        <w:rPr>
          <w:color w:val="000000"/>
          <w:lang w:val="es-CL" w:eastAsia="es-CL"/>
        </w:rPr>
        <w:t xml:space="preserve"> </w:t>
      </w:r>
      <w:r w:rsidRPr="00464394">
        <w:rPr>
          <w:color w:val="000000"/>
          <w:lang w:val="es-CL" w:eastAsia="es-CL"/>
        </w:rPr>
        <w:t xml:space="preserve">conforme a los requisitos, trámites y plazos establecidos en el </w:t>
      </w:r>
      <w:r w:rsidR="00055C24">
        <w:rPr>
          <w:color w:val="000000"/>
          <w:lang w:val="es-CL" w:eastAsia="es-CL"/>
        </w:rPr>
        <w:t>Código de Procedimiento Civil</w:t>
      </w:r>
      <w:r w:rsidRPr="00464394">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lastRenderedPageBreak/>
        <w:t xml:space="preserve">Artículo 16. Medidas cautelares. </w:t>
      </w:r>
      <w:r w:rsidRPr="00464394">
        <w:rPr>
          <w:color w:val="000000"/>
          <w:lang w:val="es-CL" w:eastAsia="es-CL"/>
        </w:rPr>
        <w:t>Sobre los bienes sujetos a extinción de dominio se</w:t>
      </w:r>
      <w:r w:rsidR="00234C28">
        <w:rPr>
          <w:color w:val="000000"/>
          <w:lang w:val="es-CL" w:eastAsia="es-CL"/>
        </w:rPr>
        <w:t xml:space="preserve"> </w:t>
      </w:r>
      <w:r w:rsidRPr="00464394">
        <w:rPr>
          <w:color w:val="000000"/>
          <w:lang w:val="es-CL" w:eastAsia="es-CL"/>
        </w:rPr>
        <w:t>podrán decretar las siguientes medidas cautelares: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 xml:space="preserve">a. Suspensión </w:t>
      </w:r>
      <w:r w:rsidR="00055C24">
        <w:rPr>
          <w:color w:val="000000"/>
          <w:lang w:val="es-CL" w:eastAsia="es-CL"/>
        </w:rPr>
        <w:t>de las facultades de disposición</w:t>
      </w:r>
      <w:r w:rsidRPr="00464394">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b. Embargo preventivo o Incautación.</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 Aprehensión material.</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Las medidas cautelares se ejecutarán independientemente de quien sea el titular del bien.</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No se exigirá caución a la autoridad competente para solicitar o disponer medidas</w:t>
      </w:r>
      <w:r w:rsidR="00234C28">
        <w:rPr>
          <w:color w:val="000000"/>
          <w:lang w:val="es-CL" w:eastAsia="es-CL"/>
        </w:rPr>
        <w:t xml:space="preserve"> </w:t>
      </w:r>
      <w:r w:rsidRPr="00464394">
        <w:rPr>
          <w:color w:val="000000"/>
          <w:lang w:val="es-CL" w:eastAsia="es-CL"/>
        </w:rPr>
        <w:t>cautelares.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17. Notificaciones. </w:t>
      </w:r>
      <w:r w:rsidRPr="00464394">
        <w:rPr>
          <w:color w:val="000000"/>
          <w:lang w:val="es-CL" w:eastAsia="es-CL"/>
        </w:rPr>
        <w:t>La decisión que admite la pretensión y todas las resoluciones</w:t>
      </w:r>
      <w:r w:rsidR="00055C24">
        <w:rPr>
          <w:color w:val="000000"/>
          <w:lang w:val="es-CL" w:eastAsia="es-CL"/>
        </w:rPr>
        <w:t xml:space="preserve"> </w:t>
      </w:r>
      <w:r w:rsidRPr="00464394">
        <w:rPr>
          <w:color w:val="000000"/>
          <w:lang w:val="es-CL" w:eastAsia="es-CL"/>
        </w:rPr>
        <w:t>que se adopten sobre la misma se notificaran a los afectados en forma personal,</w:t>
      </w:r>
      <w:r w:rsidR="00234C28">
        <w:rPr>
          <w:color w:val="000000"/>
          <w:lang w:val="es-CL" w:eastAsia="es-CL"/>
        </w:rPr>
        <w:t xml:space="preserve"> </w:t>
      </w:r>
      <w:r w:rsidRPr="00464394">
        <w:rPr>
          <w:color w:val="000000"/>
          <w:lang w:val="es-CL" w:eastAsia="es-CL"/>
        </w:rPr>
        <w:t>directamente o a través de apoderado. Cuando no resulte posible efectuar esta notificación</w:t>
      </w:r>
      <w:r w:rsidR="00055C24">
        <w:rPr>
          <w:color w:val="000000"/>
          <w:lang w:val="es-CL" w:eastAsia="es-CL"/>
        </w:rPr>
        <w:t xml:space="preserve"> </w:t>
      </w:r>
      <w:r w:rsidRPr="00464394">
        <w:rPr>
          <w:color w:val="000000"/>
          <w:lang w:val="es-CL" w:eastAsia="es-CL"/>
        </w:rPr>
        <w:t>se dispondrá su</w:t>
      </w:r>
      <w:r w:rsidR="00055C24">
        <w:rPr>
          <w:color w:val="000000"/>
          <w:lang w:val="es-CL" w:eastAsia="es-CL"/>
        </w:rPr>
        <w:t xml:space="preserve"> notificación por el artículo 44 del Código de Procedimiento Civil</w:t>
      </w:r>
      <w:r w:rsidRPr="00464394">
        <w:rPr>
          <w:color w:val="000000"/>
          <w:lang w:val="es-CL" w:eastAsia="es-CL"/>
        </w:rPr>
        <w:t>.</w:t>
      </w:r>
      <w:r w:rsidR="00234C28">
        <w:rPr>
          <w:color w:val="000000"/>
          <w:lang w:val="es-CL" w:eastAsia="es-CL"/>
        </w:rPr>
        <w:t xml:space="preserve"> </w:t>
      </w:r>
      <w:r w:rsidRPr="00464394">
        <w:rPr>
          <w:color w:val="000000"/>
          <w:lang w:val="es-CL" w:eastAsia="es-CL"/>
        </w:rPr>
        <w:t xml:space="preserve">Todas las demás notificaciones se efectuarán </w:t>
      </w:r>
      <w:r w:rsidR="00055C24">
        <w:rPr>
          <w:color w:val="000000"/>
          <w:lang w:val="es-CL" w:eastAsia="es-CL"/>
        </w:rPr>
        <w:t>por el estado diario</w:t>
      </w:r>
      <w:r w:rsidRPr="00464394">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18. Emplazamiento. </w:t>
      </w:r>
      <w:r w:rsidRPr="00464394">
        <w:rPr>
          <w:color w:val="000000"/>
          <w:lang w:val="es-CL" w:eastAsia="es-CL"/>
        </w:rPr>
        <w:t>Serán emplazados los afectados que no hubieren sido</w:t>
      </w:r>
      <w:r w:rsidR="00234C28">
        <w:rPr>
          <w:color w:val="000000"/>
          <w:lang w:val="es-CL" w:eastAsia="es-CL"/>
        </w:rPr>
        <w:t xml:space="preserve"> </w:t>
      </w:r>
      <w:r w:rsidRPr="00464394">
        <w:rPr>
          <w:color w:val="000000"/>
          <w:lang w:val="es-CL" w:eastAsia="es-CL"/>
        </w:rPr>
        <w:t>notificados y los posibles titulares de derechos reales que se desconozcan.</w:t>
      </w:r>
      <w:r w:rsidR="00234C28">
        <w:rPr>
          <w:color w:val="000000"/>
          <w:lang w:val="es-CL" w:eastAsia="es-CL"/>
        </w:rPr>
        <w:t xml:space="preserve"> </w:t>
      </w:r>
      <w:r w:rsidRPr="00464394">
        <w:rPr>
          <w:color w:val="000000"/>
          <w:lang w:val="es-CL" w:eastAsia="es-CL"/>
        </w:rPr>
        <w:t>El emplazamiento se efectuará durante cinco (5) días en el juzgado, en una página web</w:t>
      </w:r>
      <w:r w:rsidR="00055C24">
        <w:rPr>
          <w:color w:val="000000"/>
          <w:lang w:val="es-CL" w:eastAsia="es-CL"/>
        </w:rPr>
        <w:t xml:space="preserve"> </w:t>
      </w:r>
      <w:r w:rsidRPr="00464394">
        <w:rPr>
          <w:color w:val="000000"/>
          <w:lang w:val="es-CL" w:eastAsia="es-CL"/>
        </w:rPr>
        <w:t>oficial o a través de cualquier otro medio idóneo.</w:t>
      </w:r>
      <w:r w:rsidR="00234C28">
        <w:rPr>
          <w:color w:val="000000"/>
          <w:lang w:val="es-CL" w:eastAsia="es-CL"/>
        </w:rPr>
        <w:t xml:space="preserve"> </w:t>
      </w:r>
      <w:r w:rsidRPr="00464394">
        <w:rPr>
          <w:color w:val="000000"/>
          <w:lang w:val="es-CL" w:eastAsia="es-CL"/>
        </w:rPr>
        <w:t>Transcurridos tres (3) días desde el vencimiento del término de emplazamiento, el juez</w:t>
      </w:r>
      <w:r w:rsidR="00234C28">
        <w:rPr>
          <w:color w:val="000000"/>
          <w:lang w:val="es-CL" w:eastAsia="es-CL"/>
        </w:rPr>
        <w:t xml:space="preserve"> </w:t>
      </w:r>
      <w:r w:rsidRPr="00464394">
        <w:rPr>
          <w:color w:val="000000"/>
          <w:lang w:val="es-CL" w:eastAsia="es-CL"/>
        </w:rPr>
        <w:t xml:space="preserve">designará un curador ad </w:t>
      </w:r>
      <w:proofErr w:type="spellStart"/>
      <w:r w:rsidRPr="00464394">
        <w:rPr>
          <w:color w:val="000000"/>
          <w:lang w:val="es-CL" w:eastAsia="es-CL"/>
        </w:rPr>
        <w:t>litem</w:t>
      </w:r>
      <w:proofErr w:type="spellEnd"/>
      <w:r w:rsidRPr="00464394">
        <w:rPr>
          <w:color w:val="000000"/>
          <w:lang w:val="es-CL" w:eastAsia="es-CL"/>
        </w:rPr>
        <w:t>, quien una vez notificado velará por el cumplimiento de las</w:t>
      </w:r>
      <w:r w:rsidR="00234C28">
        <w:rPr>
          <w:color w:val="000000"/>
          <w:lang w:val="es-CL" w:eastAsia="es-CL"/>
        </w:rPr>
        <w:t xml:space="preserve"> </w:t>
      </w:r>
      <w:r w:rsidRPr="00464394">
        <w:rPr>
          <w:color w:val="000000"/>
          <w:lang w:val="es-CL" w:eastAsia="es-CL"/>
        </w:rPr>
        <w:t>reglas del debido proceso y demás derechos de quienes no comparezcan.</w:t>
      </w:r>
      <w:r w:rsidR="00234C28">
        <w:rPr>
          <w:color w:val="000000"/>
          <w:lang w:val="es-CL" w:eastAsia="es-CL"/>
        </w:rPr>
        <w:t xml:space="preserve"> </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19. Términos. </w:t>
      </w:r>
      <w:r w:rsidRPr="00464394">
        <w:rPr>
          <w:color w:val="000000"/>
          <w:lang w:val="es-CL" w:eastAsia="es-CL"/>
        </w:rPr>
        <w:t>Los términos para recurrir y de traslado serán comunes y se</w:t>
      </w:r>
      <w:r w:rsidR="00234C28">
        <w:rPr>
          <w:color w:val="000000"/>
          <w:lang w:val="es-CL" w:eastAsia="es-CL"/>
        </w:rPr>
        <w:t xml:space="preserve"> </w:t>
      </w:r>
      <w:r w:rsidRPr="00464394">
        <w:rPr>
          <w:color w:val="000000"/>
          <w:lang w:val="es-CL" w:eastAsia="es-CL"/>
        </w:rPr>
        <w:t>contarán a partir de la ultima notificación.</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IV</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Procedimiento</w:t>
      </w:r>
    </w:p>
    <w:p w:rsidR="00234C28" w:rsidRPr="00464394" w:rsidRDefault="00234C28" w:rsidP="00464394">
      <w:pPr>
        <w:autoSpaceDE w:val="0"/>
        <w:autoSpaceDN w:val="0"/>
        <w:adjustRightInd w:val="0"/>
        <w:jc w:val="both"/>
        <w:rPr>
          <w:b/>
          <w:bCs/>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20. Etapas. </w:t>
      </w:r>
      <w:r w:rsidRPr="00464394">
        <w:rPr>
          <w:color w:val="000000"/>
          <w:lang w:val="es-CL" w:eastAsia="es-CL"/>
        </w:rPr>
        <w:t xml:space="preserve">El procedimiento consta de dos etapas: una fase inicial o </w:t>
      </w:r>
      <w:proofErr w:type="spellStart"/>
      <w:r w:rsidRPr="00464394">
        <w:rPr>
          <w:color w:val="000000"/>
          <w:lang w:val="es-CL" w:eastAsia="es-CL"/>
        </w:rPr>
        <w:t>preprocesal</w:t>
      </w:r>
      <w:proofErr w:type="spellEnd"/>
      <w:r w:rsidR="00234C28">
        <w:rPr>
          <w:color w:val="000000"/>
          <w:lang w:val="es-CL" w:eastAsia="es-CL"/>
        </w:rPr>
        <w:t xml:space="preserve"> </w:t>
      </w:r>
      <w:r w:rsidR="00055C24">
        <w:rPr>
          <w:color w:val="000000"/>
          <w:lang w:val="es-CL" w:eastAsia="es-CL"/>
        </w:rPr>
        <w:t>que estará a cargo del Ministerio Público</w:t>
      </w:r>
      <w:r w:rsidRPr="00464394">
        <w:rPr>
          <w:color w:val="000000"/>
          <w:lang w:val="es-CL" w:eastAsia="es-CL"/>
        </w:rPr>
        <w:t>, y una fase procesal a cargo del juez</w:t>
      </w:r>
      <w:r w:rsidR="00055C24">
        <w:rPr>
          <w:color w:val="000000"/>
          <w:lang w:val="es-CL" w:eastAsia="es-CL"/>
        </w:rPr>
        <w:t xml:space="preserve"> de garantía</w:t>
      </w:r>
      <w:r w:rsidRPr="00464394">
        <w:rPr>
          <w:color w:val="000000"/>
          <w:lang w:val="es-CL" w:eastAsia="es-CL"/>
        </w:rPr>
        <w:t xml:space="preserve"> que se iniciará a partir de la</w:t>
      </w:r>
      <w:r w:rsidR="00234C28">
        <w:rPr>
          <w:color w:val="000000"/>
          <w:lang w:val="es-CL" w:eastAsia="es-CL"/>
        </w:rPr>
        <w:t xml:space="preserve"> </w:t>
      </w:r>
      <w:r w:rsidRPr="00464394">
        <w:rPr>
          <w:color w:val="000000"/>
          <w:lang w:val="es-CL" w:eastAsia="es-CL"/>
        </w:rPr>
        <w:t>presentación de la pretensión de extinción de dominio.</w:t>
      </w:r>
    </w:p>
    <w:p w:rsidR="00234C28"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21. Fase inicial o </w:t>
      </w:r>
      <w:proofErr w:type="spellStart"/>
      <w:r w:rsidRPr="00464394">
        <w:rPr>
          <w:b/>
          <w:bCs/>
          <w:color w:val="000000"/>
          <w:lang w:val="es-CL" w:eastAsia="es-CL"/>
        </w:rPr>
        <w:t>preprocesal</w:t>
      </w:r>
      <w:proofErr w:type="spellEnd"/>
      <w:r w:rsidRPr="00464394">
        <w:rPr>
          <w:b/>
          <w:bCs/>
          <w:color w:val="000000"/>
          <w:lang w:val="es-CL" w:eastAsia="es-CL"/>
        </w:rPr>
        <w:t xml:space="preserve">. </w:t>
      </w:r>
      <w:r w:rsidRPr="00464394">
        <w:rPr>
          <w:color w:val="000000"/>
          <w:lang w:val="es-CL" w:eastAsia="es-CL"/>
        </w:rPr>
        <w:t xml:space="preserve">De oficio, </w:t>
      </w:r>
      <w:r w:rsidR="00055C24">
        <w:rPr>
          <w:color w:val="000000"/>
          <w:lang w:val="es-CL" w:eastAsia="es-CL"/>
        </w:rPr>
        <w:t>el Ministerio Público</w:t>
      </w:r>
      <w:r w:rsidRPr="00464394">
        <w:rPr>
          <w:color w:val="000000"/>
          <w:lang w:val="es-CL" w:eastAsia="es-CL"/>
        </w:rPr>
        <w:t xml:space="preserve"> iniciará y dirigirá la investigación con el fin de:</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a. Identificar, localizar y ubicar los bienes que se encuentren en un presupuesto de</w:t>
      </w:r>
      <w:r w:rsidR="00234C28">
        <w:rPr>
          <w:color w:val="000000"/>
          <w:lang w:val="es-CL" w:eastAsia="es-CL"/>
        </w:rPr>
        <w:t xml:space="preserve"> </w:t>
      </w:r>
      <w:r w:rsidRPr="00464394">
        <w:rPr>
          <w:color w:val="000000"/>
          <w:lang w:val="es-CL" w:eastAsia="es-CL"/>
        </w:rPr>
        <w:t>extinción de dominio.</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b. Acreditar que concurren los elementos exigidos en los presupuestos de extinción de</w:t>
      </w:r>
      <w:r w:rsidR="00234C28">
        <w:rPr>
          <w:color w:val="000000"/>
          <w:lang w:val="es-CL" w:eastAsia="es-CL"/>
        </w:rPr>
        <w:t xml:space="preserve"> </w:t>
      </w:r>
      <w:r w:rsidRPr="00464394">
        <w:rPr>
          <w:color w:val="000000"/>
          <w:lang w:val="es-CL" w:eastAsia="es-CL"/>
        </w:rPr>
        <w:t>dominio.</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lastRenderedPageBreak/>
        <w:t>c. Identificar a los posibles titulares de derechos sobre los bienes que se encuentren</w:t>
      </w:r>
      <w:r w:rsidR="00234C28">
        <w:rPr>
          <w:color w:val="000000"/>
          <w:lang w:val="es-CL" w:eastAsia="es-CL"/>
        </w:rPr>
        <w:t xml:space="preserve"> </w:t>
      </w:r>
      <w:r w:rsidRPr="00464394">
        <w:rPr>
          <w:color w:val="000000"/>
          <w:lang w:val="es-CL" w:eastAsia="es-CL"/>
        </w:rPr>
        <w:t>en un presupuesto de extinción de dominio y averiguar su lugar de notificación.</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d. Acreditar el vínculo entre los posibles titulares de derechos sobre los bienes y el</w:t>
      </w:r>
      <w:r w:rsidR="00234C28">
        <w:rPr>
          <w:color w:val="000000"/>
          <w:lang w:val="es-CL" w:eastAsia="es-CL"/>
        </w:rPr>
        <w:t xml:space="preserve"> </w:t>
      </w:r>
      <w:r w:rsidRPr="00464394">
        <w:rPr>
          <w:color w:val="000000"/>
          <w:lang w:val="es-CL" w:eastAsia="es-CL"/>
        </w:rPr>
        <w:t>presupuesto de extinción de dominio.</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color w:val="000000"/>
          <w:lang w:val="es-CL" w:eastAsia="es-CL"/>
        </w:rPr>
        <w:t>e. Desvirtuar la presunción de buena fe.</w:t>
      </w:r>
    </w:p>
    <w:p w:rsidR="00055C24" w:rsidRDefault="00055C24" w:rsidP="00464394">
      <w:pPr>
        <w:autoSpaceDE w:val="0"/>
        <w:autoSpaceDN w:val="0"/>
        <w:adjustRightInd w:val="0"/>
        <w:jc w:val="both"/>
        <w:rPr>
          <w:color w:val="000000"/>
          <w:lang w:val="es-CL" w:eastAsia="es-CL"/>
        </w:rPr>
      </w:pPr>
    </w:p>
    <w:p w:rsidR="00464394" w:rsidRDefault="00055C24" w:rsidP="00464394">
      <w:pPr>
        <w:autoSpaceDE w:val="0"/>
        <w:autoSpaceDN w:val="0"/>
        <w:adjustRightInd w:val="0"/>
        <w:jc w:val="both"/>
        <w:rPr>
          <w:color w:val="000000"/>
          <w:lang w:val="es-CL" w:eastAsia="es-CL"/>
        </w:rPr>
      </w:pPr>
      <w:r>
        <w:rPr>
          <w:color w:val="000000"/>
          <w:lang w:val="es-CL" w:eastAsia="es-CL"/>
        </w:rPr>
        <w:t>El proceso será reservado</w:t>
      </w:r>
      <w:r w:rsidR="00464394" w:rsidRPr="00464394">
        <w:rPr>
          <w:color w:val="000000"/>
          <w:lang w:val="es-CL" w:eastAsia="es-CL"/>
        </w:rPr>
        <w:t xml:space="preserve"> hasta la notificación de la pretensión de extinción de dominio o</w:t>
      </w:r>
      <w:r>
        <w:rPr>
          <w:color w:val="000000"/>
          <w:lang w:val="es-CL" w:eastAsia="es-CL"/>
        </w:rPr>
        <w:t xml:space="preserve"> </w:t>
      </w:r>
      <w:r w:rsidR="00464394" w:rsidRPr="00464394">
        <w:rPr>
          <w:color w:val="000000"/>
          <w:lang w:val="es-CL" w:eastAsia="es-CL"/>
        </w:rPr>
        <w:t>la materialización de las medidas cautelares.</w:t>
      </w:r>
    </w:p>
    <w:p w:rsidR="00234C28" w:rsidRPr="00464394" w:rsidRDefault="00234C28" w:rsidP="00464394">
      <w:pPr>
        <w:autoSpaceDE w:val="0"/>
        <w:autoSpaceDN w:val="0"/>
        <w:adjustRightInd w:val="0"/>
        <w:jc w:val="both"/>
        <w:rPr>
          <w:color w:val="000000"/>
          <w:lang w:val="es-CL" w:eastAsia="es-CL"/>
        </w:rPr>
      </w:pPr>
    </w:p>
    <w:p w:rsidR="00464394" w:rsidRDefault="00055C24" w:rsidP="00464394">
      <w:pPr>
        <w:autoSpaceDE w:val="0"/>
        <w:autoSpaceDN w:val="0"/>
        <w:adjustRightInd w:val="0"/>
        <w:jc w:val="both"/>
        <w:rPr>
          <w:color w:val="000000"/>
          <w:lang w:val="es-CL" w:eastAsia="es-CL"/>
        </w:rPr>
      </w:pPr>
      <w:r>
        <w:rPr>
          <w:b/>
          <w:bCs/>
          <w:color w:val="000000"/>
          <w:lang w:val="es-CL" w:eastAsia="es-CL"/>
        </w:rPr>
        <w:t xml:space="preserve">Articulo 22. Facultades del Ministerio Público </w:t>
      </w:r>
      <w:r w:rsidR="00464394" w:rsidRPr="00464394">
        <w:rPr>
          <w:b/>
          <w:bCs/>
          <w:color w:val="000000"/>
          <w:lang w:val="es-CL" w:eastAsia="es-CL"/>
        </w:rPr>
        <w:t xml:space="preserve">en la fase inicial o </w:t>
      </w:r>
      <w:proofErr w:type="spellStart"/>
      <w:r w:rsidR="00464394" w:rsidRPr="00464394">
        <w:rPr>
          <w:b/>
          <w:bCs/>
          <w:color w:val="000000"/>
          <w:lang w:val="es-CL" w:eastAsia="es-CL"/>
        </w:rPr>
        <w:t>preprocesal</w:t>
      </w:r>
      <w:proofErr w:type="spellEnd"/>
      <w:r w:rsidR="00464394" w:rsidRPr="00464394">
        <w:rPr>
          <w:b/>
          <w:bCs/>
          <w:color w:val="000000"/>
          <w:lang w:val="es-CL" w:eastAsia="es-CL"/>
        </w:rPr>
        <w:t xml:space="preserve">. </w:t>
      </w:r>
      <w:r w:rsidR="00464394" w:rsidRPr="00464394">
        <w:rPr>
          <w:color w:val="000000"/>
          <w:lang w:val="es-CL" w:eastAsia="es-CL"/>
        </w:rPr>
        <w:t>En</w:t>
      </w:r>
      <w:r w:rsidR="00234C28">
        <w:rPr>
          <w:color w:val="000000"/>
          <w:lang w:val="es-CL" w:eastAsia="es-CL"/>
        </w:rPr>
        <w:t xml:space="preserve"> </w:t>
      </w:r>
      <w:r w:rsidR="00464394" w:rsidRPr="00464394">
        <w:rPr>
          <w:color w:val="000000"/>
          <w:lang w:val="es-CL" w:eastAsia="es-CL"/>
        </w:rPr>
        <w:t xml:space="preserve">desarrollo de esta fase, </w:t>
      </w:r>
      <w:r>
        <w:rPr>
          <w:color w:val="000000"/>
          <w:lang w:val="es-CL" w:eastAsia="es-CL"/>
        </w:rPr>
        <w:t>el Ministerio Público</w:t>
      </w:r>
      <w:r w:rsidR="00464394" w:rsidRPr="00464394">
        <w:rPr>
          <w:color w:val="000000"/>
          <w:lang w:val="es-CL" w:eastAsia="es-CL"/>
        </w:rPr>
        <w:t xml:space="preserve"> podrá utilizar cualquier medio probatorio y</w:t>
      </w:r>
      <w:r w:rsidR="00234C28">
        <w:rPr>
          <w:color w:val="000000"/>
          <w:lang w:val="es-CL" w:eastAsia="es-CL"/>
        </w:rPr>
        <w:t xml:space="preserve"> </w:t>
      </w:r>
      <w:r w:rsidR="00464394" w:rsidRPr="00464394">
        <w:rPr>
          <w:color w:val="000000"/>
          <w:lang w:val="es-CL" w:eastAsia="es-CL"/>
        </w:rPr>
        <w:t xml:space="preserve">todas las técnicas de investigación </w:t>
      </w:r>
      <w:r>
        <w:rPr>
          <w:color w:val="000000"/>
          <w:lang w:val="es-CL" w:eastAsia="es-CL"/>
        </w:rPr>
        <w:t>reguladas en el Título II de la Ley N° 20.000</w:t>
      </w:r>
      <w:r w:rsidR="00464394" w:rsidRPr="00464394">
        <w:rPr>
          <w:color w:val="000000"/>
          <w:lang w:val="es-CL" w:eastAsia="es-CL"/>
        </w:rPr>
        <w:t>.</w:t>
      </w:r>
      <w:r w:rsidR="00234C28">
        <w:rPr>
          <w:color w:val="000000"/>
          <w:lang w:val="es-CL" w:eastAsia="es-CL"/>
        </w:rPr>
        <w:t xml:space="preserve"> </w:t>
      </w:r>
      <w:r w:rsidR="00464394" w:rsidRPr="00464394">
        <w:rPr>
          <w:color w:val="000000"/>
          <w:lang w:val="es-CL" w:eastAsia="es-CL"/>
        </w:rPr>
        <w:t>Cuando fuere necesario y urgente asegurar el bien y concurran motivos fundados, se</w:t>
      </w:r>
      <w:r w:rsidR="00234C28">
        <w:rPr>
          <w:color w:val="000000"/>
          <w:lang w:val="es-CL" w:eastAsia="es-CL"/>
        </w:rPr>
        <w:t xml:space="preserve"> </w:t>
      </w:r>
      <w:r w:rsidR="00464394" w:rsidRPr="00464394">
        <w:rPr>
          <w:color w:val="000000"/>
          <w:lang w:val="es-CL" w:eastAsia="es-CL"/>
        </w:rPr>
        <w:t>podrán adoptar o solicitar medidas cautelares sobre bienes objeto de investigación,</w:t>
      </w:r>
      <w:r w:rsidR="00234C28">
        <w:rPr>
          <w:color w:val="000000"/>
          <w:lang w:val="es-CL" w:eastAsia="es-CL"/>
        </w:rPr>
        <w:t xml:space="preserve"> </w:t>
      </w:r>
      <w:r w:rsidR="00464394" w:rsidRPr="00464394">
        <w:rPr>
          <w:color w:val="000000"/>
          <w:lang w:val="es-CL" w:eastAsia="es-CL"/>
        </w:rPr>
        <w:t>conforme a lo señalado en esta ley.</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 xml:space="preserve">Materializada la medida, </w:t>
      </w:r>
      <w:r w:rsidR="00055C24">
        <w:rPr>
          <w:color w:val="000000"/>
          <w:lang w:val="es-CL" w:eastAsia="es-CL"/>
        </w:rPr>
        <w:t>el Ministerio Público</w:t>
      </w:r>
      <w:r w:rsidRPr="00464394">
        <w:rPr>
          <w:color w:val="000000"/>
          <w:lang w:val="es-CL" w:eastAsia="es-CL"/>
        </w:rPr>
        <w:t xml:space="preserve"> deberá resolver dentro de los cuatro (4)</w:t>
      </w:r>
      <w:r w:rsidR="00234C28">
        <w:rPr>
          <w:color w:val="000000"/>
          <w:lang w:val="es-CL" w:eastAsia="es-CL"/>
        </w:rPr>
        <w:t xml:space="preserve"> </w:t>
      </w:r>
      <w:r w:rsidRPr="00464394">
        <w:rPr>
          <w:color w:val="000000"/>
          <w:lang w:val="es-CL" w:eastAsia="es-CL"/>
        </w:rPr>
        <w:t>meses siguientes si archiva los antecedentes o procede a formular pretensión. Por motivos</w:t>
      </w:r>
      <w:r w:rsidR="00234C28">
        <w:rPr>
          <w:color w:val="000000"/>
          <w:lang w:val="es-CL" w:eastAsia="es-CL"/>
        </w:rPr>
        <w:t xml:space="preserve"> </w:t>
      </w:r>
      <w:r w:rsidRPr="00464394">
        <w:rPr>
          <w:color w:val="000000"/>
          <w:lang w:val="es-CL" w:eastAsia="es-CL"/>
        </w:rPr>
        <w:t>fundados se podrá prorrogar este plazo.</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23. Terminación de la fase inicial o </w:t>
      </w:r>
      <w:proofErr w:type="spellStart"/>
      <w:r w:rsidRPr="00464394">
        <w:rPr>
          <w:b/>
          <w:bCs/>
          <w:color w:val="000000"/>
          <w:lang w:val="es-CL" w:eastAsia="es-CL"/>
        </w:rPr>
        <w:t>preprocesal</w:t>
      </w:r>
      <w:proofErr w:type="spellEnd"/>
      <w:r w:rsidRPr="00464394">
        <w:rPr>
          <w:b/>
          <w:bCs/>
          <w:color w:val="000000"/>
          <w:lang w:val="es-CL" w:eastAsia="es-CL"/>
        </w:rPr>
        <w:t xml:space="preserve">. </w:t>
      </w:r>
      <w:r w:rsidRPr="00464394">
        <w:rPr>
          <w:color w:val="000000"/>
          <w:lang w:val="es-CL" w:eastAsia="es-CL"/>
        </w:rPr>
        <w:t xml:space="preserve">La fase inicial o </w:t>
      </w:r>
      <w:proofErr w:type="spellStart"/>
      <w:r w:rsidRPr="00464394">
        <w:rPr>
          <w:color w:val="000000"/>
          <w:lang w:val="es-CL" w:eastAsia="es-CL"/>
        </w:rPr>
        <w:t>preprocesal</w:t>
      </w:r>
      <w:proofErr w:type="spellEnd"/>
      <w:r w:rsidR="00234C28">
        <w:rPr>
          <w:color w:val="000000"/>
          <w:lang w:val="es-CL" w:eastAsia="es-CL"/>
        </w:rPr>
        <w:t xml:space="preserve"> </w:t>
      </w:r>
      <w:r w:rsidRPr="00464394">
        <w:rPr>
          <w:color w:val="000000"/>
          <w:lang w:val="es-CL" w:eastAsia="es-CL"/>
        </w:rPr>
        <w:t>terminará mediante resolu</w:t>
      </w:r>
      <w:r w:rsidR="00055C24">
        <w:rPr>
          <w:color w:val="000000"/>
          <w:lang w:val="es-CL" w:eastAsia="es-CL"/>
        </w:rPr>
        <w:t>ción debidamente fundamentada del Ministerio Público</w:t>
      </w:r>
      <w:r w:rsidRPr="00464394">
        <w:rPr>
          <w:color w:val="000000"/>
          <w:lang w:val="es-CL" w:eastAsia="es-CL"/>
        </w:rPr>
        <w:t>,</w:t>
      </w:r>
      <w:r w:rsidR="00234C28">
        <w:rPr>
          <w:color w:val="000000"/>
          <w:lang w:val="es-CL" w:eastAsia="es-CL"/>
        </w:rPr>
        <w:t xml:space="preserve"> </w:t>
      </w:r>
      <w:r w:rsidRPr="00464394">
        <w:rPr>
          <w:color w:val="000000"/>
          <w:lang w:val="es-CL" w:eastAsia="es-CL"/>
        </w:rPr>
        <w:t>formulando la pretensión de extinción de dominio ante el respectivo juez u ordenando el</w:t>
      </w:r>
      <w:r w:rsidR="00234C28">
        <w:rPr>
          <w:color w:val="000000"/>
          <w:lang w:val="es-CL" w:eastAsia="es-CL"/>
        </w:rPr>
        <w:t xml:space="preserve"> </w:t>
      </w:r>
      <w:r w:rsidRPr="00464394">
        <w:rPr>
          <w:color w:val="000000"/>
          <w:lang w:val="es-CL" w:eastAsia="es-CL"/>
        </w:rPr>
        <w:t>archivo provisional de lo actuado.</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color w:val="000000"/>
          <w:lang w:val="es-CL" w:eastAsia="es-CL"/>
        </w:rPr>
        <w:t>La decisión de archivo no tiene valor de cosa juzgada y podrá ser objeto de los recursos de</w:t>
      </w:r>
      <w:r w:rsidR="00055C24">
        <w:rPr>
          <w:color w:val="000000"/>
          <w:lang w:val="es-CL" w:eastAsia="es-CL"/>
        </w:rPr>
        <w:t xml:space="preserve"> </w:t>
      </w:r>
      <w:r w:rsidRPr="00464394">
        <w:rPr>
          <w:color w:val="000000"/>
          <w:lang w:val="es-CL" w:eastAsia="es-CL"/>
        </w:rPr>
        <w:t>ley.</w:t>
      </w:r>
      <w:r w:rsidR="00234C28">
        <w:rPr>
          <w:color w:val="000000"/>
          <w:lang w:val="es-CL" w:eastAsia="es-CL"/>
        </w:rPr>
        <w:t xml:space="preserve"> </w:t>
      </w:r>
      <w:r w:rsidRPr="00464394">
        <w:rPr>
          <w:color w:val="000000"/>
          <w:lang w:val="es-CL" w:eastAsia="es-CL"/>
        </w:rPr>
        <w:t>Cuando sobrevengan elementos de juicio que permitan desestimar razonablemente los</w:t>
      </w:r>
      <w:r w:rsidR="00234C28">
        <w:rPr>
          <w:color w:val="000000"/>
          <w:lang w:val="es-CL" w:eastAsia="es-CL"/>
        </w:rPr>
        <w:t xml:space="preserve"> </w:t>
      </w:r>
      <w:r w:rsidRPr="00464394">
        <w:rPr>
          <w:color w:val="000000"/>
          <w:lang w:val="es-CL" w:eastAsia="es-CL"/>
        </w:rPr>
        <w:t xml:space="preserve">argumentos que motivaron la decisión de archivo provisional, </w:t>
      </w:r>
      <w:r w:rsidR="00055C24">
        <w:rPr>
          <w:color w:val="000000"/>
          <w:lang w:val="es-CL" w:eastAsia="es-CL"/>
        </w:rPr>
        <w:t>el Ministerio Público</w:t>
      </w:r>
      <w:r w:rsidR="00234C28">
        <w:rPr>
          <w:color w:val="000000"/>
          <w:lang w:val="es-CL" w:eastAsia="es-CL"/>
        </w:rPr>
        <w:t xml:space="preserve"> </w:t>
      </w:r>
      <w:r w:rsidRPr="00464394">
        <w:rPr>
          <w:color w:val="000000"/>
          <w:lang w:val="es-CL" w:eastAsia="es-CL"/>
        </w:rPr>
        <w:t>podrá reabrir la investigación.</w:t>
      </w:r>
    </w:p>
    <w:p w:rsidR="00234C28"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24. Formulación de pretensión. </w:t>
      </w:r>
      <w:r w:rsidR="00055C24">
        <w:rPr>
          <w:color w:val="000000"/>
          <w:lang w:val="es-CL" w:eastAsia="es-CL"/>
        </w:rPr>
        <w:t>El Ministerio Público</w:t>
      </w:r>
      <w:r w:rsidRPr="00464394">
        <w:rPr>
          <w:color w:val="000000"/>
          <w:lang w:val="es-CL" w:eastAsia="es-CL"/>
        </w:rPr>
        <w:t xml:space="preserve"> formulará por escrito</w:t>
      </w:r>
      <w:r w:rsidR="00234C28">
        <w:rPr>
          <w:color w:val="000000"/>
          <w:lang w:val="es-CL" w:eastAsia="es-CL"/>
        </w:rPr>
        <w:t xml:space="preserve"> </w:t>
      </w:r>
      <w:r w:rsidRPr="00464394">
        <w:rPr>
          <w:color w:val="000000"/>
          <w:lang w:val="es-CL" w:eastAsia="es-CL"/>
        </w:rPr>
        <w:t>ante el juez la pretensión de extinción de dominio, que contendrá lo siguiente:</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 Los argumentos de hecho y de derecho que fundamentan los presupuestos de la</w:t>
      </w:r>
      <w:r w:rsidR="00234C28">
        <w:rPr>
          <w:color w:val="000000"/>
          <w:lang w:val="es-CL" w:eastAsia="es-CL"/>
        </w:rPr>
        <w:t xml:space="preserve"> </w:t>
      </w:r>
      <w:r w:rsidRPr="00464394">
        <w:rPr>
          <w:color w:val="000000"/>
          <w:lang w:val="es-CL" w:eastAsia="es-CL"/>
        </w:rPr>
        <w:t>extinción de dominio.</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b. La identificación, localización y ubicación de los bienes.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c. Las pruebas directas e indirectas que soportan la pretensión.</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d. La solicitud de las diligencias que estime necesarias.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e. La información sobre las medidas cautelares adoptadas.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f. La solicitud de medidas cautelares.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g. La información que posea sobre la identidad y ubicación de los eventuales afectados</w:t>
      </w:r>
      <w:r w:rsidR="00234C28">
        <w:rPr>
          <w:color w:val="000000"/>
          <w:lang w:val="es-CL" w:eastAsia="es-CL"/>
        </w:rPr>
        <w:t xml:space="preserve"> </w:t>
      </w:r>
      <w:r w:rsidRPr="00464394">
        <w:rPr>
          <w:color w:val="000000"/>
          <w:lang w:val="es-CL" w:eastAsia="es-CL"/>
        </w:rPr>
        <w:t>y su vínculo con los bienes.</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h. La enunciación de las actuaciones adelantadas en la fase inicial que requieran</w:t>
      </w:r>
      <w:r w:rsidR="00234C28">
        <w:rPr>
          <w:color w:val="000000"/>
          <w:lang w:val="es-CL" w:eastAsia="es-CL"/>
        </w:rPr>
        <w:t xml:space="preserve"> </w:t>
      </w:r>
      <w:r w:rsidRPr="00464394">
        <w:rPr>
          <w:color w:val="000000"/>
          <w:lang w:val="es-CL" w:eastAsia="es-CL"/>
        </w:rPr>
        <w:t>mantenerse en secreto o reserva de acuerdo a la ley.</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lastRenderedPageBreak/>
        <w:t xml:space="preserve">Articulo 25. Decisión sobre la pretensión. </w:t>
      </w:r>
      <w:r w:rsidRPr="00464394">
        <w:rPr>
          <w:color w:val="000000"/>
          <w:lang w:val="es-CL" w:eastAsia="es-CL"/>
        </w:rPr>
        <w:t>Recibido el escrito de pretensión de extinción</w:t>
      </w:r>
      <w:r w:rsidR="00234C28">
        <w:rPr>
          <w:color w:val="000000"/>
          <w:lang w:val="es-CL" w:eastAsia="es-CL"/>
        </w:rPr>
        <w:t xml:space="preserve"> </w:t>
      </w:r>
      <w:r w:rsidRPr="00464394">
        <w:rPr>
          <w:color w:val="000000"/>
          <w:lang w:val="es-CL" w:eastAsia="es-CL"/>
        </w:rPr>
        <w:t>de dominio, en un término no superior a quince (15) días el Juez resolverá si lo admite a</w:t>
      </w:r>
      <w:r w:rsidR="00234C28">
        <w:rPr>
          <w:color w:val="000000"/>
          <w:lang w:val="es-CL" w:eastAsia="es-CL"/>
        </w:rPr>
        <w:t xml:space="preserve"> </w:t>
      </w:r>
      <w:r w:rsidR="00055C24">
        <w:rPr>
          <w:color w:val="000000"/>
          <w:lang w:val="es-CL" w:eastAsia="es-CL"/>
        </w:rPr>
        <w:t xml:space="preserve">trámite o lo devuelve al Ministerio Público </w:t>
      </w:r>
      <w:r w:rsidRPr="00464394">
        <w:rPr>
          <w:color w:val="000000"/>
          <w:lang w:val="es-CL" w:eastAsia="es-CL"/>
        </w:rPr>
        <w:t>para que se subsanen los defectos</w:t>
      </w:r>
      <w:r w:rsidR="00234C28">
        <w:rPr>
          <w:color w:val="000000"/>
          <w:lang w:val="es-CL" w:eastAsia="es-CL"/>
        </w:rPr>
        <w:t xml:space="preserve"> </w:t>
      </w:r>
      <w:r w:rsidRPr="00464394">
        <w:rPr>
          <w:color w:val="000000"/>
          <w:lang w:val="es-CL" w:eastAsia="es-CL"/>
        </w:rPr>
        <w:t>formales, indicando las razones que sustentan su decisión.</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Admitido a trámite, dentro del mismo plazo resolverá sobre las medidas cautelares y su</w:t>
      </w:r>
      <w:r w:rsidR="00234C28">
        <w:rPr>
          <w:color w:val="000000"/>
          <w:lang w:val="es-CL" w:eastAsia="es-CL"/>
        </w:rPr>
        <w:t xml:space="preserve"> </w:t>
      </w:r>
      <w:r w:rsidRPr="00464394">
        <w:rPr>
          <w:color w:val="000000"/>
          <w:lang w:val="es-CL" w:eastAsia="es-CL"/>
        </w:rPr>
        <w:t>ejecución, la reserva de las actuaciones, y ordenará la notificación de la pretensión después</w:t>
      </w:r>
    </w:p>
    <w:p w:rsidR="00464394" w:rsidRDefault="00464394" w:rsidP="00464394">
      <w:pPr>
        <w:autoSpaceDE w:val="0"/>
        <w:autoSpaceDN w:val="0"/>
        <w:adjustRightInd w:val="0"/>
        <w:jc w:val="both"/>
        <w:rPr>
          <w:color w:val="000000"/>
          <w:lang w:val="es-CL" w:eastAsia="es-CL"/>
        </w:rPr>
      </w:pPr>
      <w:proofErr w:type="gramStart"/>
      <w:r w:rsidRPr="00464394">
        <w:rPr>
          <w:color w:val="000000"/>
          <w:lang w:val="es-CL" w:eastAsia="es-CL"/>
        </w:rPr>
        <w:t>de</w:t>
      </w:r>
      <w:proofErr w:type="gramEnd"/>
      <w:r w:rsidRPr="00464394">
        <w:rPr>
          <w:color w:val="000000"/>
          <w:lang w:val="es-CL" w:eastAsia="es-CL"/>
        </w:rPr>
        <w:t xml:space="preserve"> ejecutadas las medidas cautelares.</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26. Traslado. </w:t>
      </w:r>
      <w:r w:rsidRPr="00464394">
        <w:rPr>
          <w:color w:val="000000"/>
          <w:lang w:val="es-CL" w:eastAsia="es-CL"/>
        </w:rPr>
        <w:t>A partir de la última notificación de la admisión de la pretensión se</w:t>
      </w:r>
      <w:r w:rsidR="00234C28">
        <w:rPr>
          <w:color w:val="000000"/>
          <w:lang w:val="es-CL" w:eastAsia="es-CL"/>
        </w:rPr>
        <w:t xml:space="preserve"> </w:t>
      </w:r>
      <w:r w:rsidRPr="00464394">
        <w:rPr>
          <w:color w:val="000000"/>
          <w:lang w:val="es-CL" w:eastAsia="es-CL"/>
        </w:rPr>
        <w:t>pondrá a disposición de las partes el escrito de pretensión y todos los antecedentes por un</w:t>
      </w:r>
      <w:r w:rsidR="00234C28">
        <w:rPr>
          <w:color w:val="000000"/>
          <w:lang w:val="es-CL" w:eastAsia="es-CL"/>
        </w:rPr>
        <w:t xml:space="preserve"> </w:t>
      </w:r>
      <w:r w:rsidRPr="00464394">
        <w:rPr>
          <w:color w:val="000000"/>
          <w:lang w:val="es-CL" w:eastAsia="es-CL"/>
        </w:rPr>
        <w:t>término de veinte (20) días. Seguidamente, se fijará fecha y hora para la realización de la</w:t>
      </w:r>
      <w:r w:rsidR="00234C28">
        <w:rPr>
          <w:color w:val="000000"/>
          <w:lang w:val="es-CL" w:eastAsia="es-CL"/>
        </w:rPr>
        <w:t xml:space="preserve"> </w:t>
      </w:r>
      <w:r w:rsidRPr="00464394">
        <w:rPr>
          <w:color w:val="000000"/>
          <w:lang w:val="es-CL" w:eastAsia="es-CL"/>
        </w:rPr>
        <w:t>audiencia preparatoria.</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27. Audiencia preparatoria. </w:t>
      </w:r>
      <w:r w:rsidRPr="00464394">
        <w:rPr>
          <w:color w:val="000000"/>
          <w:lang w:val="es-CL" w:eastAsia="es-CL"/>
        </w:rPr>
        <w:t>La audiencia preparatoria comenzará con la</w:t>
      </w:r>
      <w:r w:rsidR="00234C28">
        <w:rPr>
          <w:color w:val="000000"/>
          <w:lang w:val="es-CL" w:eastAsia="es-CL"/>
        </w:rPr>
        <w:t xml:space="preserve"> </w:t>
      </w:r>
      <w:r w:rsidRPr="00464394">
        <w:rPr>
          <w:color w:val="000000"/>
          <w:lang w:val="es-CL" w:eastAsia="es-CL"/>
        </w:rPr>
        <w:t>ratificación, modificación o solicitud de retiro de la pretensión por parte de la autoridad</w:t>
      </w:r>
      <w:r w:rsidR="00234C28">
        <w:rPr>
          <w:color w:val="000000"/>
          <w:lang w:val="es-CL" w:eastAsia="es-CL"/>
        </w:rPr>
        <w:t xml:space="preserve"> </w:t>
      </w:r>
      <w:r w:rsidRPr="00464394">
        <w:rPr>
          <w:color w:val="000000"/>
          <w:lang w:val="es-CL" w:eastAsia="es-CL"/>
        </w:rPr>
        <w:t>competente.</w:t>
      </w:r>
    </w:p>
    <w:p w:rsidR="00234C28"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A continuación se procederá a:</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 Definir competencia, nulidades, impedimentos y recusaciones.</w:t>
      </w:r>
    </w:p>
    <w:p w:rsidR="00234C28" w:rsidRDefault="00464394" w:rsidP="00464394">
      <w:pPr>
        <w:autoSpaceDE w:val="0"/>
        <w:autoSpaceDN w:val="0"/>
        <w:adjustRightInd w:val="0"/>
        <w:jc w:val="both"/>
        <w:rPr>
          <w:color w:val="000000"/>
          <w:lang w:val="es-CL" w:eastAsia="es-CL"/>
        </w:rPr>
      </w:pPr>
      <w:r w:rsidRPr="00464394">
        <w:rPr>
          <w:color w:val="000000"/>
          <w:lang w:val="es-CL" w:eastAsia="es-CL"/>
        </w:rPr>
        <w:t xml:space="preserve">b. Verificar la legitimación, el interés de los intervinientes y determinar </w:t>
      </w:r>
      <w:r w:rsidR="00055C24" w:rsidRPr="00464394">
        <w:rPr>
          <w:color w:val="000000"/>
          <w:lang w:val="es-CL" w:eastAsia="es-CL"/>
        </w:rPr>
        <w:t>quiénes</w:t>
      </w:r>
      <w:r w:rsidRPr="00464394">
        <w:rPr>
          <w:color w:val="000000"/>
          <w:lang w:val="es-CL" w:eastAsia="es-CL"/>
        </w:rPr>
        <w:t xml:space="preserve"> serán</w:t>
      </w:r>
      <w:r w:rsidR="00234C28">
        <w:rPr>
          <w:color w:val="000000"/>
          <w:lang w:val="es-CL" w:eastAsia="es-CL"/>
        </w:rPr>
        <w:t xml:space="preserve"> </w:t>
      </w:r>
      <w:r w:rsidRPr="00464394">
        <w:rPr>
          <w:color w:val="000000"/>
          <w:lang w:val="es-CL" w:eastAsia="es-CL"/>
        </w:rPr>
        <w:t>parte del juicio.</w:t>
      </w:r>
      <w:r w:rsidR="00234C28">
        <w:rPr>
          <w:color w:val="000000"/>
          <w:lang w:val="es-CL" w:eastAsia="es-CL"/>
        </w:rPr>
        <w:t xml:space="preserve"> </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 Resolver los recursos que se hubieren interpuesto contra la admisión de la</w:t>
      </w:r>
      <w:r w:rsidR="00234C28">
        <w:rPr>
          <w:color w:val="000000"/>
          <w:lang w:val="es-CL" w:eastAsia="es-CL"/>
        </w:rPr>
        <w:t xml:space="preserve"> </w:t>
      </w:r>
      <w:r w:rsidRPr="00464394">
        <w:rPr>
          <w:color w:val="000000"/>
          <w:lang w:val="es-CL" w:eastAsia="es-CL"/>
        </w:rPr>
        <w:t>pretensión, y las observaciones y demás cuestiones formales que se hubieren</w:t>
      </w:r>
      <w:r w:rsidR="00234C28">
        <w:rPr>
          <w:color w:val="000000"/>
          <w:lang w:val="es-CL" w:eastAsia="es-CL"/>
        </w:rPr>
        <w:t xml:space="preserve"> </w:t>
      </w:r>
      <w:r w:rsidRPr="00464394">
        <w:rPr>
          <w:color w:val="000000"/>
          <w:lang w:val="es-CL" w:eastAsia="es-CL"/>
        </w:rPr>
        <w:t>planteado.</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Contra la decisión que resuelve cualquiera de los asuntos anteriores, sólo procederá el</w:t>
      </w:r>
      <w:r w:rsidR="00234C28">
        <w:rPr>
          <w:color w:val="000000"/>
          <w:lang w:val="es-CL" w:eastAsia="es-CL"/>
        </w:rPr>
        <w:t xml:space="preserve"> </w:t>
      </w:r>
      <w:r w:rsidR="008314AB">
        <w:rPr>
          <w:color w:val="000000"/>
          <w:lang w:val="es-CL" w:eastAsia="es-CL"/>
        </w:rPr>
        <w:t>recurso de apelación en el sólo efecto devolutivo</w:t>
      </w:r>
      <w:r w:rsidRPr="00464394">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 xml:space="preserve">En desarrollo de la audiencia, </w:t>
      </w:r>
      <w:r w:rsidR="008314AB">
        <w:rPr>
          <w:color w:val="000000"/>
          <w:lang w:val="es-CL" w:eastAsia="es-CL"/>
        </w:rPr>
        <w:t>las partes</w:t>
      </w:r>
      <w:r w:rsidRPr="00464394">
        <w:rPr>
          <w:color w:val="000000"/>
          <w:lang w:val="es-CL" w:eastAsia="es-CL"/>
        </w:rPr>
        <w:t xml:space="preserve"> tendrán las siguientes atribuciones: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 Presentar los medios de prueba que sustentan su posición.</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b. Modificar las solicitudes probatorias.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c. Proponer convenciones probatorias.</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 xml:space="preserve">d. </w:t>
      </w:r>
      <w:r w:rsidR="008314AB">
        <w:rPr>
          <w:color w:val="000000"/>
          <w:lang w:val="es-CL" w:eastAsia="es-CL"/>
        </w:rPr>
        <w:t>Avenir</w:t>
      </w:r>
      <w:r w:rsidRPr="00464394">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El juez decidirá sobre la admisibilidad de las pruebas aportadas y ordenará las que</w:t>
      </w:r>
      <w:r w:rsidR="00234C28">
        <w:rPr>
          <w:color w:val="000000"/>
          <w:lang w:val="es-CL" w:eastAsia="es-CL"/>
        </w:rPr>
        <w:t xml:space="preserve"> </w:t>
      </w:r>
      <w:r w:rsidRPr="00464394">
        <w:rPr>
          <w:color w:val="000000"/>
          <w:lang w:val="es-CL" w:eastAsia="es-CL"/>
        </w:rPr>
        <w:t>considere pertinentes, conducentes y útiles.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 xml:space="preserve">Así mismo, fijará fecha y hora para la realización de audiencia de </w:t>
      </w:r>
      <w:r w:rsidR="008314AB">
        <w:rPr>
          <w:color w:val="000000"/>
          <w:lang w:val="es-CL" w:eastAsia="es-CL"/>
        </w:rPr>
        <w:t>juicio</w:t>
      </w:r>
      <w:r w:rsidRPr="00464394">
        <w:rPr>
          <w:color w:val="000000"/>
          <w:lang w:val="es-CL" w:eastAsia="es-CL"/>
        </w:rPr>
        <w:t>, que</w:t>
      </w:r>
      <w:r w:rsidR="00234C28">
        <w:rPr>
          <w:color w:val="000000"/>
          <w:lang w:val="es-CL" w:eastAsia="es-CL"/>
        </w:rPr>
        <w:t xml:space="preserve"> </w:t>
      </w:r>
      <w:r w:rsidRPr="00464394">
        <w:rPr>
          <w:color w:val="000000"/>
          <w:lang w:val="es-CL" w:eastAsia="es-CL"/>
        </w:rPr>
        <w:t>deberá efectuarse dentro de los 30 días siguientes.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28. Retiro de la pretensión. </w:t>
      </w:r>
      <w:r w:rsidR="008314AB">
        <w:rPr>
          <w:color w:val="000000"/>
          <w:lang w:val="es-CL" w:eastAsia="es-CL"/>
        </w:rPr>
        <w:t>Una vez admitida la pretensión, el Ministerio Público</w:t>
      </w:r>
      <w:r w:rsidRPr="00464394">
        <w:rPr>
          <w:color w:val="000000"/>
          <w:lang w:val="es-CL" w:eastAsia="es-CL"/>
        </w:rPr>
        <w:t xml:space="preserve"> podrá solicitar al juez su retiro cuando sobrevengan elementos de juicio que</w:t>
      </w:r>
      <w:r w:rsidR="00234C28">
        <w:rPr>
          <w:color w:val="000000"/>
          <w:lang w:val="es-CL" w:eastAsia="es-CL"/>
        </w:rPr>
        <w:t xml:space="preserve"> </w:t>
      </w:r>
      <w:r w:rsidRPr="00464394">
        <w:rPr>
          <w:color w:val="000000"/>
          <w:lang w:val="es-CL" w:eastAsia="es-CL"/>
        </w:rPr>
        <w:t>desestimen los fundamentos de la misma. De encontrar fundada la petición el juez</w:t>
      </w:r>
      <w:r w:rsidR="00234C28">
        <w:rPr>
          <w:color w:val="000000"/>
          <w:lang w:val="es-CL" w:eastAsia="es-CL"/>
        </w:rPr>
        <w:t xml:space="preserve"> </w:t>
      </w:r>
      <w:r w:rsidRPr="00464394">
        <w:rPr>
          <w:color w:val="000000"/>
          <w:lang w:val="es-CL" w:eastAsia="es-CL"/>
        </w:rPr>
        <w:t>levantará las medidas adoptadas y ordenará el archivo definitivo de la actuación con</w:t>
      </w:r>
      <w:r w:rsidR="00234C28">
        <w:rPr>
          <w:color w:val="000000"/>
          <w:lang w:val="es-CL" w:eastAsia="es-CL"/>
        </w:rPr>
        <w:t xml:space="preserve"> </w:t>
      </w:r>
      <w:r w:rsidRPr="00464394">
        <w:rPr>
          <w:color w:val="000000"/>
          <w:lang w:val="es-CL" w:eastAsia="es-CL"/>
        </w:rPr>
        <w:t>efectos de cosa juzgada.</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lastRenderedPageBreak/>
        <w:t xml:space="preserve">Artículo 29. Audiencia de </w:t>
      </w:r>
      <w:r w:rsidR="008314AB">
        <w:rPr>
          <w:b/>
          <w:bCs/>
          <w:color w:val="000000"/>
          <w:lang w:val="es-CL" w:eastAsia="es-CL"/>
        </w:rPr>
        <w:t>juicio</w:t>
      </w:r>
      <w:r w:rsidRPr="00464394">
        <w:rPr>
          <w:b/>
          <w:bCs/>
          <w:color w:val="000000"/>
          <w:lang w:val="es-CL" w:eastAsia="es-CL"/>
        </w:rPr>
        <w:t xml:space="preserve">. </w:t>
      </w:r>
      <w:r w:rsidRPr="00464394">
        <w:rPr>
          <w:color w:val="000000"/>
          <w:lang w:val="es-CL" w:eastAsia="es-CL"/>
        </w:rPr>
        <w:t>En el desarrollo de la audiencia y siguiendo</w:t>
      </w:r>
      <w:r w:rsidR="008314AB">
        <w:rPr>
          <w:color w:val="000000"/>
          <w:lang w:val="es-CL" w:eastAsia="es-CL"/>
        </w:rPr>
        <w:t xml:space="preserve"> </w:t>
      </w:r>
      <w:r w:rsidRPr="00464394">
        <w:rPr>
          <w:color w:val="000000"/>
          <w:lang w:val="es-CL" w:eastAsia="es-CL"/>
        </w:rPr>
        <w:t>el orden de intervención de la audiencia preparatoria:</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a. Se presentarán y practicarán las pruebas.</w:t>
      </w:r>
    </w:p>
    <w:p w:rsidR="008314AB" w:rsidRPr="00464394" w:rsidRDefault="008314AB"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b. Las partes expondrán los argumentos de hecho y de derecho que sustentan su</w:t>
      </w:r>
      <w:r w:rsidR="00234C28">
        <w:rPr>
          <w:color w:val="000000"/>
          <w:lang w:val="es-CL" w:eastAsia="es-CL"/>
        </w:rPr>
        <w:t xml:space="preserve"> </w:t>
      </w:r>
      <w:r w:rsidRPr="00464394">
        <w:rPr>
          <w:color w:val="000000"/>
          <w:lang w:val="es-CL" w:eastAsia="es-CL"/>
        </w:rPr>
        <w:t>posición.</w:t>
      </w:r>
    </w:p>
    <w:p w:rsidR="008314AB" w:rsidRPr="00464394" w:rsidRDefault="008314AB"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Cumplido lo anterior, el juez decretará el cierre de la audiencia y fijará fecha y hora para</w:t>
      </w:r>
      <w:r w:rsidR="00234C28">
        <w:rPr>
          <w:color w:val="000000"/>
          <w:lang w:val="es-CL" w:eastAsia="es-CL"/>
        </w:rPr>
        <w:t xml:space="preserve"> </w:t>
      </w:r>
      <w:r w:rsidRPr="00464394">
        <w:rPr>
          <w:color w:val="000000"/>
          <w:lang w:val="es-CL" w:eastAsia="es-CL"/>
        </w:rPr>
        <w:t xml:space="preserve">lectura de sentencia en un término no superior a </w:t>
      </w:r>
      <w:r w:rsidR="008314AB">
        <w:rPr>
          <w:color w:val="000000"/>
          <w:lang w:val="es-CL" w:eastAsia="es-CL"/>
        </w:rPr>
        <w:t>diez</w:t>
      </w:r>
      <w:r w:rsidRPr="00464394">
        <w:rPr>
          <w:color w:val="000000"/>
          <w:lang w:val="es-CL" w:eastAsia="es-CL"/>
        </w:rPr>
        <w:t xml:space="preserve"> (</w:t>
      </w:r>
      <w:r w:rsidR="008314AB">
        <w:rPr>
          <w:color w:val="000000"/>
          <w:lang w:val="es-CL" w:eastAsia="es-CL"/>
        </w:rPr>
        <w:t>1</w:t>
      </w:r>
      <w:r w:rsidRPr="00464394">
        <w:rPr>
          <w:color w:val="000000"/>
          <w:lang w:val="es-CL" w:eastAsia="es-CL"/>
        </w:rPr>
        <w:t>0) días.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30. Contenido de la sentencia. </w:t>
      </w:r>
      <w:r w:rsidRPr="00464394">
        <w:rPr>
          <w:color w:val="000000"/>
          <w:lang w:val="es-CL" w:eastAsia="es-CL"/>
        </w:rPr>
        <w:t>La sentencia contendrá:</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 Identificación de los bienes y de los afectados.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b. Resumen de la pretensión de extinción de dominio y de la oposición.</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c. Análisis de los fundamentos de hecho y de derecho.</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d. Valoración de la prueba.</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e. Declaración motivada sobre la procedencia o improcedencia de la extinción de</w:t>
      </w:r>
      <w:r w:rsidR="00234C28">
        <w:rPr>
          <w:color w:val="000000"/>
          <w:lang w:val="es-CL" w:eastAsia="es-CL"/>
        </w:rPr>
        <w:t xml:space="preserve"> </w:t>
      </w:r>
      <w:r w:rsidRPr="00464394">
        <w:rPr>
          <w:color w:val="000000"/>
          <w:lang w:val="es-CL" w:eastAsia="es-CL"/>
        </w:rPr>
        <w:t>dominio.</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f. Determinación, en su caso, del monto de la retribución por la colaboración del</w:t>
      </w:r>
      <w:r w:rsidR="00234C28">
        <w:rPr>
          <w:color w:val="000000"/>
          <w:lang w:val="es-CL" w:eastAsia="es-CL"/>
        </w:rPr>
        <w:t xml:space="preserve"> </w:t>
      </w:r>
      <w:r w:rsidRPr="00464394">
        <w:rPr>
          <w:color w:val="000000"/>
          <w:lang w:val="es-CL" w:eastAsia="es-CL"/>
        </w:rPr>
        <w:t>particular.</w:t>
      </w:r>
    </w:p>
    <w:p w:rsidR="008314AB" w:rsidRPr="00464394" w:rsidRDefault="008314AB"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Contra esta sentencia solo procede el recurso de apelación.</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31. Sentencia anticipada. </w:t>
      </w:r>
      <w:r w:rsidRPr="00464394">
        <w:rPr>
          <w:color w:val="000000"/>
          <w:lang w:val="es-CL" w:eastAsia="es-CL"/>
        </w:rPr>
        <w:t>El afectado podrá allanarse a la pretensión de extinción</w:t>
      </w:r>
      <w:r w:rsidR="00234C28">
        <w:rPr>
          <w:color w:val="000000"/>
          <w:lang w:val="es-CL" w:eastAsia="es-CL"/>
        </w:rPr>
        <w:t xml:space="preserve"> </w:t>
      </w:r>
      <w:r w:rsidRPr="00464394">
        <w:rPr>
          <w:color w:val="000000"/>
          <w:lang w:val="es-CL" w:eastAsia="es-CL"/>
        </w:rPr>
        <w:t>de dominio. El juez valorará la solicitud y emitirá sentencia.</w:t>
      </w:r>
      <w:r w:rsidR="00234C28">
        <w:rPr>
          <w:color w:val="000000"/>
          <w:lang w:val="es-CL" w:eastAsia="es-CL"/>
        </w:rPr>
        <w:t xml:space="preserve"> </w:t>
      </w:r>
      <w:r w:rsidR="008314AB">
        <w:rPr>
          <w:color w:val="000000"/>
          <w:lang w:val="es-CL" w:eastAsia="es-CL"/>
        </w:rPr>
        <w:t xml:space="preserve">Cuando el afectado y el Ministerio Público </w:t>
      </w:r>
      <w:r w:rsidRPr="00464394">
        <w:rPr>
          <w:color w:val="000000"/>
          <w:lang w:val="es-CL" w:eastAsia="es-CL"/>
        </w:rPr>
        <w:t>hubieren celebrado acuerdos, se someterán</w:t>
      </w:r>
      <w:r w:rsidR="00234C28">
        <w:rPr>
          <w:color w:val="000000"/>
          <w:lang w:val="es-CL" w:eastAsia="es-CL"/>
        </w:rPr>
        <w:t xml:space="preserve"> </w:t>
      </w:r>
      <w:r w:rsidRPr="00464394">
        <w:rPr>
          <w:color w:val="000000"/>
          <w:lang w:val="es-CL" w:eastAsia="es-CL"/>
        </w:rPr>
        <w:t>ante el juez, quien decidirá acerca de su procedencia.</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V</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Pruebas</w:t>
      </w:r>
    </w:p>
    <w:p w:rsidR="00234C28" w:rsidRPr="00464394" w:rsidRDefault="00234C28"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Artículo 32. Prueba necesaria para extinguir</w:t>
      </w:r>
      <w:r w:rsidRPr="00464394">
        <w:rPr>
          <w:b/>
          <w:bCs/>
          <w:color w:val="000080"/>
          <w:lang w:val="es-CL" w:eastAsia="es-CL"/>
        </w:rPr>
        <w:t xml:space="preserve">. </w:t>
      </w:r>
      <w:r w:rsidRPr="00464394">
        <w:rPr>
          <w:color w:val="000000"/>
          <w:lang w:val="es-CL" w:eastAsia="es-CL"/>
        </w:rPr>
        <w:t>La sentencia que declara la extinción de</w:t>
      </w:r>
      <w:r w:rsidR="00234C28">
        <w:rPr>
          <w:color w:val="000000"/>
          <w:lang w:val="es-CL" w:eastAsia="es-CL"/>
        </w:rPr>
        <w:t xml:space="preserve"> </w:t>
      </w:r>
      <w:r w:rsidRPr="00464394">
        <w:rPr>
          <w:color w:val="000000"/>
          <w:lang w:val="es-CL" w:eastAsia="es-CL"/>
        </w:rPr>
        <w:t>dominio se fundamentará en las pruebas legal y oportunamente incorporadas.</w:t>
      </w:r>
      <w:r w:rsidR="00234C28">
        <w:rPr>
          <w:color w:val="000000"/>
          <w:lang w:val="es-CL" w:eastAsia="es-CL"/>
        </w:rPr>
        <w:t xml:space="preserve"> </w:t>
      </w:r>
      <w:r w:rsidRPr="00464394">
        <w:rPr>
          <w:color w:val="000000"/>
          <w:lang w:val="es-CL" w:eastAsia="es-CL"/>
        </w:rPr>
        <w:t>El juez declarará la extinción de dominio del bien conforme a lo alegado y probado</w:t>
      </w:r>
      <w:r w:rsidR="008314AB">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Artículo 33. Medios de prueba</w:t>
      </w:r>
      <w:r w:rsidRPr="00464394">
        <w:rPr>
          <w:b/>
          <w:bCs/>
          <w:color w:val="000080"/>
          <w:lang w:val="es-CL" w:eastAsia="es-CL"/>
        </w:rPr>
        <w:t xml:space="preserve">. </w:t>
      </w:r>
      <w:r w:rsidRPr="00464394">
        <w:rPr>
          <w:color w:val="000000"/>
          <w:lang w:val="es-CL" w:eastAsia="es-CL"/>
        </w:rPr>
        <w:t>Serán admisibles todos los medios de prueba directos e</w:t>
      </w:r>
      <w:r w:rsidR="00234C28">
        <w:rPr>
          <w:color w:val="000000"/>
          <w:lang w:val="es-CL" w:eastAsia="es-CL"/>
        </w:rPr>
        <w:t xml:space="preserve"> </w:t>
      </w:r>
      <w:r w:rsidRPr="00464394">
        <w:rPr>
          <w:color w:val="000000"/>
          <w:lang w:val="es-CL" w:eastAsia="es-CL"/>
        </w:rPr>
        <w:t>indirectos, que sean pertinentes, conducentes y útiles a los fines del proceso, tales como la</w:t>
      </w:r>
      <w:r w:rsidR="00234C28">
        <w:rPr>
          <w:color w:val="000000"/>
          <w:lang w:val="es-CL" w:eastAsia="es-CL"/>
        </w:rPr>
        <w:t xml:space="preserve"> </w:t>
      </w:r>
      <w:r w:rsidRPr="00464394">
        <w:rPr>
          <w:color w:val="000000"/>
          <w:lang w:val="es-CL" w:eastAsia="es-CL"/>
        </w:rPr>
        <w:t xml:space="preserve">declaración de parte, </w:t>
      </w:r>
      <w:r w:rsidR="008314AB">
        <w:rPr>
          <w:color w:val="000000"/>
          <w:lang w:val="es-CL" w:eastAsia="es-CL"/>
        </w:rPr>
        <w:t xml:space="preserve"> la prueba testimonial, </w:t>
      </w:r>
      <w:r w:rsidRPr="00464394">
        <w:rPr>
          <w:color w:val="000000"/>
          <w:lang w:val="es-CL" w:eastAsia="es-CL"/>
        </w:rPr>
        <w:t xml:space="preserve">el </w:t>
      </w:r>
      <w:r w:rsidR="008314AB">
        <w:rPr>
          <w:color w:val="000000"/>
          <w:lang w:val="es-CL" w:eastAsia="es-CL"/>
        </w:rPr>
        <w:t>informe de peritos</w:t>
      </w:r>
      <w:r w:rsidRPr="00464394">
        <w:rPr>
          <w:color w:val="000000"/>
          <w:lang w:val="es-CL" w:eastAsia="es-CL"/>
        </w:rPr>
        <w:t>, la inspección judicial,</w:t>
      </w:r>
      <w:r w:rsidR="00234C28">
        <w:rPr>
          <w:color w:val="000000"/>
          <w:lang w:val="es-CL" w:eastAsia="es-CL"/>
        </w:rPr>
        <w:t xml:space="preserve"> </w:t>
      </w:r>
      <w:r w:rsidR="008314AB">
        <w:rPr>
          <w:color w:val="000000"/>
          <w:lang w:val="es-CL" w:eastAsia="es-CL"/>
        </w:rPr>
        <w:t xml:space="preserve">y </w:t>
      </w:r>
      <w:r w:rsidRPr="00464394">
        <w:rPr>
          <w:color w:val="000000"/>
          <w:lang w:val="es-CL" w:eastAsia="es-CL"/>
        </w:rPr>
        <w:t>los documentos.</w:t>
      </w:r>
      <w:r w:rsidR="00234C28">
        <w:rPr>
          <w:color w:val="000000"/>
          <w:lang w:val="es-CL" w:eastAsia="es-CL"/>
        </w:rPr>
        <w:t xml:space="preserve"> </w:t>
      </w:r>
      <w:r w:rsidRPr="00464394">
        <w:rPr>
          <w:color w:val="000000"/>
          <w:lang w:val="es-CL" w:eastAsia="es-CL"/>
        </w:rPr>
        <w:t>El juez practicará las pruebas no previstas en esta ley de a</w:t>
      </w:r>
      <w:r w:rsidR="008314AB">
        <w:rPr>
          <w:color w:val="000000"/>
          <w:lang w:val="es-CL" w:eastAsia="es-CL"/>
        </w:rPr>
        <w:t>cuerdo con las disposiciones del Código Procesal Penal</w:t>
      </w:r>
      <w:r w:rsidRPr="00464394">
        <w:rPr>
          <w:color w:val="000000"/>
          <w:lang w:val="es-CL" w:eastAsia="es-CL"/>
        </w:rPr>
        <w:t>. Podrán decretarse pruebas de oficio.</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Articulo 34. Valoración de la prueba. </w:t>
      </w:r>
      <w:r w:rsidRPr="00464394">
        <w:rPr>
          <w:color w:val="000000"/>
          <w:lang w:val="es-CL" w:eastAsia="es-CL"/>
        </w:rPr>
        <w:t>La prueba será apreciada en conjunto y de acuerdo</w:t>
      </w:r>
      <w:r w:rsidR="008314AB">
        <w:rPr>
          <w:color w:val="000000"/>
          <w:lang w:val="es-CL" w:eastAsia="es-CL"/>
        </w:rPr>
        <w:t xml:space="preserve"> </w:t>
      </w:r>
      <w:r w:rsidRPr="00464394">
        <w:rPr>
          <w:color w:val="000000"/>
          <w:lang w:val="es-CL" w:eastAsia="es-CL"/>
        </w:rPr>
        <w:t>con las reglas de la sana crítica.</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Artículo 35. Carga de la prueba</w:t>
      </w:r>
      <w:r w:rsidRPr="00464394">
        <w:rPr>
          <w:b/>
          <w:bCs/>
          <w:color w:val="000080"/>
          <w:lang w:val="es-CL" w:eastAsia="es-CL"/>
        </w:rPr>
        <w:t xml:space="preserve">. </w:t>
      </w:r>
      <w:r w:rsidRPr="00464394">
        <w:rPr>
          <w:color w:val="000000"/>
          <w:lang w:val="es-CL" w:eastAsia="es-CL"/>
        </w:rPr>
        <w:t>Corresponde a cada parte probar los fundamentos que</w:t>
      </w:r>
      <w:r w:rsidR="008314AB">
        <w:rPr>
          <w:color w:val="000000"/>
          <w:lang w:val="es-CL" w:eastAsia="es-CL"/>
        </w:rPr>
        <w:t xml:space="preserve"> </w:t>
      </w:r>
      <w:r w:rsidRPr="00464394">
        <w:rPr>
          <w:color w:val="000000"/>
          <w:lang w:val="es-CL" w:eastAsia="es-CL"/>
        </w:rPr>
        <w:t>sustentan su posición.</w:t>
      </w:r>
      <w:r w:rsidR="00234C28">
        <w:rPr>
          <w:color w:val="000000"/>
          <w:lang w:val="es-CL" w:eastAsia="es-CL"/>
        </w:rPr>
        <w:t xml:space="preserve"> </w:t>
      </w:r>
    </w:p>
    <w:p w:rsidR="008314AB" w:rsidRDefault="008314AB"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lastRenderedPageBreak/>
        <w:t xml:space="preserve">Artículo 36. Exclusión de la prueba ilícita. </w:t>
      </w:r>
      <w:r w:rsidRPr="00464394">
        <w:rPr>
          <w:color w:val="000000"/>
          <w:lang w:val="es-CL" w:eastAsia="es-CL"/>
        </w:rPr>
        <w:t>El juez excluirá la prueba obtenida con</w:t>
      </w:r>
      <w:r w:rsidR="00234C28">
        <w:rPr>
          <w:color w:val="000000"/>
          <w:lang w:val="es-CL" w:eastAsia="es-CL"/>
        </w:rPr>
        <w:t xml:space="preserve"> </w:t>
      </w:r>
      <w:r w:rsidRPr="00464394">
        <w:rPr>
          <w:color w:val="000000"/>
          <w:lang w:val="es-CL" w:eastAsia="es-CL"/>
        </w:rPr>
        <w:t xml:space="preserve">violación de los derechos fundamentales, </w:t>
      </w:r>
      <w:r w:rsidR="008314AB">
        <w:rPr>
          <w:color w:val="000000"/>
          <w:lang w:val="es-CL" w:eastAsia="es-CL"/>
        </w:rPr>
        <w:t>sin perjuicio de las excepciones que contempla el Código Procesal Penal u otras leyes especiales</w:t>
      </w:r>
      <w:r w:rsidRPr="00464394">
        <w:rPr>
          <w:color w:val="000000"/>
          <w:lang w:val="es-CL" w:eastAsia="es-CL"/>
        </w:rPr>
        <w:t>.</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VI</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Administración y destinación de los bienes</w:t>
      </w:r>
    </w:p>
    <w:p w:rsidR="00234C28" w:rsidRPr="00464394" w:rsidRDefault="00234C28"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Articulo 3</w:t>
      </w:r>
      <w:r w:rsidR="008314AB">
        <w:rPr>
          <w:b/>
          <w:bCs/>
          <w:color w:val="000000"/>
          <w:lang w:val="es-CL" w:eastAsia="es-CL"/>
        </w:rPr>
        <w:t>7</w:t>
      </w:r>
      <w:r w:rsidRPr="00464394">
        <w:rPr>
          <w:b/>
          <w:bCs/>
          <w:color w:val="000000"/>
          <w:lang w:val="es-CL" w:eastAsia="es-CL"/>
        </w:rPr>
        <w:t xml:space="preserve">. Fines. </w:t>
      </w:r>
      <w:r w:rsidRPr="00464394">
        <w:rPr>
          <w:color w:val="000000"/>
          <w:lang w:val="es-CL" w:eastAsia="es-CL"/>
        </w:rPr>
        <w:t>La administración de bienes tiene como finalidad principal conservar y</w:t>
      </w:r>
      <w:r w:rsidR="00234C28">
        <w:rPr>
          <w:color w:val="000000"/>
          <w:lang w:val="es-CL" w:eastAsia="es-CL"/>
        </w:rPr>
        <w:t xml:space="preserve"> </w:t>
      </w:r>
      <w:r w:rsidRPr="00464394">
        <w:rPr>
          <w:color w:val="000000"/>
          <w:lang w:val="es-CL" w:eastAsia="es-CL"/>
        </w:rPr>
        <w:t>mantener la productividad o valor de los bienes.</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w:t>
      </w:r>
      <w:r w:rsidR="008314AB">
        <w:rPr>
          <w:b/>
          <w:bCs/>
          <w:color w:val="000000"/>
          <w:lang w:val="es-CL" w:eastAsia="es-CL"/>
        </w:rPr>
        <w:t>38</w:t>
      </w:r>
      <w:r w:rsidRPr="00464394">
        <w:rPr>
          <w:b/>
          <w:bCs/>
          <w:color w:val="000000"/>
          <w:lang w:val="es-CL" w:eastAsia="es-CL"/>
        </w:rPr>
        <w:t xml:space="preserve">. Reglas generales de administración. </w:t>
      </w:r>
      <w:r w:rsidRPr="00464394">
        <w:rPr>
          <w:color w:val="000000"/>
          <w:lang w:val="es-CL" w:eastAsia="es-CL"/>
        </w:rPr>
        <w:t>Los bienes sobre los que se adopten</w:t>
      </w:r>
      <w:r w:rsidR="00234C28">
        <w:rPr>
          <w:color w:val="000000"/>
          <w:lang w:val="es-CL" w:eastAsia="es-CL"/>
        </w:rPr>
        <w:t xml:space="preserve"> </w:t>
      </w:r>
      <w:r w:rsidRPr="00464394">
        <w:rPr>
          <w:color w:val="000000"/>
          <w:lang w:val="es-CL" w:eastAsia="es-CL"/>
        </w:rPr>
        <w:t xml:space="preserve">medidas cautelares quedarán de inmediato bajo la administración del </w:t>
      </w:r>
      <w:r w:rsidR="008314AB">
        <w:rPr>
          <w:color w:val="000000"/>
          <w:lang w:val="es-CL" w:eastAsia="es-CL"/>
        </w:rPr>
        <w:t>Ministerio Público</w:t>
      </w:r>
      <w:r w:rsidRPr="00464394">
        <w:rPr>
          <w:color w:val="000000"/>
          <w:lang w:val="es-CL" w:eastAsia="es-CL"/>
        </w:rPr>
        <w:t>, el cual velará por la correcta</w:t>
      </w:r>
      <w:r w:rsidR="00234C28">
        <w:rPr>
          <w:color w:val="000000"/>
          <w:lang w:val="es-CL" w:eastAsia="es-CL"/>
        </w:rPr>
        <w:t xml:space="preserve"> </w:t>
      </w:r>
      <w:r w:rsidRPr="00464394">
        <w:rPr>
          <w:color w:val="000000"/>
          <w:lang w:val="es-CL" w:eastAsia="es-CL"/>
        </w:rPr>
        <w:t>administración de todos los bienes, de acuerdo con los principios de eficiencia y</w:t>
      </w:r>
      <w:r w:rsidR="00234C28">
        <w:rPr>
          <w:color w:val="000000"/>
          <w:lang w:val="es-CL" w:eastAsia="es-CL"/>
        </w:rPr>
        <w:t xml:space="preserve"> </w:t>
      </w:r>
      <w:r w:rsidRPr="00464394">
        <w:rPr>
          <w:color w:val="000000"/>
          <w:lang w:val="es-CL" w:eastAsia="es-CL"/>
        </w:rPr>
        <w:t>transparencia de la función pública</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color w:val="000000"/>
          <w:lang w:val="es-CL" w:eastAsia="es-CL"/>
        </w:rPr>
        <w:t>La administración de bienes se regirá por las siguientes reglas:</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 xml:space="preserve">a. </w:t>
      </w:r>
      <w:r w:rsidR="008314AB">
        <w:rPr>
          <w:color w:val="000000"/>
          <w:lang w:val="es-CL" w:eastAsia="es-CL"/>
        </w:rPr>
        <w:t>El Ministerio Público</w:t>
      </w:r>
      <w:r w:rsidRPr="00464394">
        <w:rPr>
          <w:color w:val="000000"/>
          <w:lang w:val="es-CL" w:eastAsia="es-CL"/>
        </w:rPr>
        <w:t xml:space="preserve"> estará facultad</w:t>
      </w:r>
      <w:r w:rsidR="008314AB">
        <w:rPr>
          <w:color w:val="000000"/>
          <w:lang w:val="es-CL" w:eastAsia="es-CL"/>
        </w:rPr>
        <w:t>o</w:t>
      </w:r>
      <w:r w:rsidRPr="00464394">
        <w:rPr>
          <w:color w:val="000000"/>
          <w:lang w:val="es-CL" w:eastAsia="es-CL"/>
        </w:rPr>
        <w:t xml:space="preserve"> para contratar servicios externos, cuando</w:t>
      </w:r>
      <w:r w:rsidR="00234C28">
        <w:rPr>
          <w:color w:val="000000"/>
          <w:lang w:val="es-CL" w:eastAsia="es-CL"/>
        </w:rPr>
        <w:t xml:space="preserve"> </w:t>
      </w:r>
      <w:r w:rsidRPr="00464394">
        <w:rPr>
          <w:color w:val="000000"/>
          <w:lang w:val="es-CL" w:eastAsia="es-CL"/>
        </w:rPr>
        <w:t>de acuerdo con la naturaleza de los bienes, resulte necesario para su adecuada</w:t>
      </w:r>
      <w:r w:rsidR="00234C28">
        <w:rPr>
          <w:color w:val="000000"/>
          <w:lang w:val="es-CL" w:eastAsia="es-CL"/>
        </w:rPr>
        <w:t xml:space="preserve"> </w:t>
      </w:r>
      <w:r w:rsidRPr="00464394">
        <w:rPr>
          <w:color w:val="000000"/>
          <w:lang w:val="es-CL" w:eastAsia="es-CL"/>
        </w:rPr>
        <w:t>administración.</w:t>
      </w:r>
    </w:p>
    <w:p w:rsidR="00234C28" w:rsidRPr="00464394" w:rsidRDefault="008314AB" w:rsidP="00464394">
      <w:pPr>
        <w:autoSpaceDE w:val="0"/>
        <w:autoSpaceDN w:val="0"/>
        <w:adjustRightInd w:val="0"/>
        <w:jc w:val="both"/>
        <w:rPr>
          <w:color w:val="000000"/>
          <w:lang w:val="es-CL" w:eastAsia="es-CL"/>
        </w:rPr>
      </w:pPr>
      <w:r>
        <w:rPr>
          <w:color w:val="000000"/>
          <w:lang w:val="es-CL" w:eastAsia="es-CL"/>
        </w:rPr>
        <w:t>b</w:t>
      </w:r>
      <w:r w:rsidR="00464394" w:rsidRPr="00464394">
        <w:rPr>
          <w:color w:val="000000"/>
          <w:lang w:val="es-CL" w:eastAsia="es-CL"/>
        </w:rPr>
        <w:t xml:space="preserve">. </w:t>
      </w:r>
      <w:r>
        <w:rPr>
          <w:color w:val="000000"/>
          <w:lang w:val="es-CL" w:eastAsia="es-CL"/>
        </w:rPr>
        <w:t xml:space="preserve">La celebración de </w:t>
      </w:r>
      <w:r w:rsidR="00464394" w:rsidRPr="00464394">
        <w:rPr>
          <w:color w:val="000000"/>
          <w:lang w:val="es-CL" w:eastAsia="es-CL"/>
        </w:rPr>
        <w:t>contratos con personas naturales o</w:t>
      </w:r>
      <w:r w:rsidR="00234C28">
        <w:rPr>
          <w:color w:val="000000"/>
          <w:lang w:val="es-CL" w:eastAsia="es-CL"/>
        </w:rPr>
        <w:t xml:space="preserve"> </w:t>
      </w:r>
      <w:r w:rsidR="00464394" w:rsidRPr="00464394">
        <w:rPr>
          <w:color w:val="000000"/>
          <w:lang w:val="es-CL" w:eastAsia="es-CL"/>
        </w:rPr>
        <w:t>jurídicas</w:t>
      </w:r>
      <w:r>
        <w:rPr>
          <w:color w:val="000000"/>
          <w:lang w:val="es-CL" w:eastAsia="es-CL"/>
        </w:rPr>
        <w:t xml:space="preserve"> se deberán realizar en base a las</w:t>
      </w:r>
      <w:r w:rsidR="00464394" w:rsidRPr="00464394">
        <w:rPr>
          <w:color w:val="000000"/>
          <w:lang w:val="es-CL" w:eastAsia="es-CL"/>
        </w:rPr>
        <w:t xml:space="preserve"> condiciones de mercado.</w:t>
      </w:r>
    </w:p>
    <w:p w:rsidR="00234C28" w:rsidRDefault="00464394" w:rsidP="00464394">
      <w:pPr>
        <w:autoSpaceDE w:val="0"/>
        <w:autoSpaceDN w:val="0"/>
        <w:adjustRightInd w:val="0"/>
        <w:jc w:val="both"/>
        <w:rPr>
          <w:color w:val="000000"/>
          <w:lang w:val="es-CL" w:eastAsia="es-CL"/>
        </w:rPr>
      </w:pPr>
      <w:r w:rsidRPr="00464394">
        <w:rPr>
          <w:color w:val="000000"/>
          <w:lang w:val="es-CL" w:eastAsia="es-CL"/>
        </w:rPr>
        <w:t>d. Los gastos generados por la administración de los bienes, serán pagados con los</w:t>
      </w:r>
      <w:r w:rsidR="00234C28">
        <w:rPr>
          <w:color w:val="000000"/>
          <w:lang w:val="es-CL" w:eastAsia="es-CL"/>
        </w:rPr>
        <w:t xml:space="preserve"> </w:t>
      </w:r>
      <w:r w:rsidRPr="00464394">
        <w:rPr>
          <w:color w:val="000000"/>
          <w:lang w:val="es-CL" w:eastAsia="es-CL"/>
        </w:rPr>
        <w:t>rendimientos financieros y productividad de los bienes.</w:t>
      </w:r>
      <w:r w:rsidR="00234C28">
        <w:rPr>
          <w:color w:val="000000"/>
          <w:lang w:val="es-CL" w:eastAsia="es-CL"/>
        </w:rPr>
        <w:t xml:space="preserve"> </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El</w:t>
      </w:r>
      <w:r w:rsidR="008314AB" w:rsidRPr="008314AB">
        <w:rPr>
          <w:color w:val="000000"/>
          <w:lang w:val="es-CL" w:eastAsia="es-CL"/>
        </w:rPr>
        <w:t xml:space="preserve"> </w:t>
      </w:r>
      <w:r w:rsidR="008314AB">
        <w:rPr>
          <w:color w:val="000000"/>
          <w:lang w:val="es-CL" w:eastAsia="es-CL"/>
        </w:rPr>
        <w:t>Ministerio Público</w:t>
      </w:r>
      <w:r w:rsidR="008314AB" w:rsidRPr="00464394">
        <w:rPr>
          <w:color w:val="000000"/>
          <w:lang w:val="es-CL" w:eastAsia="es-CL"/>
        </w:rPr>
        <w:t xml:space="preserve"> </w:t>
      </w:r>
      <w:r w:rsidRPr="00464394">
        <w:rPr>
          <w:color w:val="000000"/>
          <w:lang w:val="es-CL" w:eastAsia="es-CL"/>
        </w:rPr>
        <w:t>deberá asegurar la existencia de controles estrictos de supervisión con respecto</w:t>
      </w:r>
      <w:r w:rsidR="008314AB">
        <w:rPr>
          <w:color w:val="000000"/>
          <w:lang w:val="es-CL" w:eastAsia="es-CL"/>
        </w:rPr>
        <w:t xml:space="preserve"> </w:t>
      </w:r>
      <w:r w:rsidRPr="00464394">
        <w:rPr>
          <w:color w:val="000000"/>
          <w:lang w:val="es-CL" w:eastAsia="es-CL"/>
        </w:rPr>
        <w:t>a la administración de los activos incautados y decomisados.</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 xml:space="preserve">Artículo </w:t>
      </w:r>
      <w:r w:rsidR="008314AB">
        <w:rPr>
          <w:b/>
          <w:bCs/>
          <w:color w:val="000000"/>
          <w:lang w:val="es-CL" w:eastAsia="es-CL"/>
        </w:rPr>
        <w:t>39</w:t>
      </w:r>
      <w:r w:rsidRPr="00464394">
        <w:rPr>
          <w:b/>
          <w:bCs/>
          <w:color w:val="000000"/>
          <w:lang w:val="es-CL" w:eastAsia="es-CL"/>
        </w:rPr>
        <w:t xml:space="preserve">. De la venta anticipada de bienes. </w:t>
      </w:r>
      <w:r w:rsidRPr="00464394">
        <w:rPr>
          <w:color w:val="000000"/>
          <w:lang w:val="es-CL" w:eastAsia="es-CL"/>
        </w:rPr>
        <w:t>Cuando los bienes sujetos a medidas</w:t>
      </w:r>
      <w:r w:rsidR="00234C28">
        <w:rPr>
          <w:color w:val="000000"/>
          <w:lang w:val="es-CL" w:eastAsia="es-CL"/>
        </w:rPr>
        <w:t xml:space="preserve"> </w:t>
      </w:r>
      <w:r w:rsidRPr="00464394">
        <w:rPr>
          <w:color w:val="000000"/>
          <w:lang w:val="es-CL" w:eastAsia="es-CL"/>
        </w:rPr>
        <w:t>cautelares presenten riesgo de perecer, deteriorarse, desvalorizarse o cuya conservación</w:t>
      </w:r>
      <w:r w:rsidR="00234C28">
        <w:rPr>
          <w:color w:val="000000"/>
          <w:lang w:val="es-CL" w:eastAsia="es-CL"/>
        </w:rPr>
        <w:t xml:space="preserve"> </w:t>
      </w:r>
      <w:r w:rsidRPr="00464394">
        <w:rPr>
          <w:color w:val="000000"/>
          <w:lang w:val="es-CL" w:eastAsia="es-CL"/>
        </w:rPr>
        <w:t>ocasione perjuicios o gastos desproporcionados a su valor o administración,</w:t>
      </w:r>
      <w:r w:rsidR="008314AB">
        <w:rPr>
          <w:color w:val="000000"/>
          <w:lang w:val="es-CL" w:eastAsia="es-CL"/>
        </w:rPr>
        <w:t xml:space="preserve"> el Ministerio Público</w:t>
      </w:r>
      <w:r w:rsidRPr="00464394">
        <w:rPr>
          <w:color w:val="000000"/>
          <w:lang w:val="es-CL" w:eastAsia="es-CL"/>
        </w:rPr>
        <w:t xml:space="preserve"> de acuerdo con el ordenamiento interno dispondrá su venta anticipada.</w:t>
      </w:r>
      <w:r w:rsidR="00234C28">
        <w:rPr>
          <w:color w:val="000000"/>
          <w:lang w:val="es-CL" w:eastAsia="es-CL"/>
        </w:rPr>
        <w:t xml:space="preserve"> </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Artículo 4</w:t>
      </w:r>
      <w:r w:rsidR="008314AB">
        <w:rPr>
          <w:b/>
          <w:bCs/>
          <w:color w:val="000000"/>
          <w:lang w:val="es-CL" w:eastAsia="es-CL"/>
        </w:rPr>
        <w:t>0</w:t>
      </w:r>
      <w:r w:rsidRPr="00464394">
        <w:rPr>
          <w:b/>
          <w:bCs/>
          <w:color w:val="000000"/>
          <w:lang w:val="es-CL" w:eastAsia="es-CL"/>
        </w:rPr>
        <w:t xml:space="preserve">. Destino de los bienes. </w:t>
      </w:r>
      <w:r w:rsidRPr="00464394">
        <w:rPr>
          <w:color w:val="000000"/>
          <w:lang w:val="es-CL" w:eastAsia="es-CL"/>
        </w:rPr>
        <w:t>Los bienes declarados en extinción del dominio</w:t>
      </w:r>
      <w:r w:rsidR="00234C28">
        <w:rPr>
          <w:color w:val="000000"/>
          <w:lang w:val="es-CL" w:eastAsia="es-CL"/>
        </w:rPr>
        <w:t xml:space="preserve"> </w:t>
      </w:r>
      <w:r w:rsidRPr="00464394">
        <w:rPr>
          <w:color w:val="000000"/>
          <w:lang w:val="es-CL" w:eastAsia="es-CL"/>
        </w:rPr>
        <w:t>podrán ser destinados a:</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a. Financiar programas de atención y reparación a las víctimas de actividades ilícitas.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b. Financiar programas de prevención de actividades ilícitas.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c. Apoyar el fortalecimiento de las instituciones encargadas del combate al crimen</w:t>
      </w:r>
      <w:r w:rsidR="00234C28">
        <w:rPr>
          <w:color w:val="000000"/>
          <w:lang w:val="es-CL" w:eastAsia="es-CL"/>
        </w:rPr>
        <w:t xml:space="preserve"> </w:t>
      </w:r>
      <w:r w:rsidRPr="00464394">
        <w:rPr>
          <w:color w:val="000000"/>
          <w:lang w:val="es-CL" w:eastAsia="es-CL"/>
        </w:rPr>
        <w:t>organizado, en particular las dependencias especializadas que participan en el</w:t>
      </w:r>
      <w:r w:rsidR="00234C28">
        <w:rPr>
          <w:color w:val="000000"/>
          <w:lang w:val="es-CL" w:eastAsia="es-CL"/>
        </w:rPr>
        <w:t xml:space="preserve"> </w:t>
      </w:r>
      <w:r w:rsidRPr="00464394">
        <w:rPr>
          <w:color w:val="000000"/>
          <w:lang w:val="es-CL" w:eastAsia="es-CL"/>
        </w:rPr>
        <w:t>proceso de extinción de dominio.</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d. Invertir en el sistema de administración de bienes.</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e. Financiar los gastos procesales que requieran los procesos de extinción.</w:t>
      </w:r>
    </w:p>
    <w:p w:rsidR="00464394" w:rsidRDefault="00464394" w:rsidP="00464394">
      <w:pPr>
        <w:autoSpaceDE w:val="0"/>
        <w:autoSpaceDN w:val="0"/>
        <w:adjustRightInd w:val="0"/>
        <w:jc w:val="both"/>
        <w:rPr>
          <w:color w:val="000000"/>
          <w:lang w:val="es-CL" w:eastAsia="es-CL"/>
        </w:rPr>
      </w:pPr>
      <w:r w:rsidRPr="00464394">
        <w:rPr>
          <w:color w:val="000000"/>
          <w:lang w:val="es-CL" w:eastAsia="es-CL"/>
        </w:rPr>
        <w:t>f. Compartir con otros Estados que hayan cooperado para la extinción de dominio.</w:t>
      </w:r>
    </w:p>
    <w:p w:rsidR="008314AB" w:rsidRPr="00464394" w:rsidRDefault="008314AB"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color w:val="000000"/>
          <w:lang w:val="es-CL" w:eastAsia="es-CL"/>
        </w:rPr>
        <w:t>En todos los casos, la decisión sobre la destinación de los bienes será adoptada por un</w:t>
      </w:r>
      <w:r w:rsidR="00234C28">
        <w:rPr>
          <w:color w:val="000000"/>
          <w:lang w:val="es-CL" w:eastAsia="es-CL"/>
        </w:rPr>
        <w:t xml:space="preserve"> </w:t>
      </w:r>
      <w:r w:rsidRPr="00464394">
        <w:rPr>
          <w:color w:val="000000"/>
          <w:lang w:val="es-CL" w:eastAsia="es-CL"/>
        </w:rPr>
        <w:t>órgano colegiado de autoridad superior.</w:t>
      </w:r>
    </w:p>
    <w:p w:rsidR="00234C28" w:rsidRPr="00464394"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VIII</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lastRenderedPageBreak/>
        <w:t>Cooperación internacional</w:t>
      </w:r>
    </w:p>
    <w:p w:rsidR="008314AB" w:rsidRPr="00464394" w:rsidRDefault="008314AB"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Artículo 4</w:t>
      </w:r>
      <w:r w:rsidR="008314AB">
        <w:rPr>
          <w:b/>
          <w:bCs/>
          <w:color w:val="000000"/>
          <w:lang w:val="es-CL" w:eastAsia="es-CL"/>
        </w:rPr>
        <w:t>1</w:t>
      </w:r>
      <w:r w:rsidRPr="00464394">
        <w:rPr>
          <w:b/>
          <w:bCs/>
          <w:color w:val="000000"/>
          <w:lang w:val="es-CL" w:eastAsia="es-CL"/>
        </w:rPr>
        <w:t xml:space="preserve">. Deber de cooperación internacional. </w:t>
      </w:r>
      <w:r w:rsidRPr="00464394">
        <w:rPr>
          <w:color w:val="000000"/>
          <w:lang w:val="es-CL" w:eastAsia="es-CL"/>
        </w:rPr>
        <w:t>El Estado cooperará con otros Estados</w:t>
      </w:r>
      <w:r w:rsidR="00234C28">
        <w:rPr>
          <w:color w:val="000000"/>
          <w:lang w:val="es-CL" w:eastAsia="es-CL"/>
        </w:rPr>
        <w:t xml:space="preserve"> </w:t>
      </w:r>
      <w:r w:rsidRPr="00464394">
        <w:rPr>
          <w:color w:val="000000"/>
          <w:lang w:val="es-CL" w:eastAsia="es-CL"/>
        </w:rPr>
        <w:t>en lo relativo a las investigaciones y procedimientos cuyo objeto sea la extinción de</w:t>
      </w:r>
      <w:r w:rsidR="00234C28">
        <w:rPr>
          <w:color w:val="000000"/>
          <w:lang w:val="es-CL" w:eastAsia="es-CL"/>
        </w:rPr>
        <w:t xml:space="preserve"> </w:t>
      </w:r>
      <w:r w:rsidRPr="00464394">
        <w:rPr>
          <w:color w:val="000000"/>
          <w:lang w:val="es-CL" w:eastAsia="es-CL"/>
        </w:rPr>
        <w:t>dominio, cualquiera que sea su denominación.</w:t>
      </w:r>
    </w:p>
    <w:p w:rsidR="008314AB" w:rsidRPr="00464394" w:rsidRDefault="008314AB"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Articulo 4</w:t>
      </w:r>
      <w:r w:rsidR="008314AB">
        <w:rPr>
          <w:b/>
          <w:bCs/>
          <w:color w:val="000000"/>
          <w:lang w:val="es-CL" w:eastAsia="es-CL"/>
        </w:rPr>
        <w:t>2</w:t>
      </w:r>
      <w:r w:rsidRPr="00464394">
        <w:rPr>
          <w:b/>
          <w:bCs/>
          <w:color w:val="000000"/>
          <w:lang w:val="es-CL" w:eastAsia="es-CL"/>
        </w:rPr>
        <w:t xml:space="preserve">. Tramite de la solicitud. </w:t>
      </w:r>
      <w:r w:rsidRPr="00464394">
        <w:rPr>
          <w:color w:val="000000"/>
          <w:lang w:val="es-CL" w:eastAsia="es-CL"/>
        </w:rPr>
        <w:t>Se dará respuesta a las solicitudes de extinción de</w:t>
      </w:r>
      <w:r w:rsidR="00234C28">
        <w:rPr>
          <w:color w:val="000000"/>
          <w:lang w:val="es-CL" w:eastAsia="es-CL"/>
        </w:rPr>
        <w:t xml:space="preserve"> </w:t>
      </w:r>
      <w:r w:rsidRPr="00464394">
        <w:rPr>
          <w:color w:val="000000"/>
          <w:lang w:val="es-CL" w:eastAsia="es-CL"/>
        </w:rPr>
        <w:t>dominio y de asistencia en la investigación y medidas cautelares que tengan el mismo fin.</w:t>
      </w:r>
      <w:r w:rsidR="008314AB">
        <w:rPr>
          <w:color w:val="000000"/>
          <w:lang w:val="es-CL" w:eastAsia="es-CL"/>
        </w:rPr>
        <w:t xml:space="preserve"> </w:t>
      </w:r>
      <w:r w:rsidRPr="00464394">
        <w:rPr>
          <w:color w:val="000000"/>
          <w:lang w:val="es-CL" w:eastAsia="es-CL"/>
        </w:rPr>
        <w:t>La asistencia se prestará de conformidad con lo dispuesto en la presente ley.</w:t>
      </w:r>
      <w:r w:rsidR="00234C28">
        <w:rPr>
          <w:color w:val="000000"/>
          <w:lang w:val="es-CL" w:eastAsia="es-CL"/>
        </w:rPr>
        <w:t xml:space="preserve"> </w:t>
      </w:r>
      <w:r w:rsidRPr="00464394">
        <w:rPr>
          <w:color w:val="000000"/>
          <w:lang w:val="es-CL" w:eastAsia="es-CL"/>
        </w:rPr>
        <w:t>Una vez recibida una solicitud de otro Estado que tenga jurisdicción para decretar la</w:t>
      </w:r>
      <w:r w:rsidR="00234C28">
        <w:rPr>
          <w:color w:val="000000"/>
          <w:lang w:val="es-CL" w:eastAsia="es-CL"/>
        </w:rPr>
        <w:t xml:space="preserve"> </w:t>
      </w:r>
      <w:r w:rsidRPr="00464394">
        <w:rPr>
          <w:color w:val="000000"/>
          <w:lang w:val="es-CL" w:eastAsia="es-CL"/>
        </w:rPr>
        <w:t>extinción de dominio, se adoptarán de inmediato las medidas encaminadas a la</w:t>
      </w:r>
      <w:r w:rsidR="00234C28">
        <w:rPr>
          <w:color w:val="000000"/>
          <w:lang w:val="es-CL" w:eastAsia="es-CL"/>
        </w:rPr>
        <w:t xml:space="preserve"> </w:t>
      </w:r>
      <w:r w:rsidRPr="00464394">
        <w:rPr>
          <w:color w:val="000000"/>
          <w:lang w:val="es-CL" w:eastAsia="es-CL"/>
        </w:rPr>
        <w:t>identificación, la localización y el embargo preventivo o la incautación de los bienes, así</w:t>
      </w:r>
      <w:r w:rsidR="00234C28">
        <w:rPr>
          <w:color w:val="000000"/>
          <w:lang w:val="es-CL" w:eastAsia="es-CL"/>
        </w:rPr>
        <w:t xml:space="preserve"> </w:t>
      </w:r>
      <w:r w:rsidRPr="00464394">
        <w:rPr>
          <w:color w:val="000000"/>
          <w:lang w:val="es-CL" w:eastAsia="es-CL"/>
        </w:rPr>
        <w:t>como para la ejecución de la sentencia de extinción de dominio.</w:t>
      </w:r>
      <w:r w:rsidR="00234C28">
        <w:rPr>
          <w:color w:val="000000"/>
          <w:lang w:val="es-CL" w:eastAsia="es-CL"/>
        </w:rPr>
        <w:t xml:space="preserve"> </w:t>
      </w:r>
      <w:r w:rsidRPr="00464394">
        <w:rPr>
          <w:color w:val="000000"/>
          <w:lang w:val="es-CL" w:eastAsia="es-CL"/>
        </w:rPr>
        <w:t>Se ejecutará la respectiva solicitud de asistencia aún cuando se especifiquen</w:t>
      </w:r>
      <w:r w:rsidR="00234C28">
        <w:rPr>
          <w:color w:val="000000"/>
          <w:lang w:val="es-CL" w:eastAsia="es-CL"/>
        </w:rPr>
        <w:t xml:space="preserve"> </w:t>
      </w:r>
      <w:r w:rsidRPr="00464394">
        <w:rPr>
          <w:color w:val="000000"/>
          <w:lang w:val="es-CL" w:eastAsia="es-CL"/>
        </w:rPr>
        <w:t>procedimientos y acciones no previstas en la legislación del Estado requerido, siempre que</w:t>
      </w:r>
      <w:r w:rsidR="00234C28">
        <w:rPr>
          <w:color w:val="000000"/>
          <w:lang w:val="es-CL" w:eastAsia="es-CL"/>
        </w:rPr>
        <w:t xml:space="preserve"> </w:t>
      </w:r>
      <w:r w:rsidRPr="00464394">
        <w:rPr>
          <w:color w:val="000000"/>
          <w:lang w:val="es-CL" w:eastAsia="es-CL"/>
        </w:rPr>
        <w:t>no contradiga principios fundamentales de su ordenamiento jurídico interno.</w:t>
      </w:r>
      <w:r w:rsidR="00234C28">
        <w:rPr>
          <w:color w:val="000000"/>
          <w:lang w:val="es-CL" w:eastAsia="es-CL"/>
        </w:rPr>
        <w:t xml:space="preserve"> </w:t>
      </w:r>
      <w:r w:rsidRPr="00464394">
        <w:rPr>
          <w:color w:val="000000"/>
          <w:lang w:val="es-CL" w:eastAsia="es-CL"/>
        </w:rPr>
        <w:t>Las solicitudes procedentes de otros Estados a efectos de identificación, localización,</w:t>
      </w:r>
      <w:r w:rsidR="00234C28">
        <w:rPr>
          <w:color w:val="000000"/>
          <w:lang w:val="es-CL" w:eastAsia="es-CL"/>
        </w:rPr>
        <w:t xml:space="preserve"> </w:t>
      </w:r>
      <w:r w:rsidRPr="00464394">
        <w:rPr>
          <w:color w:val="000000"/>
          <w:lang w:val="es-CL" w:eastAsia="es-CL"/>
        </w:rPr>
        <w:t>embargo preventivo o incautación, aprehensión material o ejecución de la sentencia de</w:t>
      </w:r>
      <w:r w:rsidR="00234C28">
        <w:rPr>
          <w:color w:val="000000"/>
          <w:lang w:val="es-CL" w:eastAsia="es-CL"/>
        </w:rPr>
        <w:t xml:space="preserve"> </w:t>
      </w:r>
      <w:r w:rsidRPr="00464394">
        <w:rPr>
          <w:color w:val="000000"/>
          <w:lang w:val="es-CL" w:eastAsia="es-CL"/>
        </w:rPr>
        <w:t>extinción de dominio, han de recibir la misma prioridad que las realizadas en el marco de</w:t>
      </w:r>
      <w:r w:rsidR="00234C28">
        <w:rPr>
          <w:color w:val="000000"/>
          <w:lang w:val="es-CL" w:eastAsia="es-CL"/>
        </w:rPr>
        <w:t xml:space="preserve">  </w:t>
      </w:r>
      <w:r w:rsidRPr="00464394">
        <w:rPr>
          <w:color w:val="000000"/>
          <w:lang w:val="es-CL" w:eastAsia="es-CL"/>
        </w:rPr>
        <w:t>los procedimientos internos.</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color w:val="000000"/>
          <w:lang w:val="es-CL" w:eastAsia="es-CL"/>
        </w:rPr>
      </w:pPr>
      <w:r w:rsidRPr="00464394">
        <w:rPr>
          <w:b/>
          <w:bCs/>
          <w:color w:val="000000"/>
          <w:lang w:val="es-CL" w:eastAsia="es-CL"/>
        </w:rPr>
        <w:t>Artículo 4</w:t>
      </w:r>
      <w:r w:rsidR="008314AB">
        <w:rPr>
          <w:b/>
          <w:bCs/>
          <w:color w:val="000000"/>
          <w:lang w:val="es-CL" w:eastAsia="es-CL"/>
        </w:rPr>
        <w:t>3</w:t>
      </w:r>
      <w:r w:rsidRPr="00464394">
        <w:rPr>
          <w:b/>
          <w:bCs/>
          <w:color w:val="000000"/>
          <w:lang w:val="es-CL" w:eastAsia="es-CL"/>
        </w:rPr>
        <w:t xml:space="preserve">. Aplicación de convenios internacionales. </w:t>
      </w:r>
      <w:r w:rsidRPr="00464394">
        <w:rPr>
          <w:color w:val="000000"/>
          <w:lang w:val="es-CL" w:eastAsia="es-CL"/>
        </w:rPr>
        <w:t>Los convenios internacionales de</w:t>
      </w:r>
      <w:r w:rsidR="00234C28">
        <w:rPr>
          <w:color w:val="000000"/>
          <w:lang w:val="es-CL" w:eastAsia="es-CL"/>
        </w:rPr>
        <w:t xml:space="preserve"> </w:t>
      </w:r>
    </w:p>
    <w:p w:rsidR="00464394" w:rsidRPr="00464394" w:rsidRDefault="00464394" w:rsidP="00464394">
      <w:pPr>
        <w:autoSpaceDE w:val="0"/>
        <w:autoSpaceDN w:val="0"/>
        <w:adjustRightInd w:val="0"/>
        <w:jc w:val="both"/>
        <w:rPr>
          <w:color w:val="000000"/>
          <w:lang w:val="es-CL" w:eastAsia="es-CL"/>
        </w:rPr>
      </w:pPr>
      <w:r w:rsidRPr="00464394">
        <w:rPr>
          <w:color w:val="000000"/>
          <w:lang w:val="es-CL" w:eastAsia="es-CL"/>
        </w:rPr>
        <w:t>cooperación y asistencia legal o judicial, así como cualquier otro convenio internacional que</w:t>
      </w:r>
      <w:r w:rsidR="00234C28">
        <w:rPr>
          <w:color w:val="000000"/>
          <w:lang w:val="es-CL" w:eastAsia="es-CL"/>
        </w:rPr>
        <w:t xml:space="preserve"> </w:t>
      </w:r>
      <w:r w:rsidRPr="00464394">
        <w:rPr>
          <w:color w:val="000000"/>
          <w:lang w:val="es-CL" w:eastAsia="es-CL"/>
        </w:rPr>
        <w:t>regule la colaboración internacional en materia de decomiso y de localización,</w:t>
      </w:r>
      <w:r w:rsidR="00234C28">
        <w:rPr>
          <w:color w:val="000000"/>
          <w:lang w:val="es-CL" w:eastAsia="es-CL"/>
        </w:rPr>
        <w:t xml:space="preserve"> </w:t>
      </w:r>
      <w:r w:rsidRPr="00464394">
        <w:rPr>
          <w:color w:val="000000"/>
          <w:lang w:val="es-CL" w:eastAsia="es-CL"/>
        </w:rPr>
        <w:t>identificación, recuperación, repatriación y extinción del dominio de bienes, suscritos,</w:t>
      </w:r>
      <w:r w:rsidR="00234C28">
        <w:rPr>
          <w:color w:val="000000"/>
          <w:lang w:val="es-CL" w:eastAsia="es-CL"/>
        </w:rPr>
        <w:t xml:space="preserve"> </w:t>
      </w:r>
      <w:r w:rsidRPr="00464394">
        <w:rPr>
          <w:color w:val="000000"/>
          <w:lang w:val="es-CL" w:eastAsia="es-CL"/>
        </w:rPr>
        <w:t>aprobados y ratificados por el Estado, son plenamente aplicables a los casos previstos en</w:t>
      </w:r>
    </w:p>
    <w:p w:rsidR="00464394" w:rsidRDefault="00464394" w:rsidP="00464394">
      <w:pPr>
        <w:autoSpaceDE w:val="0"/>
        <w:autoSpaceDN w:val="0"/>
        <w:adjustRightInd w:val="0"/>
        <w:jc w:val="both"/>
        <w:rPr>
          <w:color w:val="000000"/>
          <w:lang w:val="es-CL" w:eastAsia="es-CL"/>
        </w:rPr>
      </w:pPr>
      <w:proofErr w:type="gramStart"/>
      <w:r w:rsidRPr="00464394">
        <w:rPr>
          <w:color w:val="000000"/>
          <w:lang w:val="es-CL" w:eastAsia="es-CL"/>
        </w:rPr>
        <w:t>la</w:t>
      </w:r>
      <w:proofErr w:type="gramEnd"/>
      <w:r w:rsidRPr="00464394">
        <w:rPr>
          <w:color w:val="000000"/>
          <w:lang w:val="es-CL" w:eastAsia="es-CL"/>
        </w:rPr>
        <w:t xml:space="preserve"> presente ley.</w:t>
      </w:r>
    </w:p>
    <w:p w:rsidR="00234C28" w:rsidRPr="00464394" w:rsidRDefault="00234C28" w:rsidP="00464394">
      <w:pPr>
        <w:autoSpaceDE w:val="0"/>
        <w:autoSpaceDN w:val="0"/>
        <w:adjustRightInd w:val="0"/>
        <w:jc w:val="both"/>
        <w:rPr>
          <w:color w:val="000000"/>
          <w:lang w:val="es-CL" w:eastAsia="es-CL"/>
        </w:rPr>
      </w:pPr>
    </w:p>
    <w:p w:rsidR="00234C28" w:rsidRDefault="00464394" w:rsidP="00464394">
      <w:pPr>
        <w:autoSpaceDE w:val="0"/>
        <w:autoSpaceDN w:val="0"/>
        <w:adjustRightInd w:val="0"/>
        <w:jc w:val="both"/>
        <w:rPr>
          <w:color w:val="000000"/>
          <w:lang w:val="es-CL" w:eastAsia="es-CL"/>
        </w:rPr>
      </w:pPr>
      <w:r w:rsidRPr="00464394">
        <w:rPr>
          <w:b/>
          <w:bCs/>
          <w:color w:val="000000"/>
          <w:lang w:val="es-CL" w:eastAsia="es-CL"/>
        </w:rPr>
        <w:t>Artículo 4</w:t>
      </w:r>
      <w:r w:rsidR="008314AB">
        <w:rPr>
          <w:b/>
          <w:bCs/>
          <w:color w:val="000000"/>
          <w:lang w:val="es-CL" w:eastAsia="es-CL"/>
        </w:rPr>
        <w:t>4</w:t>
      </w:r>
      <w:r w:rsidRPr="00464394">
        <w:rPr>
          <w:b/>
          <w:bCs/>
          <w:color w:val="000000"/>
          <w:lang w:val="es-CL" w:eastAsia="es-CL"/>
        </w:rPr>
        <w:t xml:space="preserve">. De la cooperación internacional para la administración de bienes. </w:t>
      </w:r>
      <w:r w:rsidRPr="00464394">
        <w:rPr>
          <w:color w:val="000000"/>
          <w:lang w:val="es-CL" w:eastAsia="es-CL"/>
        </w:rPr>
        <w:t>El</w:t>
      </w:r>
      <w:r w:rsidR="00234C28">
        <w:rPr>
          <w:color w:val="000000"/>
          <w:lang w:val="es-CL" w:eastAsia="es-CL"/>
        </w:rPr>
        <w:t xml:space="preserve"> </w:t>
      </w:r>
      <w:r w:rsidRPr="00464394">
        <w:rPr>
          <w:color w:val="000000"/>
          <w:lang w:val="es-CL" w:eastAsia="es-CL"/>
        </w:rPr>
        <w:t>Estado podrá celebrar acuerdos bilaterales y multilaterales de cooperación para facilitar la</w:t>
      </w:r>
      <w:r w:rsidR="00234C28">
        <w:rPr>
          <w:color w:val="000000"/>
          <w:lang w:val="es-CL" w:eastAsia="es-CL"/>
        </w:rPr>
        <w:t xml:space="preserve"> </w:t>
      </w:r>
      <w:r w:rsidRPr="00464394">
        <w:rPr>
          <w:color w:val="000000"/>
          <w:lang w:val="es-CL" w:eastAsia="es-CL"/>
        </w:rPr>
        <w:t>administración de bienes. Tales acuerdos contendrán disposiciones relativas a los gastos</w:t>
      </w:r>
      <w:r w:rsidR="00234C28">
        <w:rPr>
          <w:color w:val="000000"/>
          <w:lang w:val="es-CL" w:eastAsia="es-CL"/>
        </w:rPr>
        <w:t xml:space="preserve"> </w:t>
      </w:r>
      <w:r w:rsidRPr="00464394">
        <w:rPr>
          <w:color w:val="000000"/>
          <w:lang w:val="es-CL" w:eastAsia="es-CL"/>
        </w:rPr>
        <w:t>de administración y a la forma de compartir bienes.</w:t>
      </w:r>
      <w:r w:rsidR="00234C28">
        <w:rPr>
          <w:color w:val="000000"/>
          <w:lang w:val="es-CL" w:eastAsia="es-CL"/>
        </w:rPr>
        <w:t xml:space="preserve"> </w:t>
      </w:r>
    </w:p>
    <w:p w:rsidR="00234C28" w:rsidRDefault="00234C28" w:rsidP="00464394">
      <w:pPr>
        <w:autoSpaceDE w:val="0"/>
        <w:autoSpaceDN w:val="0"/>
        <w:adjustRightInd w:val="0"/>
        <w:jc w:val="both"/>
        <w:rPr>
          <w:color w:val="000000"/>
          <w:lang w:val="es-CL" w:eastAsia="es-CL"/>
        </w:rPr>
      </w:pPr>
    </w:p>
    <w:p w:rsidR="00464394" w:rsidRP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Capítulo IX</w:t>
      </w:r>
    </w:p>
    <w:p w:rsidR="00464394" w:rsidRDefault="00464394" w:rsidP="00464394">
      <w:pPr>
        <w:autoSpaceDE w:val="0"/>
        <w:autoSpaceDN w:val="0"/>
        <w:adjustRightInd w:val="0"/>
        <w:jc w:val="both"/>
        <w:rPr>
          <w:b/>
          <w:bCs/>
          <w:color w:val="000000"/>
          <w:lang w:val="es-CL" w:eastAsia="es-CL"/>
        </w:rPr>
      </w:pPr>
      <w:r w:rsidRPr="00464394">
        <w:rPr>
          <w:b/>
          <w:bCs/>
          <w:color w:val="000000"/>
          <w:lang w:val="es-CL" w:eastAsia="es-CL"/>
        </w:rPr>
        <w:t>Disposiciones finales</w:t>
      </w:r>
    </w:p>
    <w:p w:rsidR="00234C28" w:rsidRPr="00464394" w:rsidRDefault="00234C28" w:rsidP="00464394">
      <w:pPr>
        <w:autoSpaceDE w:val="0"/>
        <w:autoSpaceDN w:val="0"/>
        <w:adjustRightInd w:val="0"/>
        <w:jc w:val="both"/>
        <w:rPr>
          <w:b/>
          <w:bCs/>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Artículo 4</w:t>
      </w:r>
      <w:r w:rsidR="008314AB">
        <w:rPr>
          <w:b/>
          <w:bCs/>
          <w:color w:val="000000"/>
          <w:lang w:val="es-CL" w:eastAsia="es-CL"/>
        </w:rPr>
        <w:t>5</w:t>
      </w:r>
      <w:r w:rsidRPr="00464394">
        <w:rPr>
          <w:b/>
          <w:bCs/>
          <w:color w:val="000000"/>
          <w:lang w:val="es-CL" w:eastAsia="es-CL"/>
        </w:rPr>
        <w:t xml:space="preserve">. Deber de información de servidor público. </w:t>
      </w:r>
      <w:r w:rsidR="008314AB">
        <w:rPr>
          <w:color w:val="000000"/>
          <w:lang w:val="es-CL" w:eastAsia="es-CL"/>
        </w:rPr>
        <w:t xml:space="preserve">Los funcionarios públicos que tomen conocimiento </w:t>
      </w:r>
      <w:r w:rsidRPr="00464394">
        <w:rPr>
          <w:color w:val="000000"/>
          <w:lang w:val="es-CL" w:eastAsia="es-CL"/>
        </w:rPr>
        <w:t xml:space="preserve">de la existencia de bienes que puedan ser objeto de extinción de dominio </w:t>
      </w:r>
      <w:proofErr w:type="gramStart"/>
      <w:r w:rsidRPr="00464394">
        <w:rPr>
          <w:color w:val="000000"/>
          <w:lang w:val="es-CL" w:eastAsia="es-CL"/>
        </w:rPr>
        <w:t>estará</w:t>
      </w:r>
      <w:proofErr w:type="gramEnd"/>
      <w:r w:rsidR="00234C28">
        <w:rPr>
          <w:color w:val="000000"/>
          <w:lang w:val="es-CL" w:eastAsia="es-CL"/>
        </w:rPr>
        <w:t xml:space="preserve"> </w:t>
      </w:r>
      <w:r w:rsidRPr="00464394">
        <w:rPr>
          <w:color w:val="000000"/>
          <w:lang w:val="es-CL" w:eastAsia="es-CL"/>
        </w:rPr>
        <w:t xml:space="preserve">obligado a </w:t>
      </w:r>
      <w:r w:rsidR="008314AB">
        <w:rPr>
          <w:color w:val="000000"/>
          <w:lang w:val="es-CL" w:eastAsia="es-CL"/>
        </w:rPr>
        <w:t>denunciar al Ministerio Público, de conformidad al artículo 175 y siguientes del Código Procesal Penal</w:t>
      </w:r>
      <w:r w:rsidRPr="00464394">
        <w:rPr>
          <w:color w:val="000000"/>
          <w:lang w:val="es-CL" w:eastAsia="es-CL"/>
        </w:rPr>
        <w:t>.</w:t>
      </w:r>
      <w:r w:rsidR="00234C28">
        <w:rPr>
          <w:color w:val="000000"/>
          <w:lang w:val="es-CL" w:eastAsia="es-CL"/>
        </w:rPr>
        <w:t xml:space="preserve"> </w:t>
      </w:r>
    </w:p>
    <w:p w:rsidR="00234C28" w:rsidRPr="00464394" w:rsidRDefault="00234C28" w:rsidP="00464394">
      <w:pPr>
        <w:autoSpaceDE w:val="0"/>
        <w:autoSpaceDN w:val="0"/>
        <w:adjustRightInd w:val="0"/>
        <w:jc w:val="both"/>
        <w:rPr>
          <w:color w:val="000000"/>
          <w:lang w:val="es-CL" w:eastAsia="es-CL"/>
        </w:rPr>
      </w:pPr>
    </w:p>
    <w:p w:rsidR="00464394" w:rsidRDefault="00464394" w:rsidP="00464394">
      <w:pPr>
        <w:autoSpaceDE w:val="0"/>
        <w:autoSpaceDN w:val="0"/>
        <w:adjustRightInd w:val="0"/>
        <w:jc w:val="both"/>
        <w:rPr>
          <w:color w:val="000000"/>
          <w:lang w:val="es-CL" w:eastAsia="es-CL"/>
        </w:rPr>
      </w:pPr>
      <w:r w:rsidRPr="00464394">
        <w:rPr>
          <w:b/>
          <w:bCs/>
          <w:color w:val="000000"/>
          <w:lang w:val="es-CL" w:eastAsia="es-CL"/>
        </w:rPr>
        <w:t>Articulo 4</w:t>
      </w:r>
      <w:r w:rsidR="008314AB">
        <w:rPr>
          <w:b/>
          <w:bCs/>
          <w:color w:val="000000"/>
          <w:lang w:val="es-CL" w:eastAsia="es-CL"/>
        </w:rPr>
        <w:t>6</w:t>
      </w:r>
      <w:r w:rsidRPr="00464394">
        <w:rPr>
          <w:b/>
          <w:bCs/>
          <w:color w:val="000000"/>
          <w:lang w:val="es-CL" w:eastAsia="es-CL"/>
        </w:rPr>
        <w:t xml:space="preserve">. Colaboración del particular. </w:t>
      </w:r>
      <w:r w:rsidRPr="00464394">
        <w:rPr>
          <w:color w:val="000000"/>
          <w:lang w:val="es-CL" w:eastAsia="es-CL"/>
        </w:rPr>
        <w:t>El particular que suministre información que</w:t>
      </w:r>
      <w:r w:rsidR="00234C28">
        <w:rPr>
          <w:color w:val="000000"/>
          <w:lang w:val="es-CL" w:eastAsia="es-CL"/>
        </w:rPr>
        <w:t xml:space="preserve"> </w:t>
      </w:r>
      <w:r w:rsidRPr="00464394">
        <w:rPr>
          <w:color w:val="000000"/>
          <w:lang w:val="es-CL" w:eastAsia="es-CL"/>
        </w:rPr>
        <w:t>contribuya de manera eficaz a la obtención de evidencias o pruebas para la declaratoria de</w:t>
      </w:r>
      <w:r w:rsidR="00234C28">
        <w:rPr>
          <w:color w:val="000000"/>
          <w:lang w:val="es-CL" w:eastAsia="es-CL"/>
        </w:rPr>
        <w:t xml:space="preserve"> </w:t>
      </w:r>
      <w:r w:rsidRPr="00464394">
        <w:rPr>
          <w:color w:val="000000"/>
          <w:lang w:val="es-CL" w:eastAsia="es-CL"/>
        </w:rPr>
        <w:t xml:space="preserve">extinción de dominio, podrá recibir una retribución equivalente a un porcentaje del </w:t>
      </w:r>
      <w:r w:rsidR="00234C28">
        <w:rPr>
          <w:color w:val="000000"/>
          <w:lang w:val="es-CL" w:eastAsia="es-CL"/>
        </w:rPr>
        <w:t xml:space="preserve"> p</w:t>
      </w:r>
      <w:r w:rsidRPr="00464394">
        <w:rPr>
          <w:color w:val="000000"/>
          <w:lang w:val="es-CL" w:eastAsia="es-CL"/>
        </w:rPr>
        <w:t>roducto</w:t>
      </w:r>
      <w:r w:rsidR="00234C28">
        <w:rPr>
          <w:color w:val="000000"/>
          <w:lang w:val="es-CL" w:eastAsia="es-CL"/>
        </w:rPr>
        <w:t xml:space="preserve"> </w:t>
      </w:r>
      <w:r w:rsidRPr="00464394">
        <w:rPr>
          <w:color w:val="000000"/>
          <w:lang w:val="es-CL" w:eastAsia="es-CL"/>
        </w:rPr>
        <w:t>que el Estado obtenga por la liquidación de dichos bienes, o del valor comercial de los</w:t>
      </w:r>
      <w:r w:rsidR="00234C28">
        <w:rPr>
          <w:color w:val="000000"/>
          <w:lang w:val="es-CL" w:eastAsia="es-CL"/>
        </w:rPr>
        <w:t xml:space="preserve"> </w:t>
      </w:r>
      <w:r w:rsidRPr="00464394">
        <w:rPr>
          <w:color w:val="000000"/>
          <w:lang w:val="es-CL" w:eastAsia="es-CL"/>
        </w:rPr>
        <w:t>mismos dependiendo de la colaboración. Este porcentaje lo determinará el juez en la</w:t>
      </w:r>
      <w:r w:rsidR="00234C28">
        <w:rPr>
          <w:color w:val="000000"/>
          <w:lang w:val="es-CL" w:eastAsia="es-CL"/>
        </w:rPr>
        <w:t xml:space="preserve"> </w:t>
      </w:r>
      <w:r w:rsidRPr="00464394">
        <w:rPr>
          <w:color w:val="000000"/>
          <w:lang w:val="es-CL" w:eastAsia="es-CL"/>
        </w:rPr>
        <w:t xml:space="preserve">sentencia, de oficio, o a petición </w:t>
      </w:r>
      <w:r w:rsidR="00960BA9">
        <w:rPr>
          <w:color w:val="000000"/>
          <w:lang w:val="es-CL" w:eastAsia="es-CL"/>
        </w:rPr>
        <w:t>del Ministerio Público</w:t>
      </w:r>
      <w:r w:rsidRPr="00464394">
        <w:rPr>
          <w:color w:val="000000"/>
          <w:lang w:val="es-CL" w:eastAsia="es-CL"/>
        </w:rPr>
        <w:t>.</w:t>
      </w:r>
    </w:p>
    <w:p w:rsidR="00234C28" w:rsidRPr="00464394" w:rsidRDefault="00234C28" w:rsidP="00464394">
      <w:pPr>
        <w:autoSpaceDE w:val="0"/>
        <w:autoSpaceDN w:val="0"/>
        <w:adjustRightInd w:val="0"/>
        <w:jc w:val="both"/>
        <w:rPr>
          <w:color w:val="000000"/>
          <w:lang w:val="es-CL" w:eastAsia="es-CL"/>
        </w:rPr>
      </w:pPr>
    </w:p>
    <w:p w:rsidR="00C86BC7" w:rsidRPr="00464394" w:rsidRDefault="00464394" w:rsidP="00234C28">
      <w:pPr>
        <w:autoSpaceDE w:val="0"/>
        <w:autoSpaceDN w:val="0"/>
        <w:adjustRightInd w:val="0"/>
        <w:jc w:val="both"/>
        <w:rPr>
          <w:b/>
        </w:rPr>
      </w:pPr>
      <w:r w:rsidRPr="00464394">
        <w:rPr>
          <w:b/>
          <w:bCs/>
          <w:color w:val="000000"/>
          <w:lang w:val="es-CL" w:eastAsia="es-CL"/>
        </w:rPr>
        <w:lastRenderedPageBreak/>
        <w:t>Artículo 4</w:t>
      </w:r>
      <w:r w:rsidR="008314AB">
        <w:rPr>
          <w:b/>
          <w:bCs/>
          <w:color w:val="000000"/>
          <w:lang w:val="es-CL" w:eastAsia="es-CL"/>
        </w:rPr>
        <w:t>7</w:t>
      </w:r>
      <w:r w:rsidRPr="00464394">
        <w:rPr>
          <w:b/>
          <w:bCs/>
          <w:color w:val="000000"/>
          <w:lang w:val="es-CL" w:eastAsia="es-CL"/>
        </w:rPr>
        <w:t xml:space="preserve">. </w:t>
      </w:r>
      <w:r w:rsidR="00960BA9">
        <w:rPr>
          <w:b/>
          <w:bCs/>
          <w:color w:val="000000"/>
          <w:lang w:val="es-CL" w:eastAsia="es-CL"/>
        </w:rPr>
        <w:t>Aplicación supletoria</w:t>
      </w:r>
      <w:r w:rsidRPr="00464394">
        <w:rPr>
          <w:b/>
          <w:bCs/>
          <w:color w:val="000000"/>
          <w:lang w:val="es-CL" w:eastAsia="es-CL"/>
        </w:rPr>
        <w:t>.</w:t>
      </w:r>
      <w:r w:rsidR="00960BA9">
        <w:rPr>
          <w:b/>
          <w:bCs/>
          <w:color w:val="000000"/>
          <w:lang w:val="es-CL" w:eastAsia="es-CL"/>
        </w:rPr>
        <w:t xml:space="preserve"> </w:t>
      </w:r>
      <w:r w:rsidRPr="00464394">
        <w:rPr>
          <w:color w:val="000000"/>
          <w:lang w:val="es-CL" w:eastAsia="es-CL"/>
        </w:rPr>
        <w:t>En lo no previsto e</w:t>
      </w:r>
      <w:r w:rsidR="00960BA9">
        <w:rPr>
          <w:color w:val="000000"/>
          <w:lang w:val="es-CL" w:eastAsia="es-CL"/>
        </w:rPr>
        <w:t>n la presente ley se aplicará el Código Procesal Penal, y en su defecto, el Código de Procedimiento Civil</w:t>
      </w:r>
      <w:r w:rsidRPr="00464394">
        <w:rPr>
          <w:color w:val="000000"/>
          <w:lang w:val="es-CL" w:eastAsia="es-CL"/>
        </w:rPr>
        <w:t>.</w:t>
      </w:r>
    </w:p>
    <w:p w:rsidR="004A23EB" w:rsidRDefault="004A23EB" w:rsidP="00464394">
      <w:pPr>
        <w:spacing w:line="360" w:lineRule="auto"/>
        <w:jc w:val="both"/>
        <w:rPr>
          <w:b/>
        </w:rPr>
      </w:pPr>
    </w:p>
    <w:p w:rsidR="00B92182" w:rsidRDefault="00B92182" w:rsidP="00464394">
      <w:pPr>
        <w:spacing w:line="360" w:lineRule="auto"/>
        <w:jc w:val="both"/>
        <w:rPr>
          <w:b/>
        </w:rPr>
      </w:pPr>
    </w:p>
    <w:p w:rsidR="00464394" w:rsidRDefault="00464394" w:rsidP="00ED6BF4">
      <w:pPr>
        <w:spacing w:line="360" w:lineRule="auto"/>
        <w:jc w:val="both"/>
        <w:rPr>
          <w:b/>
        </w:rPr>
      </w:pPr>
    </w:p>
    <w:p w:rsidR="007035AE" w:rsidRPr="004A23EB" w:rsidRDefault="007035AE" w:rsidP="00ED6BF4">
      <w:pPr>
        <w:spacing w:line="360" w:lineRule="auto"/>
        <w:jc w:val="both"/>
        <w:rPr>
          <w:b/>
        </w:rPr>
      </w:pPr>
    </w:p>
    <w:p w:rsidR="007035AE" w:rsidRDefault="007035AE" w:rsidP="00ED6BF4">
      <w:pPr>
        <w:spacing w:line="360" w:lineRule="auto"/>
        <w:jc w:val="both"/>
        <w:rPr>
          <w:b/>
        </w:rPr>
      </w:pPr>
    </w:p>
    <w:p w:rsidR="007035AE" w:rsidRDefault="00B92182">
      <w:pPr>
        <w:spacing w:line="360" w:lineRule="auto"/>
        <w:jc w:val="center"/>
        <w:rPr>
          <w:b/>
        </w:rPr>
      </w:pPr>
      <w:r>
        <w:rPr>
          <w:b/>
        </w:rPr>
        <w:t>JAIME MULET MARTÍNEZ</w:t>
      </w:r>
    </w:p>
    <w:p w:rsidR="00B92182" w:rsidRPr="007035AE" w:rsidRDefault="00B92182">
      <w:pPr>
        <w:spacing w:line="360" w:lineRule="auto"/>
        <w:jc w:val="center"/>
        <w:rPr>
          <w:b/>
        </w:rPr>
      </w:pPr>
      <w:r>
        <w:rPr>
          <w:b/>
        </w:rPr>
        <w:t>DIPUTADO</w:t>
      </w:r>
    </w:p>
    <w:sectPr w:rsidR="00B92182" w:rsidRPr="007035AE" w:rsidSect="00616EE0">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4BA" w:rsidRDefault="00AA64BA" w:rsidP="009525B1">
      <w:r>
        <w:separator/>
      </w:r>
    </w:p>
  </w:endnote>
  <w:endnote w:type="continuationSeparator" w:id="0">
    <w:p w:rsidR="00AA64BA" w:rsidRDefault="00AA64BA" w:rsidP="00952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24" w:rsidRDefault="00055C24">
    <w:pPr>
      <w:pStyle w:val="Piedepgina"/>
      <w:jc w:val="right"/>
    </w:pPr>
    <w:fldSimple w:instr=" PAGE   \* MERGEFORMAT ">
      <w:r w:rsidR="007E6688">
        <w:rPr>
          <w:noProof/>
        </w:rPr>
        <w:t>1</w:t>
      </w:r>
    </w:fldSimple>
  </w:p>
  <w:p w:rsidR="00055C24" w:rsidRDefault="00055C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4BA" w:rsidRDefault="00AA64BA" w:rsidP="009525B1">
      <w:r>
        <w:separator/>
      </w:r>
    </w:p>
  </w:footnote>
  <w:footnote w:type="continuationSeparator" w:id="0">
    <w:p w:rsidR="00AA64BA" w:rsidRDefault="00AA64BA" w:rsidP="009525B1">
      <w:r>
        <w:continuationSeparator/>
      </w:r>
    </w:p>
  </w:footnote>
  <w:footnote w:id="1">
    <w:p w:rsidR="00055C24" w:rsidRPr="008B1B0E" w:rsidRDefault="00055C24" w:rsidP="008B1B0E">
      <w:pPr>
        <w:pStyle w:val="Textonotapie"/>
        <w:rPr>
          <w:lang w:val="es-CL"/>
        </w:rPr>
      </w:pPr>
      <w:r>
        <w:rPr>
          <w:rStyle w:val="Refdenotaalpie"/>
        </w:rPr>
        <w:footnoteRef/>
      </w:r>
      <w:r>
        <w:t xml:space="preserve"> </w:t>
      </w:r>
      <w:r>
        <w:rPr>
          <w:lang w:val="es-MX"/>
        </w:rPr>
        <w:t xml:space="preserve">HASBÚN, </w:t>
      </w:r>
      <w:proofErr w:type="spellStart"/>
      <w:r>
        <w:rPr>
          <w:lang w:val="es-MX"/>
        </w:rPr>
        <w:t>Cristobal</w:t>
      </w:r>
      <w:proofErr w:type="spellEnd"/>
      <w:r>
        <w:rPr>
          <w:lang w:val="es-MX"/>
        </w:rPr>
        <w:t xml:space="preserve"> (</w:t>
      </w:r>
      <w:r>
        <w:rPr>
          <w:lang w:val="es-CL"/>
        </w:rPr>
        <w:t xml:space="preserve">2018): </w:t>
      </w:r>
      <w:r w:rsidRPr="008B1B0E">
        <w:rPr>
          <w:i/>
          <w:lang w:val="es-CL"/>
        </w:rPr>
        <w:t xml:space="preserve">comentario a la sentencia rol n° 1649-2004 (“caso Riggs”) </w:t>
      </w:r>
      <w:r>
        <w:rPr>
          <w:lang w:val="es-CL"/>
        </w:rPr>
        <w:t>en Revista de Derecho, Universidad Católica del Norte (año 25 – N°1), p. 351.</w:t>
      </w:r>
    </w:p>
  </w:footnote>
  <w:footnote w:id="2">
    <w:p w:rsidR="00055C24" w:rsidRPr="00726C50" w:rsidRDefault="00055C24" w:rsidP="00726C50">
      <w:pPr>
        <w:pStyle w:val="Textonotapie"/>
        <w:rPr>
          <w:i/>
          <w:lang w:val="es-CL"/>
        </w:rPr>
      </w:pPr>
      <w:r>
        <w:rPr>
          <w:rStyle w:val="Refdenotaalpie"/>
        </w:rPr>
        <w:footnoteRef/>
      </w:r>
      <w:r>
        <w:t xml:space="preserve"> </w:t>
      </w:r>
      <w:r>
        <w:rPr>
          <w:lang w:val="es-CL"/>
        </w:rPr>
        <w:t xml:space="preserve">BLANCO, Isidoro (2012): </w:t>
      </w:r>
      <w:r w:rsidRPr="00726C50">
        <w:rPr>
          <w:i/>
          <w:lang w:val="es-CL"/>
        </w:rPr>
        <w:t>Recuperación de activos de la corrupción mediante el decomiso sin condena</w:t>
      </w:r>
    </w:p>
    <w:p w:rsidR="00055C24" w:rsidRPr="00726C50" w:rsidRDefault="00055C24" w:rsidP="00726C50">
      <w:pPr>
        <w:pStyle w:val="Textonotapie"/>
        <w:rPr>
          <w:lang w:val="es-CL"/>
        </w:rPr>
      </w:pPr>
      <w:r w:rsidRPr="00726C50">
        <w:rPr>
          <w:i/>
          <w:lang w:val="es-CL"/>
        </w:rPr>
        <w:t>(comiso civil o extinción de dominio)</w:t>
      </w:r>
      <w:r>
        <w:rPr>
          <w:lang w:val="es-CL"/>
        </w:rPr>
        <w:t xml:space="preserve"> en </w:t>
      </w:r>
      <w:r w:rsidRPr="00726C50">
        <w:rPr>
          <w:lang w:val="es-CL"/>
        </w:rPr>
        <w:t>El Derecho Penal</w:t>
      </w:r>
      <w:r>
        <w:rPr>
          <w:lang w:val="es-CL"/>
        </w:rPr>
        <w:t xml:space="preserve"> </w:t>
      </w:r>
      <w:r w:rsidRPr="00726C50">
        <w:rPr>
          <w:lang w:val="es-CL"/>
        </w:rPr>
        <w:t>y la Política Criminal</w:t>
      </w:r>
      <w:r>
        <w:rPr>
          <w:lang w:val="es-CL"/>
        </w:rPr>
        <w:t xml:space="preserve"> </w:t>
      </w:r>
      <w:r w:rsidRPr="00726C50">
        <w:rPr>
          <w:lang w:val="es-CL"/>
        </w:rPr>
        <w:t>Frente a la Corrupción</w:t>
      </w:r>
      <w:r>
        <w:rPr>
          <w:lang w:val="es-CL"/>
        </w:rPr>
        <w:t xml:space="preserve"> (</w:t>
      </w:r>
      <w:proofErr w:type="spellStart"/>
      <w:r>
        <w:rPr>
          <w:lang w:val="es-CL"/>
        </w:rPr>
        <w:t>Mexico</w:t>
      </w:r>
      <w:proofErr w:type="spellEnd"/>
      <w:r>
        <w:rPr>
          <w:lang w:val="es-CL"/>
        </w:rPr>
        <w:t xml:space="preserve">, Editorial </w:t>
      </w:r>
      <w:proofErr w:type="spellStart"/>
      <w:r>
        <w:rPr>
          <w:lang w:val="es-CL"/>
        </w:rPr>
        <w:t>Ubijus</w:t>
      </w:r>
      <w:proofErr w:type="spellEnd"/>
      <w:r>
        <w:rPr>
          <w:lang w:val="es-CL"/>
        </w:rPr>
        <w:t>), p. 337</w:t>
      </w:r>
      <w:proofErr w:type="gramStart"/>
      <w:r>
        <w:rPr>
          <w:lang w:val="es-CL"/>
        </w:rPr>
        <w:t>..</w:t>
      </w:r>
      <w:proofErr w:type="gramEnd"/>
    </w:p>
  </w:footnote>
  <w:footnote w:id="3">
    <w:p w:rsidR="00055C24" w:rsidRPr="00C36D95" w:rsidRDefault="00055C24" w:rsidP="00C86BC7">
      <w:pPr>
        <w:pStyle w:val="Textonotapie"/>
        <w:rPr>
          <w:lang w:val="es-MX"/>
        </w:rPr>
      </w:pPr>
      <w:r>
        <w:rPr>
          <w:rStyle w:val="Refdenotaalpie"/>
        </w:rPr>
        <w:footnoteRef/>
      </w:r>
      <w:r>
        <w:t xml:space="preserve"> Asamblea General de las </w:t>
      </w:r>
      <w:r>
        <w:rPr>
          <w:lang w:val="es-MX"/>
        </w:rPr>
        <w:t>Naciones Unidas, Resolución N°66/183 de 19 de diciembre de 2011.</w:t>
      </w:r>
    </w:p>
  </w:footnote>
  <w:footnote w:id="4">
    <w:p w:rsidR="00055C24" w:rsidRPr="00C86BC7" w:rsidRDefault="00055C24">
      <w:pPr>
        <w:pStyle w:val="Textonotapie"/>
      </w:pPr>
      <w:r>
        <w:rPr>
          <w:rStyle w:val="Refdenotaalpie"/>
        </w:rPr>
        <w:footnoteRef/>
      </w:r>
      <w:r>
        <w:t xml:space="preserve"> Ob. </w:t>
      </w:r>
      <w:proofErr w:type="spellStart"/>
      <w:r>
        <w:t>Cit</w:t>
      </w:r>
      <w:proofErr w:type="spellEnd"/>
      <w:r>
        <w:t xml:space="preserve"> (2), p. 345.</w:t>
      </w:r>
    </w:p>
  </w:footnote>
  <w:footnote w:id="5">
    <w:p w:rsidR="00055C24" w:rsidRPr="00C86BC7" w:rsidRDefault="00055C24">
      <w:pPr>
        <w:pStyle w:val="Textonotapie"/>
      </w:pPr>
      <w:r>
        <w:rPr>
          <w:rStyle w:val="Refdenotaalpie"/>
        </w:rPr>
        <w:footnoteRef/>
      </w:r>
      <w:r>
        <w:t xml:space="preserve"> Ibídem, p. 349.</w:t>
      </w:r>
    </w:p>
  </w:footnote>
  <w:footnote w:id="6">
    <w:p w:rsidR="00055C24" w:rsidRPr="00C86BC7" w:rsidRDefault="00055C24" w:rsidP="00C86BC7">
      <w:pPr>
        <w:pStyle w:val="Textonotapie"/>
        <w:jc w:val="both"/>
        <w:rPr>
          <w:lang w:val="es-CL"/>
        </w:rPr>
      </w:pPr>
      <w:r>
        <w:rPr>
          <w:rStyle w:val="Refdenotaalpie"/>
        </w:rPr>
        <w:footnoteRef/>
      </w:r>
      <w:r>
        <w:t xml:space="preserve"> </w:t>
      </w:r>
      <w:r w:rsidRPr="00C86BC7">
        <w:t>PROGRAMA DE ASISTENCIA LEGAL PARA AMÉRICA LATINA Y EL CARIBE</w:t>
      </w:r>
      <w:r>
        <w:t xml:space="preserve"> (2011): Ley Modelo sobre extinción de dominio, disponible en </w:t>
      </w:r>
      <w:hyperlink r:id="rId1" w:history="1">
        <w:r>
          <w:rPr>
            <w:rStyle w:val="Hipervnculo"/>
          </w:rPr>
          <w:t>https://www.unodc.org/documents/legal-tools/Ley_Modelo_Sobre_Extincion_de_Dominio.pdf</w:t>
        </w:r>
      </w:hyperlink>
    </w:p>
    <w:p w:rsidR="00055C24" w:rsidRPr="00C86BC7" w:rsidRDefault="00055C24">
      <w:pPr>
        <w:pStyle w:val="Textonotapie"/>
        <w:rPr>
          <w:lang w:val="es-CL"/>
        </w:rPr>
      </w:pPr>
    </w:p>
  </w:footnote>
  <w:footnote w:id="7">
    <w:p w:rsidR="00055C24" w:rsidRPr="009D70CF" w:rsidRDefault="00055C24" w:rsidP="009D70CF">
      <w:pPr>
        <w:pStyle w:val="Textonotapie"/>
        <w:rPr>
          <w:lang w:val="es-CL"/>
        </w:rPr>
      </w:pPr>
      <w:r>
        <w:rPr>
          <w:rStyle w:val="Refdenotaalpie"/>
        </w:rPr>
        <w:footnoteRef/>
      </w:r>
      <w:r>
        <w:t xml:space="preserve"> </w:t>
      </w:r>
      <w:r>
        <w:rPr>
          <w:lang w:val="es-CL"/>
        </w:rPr>
        <w:t xml:space="preserve">ROIG, Margarita (2016): </w:t>
      </w:r>
      <w:r w:rsidRPr="009D70CF">
        <w:rPr>
          <w:i/>
          <w:lang w:val="es-CL"/>
        </w:rPr>
        <w:t>La regulación del comiso. El modelo alemán y la reciente reforma española</w:t>
      </w:r>
      <w:r>
        <w:rPr>
          <w:i/>
          <w:lang w:val="es-CL"/>
        </w:rPr>
        <w:t xml:space="preserve"> </w:t>
      </w:r>
      <w:r>
        <w:rPr>
          <w:lang w:val="es-CL"/>
        </w:rPr>
        <w:t xml:space="preserve">en </w:t>
      </w:r>
      <w:r w:rsidRPr="009D70CF">
        <w:rPr>
          <w:lang w:val="es-CL"/>
        </w:rPr>
        <w:t>Estudios Penales y Criminológicos</w:t>
      </w:r>
      <w:r>
        <w:rPr>
          <w:lang w:val="es-CL"/>
        </w:rPr>
        <w:t>, Universidad Santiago de Compostela (Vol. XXXVI), p. 201.</w:t>
      </w:r>
    </w:p>
  </w:footnote>
  <w:footnote w:id="8">
    <w:p w:rsidR="00055C24" w:rsidRPr="00C86BC7" w:rsidRDefault="00055C24" w:rsidP="00C86BC7">
      <w:pPr>
        <w:pStyle w:val="Textonotapie"/>
        <w:jc w:val="both"/>
        <w:rPr>
          <w:i/>
        </w:rPr>
      </w:pPr>
      <w:r>
        <w:rPr>
          <w:rStyle w:val="Refdenotaalpie"/>
        </w:rPr>
        <w:footnoteRef/>
      </w:r>
      <w:r>
        <w:t xml:space="preserve"> NOGUEIRA, Humberto y SUAREZ, Christian (1998): </w:t>
      </w:r>
      <w:r w:rsidRPr="00C86BC7">
        <w:rPr>
          <w:i/>
        </w:rPr>
        <w:t>Garantías Constitucionales y Prevención del Trafico</w:t>
      </w:r>
    </w:p>
    <w:p w:rsidR="00055C24" w:rsidRPr="00C86BC7" w:rsidRDefault="00055C24" w:rsidP="00C86BC7">
      <w:pPr>
        <w:pStyle w:val="Textonotapie"/>
        <w:jc w:val="both"/>
        <w:rPr>
          <w:lang w:val="es-CL"/>
        </w:rPr>
      </w:pPr>
      <w:r w:rsidRPr="00C86BC7">
        <w:rPr>
          <w:i/>
        </w:rPr>
        <w:t>Ilícito de Estupefacientes</w:t>
      </w:r>
      <w:r>
        <w:t xml:space="preserve"> en Revista Chilena de Derecho (Número especial), p. 210.</w:t>
      </w:r>
    </w:p>
  </w:footnote>
  <w:footnote w:id="9">
    <w:p w:rsidR="00055C24" w:rsidRPr="00C86BC7" w:rsidRDefault="00055C24" w:rsidP="00C86BC7">
      <w:pPr>
        <w:pStyle w:val="Textonotapie"/>
        <w:jc w:val="both"/>
        <w:rPr>
          <w:lang w:val="es-CL"/>
        </w:rPr>
      </w:pPr>
      <w:r>
        <w:rPr>
          <w:rStyle w:val="Refdenotaalpie"/>
        </w:rPr>
        <w:footnoteRef/>
      </w:r>
      <w:r>
        <w:t xml:space="preserve">  Ibídem.</w:t>
      </w:r>
    </w:p>
  </w:footnote>
  <w:footnote w:id="10">
    <w:p w:rsidR="00055C24" w:rsidRPr="00C86BC7" w:rsidRDefault="00055C24">
      <w:pPr>
        <w:pStyle w:val="Textonotapie"/>
        <w:rPr>
          <w:lang w:val="es-CL"/>
        </w:rPr>
      </w:pPr>
      <w:r>
        <w:rPr>
          <w:rStyle w:val="Refdenotaalpie"/>
        </w:rPr>
        <w:footnoteRef/>
      </w:r>
      <w:r>
        <w:t xml:space="preserve"> </w:t>
      </w:r>
      <w:r>
        <w:rPr>
          <w:lang w:val="es-CL"/>
        </w:rPr>
        <w:t>Ibídem.</w:t>
      </w:r>
    </w:p>
  </w:footnote>
  <w:footnote w:id="11">
    <w:p w:rsidR="00552498" w:rsidRPr="00552498" w:rsidRDefault="00552498">
      <w:pPr>
        <w:pStyle w:val="Textonotapie"/>
        <w:rPr>
          <w:lang w:val="es-MX"/>
        </w:rPr>
      </w:pPr>
      <w:r>
        <w:rPr>
          <w:rStyle w:val="Refdenotaalpie"/>
        </w:rPr>
        <w:footnoteRef/>
      </w:r>
      <w:r>
        <w:t xml:space="preserve"> </w:t>
      </w:r>
      <w:r>
        <w:rPr>
          <w:lang w:val="es-MX"/>
        </w:rPr>
        <w:t>Ob. Cit. (1), p. 359-360.</w:t>
      </w:r>
    </w:p>
  </w:footnote>
  <w:footnote w:id="12">
    <w:p w:rsidR="00552498" w:rsidRPr="00552498" w:rsidRDefault="00552498">
      <w:pPr>
        <w:pStyle w:val="Textonotapie"/>
        <w:rPr>
          <w:lang w:val="es-MX"/>
        </w:rPr>
      </w:pPr>
      <w:r>
        <w:rPr>
          <w:rStyle w:val="Refdenotaalpie"/>
        </w:rPr>
        <w:footnoteRef/>
      </w:r>
      <w:r>
        <w:t xml:space="preserve"> </w:t>
      </w:r>
      <w:r>
        <w:rPr>
          <w:lang w:val="es-MX"/>
        </w:rPr>
        <w:t xml:space="preserve">PINEDA, Javier (2016): </w:t>
      </w:r>
      <w:r w:rsidRPr="00552498">
        <w:rPr>
          <w:lang w:val="es-MX"/>
        </w:rPr>
        <w:t>comiso de ganancias y enriquecimiento injusto</w:t>
      </w:r>
      <w:r>
        <w:rPr>
          <w:lang w:val="es-MX"/>
        </w:rPr>
        <w:t xml:space="preserve">. </w:t>
      </w:r>
      <w:r w:rsidRPr="00552498">
        <w:rPr>
          <w:lang w:val="es-MX"/>
        </w:rPr>
        <w:t>Memoria para optar al grado de Licenciado en Ciencias Jurídicas y Sociales</w:t>
      </w:r>
      <w:r>
        <w:rPr>
          <w:lang w:val="es-MX"/>
        </w:rPr>
        <w:t xml:space="preserve"> (Universidad de Chile, Facultad de Derecho), p. 152-153.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A5B"/>
    <w:multiLevelType w:val="hybridMultilevel"/>
    <w:tmpl w:val="967EF37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
    <w:nsid w:val="04211D8F"/>
    <w:multiLevelType w:val="hybridMultilevel"/>
    <w:tmpl w:val="4A343098"/>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
    <w:nsid w:val="07D062AB"/>
    <w:multiLevelType w:val="hybridMultilevel"/>
    <w:tmpl w:val="16FACF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FA0513"/>
    <w:multiLevelType w:val="hybridMultilevel"/>
    <w:tmpl w:val="2348DAD2"/>
    <w:lvl w:ilvl="0" w:tplc="EF38DA14">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843B76"/>
    <w:multiLevelType w:val="hybridMultilevel"/>
    <w:tmpl w:val="2348DAD2"/>
    <w:lvl w:ilvl="0" w:tplc="EF38DA14">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335808"/>
    <w:multiLevelType w:val="hybridMultilevel"/>
    <w:tmpl w:val="FEB056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57C5ED7"/>
    <w:multiLevelType w:val="hybridMultilevel"/>
    <w:tmpl w:val="2E8E4380"/>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nsid w:val="16795F73"/>
    <w:multiLevelType w:val="hybridMultilevel"/>
    <w:tmpl w:val="0C22D59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325A"/>
    <w:multiLevelType w:val="hybridMultilevel"/>
    <w:tmpl w:val="DBE0A56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9">
    <w:nsid w:val="177E7F91"/>
    <w:multiLevelType w:val="hybridMultilevel"/>
    <w:tmpl w:val="7426348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19E77B3C"/>
    <w:multiLevelType w:val="hybridMultilevel"/>
    <w:tmpl w:val="ECF876C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EB67336"/>
    <w:multiLevelType w:val="hybridMultilevel"/>
    <w:tmpl w:val="6750ED4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2">
    <w:nsid w:val="210A2DF0"/>
    <w:multiLevelType w:val="hybridMultilevel"/>
    <w:tmpl w:val="38D8223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3">
    <w:nsid w:val="24E471F1"/>
    <w:multiLevelType w:val="hybridMultilevel"/>
    <w:tmpl w:val="FBF0CB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51A04E4"/>
    <w:multiLevelType w:val="hybridMultilevel"/>
    <w:tmpl w:val="8CF2A126"/>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5">
    <w:nsid w:val="29683FA3"/>
    <w:multiLevelType w:val="hybridMultilevel"/>
    <w:tmpl w:val="42C884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A0834B5"/>
    <w:multiLevelType w:val="hybridMultilevel"/>
    <w:tmpl w:val="703C220A"/>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17">
    <w:nsid w:val="2D123961"/>
    <w:multiLevelType w:val="hybridMultilevel"/>
    <w:tmpl w:val="3296FC7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2D7933A9"/>
    <w:multiLevelType w:val="hybridMultilevel"/>
    <w:tmpl w:val="1FB60D68"/>
    <w:lvl w:ilvl="0" w:tplc="EF38DA14">
      <w:start w:val="1"/>
      <w:numFmt w:val="decimal"/>
      <w:lvlText w:val="%1."/>
      <w:lvlJc w:val="left"/>
      <w:pPr>
        <w:ind w:left="2135" w:hanging="360"/>
      </w:pPr>
      <w:rPr>
        <w:b w:val="0"/>
      </w:rPr>
    </w:lvl>
    <w:lvl w:ilvl="1" w:tplc="340A0019" w:tentative="1">
      <w:start w:val="1"/>
      <w:numFmt w:val="lowerLetter"/>
      <w:lvlText w:val="%2."/>
      <w:lvlJc w:val="left"/>
      <w:pPr>
        <w:ind w:left="2855" w:hanging="360"/>
      </w:pPr>
    </w:lvl>
    <w:lvl w:ilvl="2" w:tplc="340A001B" w:tentative="1">
      <w:start w:val="1"/>
      <w:numFmt w:val="lowerRoman"/>
      <w:lvlText w:val="%3."/>
      <w:lvlJc w:val="right"/>
      <w:pPr>
        <w:ind w:left="3575" w:hanging="180"/>
      </w:pPr>
    </w:lvl>
    <w:lvl w:ilvl="3" w:tplc="340A000F" w:tentative="1">
      <w:start w:val="1"/>
      <w:numFmt w:val="decimal"/>
      <w:lvlText w:val="%4."/>
      <w:lvlJc w:val="left"/>
      <w:pPr>
        <w:ind w:left="4295" w:hanging="360"/>
      </w:pPr>
    </w:lvl>
    <w:lvl w:ilvl="4" w:tplc="340A0019" w:tentative="1">
      <w:start w:val="1"/>
      <w:numFmt w:val="lowerLetter"/>
      <w:lvlText w:val="%5."/>
      <w:lvlJc w:val="left"/>
      <w:pPr>
        <w:ind w:left="5015" w:hanging="360"/>
      </w:pPr>
    </w:lvl>
    <w:lvl w:ilvl="5" w:tplc="340A001B" w:tentative="1">
      <w:start w:val="1"/>
      <w:numFmt w:val="lowerRoman"/>
      <w:lvlText w:val="%6."/>
      <w:lvlJc w:val="right"/>
      <w:pPr>
        <w:ind w:left="5735" w:hanging="180"/>
      </w:pPr>
    </w:lvl>
    <w:lvl w:ilvl="6" w:tplc="340A000F" w:tentative="1">
      <w:start w:val="1"/>
      <w:numFmt w:val="decimal"/>
      <w:lvlText w:val="%7."/>
      <w:lvlJc w:val="left"/>
      <w:pPr>
        <w:ind w:left="6455" w:hanging="360"/>
      </w:pPr>
    </w:lvl>
    <w:lvl w:ilvl="7" w:tplc="340A0019" w:tentative="1">
      <w:start w:val="1"/>
      <w:numFmt w:val="lowerLetter"/>
      <w:lvlText w:val="%8."/>
      <w:lvlJc w:val="left"/>
      <w:pPr>
        <w:ind w:left="7175" w:hanging="360"/>
      </w:pPr>
    </w:lvl>
    <w:lvl w:ilvl="8" w:tplc="340A001B" w:tentative="1">
      <w:start w:val="1"/>
      <w:numFmt w:val="lowerRoman"/>
      <w:lvlText w:val="%9."/>
      <w:lvlJc w:val="right"/>
      <w:pPr>
        <w:ind w:left="7895" w:hanging="180"/>
      </w:pPr>
    </w:lvl>
  </w:abstractNum>
  <w:abstractNum w:abstractNumId="19">
    <w:nsid w:val="3F572B36"/>
    <w:multiLevelType w:val="hybridMultilevel"/>
    <w:tmpl w:val="0072728E"/>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0">
    <w:nsid w:val="4D062C9C"/>
    <w:multiLevelType w:val="hybridMultilevel"/>
    <w:tmpl w:val="D346CC4C"/>
    <w:lvl w:ilvl="0" w:tplc="097E9D18">
      <w:start w:val="1"/>
      <w:numFmt w:val="upperRoman"/>
      <w:lvlText w:val="%1."/>
      <w:lvlJc w:val="left"/>
      <w:pPr>
        <w:ind w:left="720" w:hanging="720"/>
      </w:pPr>
      <w:rPr>
        <w:rFonts w:hint="default"/>
      </w:rPr>
    </w:lvl>
    <w:lvl w:ilvl="1" w:tplc="166684FC">
      <w:start w:val="1"/>
      <w:numFmt w:val="lowerLetter"/>
      <w:lvlText w:val="%2."/>
      <w:lvlJc w:val="left"/>
      <w:pPr>
        <w:ind w:left="732" w:hanging="360"/>
      </w:pPr>
      <w:rPr>
        <w:b w:val="0"/>
      </w:rPr>
    </w:lvl>
    <w:lvl w:ilvl="2" w:tplc="340A001B">
      <w:start w:val="1"/>
      <w:numFmt w:val="lowerRoman"/>
      <w:lvlText w:val="%3."/>
      <w:lvlJc w:val="right"/>
      <w:pPr>
        <w:ind w:left="1452" w:hanging="180"/>
      </w:pPr>
    </w:lvl>
    <w:lvl w:ilvl="3" w:tplc="340A000F">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21">
    <w:nsid w:val="4D073AE3"/>
    <w:multiLevelType w:val="hybridMultilevel"/>
    <w:tmpl w:val="AD5EA324"/>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2">
    <w:nsid w:val="51FE31AC"/>
    <w:multiLevelType w:val="hybridMultilevel"/>
    <w:tmpl w:val="1BE47ED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552C43C4"/>
    <w:multiLevelType w:val="hybridMultilevel"/>
    <w:tmpl w:val="DBF2566A"/>
    <w:lvl w:ilvl="0" w:tplc="EF38DA14">
      <w:start w:val="1"/>
      <w:numFmt w:val="decimal"/>
      <w:lvlText w:val="%1."/>
      <w:lvlJc w:val="left"/>
      <w:pPr>
        <w:ind w:left="144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
    <w:nsid w:val="554B6311"/>
    <w:multiLevelType w:val="hybridMultilevel"/>
    <w:tmpl w:val="A6D48E4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588956ED"/>
    <w:multiLevelType w:val="hybridMultilevel"/>
    <w:tmpl w:val="F6B28B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61D02498"/>
    <w:multiLevelType w:val="hybridMultilevel"/>
    <w:tmpl w:val="47589052"/>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7">
    <w:nsid w:val="63A46139"/>
    <w:multiLevelType w:val="hybridMultilevel"/>
    <w:tmpl w:val="12F0E0DA"/>
    <w:lvl w:ilvl="0" w:tplc="097E9D18">
      <w:start w:val="1"/>
      <w:numFmt w:val="upperRoman"/>
      <w:lvlText w:val="%1."/>
      <w:lvlJc w:val="left"/>
      <w:pPr>
        <w:ind w:left="720" w:hanging="720"/>
      </w:pPr>
      <w:rPr>
        <w:rFonts w:hint="default"/>
      </w:rPr>
    </w:lvl>
    <w:lvl w:ilvl="1" w:tplc="340A0019" w:tentative="1">
      <w:start w:val="1"/>
      <w:numFmt w:val="lowerLetter"/>
      <w:lvlText w:val="%2."/>
      <w:lvlJc w:val="left"/>
      <w:pPr>
        <w:ind w:left="732" w:hanging="360"/>
      </w:pPr>
    </w:lvl>
    <w:lvl w:ilvl="2" w:tplc="340A001B" w:tentative="1">
      <w:start w:val="1"/>
      <w:numFmt w:val="lowerRoman"/>
      <w:lvlText w:val="%3."/>
      <w:lvlJc w:val="right"/>
      <w:pPr>
        <w:ind w:left="1452" w:hanging="180"/>
      </w:pPr>
    </w:lvl>
    <w:lvl w:ilvl="3" w:tplc="340A000F" w:tentative="1">
      <w:start w:val="1"/>
      <w:numFmt w:val="decimal"/>
      <w:lvlText w:val="%4."/>
      <w:lvlJc w:val="left"/>
      <w:pPr>
        <w:ind w:left="2172" w:hanging="360"/>
      </w:pPr>
    </w:lvl>
    <w:lvl w:ilvl="4" w:tplc="340A0019" w:tentative="1">
      <w:start w:val="1"/>
      <w:numFmt w:val="lowerLetter"/>
      <w:lvlText w:val="%5."/>
      <w:lvlJc w:val="left"/>
      <w:pPr>
        <w:ind w:left="2892" w:hanging="360"/>
      </w:pPr>
    </w:lvl>
    <w:lvl w:ilvl="5" w:tplc="340A001B" w:tentative="1">
      <w:start w:val="1"/>
      <w:numFmt w:val="lowerRoman"/>
      <w:lvlText w:val="%6."/>
      <w:lvlJc w:val="right"/>
      <w:pPr>
        <w:ind w:left="3612" w:hanging="180"/>
      </w:pPr>
    </w:lvl>
    <w:lvl w:ilvl="6" w:tplc="340A000F" w:tentative="1">
      <w:start w:val="1"/>
      <w:numFmt w:val="decimal"/>
      <w:lvlText w:val="%7."/>
      <w:lvlJc w:val="left"/>
      <w:pPr>
        <w:ind w:left="4332" w:hanging="360"/>
      </w:pPr>
    </w:lvl>
    <w:lvl w:ilvl="7" w:tplc="340A0019" w:tentative="1">
      <w:start w:val="1"/>
      <w:numFmt w:val="lowerLetter"/>
      <w:lvlText w:val="%8."/>
      <w:lvlJc w:val="left"/>
      <w:pPr>
        <w:ind w:left="5052" w:hanging="360"/>
      </w:pPr>
    </w:lvl>
    <w:lvl w:ilvl="8" w:tplc="340A001B" w:tentative="1">
      <w:start w:val="1"/>
      <w:numFmt w:val="lowerRoman"/>
      <w:lvlText w:val="%9."/>
      <w:lvlJc w:val="right"/>
      <w:pPr>
        <w:ind w:left="5772" w:hanging="180"/>
      </w:pPr>
    </w:lvl>
  </w:abstractNum>
  <w:abstractNum w:abstractNumId="28">
    <w:nsid w:val="664C4E95"/>
    <w:multiLevelType w:val="hybridMultilevel"/>
    <w:tmpl w:val="E1484450"/>
    <w:lvl w:ilvl="0" w:tplc="340A000F">
      <w:start w:val="1"/>
      <w:numFmt w:val="decimal"/>
      <w:lvlText w:val="%1."/>
      <w:lvlJc w:val="left"/>
      <w:pPr>
        <w:ind w:left="1452" w:hanging="360"/>
      </w:pPr>
    </w:lvl>
    <w:lvl w:ilvl="1" w:tplc="340A0019" w:tentative="1">
      <w:start w:val="1"/>
      <w:numFmt w:val="lowerLetter"/>
      <w:lvlText w:val="%2."/>
      <w:lvlJc w:val="left"/>
      <w:pPr>
        <w:ind w:left="2172" w:hanging="360"/>
      </w:pPr>
    </w:lvl>
    <w:lvl w:ilvl="2" w:tplc="340A001B" w:tentative="1">
      <w:start w:val="1"/>
      <w:numFmt w:val="lowerRoman"/>
      <w:lvlText w:val="%3."/>
      <w:lvlJc w:val="right"/>
      <w:pPr>
        <w:ind w:left="2892" w:hanging="180"/>
      </w:pPr>
    </w:lvl>
    <w:lvl w:ilvl="3" w:tplc="340A000F" w:tentative="1">
      <w:start w:val="1"/>
      <w:numFmt w:val="decimal"/>
      <w:lvlText w:val="%4."/>
      <w:lvlJc w:val="left"/>
      <w:pPr>
        <w:ind w:left="3612" w:hanging="360"/>
      </w:pPr>
    </w:lvl>
    <w:lvl w:ilvl="4" w:tplc="340A0019" w:tentative="1">
      <w:start w:val="1"/>
      <w:numFmt w:val="lowerLetter"/>
      <w:lvlText w:val="%5."/>
      <w:lvlJc w:val="left"/>
      <w:pPr>
        <w:ind w:left="4332" w:hanging="360"/>
      </w:pPr>
    </w:lvl>
    <w:lvl w:ilvl="5" w:tplc="340A001B" w:tentative="1">
      <w:start w:val="1"/>
      <w:numFmt w:val="lowerRoman"/>
      <w:lvlText w:val="%6."/>
      <w:lvlJc w:val="right"/>
      <w:pPr>
        <w:ind w:left="5052" w:hanging="180"/>
      </w:pPr>
    </w:lvl>
    <w:lvl w:ilvl="6" w:tplc="340A000F" w:tentative="1">
      <w:start w:val="1"/>
      <w:numFmt w:val="decimal"/>
      <w:lvlText w:val="%7."/>
      <w:lvlJc w:val="left"/>
      <w:pPr>
        <w:ind w:left="5772" w:hanging="360"/>
      </w:pPr>
    </w:lvl>
    <w:lvl w:ilvl="7" w:tplc="340A0019" w:tentative="1">
      <w:start w:val="1"/>
      <w:numFmt w:val="lowerLetter"/>
      <w:lvlText w:val="%8."/>
      <w:lvlJc w:val="left"/>
      <w:pPr>
        <w:ind w:left="6492" w:hanging="360"/>
      </w:pPr>
    </w:lvl>
    <w:lvl w:ilvl="8" w:tplc="340A001B" w:tentative="1">
      <w:start w:val="1"/>
      <w:numFmt w:val="lowerRoman"/>
      <w:lvlText w:val="%9."/>
      <w:lvlJc w:val="right"/>
      <w:pPr>
        <w:ind w:left="7212" w:hanging="180"/>
      </w:pPr>
    </w:lvl>
  </w:abstractNum>
  <w:abstractNum w:abstractNumId="29">
    <w:nsid w:val="67736365"/>
    <w:multiLevelType w:val="hybridMultilevel"/>
    <w:tmpl w:val="01F0B0CE"/>
    <w:lvl w:ilvl="0" w:tplc="340A0013">
      <w:start w:val="1"/>
      <w:numFmt w:val="upperRoman"/>
      <w:lvlText w:val="%1."/>
      <w:lvlJc w:val="righ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681713CB"/>
    <w:multiLevelType w:val="hybridMultilevel"/>
    <w:tmpl w:val="32B46A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6A60E09"/>
    <w:multiLevelType w:val="hybridMultilevel"/>
    <w:tmpl w:val="62862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9E22EC7"/>
    <w:multiLevelType w:val="hybridMultilevel"/>
    <w:tmpl w:val="1C764B70"/>
    <w:lvl w:ilvl="0" w:tplc="097E9D18">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3">
    <w:nsid w:val="7A381884"/>
    <w:multiLevelType w:val="hybridMultilevel"/>
    <w:tmpl w:val="676E778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7AF140E6"/>
    <w:multiLevelType w:val="hybridMultilevel"/>
    <w:tmpl w:val="F25C6BA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5"/>
  </w:num>
  <w:num w:numId="2">
    <w:abstractNumId w:val="9"/>
  </w:num>
  <w:num w:numId="3">
    <w:abstractNumId w:val="24"/>
  </w:num>
  <w:num w:numId="4">
    <w:abstractNumId w:val="7"/>
  </w:num>
  <w:num w:numId="5">
    <w:abstractNumId w:val="10"/>
  </w:num>
  <w:num w:numId="6">
    <w:abstractNumId w:val="31"/>
  </w:num>
  <w:num w:numId="7">
    <w:abstractNumId w:val="11"/>
  </w:num>
  <w:num w:numId="8">
    <w:abstractNumId w:val="17"/>
  </w:num>
  <w:num w:numId="9">
    <w:abstractNumId w:val="34"/>
  </w:num>
  <w:num w:numId="10">
    <w:abstractNumId w:val="15"/>
  </w:num>
  <w:num w:numId="11">
    <w:abstractNumId w:val="6"/>
  </w:num>
  <w:num w:numId="12">
    <w:abstractNumId w:val="32"/>
  </w:num>
  <w:num w:numId="13">
    <w:abstractNumId w:val="20"/>
  </w:num>
  <w:num w:numId="14">
    <w:abstractNumId w:val="27"/>
  </w:num>
  <w:num w:numId="15">
    <w:abstractNumId w:val="29"/>
  </w:num>
  <w:num w:numId="16">
    <w:abstractNumId w:val="13"/>
  </w:num>
  <w:num w:numId="17">
    <w:abstractNumId w:val="1"/>
  </w:num>
  <w:num w:numId="18">
    <w:abstractNumId w:val="26"/>
  </w:num>
  <w:num w:numId="19">
    <w:abstractNumId w:val="5"/>
  </w:num>
  <w:num w:numId="20">
    <w:abstractNumId w:val="12"/>
  </w:num>
  <w:num w:numId="21">
    <w:abstractNumId w:val="0"/>
  </w:num>
  <w:num w:numId="22">
    <w:abstractNumId w:val="8"/>
  </w:num>
  <w:num w:numId="23">
    <w:abstractNumId w:val="30"/>
  </w:num>
  <w:num w:numId="24">
    <w:abstractNumId w:val="19"/>
  </w:num>
  <w:num w:numId="25">
    <w:abstractNumId w:val="21"/>
  </w:num>
  <w:num w:numId="26">
    <w:abstractNumId w:val="16"/>
  </w:num>
  <w:num w:numId="27">
    <w:abstractNumId w:val="2"/>
  </w:num>
  <w:num w:numId="28">
    <w:abstractNumId w:val="14"/>
  </w:num>
  <w:num w:numId="29">
    <w:abstractNumId w:val="33"/>
  </w:num>
  <w:num w:numId="30">
    <w:abstractNumId w:val="3"/>
  </w:num>
  <w:num w:numId="31">
    <w:abstractNumId w:val="23"/>
  </w:num>
  <w:num w:numId="32">
    <w:abstractNumId w:val="18"/>
  </w:num>
  <w:num w:numId="33">
    <w:abstractNumId w:val="22"/>
  </w:num>
  <w:num w:numId="34">
    <w:abstractNumId w:val="4"/>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083E"/>
    <w:rsid w:val="00007ADC"/>
    <w:rsid w:val="00043AB3"/>
    <w:rsid w:val="00050715"/>
    <w:rsid w:val="00051331"/>
    <w:rsid w:val="000549CE"/>
    <w:rsid w:val="00055C24"/>
    <w:rsid w:val="00062C38"/>
    <w:rsid w:val="000643F1"/>
    <w:rsid w:val="0006701F"/>
    <w:rsid w:val="00071C24"/>
    <w:rsid w:val="00083AB8"/>
    <w:rsid w:val="00092FBC"/>
    <w:rsid w:val="00094E3F"/>
    <w:rsid w:val="000A436B"/>
    <w:rsid w:val="000B6E09"/>
    <w:rsid w:val="000D3D16"/>
    <w:rsid w:val="000E5A74"/>
    <w:rsid w:val="000F0C96"/>
    <w:rsid w:val="000F181C"/>
    <w:rsid w:val="000F2B3C"/>
    <w:rsid w:val="001022E9"/>
    <w:rsid w:val="001029A2"/>
    <w:rsid w:val="00102B0B"/>
    <w:rsid w:val="00110E15"/>
    <w:rsid w:val="00113FF3"/>
    <w:rsid w:val="001172E8"/>
    <w:rsid w:val="001306A4"/>
    <w:rsid w:val="00136177"/>
    <w:rsid w:val="001540C5"/>
    <w:rsid w:val="001544BC"/>
    <w:rsid w:val="001548FB"/>
    <w:rsid w:val="001673E2"/>
    <w:rsid w:val="00190BDD"/>
    <w:rsid w:val="00193CC5"/>
    <w:rsid w:val="001A2793"/>
    <w:rsid w:val="001C0D02"/>
    <w:rsid w:val="001D75FD"/>
    <w:rsid w:val="001E4F76"/>
    <w:rsid w:val="00200D7C"/>
    <w:rsid w:val="00217518"/>
    <w:rsid w:val="00220FCF"/>
    <w:rsid w:val="002234F5"/>
    <w:rsid w:val="00232F35"/>
    <w:rsid w:val="00234C28"/>
    <w:rsid w:val="00255BCF"/>
    <w:rsid w:val="00261A3B"/>
    <w:rsid w:val="00263E5B"/>
    <w:rsid w:val="0027027E"/>
    <w:rsid w:val="002721FA"/>
    <w:rsid w:val="00277009"/>
    <w:rsid w:val="00290371"/>
    <w:rsid w:val="0029038B"/>
    <w:rsid w:val="002915C4"/>
    <w:rsid w:val="002A1A38"/>
    <w:rsid w:val="002A592C"/>
    <w:rsid w:val="002B0E92"/>
    <w:rsid w:val="002B34E5"/>
    <w:rsid w:val="002C0D99"/>
    <w:rsid w:val="002C1144"/>
    <w:rsid w:val="002C2499"/>
    <w:rsid w:val="002C32C1"/>
    <w:rsid w:val="002D15EB"/>
    <w:rsid w:val="002D4D21"/>
    <w:rsid w:val="002E26E1"/>
    <w:rsid w:val="002E7C97"/>
    <w:rsid w:val="002F5156"/>
    <w:rsid w:val="002F649A"/>
    <w:rsid w:val="00315234"/>
    <w:rsid w:val="003233AF"/>
    <w:rsid w:val="003270A9"/>
    <w:rsid w:val="003278F8"/>
    <w:rsid w:val="00353DB3"/>
    <w:rsid w:val="00353F03"/>
    <w:rsid w:val="003715E1"/>
    <w:rsid w:val="003723BB"/>
    <w:rsid w:val="00372D17"/>
    <w:rsid w:val="003813B8"/>
    <w:rsid w:val="00390FB6"/>
    <w:rsid w:val="00396DAC"/>
    <w:rsid w:val="00397CF6"/>
    <w:rsid w:val="003E2AF3"/>
    <w:rsid w:val="0040415F"/>
    <w:rsid w:val="0040483D"/>
    <w:rsid w:val="00405697"/>
    <w:rsid w:val="00430B58"/>
    <w:rsid w:val="0043299C"/>
    <w:rsid w:val="004458BD"/>
    <w:rsid w:val="004470FB"/>
    <w:rsid w:val="00451B3B"/>
    <w:rsid w:val="00454A04"/>
    <w:rsid w:val="00460408"/>
    <w:rsid w:val="00464394"/>
    <w:rsid w:val="004646DB"/>
    <w:rsid w:val="00467C6E"/>
    <w:rsid w:val="004874DF"/>
    <w:rsid w:val="004902C5"/>
    <w:rsid w:val="0049502A"/>
    <w:rsid w:val="004A23EB"/>
    <w:rsid w:val="004B0779"/>
    <w:rsid w:val="004B62F3"/>
    <w:rsid w:val="004E0200"/>
    <w:rsid w:val="004F1DE8"/>
    <w:rsid w:val="004F58D7"/>
    <w:rsid w:val="004F5B21"/>
    <w:rsid w:val="00500B14"/>
    <w:rsid w:val="00504A1F"/>
    <w:rsid w:val="00527425"/>
    <w:rsid w:val="00542B6D"/>
    <w:rsid w:val="005501E9"/>
    <w:rsid w:val="00550613"/>
    <w:rsid w:val="00552498"/>
    <w:rsid w:val="00565AE6"/>
    <w:rsid w:val="00570B7F"/>
    <w:rsid w:val="00572E00"/>
    <w:rsid w:val="00583F2B"/>
    <w:rsid w:val="00584586"/>
    <w:rsid w:val="00584FDE"/>
    <w:rsid w:val="00590A2B"/>
    <w:rsid w:val="00592F70"/>
    <w:rsid w:val="005A5839"/>
    <w:rsid w:val="005B0484"/>
    <w:rsid w:val="005B56A0"/>
    <w:rsid w:val="005D00B0"/>
    <w:rsid w:val="005D451B"/>
    <w:rsid w:val="00616EE0"/>
    <w:rsid w:val="00620536"/>
    <w:rsid w:val="006631A1"/>
    <w:rsid w:val="00665A1F"/>
    <w:rsid w:val="00665C68"/>
    <w:rsid w:val="00666293"/>
    <w:rsid w:val="006671D0"/>
    <w:rsid w:val="00667454"/>
    <w:rsid w:val="0067118F"/>
    <w:rsid w:val="00682D0F"/>
    <w:rsid w:val="00684A6A"/>
    <w:rsid w:val="00686DA1"/>
    <w:rsid w:val="006952D1"/>
    <w:rsid w:val="006A791C"/>
    <w:rsid w:val="006B032A"/>
    <w:rsid w:val="006B37DF"/>
    <w:rsid w:val="006C1152"/>
    <w:rsid w:val="006C1D8B"/>
    <w:rsid w:val="006C71D1"/>
    <w:rsid w:val="006D492B"/>
    <w:rsid w:val="006E0E58"/>
    <w:rsid w:val="006E6828"/>
    <w:rsid w:val="006E69A1"/>
    <w:rsid w:val="006F348D"/>
    <w:rsid w:val="006F563F"/>
    <w:rsid w:val="007035AE"/>
    <w:rsid w:val="00705A40"/>
    <w:rsid w:val="00707ECD"/>
    <w:rsid w:val="007253EA"/>
    <w:rsid w:val="00726C50"/>
    <w:rsid w:val="0073385D"/>
    <w:rsid w:val="007458EB"/>
    <w:rsid w:val="00784BAA"/>
    <w:rsid w:val="00785DA4"/>
    <w:rsid w:val="007909EA"/>
    <w:rsid w:val="00790AC7"/>
    <w:rsid w:val="007A1143"/>
    <w:rsid w:val="007B63D6"/>
    <w:rsid w:val="007C6116"/>
    <w:rsid w:val="007D69AE"/>
    <w:rsid w:val="007E2C68"/>
    <w:rsid w:val="007E36E0"/>
    <w:rsid w:val="007E6688"/>
    <w:rsid w:val="00801A6C"/>
    <w:rsid w:val="00804E14"/>
    <w:rsid w:val="00806A8C"/>
    <w:rsid w:val="00824995"/>
    <w:rsid w:val="008314AB"/>
    <w:rsid w:val="0084328D"/>
    <w:rsid w:val="0085701D"/>
    <w:rsid w:val="00861A37"/>
    <w:rsid w:val="008621BD"/>
    <w:rsid w:val="00881742"/>
    <w:rsid w:val="00881DDE"/>
    <w:rsid w:val="00882EE6"/>
    <w:rsid w:val="008A0C5B"/>
    <w:rsid w:val="008A6787"/>
    <w:rsid w:val="008B1B0E"/>
    <w:rsid w:val="008B1B87"/>
    <w:rsid w:val="008B4650"/>
    <w:rsid w:val="008C1CC4"/>
    <w:rsid w:val="008C552A"/>
    <w:rsid w:val="008C5A7E"/>
    <w:rsid w:val="008D18D0"/>
    <w:rsid w:val="008E2CBB"/>
    <w:rsid w:val="008F5F88"/>
    <w:rsid w:val="00914DE5"/>
    <w:rsid w:val="009159BE"/>
    <w:rsid w:val="00925970"/>
    <w:rsid w:val="00926CA3"/>
    <w:rsid w:val="00936F04"/>
    <w:rsid w:val="0094351D"/>
    <w:rsid w:val="00947F7B"/>
    <w:rsid w:val="00950479"/>
    <w:rsid w:val="009525B1"/>
    <w:rsid w:val="00960BA9"/>
    <w:rsid w:val="0096511B"/>
    <w:rsid w:val="00972966"/>
    <w:rsid w:val="0097718C"/>
    <w:rsid w:val="00977EE9"/>
    <w:rsid w:val="009832F2"/>
    <w:rsid w:val="00995F33"/>
    <w:rsid w:val="009B5685"/>
    <w:rsid w:val="009D2AF9"/>
    <w:rsid w:val="009D4B20"/>
    <w:rsid w:val="009D70CF"/>
    <w:rsid w:val="009E5401"/>
    <w:rsid w:val="009E6623"/>
    <w:rsid w:val="009F2123"/>
    <w:rsid w:val="00A00096"/>
    <w:rsid w:val="00A13F4D"/>
    <w:rsid w:val="00A21A84"/>
    <w:rsid w:val="00A24E5B"/>
    <w:rsid w:val="00A43815"/>
    <w:rsid w:val="00A558FB"/>
    <w:rsid w:val="00A66553"/>
    <w:rsid w:val="00A672A7"/>
    <w:rsid w:val="00A84003"/>
    <w:rsid w:val="00AA28FC"/>
    <w:rsid w:val="00AA64BA"/>
    <w:rsid w:val="00AC19B7"/>
    <w:rsid w:val="00AC2779"/>
    <w:rsid w:val="00AC5146"/>
    <w:rsid w:val="00AC7D38"/>
    <w:rsid w:val="00AD1ADA"/>
    <w:rsid w:val="00AD4717"/>
    <w:rsid w:val="00AE68D7"/>
    <w:rsid w:val="00AF175D"/>
    <w:rsid w:val="00B03049"/>
    <w:rsid w:val="00B130FA"/>
    <w:rsid w:val="00B13F22"/>
    <w:rsid w:val="00B200FD"/>
    <w:rsid w:val="00B214BE"/>
    <w:rsid w:val="00B21567"/>
    <w:rsid w:val="00B25976"/>
    <w:rsid w:val="00B30ECE"/>
    <w:rsid w:val="00B317B4"/>
    <w:rsid w:val="00B32E93"/>
    <w:rsid w:val="00B42E9E"/>
    <w:rsid w:val="00B4505A"/>
    <w:rsid w:val="00B46419"/>
    <w:rsid w:val="00B64E31"/>
    <w:rsid w:val="00B74796"/>
    <w:rsid w:val="00B81482"/>
    <w:rsid w:val="00B86EBE"/>
    <w:rsid w:val="00B906B6"/>
    <w:rsid w:val="00B92182"/>
    <w:rsid w:val="00B95FE1"/>
    <w:rsid w:val="00B9648E"/>
    <w:rsid w:val="00BC0E3C"/>
    <w:rsid w:val="00BC36A0"/>
    <w:rsid w:val="00BC6D1D"/>
    <w:rsid w:val="00BD05AC"/>
    <w:rsid w:val="00BE0B22"/>
    <w:rsid w:val="00BE5775"/>
    <w:rsid w:val="00BE5D89"/>
    <w:rsid w:val="00BF0FA0"/>
    <w:rsid w:val="00BF39F7"/>
    <w:rsid w:val="00C0061D"/>
    <w:rsid w:val="00C01E93"/>
    <w:rsid w:val="00C02046"/>
    <w:rsid w:val="00C22745"/>
    <w:rsid w:val="00C3649F"/>
    <w:rsid w:val="00C36DDE"/>
    <w:rsid w:val="00C41272"/>
    <w:rsid w:val="00C426D9"/>
    <w:rsid w:val="00C532B2"/>
    <w:rsid w:val="00C5780B"/>
    <w:rsid w:val="00C67DC3"/>
    <w:rsid w:val="00C738DD"/>
    <w:rsid w:val="00C86BC7"/>
    <w:rsid w:val="00C87649"/>
    <w:rsid w:val="00C96833"/>
    <w:rsid w:val="00CC3BA7"/>
    <w:rsid w:val="00CC6F8D"/>
    <w:rsid w:val="00CD4BB2"/>
    <w:rsid w:val="00CE5D89"/>
    <w:rsid w:val="00CF0BAF"/>
    <w:rsid w:val="00D135CB"/>
    <w:rsid w:val="00D13B0D"/>
    <w:rsid w:val="00D259D4"/>
    <w:rsid w:val="00D30414"/>
    <w:rsid w:val="00D36C7B"/>
    <w:rsid w:val="00D44C40"/>
    <w:rsid w:val="00D6199F"/>
    <w:rsid w:val="00D7260D"/>
    <w:rsid w:val="00D732D6"/>
    <w:rsid w:val="00D77763"/>
    <w:rsid w:val="00D8390D"/>
    <w:rsid w:val="00DA05E0"/>
    <w:rsid w:val="00DA0CD4"/>
    <w:rsid w:val="00DA5515"/>
    <w:rsid w:val="00DA692F"/>
    <w:rsid w:val="00DB531F"/>
    <w:rsid w:val="00DC66C6"/>
    <w:rsid w:val="00DD1BCD"/>
    <w:rsid w:val="00DE1ECF"/>
    <w:rsid w:val="00DE5E0E"/>
    <w:rsid w:val="00DE5F87"/>
    <w:rsid w:val="00DE7C32"/>
    <w:rsid w:val="00DF2212"/>
    <w:rsid w:val="00DF24B6"/>
    <w:rsid w:val="00E0666B"/>
    <w:rsid w:val="00E14540"/>
    <w:rsid w:val="00E325B8"/>
    <w:rsid w:val="00E35ADD"/>
    <w:rsid w:val="00E41A72"/>
    <w:rsid w:val="00E61F5A"/>
    <w:rsid w:val="00E646DA"/>
    <w:rsid w:val="00E70D9A"/>
    <w:rsid w:val="00E7425B"/>
    <w:rsid w:val="00E75F14"/>
    <w:rsid w:val="00E76B74"/>
    <w:rsid w:val="00E85A37"/>
    <w:rsid w:val="00E904E1"/>
    <w:rsid w:val="00E908F3"/>
    <w:rsid w:val="00EC5194"/>
    <w:rsid w:val="00ED0C15"/>
    <w:rsid w:val="00ED21A8"/>
    <w:rsid w:val="00ED6BF4"/>
    <w:rsid w:val="00EE6936"/>
    <w:rsid w:val="00EF0B3E"/>
    <w:rsid w:val="00EF627F"/>
    <w:rsid w:val="00EF7484"/>
    <w:rsid w:val="00F14994"/>
    <w:rsid w:val="00F15BE6"/>
    <w:rsid w:val="00F26C5D"/>
    <w:rsid w:val="00F3158C"/>
    <w:rsid w:val="00F31933"/>
    <w:rsid w:val="00F32FD1"/>
    <w:rsid w:val="00F36722"/>
    <w:rsid w:val="00F370C7"/>
    <w:rsid w:val="00F53961"/>
    <w:rsid w:val="00F542BB"/>
    <w:rsid w:val="00F563DE"/>
    <w:rsid w:val="00F568A9"/>
    <w:rsid w:val="00F72080"/>
    <w:rsid w:val="00F7462A"/>
    <w:rsid w:val="00F96C70"/>
    <w:rsid w:val="00FA3306"/>
    <w:rsid w:val="00FA428B"/>
    <w:rsid w:val="00FA6804"/>
    <w:rsid w:val="00FB770C"/>
    <w:rsid w:val="00FC083E"/>
    <w:rsid w:val="00FC3D5E"/>
    <w:rsid w:val="00FF206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684A6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3723BB"/>
    <w:pPr>
      <w:keepNext/>
      <w:spacing w:before="240" w:after="60"/>
      <w:outlineLvl w:val="1"/>
    </w:pPr>
    <w:rPr>
      <w:rFonts w:ascii="Cambria" w:hAnsi="Cambria"/>
      <w:b/>
      <w:bCs/>
      <w:i/>
      <w:iCs/>
      <w:sz w:val="28"/>
      <w:szCs w:val="28"/>
    </w:rPr>
  </w:style>
  <w:style w:type="paragraph" w:styleId="Ttulo3">
    <w:name w:val="heading 3"/>
    <w:basedOn w:val="Normal"/>
    <w:next w:val="Normal"/>
    <w:qFormat/>
    <w:rsid w:val="007C6116"/>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link w:val="HTMLconformatoprevioCar"/>
    <w:uiPriority w:val="99"/>
    <w:rsid w:val="00F568A9"/>
    <w:rPr>
      <w:rFonts w:ascii="Courier New" w:hAnsi="Courier New"/>
      <w:sz w:val="20"/>
      <w:szCs w:val="20"/>
    </w:rPr>
  </w:style>
  <w:style w:type="paragraph" w:styleId="Textodeglobo">
    <w:name w:val="Balloon Text"/>
    <w:basedOn w:val="Normal"/>
    <w:semiHidden/>
    <w:rsid w:val="00C5780B"/>
    <w:rPr>
      <w:rFonts w:ascii="Tahoma" w:hAnsi="Tahoma" w:cs="Tahoma"/>
      <w:sz w:val="16"/>
      <w:szCs w:val="16"/>
    </w:rPr>
  </w:style>
  <w:style w:type="paragraph" w:styleId="Prrafodelista">
    <w:name w:val="List Paragraph"/>
    <w:basedOn w:val="Normal"/>
    <w:uiPriority w:val="34"/>
    <w:qFormat/>
    <w:rsid w:val="009E6623"/>
    <w:pPr>
      <w:ind w:left="708"/>
    </w:p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rsid w:val="009525B1"/>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link w:val="Textonotapie"/>
    <w:rsid w:val="009525B1"/>
    <w:rPr>
      <w:lang w:val="es-ES" w:eastAsia="es-ES"/>
    </w:rPr>
  </w:style>
  <w:style w:type="character" w:styleId="Refdenotaalpie">
    <w:name w:val="footnote reference"/>
    <w:aliases w:val="Footnote Reference.SES,16 Point,Superscript 6 Point,Superscript 6 Point + 11 ...,Ref,de nota al pie"/>
    <w:rsid w:val="009525B1"/>
    <w:rPr>
      <w:vertAlign w:val="superscript"/>
    </w:rPr>
  </w:style>
  <w:style w:type="character" w:customStyle="1" w:styleId="Ttulo1Car">
    <w:name w:val="Título 1 Car"/>
    <w:link w:val="Ttulo1"/>
    <w:rsid w:val="00684A6A"/>
    <w:rPr>
      <w:rFonts w:ascii="Cambria" w:eastAsia="Times New Roman" w:hAnsi="Cambria" w:cs="Times New Roman"/>
      <w:b/>
      <w:bCs/>
      <w:kern w:val="32"/>
      <w:sz w:val="32"/>
      <w:szCs w:val="32"/>
      <w:lang w:val="es-ES" w:eastAsia="es-ES"/>
    </w:rPr>
  </w:style>
  <w:style w:type="character" w:styleId="Hipervnculo">
    <w:name w:val="Hyperlink"/>
    <w:rsid w:val="00396DAC"/>
    <w:rPr>
      <w:color w:val="0000FF"/>
      <w:u w:val="single"/>
    </w:rPr>
  </w:style>
  <w:style w:type="character" w:customStyle="1" w:styleId="HTMLconformatoprevioCar">
    <w:name w:val="HTML con formato previo Car"/>
    <w:link w:val="HTMLconformatoprevio"/>
    <w:uiPriority w:val="99"/>
    <w:rsid w:val="00BE5D89"/>
    <w:rPr>
      <w:rFonts w:ascii="Courier New" w:hAnsi="Courier New" w:cs="Courier New"/>
      <w:lang w:val="es-ES" w:eastAsia="es-ES"/>
    </w:rPr>
  </w:style>
  <w:style w:type="paragraph" w:styleId="Encabezado">
    <w:name w:val="header"/>
    <w:basedOn w:val="Normal"/>
    <w:link w:val="EncabezadoCar"/>
    <w:rsid w:val="00C87649"/>
    <w:pPr>
      <w:tabs>
        <w:tab w:val="center" w:pos="4419"/>
        <w:tab w:val="right" w:pos="8838"/>
      </w:tabs>
    </w:pPr>
  </w:style>
  <w:style w:type="character" w:customStyle="1" w:styleId="EncabezadoCar">
    <w:name w:val="Encabezado Car"/>
    <w:link w:val="Encabezado"/>
    <w:rsid w:val="00C87649"/>
    <w:rPr>
      <w:sz w:val="24"/>
      <w:szCs w:val="24"/>
      <w:lang w:val="es-ES" w:eastAsia="es-ES"/>
    </w:rPr>
  </w:style>
  <w:style w:type="paragraph" w:styleId="Piedepgina">
    <w:name w:val="footer"/>
    <w:basedOn w:val="Normal"/>
    <w:link w:val="PiedepginaCar"/>
    <w:uiPriority w:val="99"/>
    <w:rsid w:val="00C87649"/>
    <w:pPr>
      <w:tabs>
        <w:tab w:val="center" w:pos="4419"/>
        <w:tab w:val="right" w:pos="8838"/>
      </w:tabs>
    </w:pPr>
  </w:style>
  <w:style w:type="character" w:customStyle="1" w:styleId="PiedepginaCar">
    <w:name w:val="Pie de página Car"/>
    <w:link w:val="Piedepgina"/>
    <w:uiPriority w:val="99"/>
    <w:rsid w:val="00C87649"/>
    <w:rPr>
      <w:sz w:val="24"/>
      <w:szCs w:val="24"/>
      <w:lang w:val="es-ES" w:eastAsia="es-ES"/>
    </w:rPr>
  </w:style>
  <w:style w:type="paragraph" w:customStyle="1" w:styleId="Default">
    <w:name w:val="Default"/>
    <w:rsid w:val="00B200FD"/>
    <w:pPr>
      <w:autoSpaceDE w:val="0"/>
      <w:autoSpaceDN w:val="0"/>
      <w:adjustRightInd w:val="0"/>
    </w:pPr>
    <w:rPr>
      <w:rFonts w:ascii="ZapfHumnst BT" w:hAnsi="ZapfHumnst BT" w:cs="ZapfHumnst BT"/>
      <w:color w:val="000000"/>
      <w:sz w:val="24"/>
      <w:szCs w:val="24"/>
      <w:lang w:val="es-CL" w:eastAsia="es-CL"/>
    </w:rPr>
  </w:style>
  <w:style w:type="character" w:customStyle="1" w:styleId="Ttulo2Car">
    <w:name w:val="Título 2 Car"/>
    <w:link w:val="Ttulo2"/>
    <w:rsid w:val="003723BB"/>
    <w:rPr>
      <w:rFonts w:ascii="Cambria" w:eastAsia="Times New Roman" w:hAnsi="Cambria" w:cs="Times New Roman"/>
      <w:b/>
      <w:bCs/>
      <w:i/>
      <w:iCs/>
      <w:sz w:val="28"/>
      <w:szCs w:val="28"/>
      <w:lang w:val="es-ES" w:eastAsia="es-ES"/>
    </w:rPr>
  </w:style>
  <w:style w:type="character" w:customStyle="1" w:styleId="d">
    <w:name w:val="d"/>
    <w:rsid w:val="007035AE"/>
  </w:style>
</w:styles>
</file>

<file path=word/webSettings.xml><?xml version="1.0" encoding="utf-8"?>
<w:webSettings xmlns:r="http://schemas.openxmlformats.org/officeDocument/2006/relationships" xmlns:w="http://schemas.openxmlformats.org/wordprocessingml/2006/main">
  <w:divs>
    <w:div w:id="15933412">
      <w:bodyDiv w:val="1"/>
      <w:marLeft w:val="0"/>
      <w:marRight w:val="0"/>
      <w:marTop w:val="0"/>
      <w:marBottom w:val="0"/>
      <w:divBdr>
        <w:top w:val="none" w:sz="0" w:space="0" w:color="auto"/>
        <w:left w:val="none" w:sz="0" w:space="0" w:color="auto"/>
        <w:bottom w:val="none" w:sz="0" w:space="0" w:color="auto"/>
        <w:right w:val="none" w:sz="0" w:space="0" w:color="auto"/>
      </w:divBdr>
    </w:div>
    <w:div w:id="16545985">
      <w:bodyDiv w:val="1"/>
      <w:marLeft w:val="0"/>
      <w:marRight w:val="0"/>
      <w:marTop w:val="0"/>
      <w:marBottom w:val="0"/>
      <w:divBdr>
        <w:top w:val="none" w:sz="0" w:space="0" w:color="auto"/>
        <w:left w:val="none" w:sz="0" w:space="0" w:color="auto"/>
        <w:bottom w:val="none" w:sz="0" w:space="0" w:color="auto"/>
        <w:right w:val="none" w:sz="0" w:space="0" w:color="auto"/>
      </w:divBdr>
    </w:div>
    <w:div w:id="19016524">
      <w:bodyDiv w:val="1"/>
      <w:marLeft w:val="0"/>
      <w:marRight w:val="0"/>
      <w:marTop w:val="0"/>
      <w:marBottom w:val="0"/>
      <w:divBdr>
        <w:top w:val="none" w:sz="0" w:space="0" w:color="auto"/>
        <w:left w:val="none" w:sz="0" w:space="0" w:color="auto"/>
        <w:bottom w:val="none" w:sz="0" w:space="0" w:color="auto"/>
        <w:right w:val="none" w:sz="0" w:space="0" w:color="auto"/>
      </w:divBdr>
    </w:div>
    <w:div w:id="30307608">
      <w:bodyDiv w:val="1"/>
      <w:marLeft w:val="0"/>
      <w:marRight w:val="0"/>
      <w:marTop w:val="0"/>
      <w:marBottom w:val="0"/>
      <w:divBdr>
        <w:top w:val="none" w:sz="0" w:space="0" w:color="auto"/>
        <w:left w:val="none" w:sz="0" w:space="0" w:color="auto"/>
        <w:bottom w:val="none" w:sz="0" w:space="0" w:color="auto"/>
        <w:right w:val="none" w:sz="0" w:space="0" w:color="auto"/>
      </w:divBdr>
    </w:div>
    <w:div w:id="42214377">
      <w:bodyDiv w:val="1"/>
      <w:marLeft w:val="0"/>
      <w:marRight w:val="0"/>
      <w:marTop w:val="0"/>
      <w:marBottom w:val="0"/>
      <w:divBdr>
        <w:top w:val="none" w:sz="0" w:space="0" w:color="auto"/>
        <w:left w:val="none" w:sz="0" w:space="0" w:color="auto"/>
        <w:bottom w:val="none" w:sz="0" w:space="0" w:color="auto"/>
        <w:right w:val="none" w:sz="0" w:space="0" w:color="auto"/>
      </w:divBdr>
    </w:div>
    <w:div w:id="47850884">
      <w:bodyDiv w:val="1"/>
      <w:marLeft w:val="0"/>
      <w:marRight w:val="0"/>
      <w:marTop w:val="0"/>
      <w:marBottom w:val="0"/>
      <w:divBdr>
        <w:top w:val="none" w:sz="0" w:space="0" w:color="auto"/>
        <w:left w:val="none" w:sz="0" w:space="0" w:color="auto"/>
        <w:bottom w:val="none" w:sz="0" w:space="0" w:color="auto"/>
        <w:right w:val="none" w:sz="0" w:space="0" w:color="auto"/>
      </w:divBdr>
    </w:div>
    <w:div w:id="70592477">
      <w:bodyDiv w:val="1"/>
      <w:marLeft w:val="0"/>
      <w:marRight w:val="0"/>
      <w:marTop w:val="0"/>
      <w:marBottom w:val="0"/>
      <w:divBdr>
        <w:top w:val="none" w:sz="0" w:space="0" w:color="auto"/>
        <w:left w:val="none" w:sz="0" w:space="0" w:color="auto"/>
        <w:bottom w:val="none" w:sz="0" w:space="0" w:color="auto"/>
        <w:right w:val="none" w:sz="0" w:space="0" w:color="auto"/>
      </w:divBdr>
    </w:div>
    <w:div w:id="90324230">
      <w:bodyDiv w:val="1"/>
      <w:marLeft w:val="0"/>
      <w:marRight w:val="0"/>
      <w:marTop w:val="0"/>
      <w:marBottom w:val="0"/>
      <w:divBdr>
        <w:top w:val="none" w:sz="0" w:space="0" w:color="auto"/>
        <w:left w:val="none" w:sz="0" w:space="0" w:color="auto"/>
        <w:bottom w:val="none" w:sz="0" w:space="0" w:color="auto"/>
        <w:right w:val="none" w:sz="0" w:space="0" w:color="auto"/>
      </w:divBdr>
    </w:div>
    <w:div w:id="96143190">
      <w:bodyDiv w:val="1"/>
      <w:marLeft w:val="0"/>
      <w:marRight w:val="0"/>
      <w:marTop w:val="0"/>
      <w:marBottom w:val="0"/>
      <w:divBdr>
        <w:top w:val="none" w:sz="0" w:space="0" w:color="auto"/>
        <w:left w:val="none" w:sz="0" w:space="0" w:color="auto"/>
        <w:bottom w:val="none" w:sz="0" w:space="0" w:color="auto"/>
        <w:right w:val="none" w:sz="0" w:space="0" w:color="auto"/>
      </w:divBdr>
    </w:div>
    <w:div w:id="111167818">
      <w:bodyDiv w:val="1"/>
      <w:marLeft w:val="0"/>
      <w:marRight w:val="0"/>
      <w:marTop w:val="0"/>
      <w:marBottom w:val="0"/>
      <w:divBdr>
        <w:top w:val="none" w:sz="0" w:space="0" w:color="auto"/>
        <w:left w:val="none" w:sz="0" w:space="0" w:color="auto"/>
        <w:bottom w:val="none" w:sz="0" w:space="0" w:color="auto"/>
        <w:right w:val="none" w:sz="0" w:space="0" w:color="auto"/>
      </w:divBdr>
    </w:div>
    <w:div w:id="147987080">
      <w:bodyDiv w:val="1"/>
      <w:marLeft w:val="0"/>
      <w:marRight w:val="0"/>
      <w:marTop w:val="0"/>
      <w:marBottom w:val="0"/>
      <w:divBdr>
        <w:top w:val="none" w:sz="0" w:space="0" w:color="auto"/>
        <w:left w:val="none" w:sz="0" w:space="0" w:color="auto"/>
        <w:bottom w:val="none" w:sz="0" w:space="0" w:color="auto"/>
        <w:right w:val="none" w:sz="0" w:space="0" w:color="auto"/>
      </w:divBdr>
    </w:div>
    <w:div w:id="174003693">
      <w:bodyDiv w:val="1"/>
      <w:marLeft w:val="0"/>
      <w:marRight w:val="0"/>
      <w:marTop w:val="0"/>
      <w:marBottom w:val="0"/>
      <w:divBdr>
        <w:top w:val="none" w:sz="0" w:space="0" w:color="auto"/>
        <w:left w:val="none" w:sz="0" w:space="0" w:color="auto"/>
        <w:bottom w:val="none" w:sz="0" w:space="0" w:color="auto"/>
        <w:right w:val="none" w:sz="0" w:space="0" w:color="auto"/>
      </w:divBdr>
    </w:div>
    <w:div w:id="185868782">
      <w:bodyDiv w:val="1"/>
      <w:marLeft w:val="0"/>
      <w:marRight w:val="0"/>
      <w:marTop w:val="0"/>
      <w:marBottom w:val="0"/>
      <w:divBdr>
        <w:top w:val="none" w:sz="0" w:space="0" w:color="auto"/>
        <w:left w:val="none" w:sz="0" w:space="0" w:color="auto"/>
        <w:bottom w:val="none" w:sz="0" w:space="0" w:color="auto"/>
        <w:right w:val="none" w:sz="0" w:space="0" w:color="auto"/>
      </w:divBdr>
    </w:div>
    <w:div w:id="199319320">
      <w:bodyDiv w:val="1"/>
      <w:marLeft w:val="0"/>
      <w:marRight w:val="0"/>
      <w:marTop w:val="0"/>
      <w:marBottom w:val="0"/>
      <w:divBdr>
        <w:top w:val="none" w:sz="0" w:space="0" w:color="auto"/>
        <w:left w:val="none" w:sz="0" w:space="0" w:color="auto"/>
        <w:bottom w:val="none" w:sz="0" w:space="0" w:color="auto"/>
        <w:right w:val="none" w:sz="0" w:space="0" w:color="auto"/>
      </w:divBdr>
    </w:div>
    <w:div w:id="207573131">
      <w:bodyDiv w:val="1"/>
      <w:marLeft w:val="0"/>
      <w:marRight w:val="0"/>
      <w:marTop w:val="0"/>
      <w:marBottom w:val="0"/>
      <w:divBdr>
        <w:top w:val="none" w:sz="0" w:space="0" w:color="auto"/>
        <w:left w:val="none" w:sz="0" w:space="0" w:color="auto"/>
        <w:bottom w:val="none" w:sz="0" w:space="0" w:color="auto"/>
        <w:right w:val="none" w:sz="0" w:space="0" w:color="auto"/>
      </w:divBdr>
    </w:div>
    <w:div w:id="224071095">
      <w:bodyDiv w:val="1"/>
      <w:marLeft w:val="0"/>
      <w:marRight w:val="0"/>
      <w:marTop w:val="0"/>
      <w:marBottom w:val="0"/>
      <w:divBdr>
        <w:top w:val="none" w:sz="0" w:space="0" w:color="auto"/>
        <w:left w:val="none" w:sz="0" w:space="0" w:color="auto"/>
        <w:bottom w:val="none" w:sz="0" w:space="0" w:color="auto"/>
        <w:right w:val="none" w:sz="0" w:space="0" w:color="auto"/>
      </w:divBdr>
    </w:div>
    <w:div w:id="227376282">
      <w:bodyDiv w:val="1"/>
      <w:marLeft w:val="0"/>
      <w:marRight w:val="0"/>
      <w:marTop w:val="0"/>
      <w:marBottom w:val="0"/>
      <w:divBdr>
        <w:top w:val="none" w:sz="0" w:space="0" w:color="auto"/>
        <w:left w:val="none" w:sz="0" w:space="0" w:color="auto"/>
        <w:bottom w:val="none" w:sz="0" w:space="0" w:color="auto"/>
        <w:right w:val="none" w:sz="0" w:space="0" w:color="auto"/>
      </w:divBdr>
    </w:div>
    <w:div w:id="271086322">
      <w:bodyDiv w:val="1"/>
      <w:marLeft w:val="0"/>
      <w:marRight w:val="0"/>
      <w:marTop w:val="0"/>
      <w:marBottom w:val="0"/>
      <w:divBdr>
        <w:top w:val="none" w:sz="0" w:space="0" w:color="auto"/>
        <w:left w:val="none" w:sz="0" w:space="0" w:color="auto"/>
        <w:bottom w:val="none" w:sz="0" w:space="0" w:color="auto"/>
        <w:right w:val="none" w:sz="0" w:space="0" w:color="auto"/>
      </w:divBdr>
    </w:div>
    <w:div w:id="294988902">
      <w:bodyDiv w:val="1"/>
      <w:marLeft w:val="0"/>
      <w:marRight w:val="0"/>
      <w:marTop w:val="0"/>
      <w:marBottom w:val="0"/>
      <w:divBdr>
        <w:top w:val="none" w:sz="0" w:space="0" w:color="auto"/>
        <w:left w:val="none" w:sz="0" w:space="0" w:color="auto"/>
        <w:bottom w:val="none" w:sz="0" w:space="0" w:color="auto"/>
        <w:right w:val="none" w:sz="0" w:space="0" w:color="auto"/>
      </w:divBdr>
    </w:div>
    <w:div w:id="298993280">
      <w:bodyDiv w:val="1"/>
      <w:marLeft w:val="0"/>
      <w:marRight w:val="0"/>
      <w:marTop w:val="0"/>
      <w:marBottom w:val="0"/>
      <w:divBdr>
        <w:top w:val="none" w:sz="0" w:space="0" w:color="auto"/>
        <w:left w:val="none" w:sz="0" w:space="0" w:color="auto"/>
        <w:bottom w:val="none" w:sz="0" w:space="0" w:color="auto"/>
        <w:right w:val="none" w:sz="0" w:space="0" w:color="auto"/>
      </w:divBdr>
    </w:div>
    <w:div w:id="368722379">
      <w:bodyDiv w:val="1"/>
      <w:marLeft w:val="0"/>
      <w:marRight w:val="0"/>
      <w:marTop w:val="0"/>
      <w:marBottom w:val="0"/>
      <w:divBdr>
        <w:top w:val="none" w:sz="0" w:space="0" w:color="auto"/>
        <w:left w:val="none" w:sz="0" w:space="0" w:color="auto"/>
        <w:bottom w:val="none" w:sz="0" w:space="0" w:color="auto"/>
        <w:right w:val="none" w:sz="0" w:space="0" w:color="auto"/>
      </w:divBdr>
    </w:div>
    <w:div w:id="456874490">
      <w:bodyDiv w:val="1"/>
      <w:marLeft w:val="0"/>
      <w:marRight w:val="0"/>
      <w:marTop w:val="0"/>
      <w:marBottom w:val="0"/>
      <w:divBdr>
        <w:top w:val="none" w:sz="0" w:space="0" w:color="auto"/>
        <w:left w:val="none" w:sz="0" w:space="0" w:color="auto"/>
        <w:bottom w:val="none" w:sz="0" w:space="0" w:color="auto"/>
        <w:right w:val="none" w:sz="0" w:space="0" w:color="auto"/>
      </w:divBdr>
    </w:div>
    <w:div w:id="457342052">
      <w:bodyDiv w:val="1"/>
      <w:marLeft w:val="0"/>
      <w:marRight w:val="0"/>
      <w:marTop w:val="0"/>
      <w:marBottom w:val="0"/>
      <w:divBdr>
        <w:top w:val="none" w:sz="0" w:space="0" w:color="auto"/>
        <w:left w:val="none" w:sz="0" w:space="0" w:color="auto"/>
        <w:bottom w:val="none" w:sz="0" w:space="0" w:color="auto"/>
        <w:right w:val="none" w:sz="0" w:space="0" w:color="auto"/>
      </w:divBdr>
    </w:div>
    <w:div w:id="463735954">
      <w:bodyDiv w:val="1"/>
      <w:marLeft w:val="0"/>
      <w:marRight w:val="0"/>
      <w:marTop w:val="0"/>
      <w:marBottom w:val="0"/>
      <w:divBdr>
        <w:top w:val="none" w:sz="0" w:space="0" w:color="auto"/>
        <w:left w:val="none" w:sz="0" w:space="0" w:color="auto"/>
        <w:bottom w:val="none" w:sz="0" w:space="0" w:color="auto"/>
        <w:right w:val="none" w:sz="0" w:space="0" w:color="auto"/>
      </w:divBdr>
    </w:div>
    <w:div w:id="473909866">
      <w:bodyDiv w:val="1"/>
      <w:marLeft w:val="0"/>
      <w:marRight w:val="0"/>
      <w:marTop w:val="0"/>
      <w:marBottom w:val="0"/>
      <w:divBdr>
        <w:top w:val="none" w:sz="0" w:space="0" w:color="auto"/>
        <w:left w:val="none" w:sz="0" w:space="0" w:color="auto"/>
        <w:bottom w:val="none" w:sz="0" w:space="0" w:color="auto"/>
        <w:right w:val="none" w:sz="0" w:space="0" w:color="auto"/>
      </w:divBdr>
    </w:div>
    <w:div w:id="479738626">
      <w:bodyDiv w:val="1"/>
      <w:marLeft w:val="0"/>
      <w:marRight w:val="0"/>
      <w:marTop w:val="0"/>
      <w:marBottom w:val="0"/>
      <w:divBdr>
        <w:top w:val="none" w:sz="0" w:space="0" w:color="auto"/>
        <w:left w:val="none" w:sz="0" w:space="0" w:color="auto"/>
        <w:bottom w:val="none" w:sz="0" w:space="0" w:color="auto"/>
        <w:right w:val="none" w:sz="0" w:space="0" w:color="auto"/>
      </w:divBdr>
    </w:div>
    <w:div w:id="492525644">
      <w:bodyDiv w:val="1"/>
      <w:marLeft w:val="0"/>
      <w:marRight w:val="0"/>
      <w:marTop w:val="0"/>
      <w:marBottom w:val="0"/>
      <w:divBdr>
        <w:top w:val="none" w:sz="0" w:space="0" w:color="auto"/>
        <w:left w:val="none" w:sz="0" w:space="0" w:color="auto"/>
        <w:bottom w:val="none" w:sz="0" w:space="0" w:color="auto"/>
        <w:right w:val="none" w:sz="0" w:space="0" w:color="auto"/>
      </w:divBdr>
    </w:div>
    <w:div w:id="498889221">
      <w:bodyDiv w:val="1"/>
      <w:marLeft w:val="0"/>
      <w:marRight w:val="0"/>
      <w:marTop w:val="0"/>
      <w:marBottom w:val="0"/>
      <w:divBdr>
        <w:top w:val="none" w:sz="0" w:space="0" w:color="auto"/>
        <w:left w:val="none" w:sz="0" w:space="0" w:color="auto"/>
        <w:bottom w:val="none" w:sz="0" w:space="0" w:color="auto"/>
        <w:right w:val="none" w:sz="0" w:space="0" w:color="auto"/>
      </w:divBdr>
    </w:div>
    <w:div w:id="517084022">
      <w:bodyDiv w:val="1"/>
      <w:marLeft w:val="0"/>
      <w:marRight w:val="0"/>
      <w:marTop w:val="0"/>
      <w:marBottom w:val="0"/>
      <w:divBdr>
        <w:top w:val="none" w:sz="0" w:space="0" w:color="auto"/>
        <w:left w:val="none" w:sz="0" w:space="0" w:color="auto"/>
        <w:bottom w:val="none" w:sz="0" w:space="0" w:color="auto"/>
        <w:right w:val="none" w:sz="0" w:space="0" w:color="auto"/>
      </w:divBdr>
    </w:div>
    <w:div w:id="538468728">
      <w:bodyDiv w:val="1"/>
      <w:marLeft w:val="0"/>
      <w:marRight w:val="0"/>
      <w:marTop w:val="0"/>
      <w:marBottom w:val="0"/>
      <w:divBdr>
        <w:top w:val="none" w:sz="0" w:space="0" w:color="auto"/>
        <w:left w:val="none" w:sz="0" w:space="0" w:color="auto"/>
        <w:bottom w:val="none" w:sz="0" w:space="0" w:color="auto"/>
        <w:right w:val="none" w:sz="0" w:space="0" w:color="auto"/>
      </w:divBdr>
    </w:div>
    <w:div w:id="542061773">
      <w:bodyDiv w:val="1"/>
      <w:marLeft w:val="0"/>
      <w:marRight w:val="0"/>
      <w:marTop w:val="0"/>
      <w:marBottom w:val="0"/>
      <w:divBdr>
        <w:top w:val="none" w:sz="0" w:space="0" w:color="auto"/>
        <w:left w:val="none" w:sz="0" w:space="0" w:color="auto"/>
        <w:bottom w:val="none" w:sz="0" w:space="0" w:color="auto"/>
        <w:right w:val="none" w:sz="0" w:space="0" w:color="auto"/>
      </w:divBdr>
    </w:div>
    <w:div w:id="565649003">
      <w:bodyDiv w:val="1"/>
      <w:marLeft w:val="0"/>
      <w:marRight w:val="0"/>
      <w:marTop w:val="0"/>
      <w:marBottom w:val="0"/>
      <w:divBdr>
        <w:top w:val="none" w:sz="0" w:space="0" w:color="auto"/>
        <w:left w:val="none" w:sz="0" w:space="0" w:color="auto"/>
        <w:bottom w:val="none" w:sz="0" w:space="0" w:color="auto"/>
        <w:right w:val="none" w:sz="0" w:space="0" w:color="auto"/>
      </w:divBdr>
    </w:div>
    <w:div w:id="597249374">
      <w:bodyDiv w:val="1"/>
      <w:marLeft w:val="0"/>
      <w:marRight w:val="0"/>
      <w:marTop w:val="0"/>
      <w:marBottom w:val="0"/>
      <w:divBdr>
        <w:top w:val="none" w:sz="0" w:space="0" w:color="auto"/>
        <w:left w:val="none" w:sz="0" w:space="0" w:color="auto"/>
        <w:bottom w:val="none" w:sz="0" w:space="0" w:color="auto"/>
        <w:right w:val="none" w:sz="0" w:space="0" w:color="auto"/>
      </w:divBdr>
    </w:div>
    <w:div w:id="608776486">
      <w:bodyDiv w:val="1"/>
      <w:marLeft w:val="0"/>
      <w:marRight w:val="0"/>
      <w:marTop w:val="0"/>
      <w:marBottom w:val="0"/>
      <w:divBdr>
        <w:top w:val="none" w:sz="0" w:space="0" w:color="auto"/>
        <w:left w:val="none" w:sz="0" w:space="0" w:color="auto"/>
        <w:bottom w:val="none" w:sz="0" w:space="0" w:color="auto"/>
        <w:right w:val="none" w:sz="0" w:space="0" w:color="auto"/>
      </w:divBdr>
    </w:div>
    <w:div w:id="622151026">
      <w:bodyDiv w:val="1"/>
      <w:marLeft w:val="0"/>
      <w:marRight w:val="0"/>
      <w:marTop w:val="0"/>
      <w:marBottom w:val="0"/>
      <w:divBdr>
        <w:top w:val="none" w:sz="0" w:space="0" w:color="auto"/>
        <w:left w:val="none" w:sz="0" w:space="0" w:color="auto"/>
        <w:bottom w:val="none" w:sz="0" w:space="0" w:color="auto"/>
        <w:right w:val="none" w:sz="0" w:space="0" w:color="auto"/>
      </w:divBdr>
    </w:div>
    <w:div w:id="625696616">
      <w:bodyDiv w:val="1"/>
      <w:marLeft w:val="0"/>
      <w:marRight w:val="0"/>
      <w:marTop w:val="0"/>
      <w:marBottom w:val="0"/>
      <w:divBdr>
        <w:top w:val="none" w:sz="0" w:space="0" w:color="auto"/>
        <w:left w:val="none" w:sz="0" w:space="0" w:color="auto"/>
        <w:bottom w:val="none" w:sz="0" w:space="0" w:color="auto"/>
        <w:right w:val="none" w:sz="0" w:space="0" w:color="auto"/>
      </w:divBdr>
    </w:div>
    <w:div w:id="637222198">
      <w:bodyDiv w:val="1"/>
      <w:marLeft w:val="0"/>
      <w:marRight w:val="0"/>
      <w:marTop w:val="0"/>
      <w:marBottom w:val="0"/>
      <w:divBdr>
        <w:top w:val="none" w:sz="0" w:space="0" w:color="auto"/>
        <w:left w:val="none" w:sz="0" w:space="0" w:color="auto"/>
        <w:bottom w:val="none" w:sz="0" w:space="0" w:color="auto"/>
        <w:right w:val="none" w:sz="0" w:space="0" w:color="auto"/>
      </w:divBdr>
    </w:div>
    <w:div w:id="675838335">
      <w:bodyDiv w:val="1"/>
      <w:marLeft w:val="0"/>
      <w:marRight w:val="0"/>
      <w:marTop w:val="0"/>
      <w:marBottom w:val="0"/>
      <w:divBdr>
        <w:top w:val="none" w:sz="0" w:space="0" w:color="auto"/>
        <w:left w:val="none" w:sz="0" w:space="0" w:color="auto"/>
        <w:bottom w:val="none" w:sz="0" w:space="0" w:color="auto"/>
        <w:right w:val="none" w:sz="0" w:space="0" w:color="auto"/>
      </w:divBdr>
    </w:div>
    <w:div w:id="713621761">
      <w:bodyDiv w:val="1"/>
      <w:marLeft w:val="0"/>
      <w:marRight w:val="0"/>
      <w:marTop w:val="0"/>
      <w:marBottom w:val="0"/>
      <w:divBdr>
        <w:top w:val="none" w:sz="0" w:space="0" w:color="auto"/>
        <w:left w:val="none" w:sz="0" w:space="0" w:color="auto"/>
        <w:bottom w:val="none" w:sz="0" w:space="0" w:color="auto"/>
        <w:right w:val="none" w:sz="0" w:space="0" w:color="auto"/>
      </w:divBdr>
    </w:div>
    <w:div w:id="732969653">
      <w:bodyDiv w:val="1"/>
      <w:marLeft w:val="0"/>
      <w:marRight w:val="0"/>
      <w:marTop w:val="0"/>
      <w:marBottom w:val="0"/>
      <w:divBdr>
        <w:top w:val="none" w:sz="0" w:space="0" w:color="auto"/>
        <w:left w:val="none" w:sz="0" w:space="0" w:color="auto"/>
        <w:bottom w:val="none" w:sz="0" w:space="0" w:color="auto"/>
        <w:right w:val="none" w:sz="0" w:space="0" w:color="auto"/>
      </w:divBdr>
    </w:div>
    <w:div w:id="751244601">
      <w:bodyDiv w:val="1"/>
      <w:marLeft w:val="0"/>
      <w:marRight w:val="0"/>
      <w:marTop w:val="0"/>
      <w:marBottom w:val="0"/>
      <w:divBdr>
        <w:top w:val="none" w:sz="0" w:space="0" w:color="auto"/>
        <w:left w:val="none" w:sz="0" w:space="0" w:color="auto"/>
        <w:bottom w:val="none" w:sz="0" w:space="0" w:color="auto"/>
        <w:right w:val="none" w:sz="0" w:space="0" w:color="auto"/>
      </w:divBdr>
    </w:div>
    <w:div w:id="767970240">
      <w:bodyDiv w:val="1"/>
      <w:marLeft w:val="0"/>
      <w:marRight w:val="0"/>
      <w:marTop w:val="0"/>
      <w:marBottom w:val="0"/>
      <w:divBdr>
        <w:top w:val="none" w:sz="0" w:space="0" w:color="auto"/>
        <w:left w:val="none" w:sz="0" w:space="0" w:color="auto"/>
        <w:bottom w:val="none" w:sz="0" w:space="0" w:color="auto"/>
        <w:right w:val="none" w:sz="0" w:space="0" w:color="auto"/>
      </w:divBdr>
    </w:div>
    <w:div w:id="775173445">
      <w:bodyDiv w:val="1"/>
      <w:marLeft w:val="0"/>
      <w:marRight w:val="0"/>
      <w:marTop w:val="0"/>
      <w:marBottom w:val="0"/>
      <w:divBdr>
        <w:top w:val="none" w:sz="0" w:space="0" w:color="auto"/>
        <w:left w:val="none" w:sz="0" w:space="0" w:color="auto"/>
        <w:bottom w:val="none" w:sz="0" w:space="0" w:color="auto"/>
        <w:right w:val="none" w:sz="0" w:space="0" w:color="auto"/>
      </w:divBdr>
    </w:div>
    <w:div w:id="787243037">
      <w:bodyDiv w:val="1"/>
      <w:marLeft w:val="0"/>
      <w:marRight w:val="0"/>
      <w:marTop w:val="0"/>
      <w:marBottom w:val="0"/>
      <w:divBdr>
        <w:top w:val="none" w:sz="0" w:space="0" w:color="auto"/>
        <w:left w:val="none" w:sz="0" w:space="0" w:color="auto"/>
        <w:bottom w:val="none" w:sz="0" w:space="0" w:color="auto"/>
        <w:right w:val="none" w:sz="0" w:space="0" w:color="auto"/>
      </w:divBdr>
    </w:div>
    <w:div w:id="812790026">
      <w:bodyDiv w:val="1"/>
      <w:marLeft w:val="0"/>
      <w:marRight w:val="0"/>
      <w:marTop w:val="0"/>
      <w:marBottom w:val="0"/>
      <w:divBdr>
        <w:top w:val="none" w:sz="0" w:space="0" w:color="auto"/>
        <w:left w:val="none" w:sz="0" w:space="0" w:color="auto"/>
        <w:bottom w:val="none" w:sz="0" w:space="0" w:color="auto"/>
        <w:right w:val="none" w:sz="0" w:space="0" w:color="auto"/>
      </w:divBdr>
    </w:div>
    <w:div w:id="816920968">
      <w:bodyDiv w:val="1"/>
      <w:marLeft w:val="0"/>
      <w:marRight w:val="0"/>
      <w:marTop w:val="0"/>
      <w:marBottom w:val="0"/>
      <w:divBdr>
        <w:top w:val="none" w:sz="0" w:space="0" w:color="auto"/>
        <w:left w:val="none" w:sz="0" w:space="0" w:color="auto"/>
        <w:bottom w:val="none" w:sz="0" w:space="0" w:color="auto"/>
        <w:right w:val="none" w:sz="0" w:space="0" w:color="auto"/>
      </w:divBdr>
    </w:div>
    <w:div w:id="834610290">
      <w:bodyDiv w:val="1"/>
      <w:marLeft w:val="0"/>
      <w:marRight w:val="0"/>
      <w:marTop w:val="0"/>
      <w:marBottom w:val="0"/>
      <w:divBdr>
        <w:top w:val="none" w:sz="0" w:space="0" w:color="auto"/>
        <w:left w:val="none" w:sz="0" w:space="0" w:color="auto"/>
        <w:bottom w:val="none" w:sz="0" w:space="0" w:color="auto"/>
        <w:right w:val="none" w:sz="0" w:space="0" w:color="auto"/>
      </w:divBdr>
    </w:div>
    <w:div w:id="836386834">
      <w:bodyDiv w:val="1"/>
      <w:marLeft w:val="0"/>
      <w:marRight w:val="0"/>
      <w:marTop w:val="0"/>
      <w:marBottom w:val="0"/>
      <w:divBdr>
        <w:top w:val="none" w:sz="0" w:space="0" w:color="auto"/>
        <w:left w:val="none" w:sz="0" w:space="0" w:color="auto"/>
        <w:bottom w:val="none" w:sz="0" w:space="0" w:color="auto"/>
        <w:right w:val="none" w:sz="0" w:space="0" w:color="auto"/>
      </w:divBdr>
    </w:div>
    <w:div w:id="857548217">
      <w:bodyDiv w:val="1"/>
      <w:marLeft w:val="0"/>
      <w:marRight w:val="0"/>
      <w:marTop w:val="0"/>
      <w:marBottom w:val="0"/>
      <w:divBdr>
        <w:top w:val="none" w:sz="0" w:space="0" w:color="auto"/>
        <w:left w:val="none" w:sz="0" w:space="0" w:color="auto"/>
        <w:bottom w:val="none" w:sz="0" w:space="0" w:color="auto"/>
        <w:right w:val="none" w:sz="0" w:space="0" w:color="auto"/>
      </w:divBdr>
    </w:div>
    <w:div w:id="868302050">
      <w:bodyDiv w:val="1"/>
      <w:marLeft w:val="0"/>
      <w:marRight w:val="0"/>
      <w:marTop w:val="0"/>
      <w:marBottom w:val="0"/>
      <w:divBdr>
        <w:top w:val="none" w:sz="0" w:space="0" w:color="auto"/>
        <w:left w:val="none" w:sz="0" w:space="0" w:color="auto"/>
        <w:bottom w:val="none" w:sz="0" w:space="0" w:color="auto"/>
        <w:right w:val="none" w:sz="0" w:space="0" w:color="auto"/>
      </w:divBdr>
    </w:div>
    <w:div w:id="900823044">
      <w:bodyDiv w:val="1"/>
      <w:marLeft w:val="0"/>
      <w:marRight w:val="0"/>
      <w:marTop w:val="0"/>
      <w:marBottom w:val="0"/>
      <w:divBdr>
        <w:top w:val="none" w:sz="0" w:space="0" w:color="auto"/>
        <w:left w:val="none" w:sz="0" w:space="0" w:color="auto"/>
        <w:bottom w:val="none" w:sz="0" w:space="0" w:color="auto"/>
        <w:right w:val="none" w:sz="0" w:space="0" w:color="auto"/>
      </w:divBdr>
    </w:div>
    <w:div w:id="916787902">
      <w:bodyDiv w:val="1"/>
      <w:marLeft w:val="0"/>
      <w:marRight w:val="0"/>
      <w:marTop w:val="0"/>
      <w:marBottom w:val="0"/>
      <w:divBdr>
        <w:top w:val="none" w:sz="0" w:space="0" w:color="auto"/>
        <w:left w:val="none" w:sz="0" w:space="0" w:color="auto"/>
        <w:bottom w:val="none" w:sz="0" w:space="0" w:color="auto"/>
        <w:right w:val="none" w:sz="0" w:space="0" w:color="auto"/>
      </w:divBdr>
    </w:div>
    <w:div w:id="956566467">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963460855">
      <w:bodyDiv w:val="1"/>
      <w:marLeft w:val="0"/>
      <w:marRight w:val="0"/>
      <w:marTop w:val="0"/>
      <w:marBottom w:val="0"/>
      <w:divBdr>
        <w:top w:val="none" w:sz="0" w:space="0" w:color="auto"/>
        <w:left w:val="none" w:sz="0" w:space="0" w:color="auto"/>
        <w:bottom w:val="none" w:sz="0" w:space="0" w:color="auto"/>
        <w:right w:val="none" w:sz="0" w:space="0" w:color="auto"/>
      </w:divBdr>
    </w:div>
    <w:div w:id="970013487">
      <w:bodyDiv w:val="1"/>
      <w:marLeft w:val="0"/>
      <w:marRight w:val="0"/>
      <w:marTop w:val="0"/>
      <w:marBottom w:val="0"/>
      <w:divBdr>
        <w:top w:val="none" w:sz="0" w:space="0" w:color="auto"/>
        <w:left w:val="none" w:sz="0" w:space="0" w:color="auto"/>
        <w:bottom w:val="none" w:sz="0" w:space="0" w:color="auto"/>
        <w:right w:val="none" w:sz="0" w:space="0" w:color="auto"/>
      </w:divBdr>
    </w:div>
    <w:div w:id="974212304">
      <w:bodyDiv w:val="1"/>
      <w:marLeft w:val="0"/>
      <w:marRight w:val="0"/>
      <w:marTop w:val="0"/>
      <w:marBottom w:val="0"/>
      <w:divBdr>
        <w:top w:val="none" w:sz="0" w:space="0" w:color="auto"/>
        <w:left w:val="none" w:sz="0" w:space="0" w:color="auto"/>
        <w:bottom w:val="none" w:sz="0" w:space="0" w:color="auto"/>
        <w:right w:val="none" w:sz="0" w:space="0" w:color="auto"/>
      </w:divBdr>
    </w:div>
    <w:div w:id="980157587">
      <w:bodyDiv w:val="1"/>
      <w:marLeft w:val="0"/>
      <w:marRight w:val="0"/>
      <w:marTop w:val="0"/>
      <w:marBottom w:val="0"/>
      <w:divBdr>
        <w:top w:val="none" w:sz="0" w:space="0" w:color="auto"/>
        <w:left w:val="none" w:sz="0" w:space="0" w:color="auto"/>
        <w:bottom w:val="none" w:sz="0" w:space="0" w:color="auto"/>
        <w:right w:val="none" w:sz="0" w:space="0" w:color="auto"/>
      </w:divBdr>
    </w:div>
    <w:div w:id="982075423">
      <w:bodyDiv w:val="1"/>
      <w:marLeft w:val="0"/>
      <w:marRight w:val="0"/>
      <w:marTop w:val="0"/>
      <w:marBottom w:val="0"/>
      <w:divBdr>
        <w:top w:val="none" w:sz="0" w:space="0" w:color="auto"/>
        <w:left w:val="none" w:sz="0" w:space="0" w:color="auto"/>
        <w:bottom w:val="none" w:sz="0" w:space="0" w:color="auto"/>
        <w:right w:val="none" w:sz="0" w:space="0" w:color="auto"/>
      </w:divBdr>
    </w:div>
    <w:div w:id="993147884">
      <w:bodyDiv w:val="1"/>
      <w:marLeft w:val="0"/>
      <w:marRight w:val="0"/>
      <w:marTop w:val="0"/>
      <w:marBottom w:val="0"/>
      <w:divBdr>
        <w:top w:val="none" w:sz="0" w:space="0" w:color="auto"/>
        <w:left w:val="none" w:sz="0" w:space="0" w:color="auto"/>
        <w:bottom w:val="none" w:sz="0" w:space="0" w:color="auto"/>
        <w:right w:val="none" w:sz="0" w:space="0" w:color="auto"/>
      </w:divBdr>
    </w:div>
    <w:div w:id="994379840">
      <w:bodyDiv w:val="1"/>
      <w:marLeft w:val="0"/>
      <w:marRight w:val="0"/>
      <w:marTop w:val="0"/>
      <w:marBottom w:val="0"/>
      <w:divBdr>
        <w:top w:val="none" w:sz="0" w:space="0" w:color="auto"/>
        <w:left w:val="none" w:sz="0" w:space="0" w:color="auto"/>
        <w:bottom w:val="none" w:sz="0" w:space="0" w:color="auto"/>
        <w:right w:val="none" w:sz="0" w:space="0" w:color="auto"/>
      </w:divBdr>
    </w:div>
    <w:div w:id="997534320">
      <w:bodyDiv w:val="1"/>
      <w:marLeft w:val="0"/>
      <w:marRight w:val="0"/>
      <w:marTop w:val="0"/>
      <w:marBottom w:val="0"/>
      <w:divBdr>
        <w:top w:val="none" w:sz="0" w:space="0" w:color="auto"/>
        <w:left w:val="none" w:sz="0" w:space="0" w:color="auto"/>
        <w:bottom w:val="none" w:sz="0" w:space="0" w:color="auto"/>
        <w:right w:val="none" w:sz="0" w:space="0" w:color="auto"/>
      </w:divBdr>
    </w:div>
    <w:div w:id="1012995135">
      <w:bodyDiv w:val="1"/>
      <w:marLeft w:val="0"/>
      <w:marRight w:val="0"/>
      <w:marTop w:val="0"/>
      <w:marBottom w:val="0"/>
      <w:divBdr>
        <w:top w:val="none" w:sz="0" w:space="0" w:color="auto"/>
        <w:left w:val="none" w:sz="0" w:space="0" w:color="auto"/>
        <w:bottom w:val="none" w:sz="0" w:space="0" w:color="auto"/>
        <w:right w:val="none" w:sz="0" w:space="0" w:color="auto"/>
      </w:divBdr>
    </w:div>
    <w:div w:id="1018312480">
      <w:bodyDiv w:val="1"/>
      <w:marLeft w:val="0"/>
      <w:marRight w:val="0"/>
      <w:marTop w:val="0"/>
      <w:marBottom w:val="0"/>
      <w:divBdr>
        <w:top w:val="none" w:sz="0" w:space="0" w:color="auto"/>
        <w:left w:val="none" w:sz="0" w:space="0" w:color="auto"/>
        <w:bottom w:val="none" w:sz="0" w:space="0" w:color="auto"/>
        <w:right w:val="none" w:sz="0" w:space="0" w:color="auto"/>
      </w:divBdr>
    </w:div>
    <w:div w:id="1052386534">
      <w:bodyDiv w:val="1"/>
      <w:marLeft w:val="0"/>
      <w:marRight w:val="0"/>
      <w:marTop w:val="0"/>
      <w:marBottom w:val="0"/>
      <w:divBdr>
        <w:top w:val="none" w:sz="0" w:space="0" w:color="auto"/>
        <w:left w:val="none" w:sz="0" w:space="0" w:color="auto"/>
        <w:bottom w:val="none" w:sz="0" w:space="0" w:color="auto"/>
        <w:right w:val="none" w:sz="0" w:space="0" w:color="auto"/>
      </w:divBdr>
    </w:div>
    <w:div w:id="1053119398">
      <w:bodyDiv w:val="1"/>
      <w:marLeft w:val="0"/>
      <w:marRight w:val="0"/>
      <w:marTop w:val="0"/>
      <w:marBottom w:val="0"/>
      <w:divBdr>
        <w:top w:val="none" w:sz="0" w:space="0" w:color="auto"/>
        <w:left w:val="none" w:sz="0" w:space="0" w:color="auto"/>
        <w:bottom w:val="none" w:sz="0" w:space="0" w:color="auto"/>
        <w:right w:val="none" w:sz="0" w:space="0" w:color="auto"/>
      </w:divBdr>
    </w:div>
    <w:div w:id="1053624236">
      <w:bodyDiv w:val="1"/>
      <w:marLeft w:val="0"/>
      <w:marRight w:val="0"/>
      <w:marTop w:val="0"/>
      <w:marBottom w:val="0"/>
      <w:divBdr>
        <w:top w:val="none" w:sz="0" w:space="0" w:color="auto"/>
        <w:left w:val="none" w:sz="0" w:space="0" w:color="auto"/>
        <w:bottom w:val="none" w:sz="0" w:space="0" w:color="auto"/>
        <w:right w:val="none" w:sz="0" w:space="0" w:color="auto"/>
      </w:divBdr>
    </w:div>
    <w:div w:id="1061949128">
      <w:bodyDiv w:val="1"/>
      <w:marLeft w:val="0"/>
      <w:marRight w:val="0"/>
      <w:marTop w:val="0"/>
      <w:marBottom w:val="0"/>
      <w:divBdr>
        <w:top w:val="none" w:sz="0" w:space="0" w:color="auto"/>
        <w:left w:val="none" w:sz="0" w:space="0" w:color="auto"/>
        <w:bottom w:val="none" w:sz="0" w:space="0" w:color="auto"/>
        <w:right w:val="none" w:sz="0" w:space="0" w:color="auto"/>
      </w:divBdr>
    </w:div>
    <w:div w:id="1072895117">
      <w:bodyDiv w:val="1"/>
      <w:marLeft w:val="0"/>
      <w:marRight w:val="0"/>
      <w:marTop w:val="0"/>
      <w:marBottom w:val="0"/>
      <w:divBdr>
        <w:top w:val="none" w:sz="0" w:space="0" w:color="auto"/>
        <w:left w:val="none" w:sz="0" w:space="0" w:color="auto"/>
        <w:bottom w:val="none" w:sz="0" w:space="0" w:color="auto"/>
        <w:right w:val="none" w:sz="0" w:space="0" w:color="auto"/>
      </w:divBdr>
    </w:div>
    <w:div w:id="1082751593">
      <w:bodyDiv w:val="1"/>
      <w:marLeft w:val="0"/>
      <w:marRight w:val="0"/>
      <w:marTop w:val="0"/>
      <w:marBottom w:val="0"/>
      <w:divBdr>
        <w:top w:val="none" w:sz="0" w:space="0" w:color="auto"/>
        <w:left w:val="none" w:sz="0" w:space="0" w:color="auto"/>
        <w:bottom w:val="none" w:sz="0" w:space="0" w:color="auto"/>
        <w:right w:val="none" w:sz="0" w:space="0" w:color="auto"/>
      </w:divBdr>
    </w:div>
    <w:div w:id="1086269607">
      <w:bodyDiv w:val="1"/>
      <w:marLeft w:val="0"/>
      <w:marRight w:val="0"/>
      <w:marTop w:val="0"/>
      <w:marBottom w:val="0"/>
      <w:divBdr>
        <w:top w:val="none" w:sz="0" w:space="0" w:color="auto"/>
        <w:left w:val="none" w:sz="0" w:space="0" w:color="auto"/>
        <w:bottom w:val="none" w:sz="0" w:space="0" w:color="auto"/>
        <w:right w:val="none" w:sz="0" w:space="0" w:color="auto"/>
      </w:divBdr>
    </w:div>
    <w:div w:id="1096631720">
      <w:bodyDiv w:val="1"/>
      <w:marLeft w:val="0"/>
      <w:marRight w:val="0"/>
      <w:marTop w:val="0"/>
      <w:marBottom w:val="0"/>
      <w:divBdr>
        <w:top w:val="none" w:sz="0" w:space="0" w:color="auto"/>
        <w:left w:val="none" w:sz="0" w:space="0" w:color="auto"/>
        <w:bottom w:val="none" w:sz="0" w:space="0" w:color="auto"/>
        <w:right w:val="none" w:sz="0" w:space="0" w:color="auto"/>
      </w:divBdr>
    </w:div>
    <w:div w:id="1100029681">
      <w:bodyDiv w:val="1"/>
      <w:marLeft w:val="0"/>
      <w:marRight w:val="0"/>
      <w:marTop w:val="0"/>
      <w:marBottom w:val="0"/>
      <w:divBdr>
        <w:top w:val="none" w:sz="0" w:space="0" w:color="auto"/>
        <w:left w:val="none" w:sz="0" w:space="0" w:color="auto"/>
        <w:bottom w:val="none" w:sz="0" w:space="0" w:color="auto"/>
        <w:right w:val="none" w:sz="0" w:space="0" w:color="auto"/>
      </w:divBdr>
    </w:div>
    <w:div w:id="1102337135">
      <w:bodyDiv w:val="1"/>
      <w:marLeft w:val="0"/>
      <w:marRight w:val="0"/>
      <w:marTop w:val="0"/>
      <w:marBottom w:val="0"/>
      <w:divBdr>
        <w:top w:val="none" w:sz="0" w:space="0" w:color="auto"/>
        <w:left w:val="none" w:sz="0" w:space="0" w:color="auto"/>
        <w:bottom w:val="none" w:sz="0" w:space="0" w:color="auto"/>
        <w:right w:val="none" w:sz="0" w:space="0" w:color="auto"/>
      </w:divBdr>
    </w:div>
    <w:div w:id="1105345437">
      <w:bodyDiv w:val="1"/>
      <w:marLeft w:val="0"/>
      <w:marRight w:val="0"/>
      <w:marTop w:val="0"/>
      <w:marBottom w:val="0"/>
      <w:divBdr>
        <w:top w:val="none" w:sz="0" w:space="0" w:color="auto"/>
        <w:left w:val="none" w:sz="0" w:space="0" w:color="auto"/>
        <w:bottom w:val="none" w:sz="0" w:space="0" w:color="auto"/>
        <w:right w:val="none" w:sz="0" w:space="0" w:color="auto"/>
      </w:divBdr>
    </w:div>
    <w:div w:id="1117413506">
      <w:bodyDiv w:val="1"/>
      <w:marLeft w:val="0"/>
      <w:marRight w:val="0"/>
      <w:marTop w:val="0"/>
      <w:marBottom w:val="0"/>
      <w:divBdr>
        <w:top w:val="none" w:sz="0" w:space="0" w:color="auto"/>
        <w:left w:val="none" w:sz="0" w:space="0" w:color="auto"/>
        <w:bottom w:val="none" w:sz="0" w:space="0" w:color="auto"/>
        <w:right w:val="none" w:sz="0" w:space="0" w:color="auto"/>
      </w:divBdr>
    </w:div>
    <w:div w:id="1139498268">
      <w:bodyDiv w:val="1"/>
      <w:marLeft w:val="0"/>
      <w:marRight w:val="0"/>
      <w:marTop w:val="0"/>
      <w:marBottom w:val="0"/>
      <w:divBdr>
        <w:top w:val="none" w:sz="0" w:space="0" w:color="auto"/>
        <w:left w:val="none" w:sz="0" w:space="0" w:color="auto"/>
        <w:bottom w:val="none" w:sz="0" w:space="0" w:color="auto"/>
        <w:right w:val="none" w:sz="0" w:space="0" w:color="auto"/>
      </w:divBdr>
    </w:div>
    <w:div w:id="1161770653">
      <w:bodyDiv w:val="1"/>
      <w:marLeft w:val="0"/>
      <w:marRight w:val="0"/>
      <w:marTop w:val="0"/>
      <w:marBottom w:val="0"/>
      <w:divBdr>
        <w:top w:val="none" w:sz="0" w:space="0" w:color="auto"/>
        <w:left w:val="none" w:sz="0" w:space="0" w:color="auto"/>
        <w:bottom w:val="none" w:sz="0" w:space="0" w:color="auto"/>
        <w:right w:val="none" w:sz="0" w:space="0" w:color="auto"/>
      </w:divBdr>
    </w:div>
    <w:div w:id="1165557779">
      <w:bodyDiv w:val="1"/>
      <w:marLeft w:val="0"/>
      <w:marRight w:val="0"/>
      <w:marTop w:val="0"/>
      <w:marBottom w:val="0"/>
      <w:divBdr>
        <w:top w:val="none" w:sz="0" w:space="0" w:color="auto"/>
        <w:left w:val="none" w:sz="0" w:space="0" w:color="auto"/>
        <w:bottom w:val="none" w:sz="0" w:space="0" w:color="auto"/>
        <w:right w:val="none" w:sz="0" w:space="0" w:color="auto"/>
      </w:divBdr>
    </w:div>
    <w:div w:id="1166554200">
      <w:bodyDiv w:val="1"/>
      <w:marLeft w:val="0"/>
      <w:marRight w:val="0"/>
      <w:marTop w:val="0"/>
      <w:marBottom w:val="0"/>
      <w:divBdr>
        <w:top w:val="none" w:sz="0" w:space="0" w:color="auto"/>
        <w:left w:val="none" w:sz="0" w:space="0" w:color="auto"/>
        <w:bottom w:val="none" w:sz="0" w:space="0" w:color="auto"/>
        <w:right w:val="none" w:sz="0" w:space="0" w:color="auto"/>
      </w:divBdr>
    </w:div>
    <w:div w:id="1171869120">
      <w:bodyDiv w:val="1"/>
      <w:marLeft w:val="0"/>
      <w:marRight w:val="0"/>
      <w:marTop w:val="0"/>
      <w:marBottom w:val="0"/>
      <w:divBdr>
        <w:top w:val="none" w:sz="0" w:space="0" w:color="auto"/>
        <w:left w:val="none" w:sz="0" w:space="0" w:color="auto"/>
        <w:bottom w:val="none" w:sz="0" w:space="0" w:color="auto"/>
        <w:right w:val="none" w:sz="0" w:space="0" w:color="auto"/>
      </w:divBdr>
    </w:div>
    <w:div w:id="1177380836">
      <w:bodyDiv w:val="1"/>
      <w:marLeft w:val="0"/>
      <w:marRight w:val="0"/>
      <w:marTop w:val="0"/>
      <w:marBottom w:val="0"/>
      <w:divBdr>
        <w:top w:val="none" w:sz="0" w:space="0" w:color="auto"/>
        <w:left w:val="none" w:sz="0" w:space="0" w:color="auto"/>
        <w:bottom w:val="none" w:sz="0" w:space="0" w:color="auto"/>
        <w:right w:val="none" w:sz="0" w:space="0" w:color="auto"/>
      </w:divBdr>
    </w:div>
    <w:div w:id="1185948236">
      <w:bodyDiv w:val="1"/>
      <w:marLeft w:val="0"/>
      <w:marRight w:val="0"/>
      <w:marTop w:val="0"/>
      <w:marBottom w:val="0"/>
      <w:divBdr>
        <w:top w:val="none" w:sz="0" w:space="0" w:color="auto"/>
        <w:left w:val="none" w:sz="0" w:space="0" w:color="auto"/>
        <w:bottom w:val="none" w:sz="0" w:space="0" w:color="auto"/>
        <w:right w:val="none" w:sz="0" w:space="0" w:color="auto"/>
      </w:divBdr>
    </w:div>
    <w:div w:id="1200897496">
      <w:bodyDiv w:val="1"/>
      <w:marLeft w:val="0"/>
      <w:marRight w:val="0"/>
      <w:marTop w:val="0"/>
      <w:marBottom w:val="0"/>
      <w:divBdr>
        <w:top w:val="none" w:sz="0" w:space="0" w:color="auto"/>
        <w:left w:val="none" w:sz="0" w:space="0" w:color="auto"/>
        <w:bottom w:val="none" w:sz="0" w:space="0" w:color="auto"/>
        <w:right w:val="none" w:sz="0" w:space="0" w:color="auto"/>
      </w:divBdr>
    </w:div>
    <w:div w:id="1203833302">
      <w:bodyDiv w:val="1"/>
      <w:marLeft w:val="0"/>
      <w:marRight w:val="0"/>
      <w:marTop w:val="0"/>
      <w:marBottom w:val="0"/>
      <w:divBdr>
        <w:top w:val="none" w:sz="0" w:space="0" w:color="auto"/>
        <w:left w:val="none" w:sz="0" w:space="0" w:color="auto"/>
        <w:bottom w:val="none" w:sz="0" w:space="0" w:color="auto"/>
        <w:right w:val="none" w:sz="0" w:space="0" w:color="auto"/>
      </w:divBdr>
    </w:div>
    <w:div w:id="1207723362">
      <w:bodyDiv w:val="1"/>
      <w:marLeft w:val="0"/>
      <w:marRight w:val="0"/>
      <w:marTop w:val="0"/>
      <w:marBottom w:val="0"/>
      <w:divBdr>
        <w:top w:val="none" w:sz="0" w:space="0" w:color="auto"/>
        <w:left w:val="none" w:sz="0" w:space="0" w:color="auto"/>
        <w:bottom w:val="none" w:sz="0" w:space="0" w:color="auto"/>
        <w:right w:val="none" w:sz="0" w:space="0" w:color="auto"/>
      </w:divBdr>
    </w:div>
    <w:div w:id="1209757438">
      <w:bodyDiv w:val="1"/>
      <w:marLeft w:val="0"/>
      <w:marRight w:val="0"/>
      <w:marTop w:val="0"/>
      <w:marBottom w:val="0"/>
      <w:divBdr>
        <w:top w:val="none" w:sz="0" w:space="0" w:color="auto"/>
        <w:left w:val="none" w:sz="0" w:space="0" w:color="auto"/>
        <w:bottom w:val="none" w:sz="0" w:space="0" w:color="auto"/>
        <w:right w:val="none" w:sz="0" w:space="0" w:color="auto"/>
      </w:divBdr>
    </w:div>
    <w:div w:id="1218541913">
      <w:bodyDiv w:val="1"/>
      <w:marLeft w:val="0"/>
      <w:marRight w:val="0"/>
      <w:marTop w:val="0"/>
      <w:marBottom w:val="0"/>
      <w:divBdr>
        <w:top w:val="none" w:sz="0" w:space="0" w:color="auto"/>
        <w:left w:val="none" w:sz="0" w:space="0" w:color="auto"/>
        <w:bottom w:val="none" w:sz="0" w:space="0" w:color="auto"/>
        <w:right w:val="none" w:sz="0" w:space="0" w:color="auto"/>
      </w:divBdr>
    </w:div>
    <w:div w:id="1234462134">
      <w:bodyDiv w:val="1"/>
      <w:marLeft w:val="0"/>
      <w:marRight w:val="0"/>
      <w:marTop w:val="0"/>
      <w:marBottom w:val="0"/>
      <w:divBdr>
        <w:top w:val="none" w:sz="0" w:space="0" w:color="auto"/>
        <w:left w:val="none" w:sz="0" w:space="0" w:color="auto"/>
        <w:bottom w:val="none" w:sz="0" w:space="0" w:color="auto"/>
        <w:right w:val="none" w:sz="0" w:space="0" w:color="auto"/>
      </w:divBdr>
    </w:div>
    <w:div w:id="1235315363">
      <w:bodyDiv w:val="1"/>
      <w:marLeft w:val="0"/>
      <w:marRight w:val="0"/>
      <w:marTop w:val="0"/>
      <w:marBottom w:val="0"/>
      <w:divBdr>
        <w:top w:val="none" w:sz="0" w:space="0" w:color="auto"/>
        <w:left w:val="none" w:sz="0" w:space="0" w:color="auto"/>
        <w:bottom w:val="none" w:sz="0" w:space="0" w:color="auto"/>
        <w:right w:val="none" w:sz="0" w:space="0" w:color="auto"/>
      </w:divBdr>
    </w:div>
    <w:div w:id="1253507750">
      <w:bodyDiv w:val="1"/>
      <w:marLeft w:val="0"/>
      <w:marRight w:val="0"/>
      <w:marTop w:val="0"/>
      <w:marBottom w:val="0"/>
      <w:divBdr>
        <w:top w:val="none" w:sz="0" w:space="0" w:color="auto"/>
        <w:left w:val="none" w:sz="0" w:space="0" w:color="auto"/>
        <w:bottom w:val="none" w:sz="0" w:space="0" w:color="auto"/>
        <w:right w:val="none" w:sz="0" w:space="0" w:color="auto"/>
      </w:divBdr>
    </w:div>
    <w:div w:id="1402605464">
      <w:bodyDiv w:val="1"/>
      <w:marLeft w:val="0"/>
      <w:marRight w:val="0"/>
      <w:marTop w:val="0"/>
      <w:marBottom w:val="0"/>
      <w:divBdr>
        <w:top w:val="none" w:sz="0" w:space="0" w:color="auto"/>
        <w:left w:val="none" w:sz="0" w:space="0" w:color="auto"/>
        <w:bottom w:val="none" w:sz="0" w:space="0" w:color="auto"/>
        <w:right w:val="none" w:sz="0" w:space="0" w:color="auto"/>
      </w:divBdr>
    </w:div>
    <w:div w:id="1403136285">
      <w:bodyDiv w:val="1"/>
      <w:marLeft w:val="0"/>
      <w:marRight w:val="0"/>
      <w:marTop w:val="0"/>
      <w:marBottom w:val="0"/>
      <w:divBdr>
        <w:top w:val="none" w:sz="0" w:space="0" w:color="auto"/>
        <w:left w:val="none" w:sz="0" w:space="0" w:color="auto"/>
        <w:bottom w:val="none" w:sz="0" w:space="0" w:color="auto"/>
        <w:right w:val="none" w:sz="0" w:space="0" w:color="auto"/>
      </w:divBdr>
    </w:div>
    <w:div w:id="1406295499">
      <w:bodyDiv w:val="1"/>
      <w:marLeft w:val="0"/>
      <w:marRight w:val="0"/>
      <w:marTop w:val="0"/>
      <w:marBottom w:val="0"/>
      <w:divBdr>
        <w:top w:val="none" w:sz="0" w:space="0" w:color="auto"/>
        <w:left w:val="none" w:sz="0" w:space="0" w:color="auto"/>
        <w:bottom w:val="none" w:sz="0" w:space="0" w:color="auto"/>
        <w:right w:val="none" w:sz="0" w:space="0" w:color="auto"/>
      </w:divBdr>
    </w:div>
    <w:div w:id="1418870286">
      <w:bodyDiv w:val="1"/>
      <w:marLeft w:val="0"/>
      <w:marRight w:val="0"/>
      <w:marTop w:val="0"/>
      <w:marBottom w:val="0"/>
      <w:divBdr>
        <w:top w:val="none" w:sz="0" w:space="0" w:color="auto"/>
        <w:left w:val="none" w:sz="0" w:space="0" w:color="auto"/>
        <w:bottom w:val="none" w:sz="0" w:space="0" w:color="auto"/>
        <w:right w:val="none" w:sz="0" w:space="0" w:color="auto"/>
      </w:divBdr>
    </w:div>
    <w:div w:id="1436049144">
      <w:bodyDiv w:val="1"/>
      <w:marLeft w:val="0"/>
      <w:marRight w:val="0"/>
      <w:marTop w:val="0"/>
      <w:marBottom w:val="0"/>
      <w:divBdr>
        <w:top w:val="none" w:sz="0" w:space="0" w:color="auto"/>
        <w:left w:val="none" w:sz="0" w:space="0" w:color="auto"/>
        <w:bottom w:val="none" w:sz="0" w:space="0" w:color="auto"/>
        <w:right w:val="none" w:sz="0" w:space="0" w:color="auto"/>
      </w:divBdr>
    </w:div>
    <w:div w:id="1445227666">
      <w:bodyDiv w:val="1"/>
      <w:marLeft w:val="0"/>
      <w:marRight w:val="0"/>
      <w:marTop w:val="0"/>
      <w:marBottom w:val="0"/>
      <w:divBdr>
        <w:top w:val="none" w:sz="0" w:space="0" w:color="auto"/>
        <w:left w:val="none" w:sz="0" w:space="0" w:color="auto"/>
        <w:bottom w:val="none" w:sz="0" w:space="0" w:color="auto"/>
        <w:right w:val="none" w:sz="0" w:space="0" w:color="auto"/>
      </w:divBdr>
    </w:div>
    <w:div w:id="1446576198">
      <w:bodyDiv w:val="1"/>
      <w:marLeft w:val="0"/>
      <w:marRight w:val="0"/>
      <w:marTop w:val="0"/>
      <w:marBottom w:val="0"/>
      <w:divBdr>
        <w:top w:val="none" w:sz="0" w:space="0" w:color="auto"/>
        <w:left w:val="none" w:sz="0" w:space="0" w:color="auto"/>
        <w:bottom w:val="none" w:sz="0" w:space="0" w:color="auto"/>
        <w:right w:val="none" w:sz="0" w:space="0" w:color="auto"/>
      </w:divBdr>
    </w:div>
    <w:div w:id="1454207063">
      <w:bodyDiv w:val="1"/>
      <w:marLeft w:val="0"/>
      <w:marRight w:val="0"/>
      <w:marTop w:val="0"/>
      <w:marBottom w:val="0"/>
      <w:divBdr>
        <w:top w:val="none" w:sz="0" w:space="0" w:color="auto"/>
        <w:left w:val="none" w:sz="0" w:space="0" w:color="auto"/>
        <w:bottom w:val="none" w:sz="0" w:space="0" w:color="auto"/>
        <w:right w:val="none" w:sz="0" w:space="0" w:color="auto"/>
      </w:divBdr>
    </w:div>
    <w:div w:id="1455832592">
      <w:bodyDiv w:val="1"/>
      <w:marLeft w:val="0"/>
      <w:marRight w:val="0"/>
      <w:marTop w:val="0"/>
      <w:marBottom w:val="0"/>
      <w:divBdr>
        <w:top w:val="none" w:sz="0" w:space="0" w:color="auto"/>
        <w:left w:val="none" w:sz="0" w:space="0" w:color="auto"/>
        <w:bottom w:val="none" w:sz="0" w:space="0" w:color="auto"/>
        <w:right w:val="none" w:sz="0" w:space="0" w:color="auto"/>
      </w:divBdr>
    </w:div>
    <w:div w:id="1456633542">
      <w:bodyDiv w:val="1"/>
      <w:marLeft w:val="0"/>
      <w:marRight w:val="0"/>
      <w:marTop w:val="0"/>
      <w:marBottom w:val="0"/>
      <w:divBdr>
        <w:top w:val="none" w:sz="0" w:space="0" w:color="auto"/>
        <w:left w:val="none" w:sz="0" w:space="0" w:color="auto"/>
        <w:bottom w:val="none" w:sz="0" w:space="0" w:color="auto"/>
        <w:right w:val="none" w:sz="0" w:space="0" w:color="auto"/>
      </w:divBdr>
    </w:div>
    <w:div w:id="1475757081">
      <w:bodyDiv w:val="1"/>
      <w:marLeft w:val="0"/>
      <w:marRight w:val="0"/>
      <w:marTop w:val="0"/>
      <w:marBottom w:val="0"/>
      <w:divBdr>
        <w:top w:val="none" w:sz="0" w:space="0" w:color="auto"/>
        <w:left w:val="none" w:sz="0" w:space="0" w:color="auto"/>
        <w:bottom w:val="none" w:sz="0" w:space="0" w:color="auto"/>
        <w:right w:val="none" w:sz="0" w:space="0" w:color="auto"/>
      </w:divBdr>
    </w:div>
    <w:div w:id="1482890414">
      <w:bodyDiv w:val="1"/>
      <w:marLeft w:val="0"/>
      <w:marRight w:val="0"/>
      <w:marTop w:val="0"/>
      <w:marBottom w:val="0"/>
      <w:divBdr>
        <w:top w:val="none" w:sz="0" w:space="0" w:color="auto"/>
        <w:left w:val="none" w:sz="0" w:space="0" w:color="auto"/>
        <w:bottom w:val="none" w:sz="0" w:space="0" w:color="auto"/>
        <w:right w:val="none" w:sz="0" w:space="0" w:color="auto"/>
      </w:divBdr>
    </w:div>
    <w:div w:id="1483346477">
      <w:bodyDiv w:val="1"/>
      <w:marLeft w:val="0"/>
      <w:marRight w:val="0"/>
      <w:marTop w:val="0"/>
      <w:marBottom w:val="0"/>
      <w:divBdr>
        <w:top w:val="none" w:sz="0" w:space="0" w:color="auto"/>
        <w:left w:val="none" w:sz="0" w:space="0" w:color="auto"/>
        <w:bottom w:val="none" w:sz="0" w:space="0" w:color="auto"/>
        <w:right w:val="none" w:sz="0" w:space="0" w:color="auto"/>
      </w:divBdr>
    </w:div>
    <w:div w:id="1495603481">
      <w:bodyDiv w:val="1"/>
      <w:marLeft w:val="0"/>
      <w:marRight w:val="0"/>
      <w:marTop w:val="0"/>
      <w:marBottom w:val="0"/>
      <w:divBdr>
        <w:top w:val="none" w:sz="0" w:space="0" w:color="auto"/>
        <w:left w:val="none" w:sz="0" w:space="0" w:color="auto"/>
        <w:bottom w:val="none" w:sz="0" w:space="0" w:color="auto"/>
        <w:right w:val="none" w:sz="0" w:space="0" w:color="auto"/>
      </w:divBdr>
    </w:div>
    <w:div w:id="1498768814">
      <w:bodyDiv w:val="1"/>
      <w:marLeft w:val="0"/>
      <w:marRight w:val="0"/>
      <w:marTop w:val="0"/>
      <w:marBottom w:val="0"/>
      <w:divBdr>
        <w:top w:val="none" w:sz="0" w:space="0" w:color="auto"/>
        <w:left w:val="none" w:sz="0" w:space="0" w:color="auto"/>
        <w:bottom w:val="none" w:sz="0" w:space="0" w:color="auto"/>
        <w:right w:val="none" w:sz="0" w:space="0" w:color="auto"/>
      </w:divBdr>
    </w:div>
    <w:div w:id="1526212892">
      <w:bodyDiv w:val="1"/>
      <w:marLeft w:val="0"/>
      <w:marRight w:val="0"/>
      <w:marTop w:val="0"/>
      <w:marBottom w:val="0"/>
      <w:divBdr>
        <w:top w:val="none" w:sz="0" w:space="0" w:color="auto"/>
        <w:left w:val="none" w:sz="0" w:space="0" w:color="auto"/>
        <w:bottom w:val="none" w:sz="0" w:space="0" w:color="auto"/>
        <w:right w:val="none" w:sz="0" w:space="0" w:color="auto"/>
      </w:divBdr>
    </w:div>
    <w:div w:id="1549798542">
      <w:bodyDiv w:val="1"/>
      <w:marLeft w:val="0"/>
      <w:marRight w:val="0"/>
      <w:marTop w:val="0"/>
      <w:marBottom w:val="0"/>
      <w:divBdr>
        <w:top w:val="none" w:sz="0" w:space="0" w:color="auto"/>
        <w:left w:val="none" w:sz="0" w:space="0" w:color="auto"/>
        <w:bottom w:val="none" w:sz="0" w:space="0" w:color="auto"/>
        <w:right w:val="none" w:sz="0" w:space="0" w:color="auto"/>
      </w:divBdr>
    </w:div>
    <w:div w:id="1556971186">
      <w:bodyDiv w:val="1"/>
      <w:marLeft w:val="0"/>
      <w:marRight w:val="0"/>
      <w:marTop w:val="0"/>
      <w:marBottom w:val="0"/>
      <w:divBdr>
        <w:top w:val="none" w:sz="0" w:space="0" w:color="auto"/>
        <w:left w:val="none" w:sz="0" w:space="0" w:color="auto"/>
        <w:bottom w:val="none" w:sz="0" w:space="0" w:color="auto"/>
        <w:right w:val="none" w:sz="0" w:space="0" w:color="auto"/>
      </w:divBdr>
    </w:div>
    <w:div w:id="1581329460">
      <w:bodyDiv w:val="1"/>
      <w:marLeft w:val="0"/>
      <w:marRight w:val="0"/>
      <w:marTop w:val="0"/>
      <w:marBottom w:val="0"/>
      <w:divBdr>
        <w:top w:val="none" w:sz="0" w:space="0" w:color="auto"/>
        <w:left w:val="none" w:sz="0" w:space="0" w:color="auto"/>
        <w:bottom w:val="none" w:sz="0" w:space="0" w:color="auto"/>
        <w:right w:val="none" w:sz="0" w:space="0" w:color="auto"/>
      </w:divBdr>
    </w:div>
    <w:div w:id="1584292928">
      <w:bodyDiv w:val="1"/>
      <w:marLeft w:val="0"/>
      <w:marRight w:val="0"/>
      <w:marTop w:val="0"/>
      <w:marBottom w:val="0"/>
      <w:divBdr>
        <w:top w:val="none" w:sz="0" w:space="0" w:color="auto"/>
        <w:left w:val="none" w:sz="0" w:space="0" w:color="auto"/>
        <w:bottom w:val="none" w:sz="0" w:space="0" w:color="auto"/>
        <w:right w:val="none" w:sz="0" w:space="0" w:color="auto"/>
      </w:divBdr>
    </w:div>
    <w:div w:id="1611473914">
      <w:bodyDiv w:val="1"/>
      <w:marLeft w:val="0"/>
      <w:marRight w:val="0"/>
      <w:marTop w:val="0"/>
      <w:marBottom w:val="0"/>
      <w:divBdr>
        <w:top w:val="none" w:sz="0" w:space="0" w:color="auto"/>
        <w:left w:val="none" w:sz="0" w:space="0" w:color="auto"/>
        <w:bottom w:val="none" w:sz="0" w:space="0" w:color="auto"/>
        <w:right w:val="none" w:sz="0" w:space="0" w:color="auto"/>
      </w:divBdr>
    </w:div>
    <w:div w:id="1613514085">
      <w:bodyDiv w:val="1"/>
      <w:marLeft w:val="0"/>
      <w:marRight w:val="0"/>
      <w:marTop w:val="0"/>
      <w:marBottom w:val="0"/>
      <w:divBdr>
        <w:top w:val="none" w:sz="0" w:space="0" w:color="auto"/>
        <w:left w:val="none" w:sz="0" w:space="0" w:color="auto"/>
        <w:bottom w:val="none" w:sz="0" w:space="0" w:color="auto"/>
        <w:right w:val="none" w:sz="0" w:space="0" w:color="auto"/>
      </w:divBdr>
    </w:div>
    <w:div w:id="1616935885">
      <w:bodyDiv w:val="1"/>
      <w:marLeft w:val="0"/>
      <w:marRight w:val="0"/>
      <w:marTop w:val="0"/>
      <w:marBottom w:val="0"/>
      <w:divBdr>
        <w:top w:val="none" w:sz="0" w:space="0" w:color="auto"/>
        <w:left w:val="none" w:sz="0" w:space="0" w:color="auto"/>
        <w:bottom w:val="none" w:sz="0" w:space="0" w:color="auto"/>
        <w:right w:val="none" w:sz="0" w:space="0" w:color="auto"/>
      </w:divBdr>
    </w:div>
    <w:div w:id="1619097250">
      <w:bodyDiv w:val="1"/>
      <w:marLeft w:val="0"/>
      <w:marRight w:val="0"/>
      <w:marTop w:val="0"/>
      <w:marBottom w:val="0"/>
      <w:divBdr>
        <w:top w:val="none" w:sz="0" w:space="0" w:color="auto"/>
        <w:left w:val="none" w:sz="0" w:space="0" w:color="auto"/>
        <w:bottom w:val="none" w:sz="0" w:space="0" w:color="auto"/>
        <w:right w:val="none" w:sz="0" w:space="0" w:color="auto"/>
      </w:divBdr>
    </w:div>
    <w:div w:id="1621257320">
      <w:bodyDiv w:val="1"/>
      <w:marLeft w:val="0"/>
      <w:marRight w:val="0"/>
      <w:marTop w:val="0"/>
      <w:marBottom w:val="0"/>
      <w:divBdr>
        <w:top w:val="none" w:sz="0" w:space="0" w:color="auto"/>
        <w:left w:val="none" w:sz="0" w:space="0" w:color="auto"/>
        <w:bottom w:val="none" w:sz="0" w:space="0" w:color="auto"/>
        <w:right w:val="none" w:sz="0" w:space="0" w:color="auto"/>
      </w:divBdr>
    </w:div>
    <w:div w:id="1628312903">
      <w:bodyDiv w:val="1"/>
      <w:marLeft w:val="0"/>
      <w:marRight w:val="0"/>
      <w:marTop w:val="0"/>
      <w:marBottom w:val="0"/>
      <w:divBdr>
        <w:top w:val="none" w:sz="0" w:space="0" w:color="auto"/>
        <w:left w:val="none" w:sz="0" w:space="0" w:color="auto"/>
        <w:bottom w:val="none" w:sz="0" w:space="0" w:color="auto"/>
        <w:right w:val="none" w:sz="0" w:space="0" w:color="auto"/>
      </w:divBdr>
    </w:div>
    <w:div w:id="1634946791">
      <w:bodyDiv w:val="1"/>
      <w:marLeft w:val="0"/>
      <w:marRight w:val="0"/>
      <w:marTop w:val="0"/>
      <w:marBottom w:val="0"/>
      <w:divBdr>
        <w:top w:val="none" w:sz="0" w:space="0" w:color="auto"/>
        <w:left w:val="none" w:sz="0" w:space="0" w:color="auto"/>
        <w:bottom w:val="none" w:sz="0" w:space="0" w:color="auto"/>
        <w:right w:val="none" w:sz="0" w:space="0" w:color="auto"/>
      </w:divBdr>
    </w:div>
    <w:div w:id="1639450673">
      <w:bodyDiv w:val="1"/>
      <w:marLeft w:val="0"/>
      <w:marRight w:val="0"/>
      <w:marTop w:val="0"/>
      <w:marBottom w:val="0"/>
      <w:divBdr>
        <w:top w:val="none" w:sz="0" w:space="0" w:color="auto"/>
        <w:left w:val="none" w:sz="0" w:space="0" w:color="auto"/>
        <w:bottom w:val="none" w:sz="0" w:space="0" w:color="auto"/>
        <w:right w:val="none" w:sz="0" w:space="0" w:color="auto"/>
      </w:divBdr>
    </w:div>
    <w:div w:id="1649896683">
      <w:bodyDiv w:val="1"/>
      <w:marLeft w:val="0"/>
      <w:marRight w:val="0"/>
      <w:marTop w:val="0"/>
      <w:marBottom w:val="0"/>
      <w:divBdr>
        <w:top w:val="none" w:sz="0" w:space="0" w:color="auto"/>
        <w:left w:val="none" w:sz="0" w:space="0" w:color="auto"/>
        <w:bottom w:val="none" w:sz="0" w:space="0" w:color="auto"/>
        <w:right w:val="none" w:sz="0" w:space="0" w:color="auto"/>
      </w:divBdr>
    </w:div>
    <w:div w:id="1652902207">
      <w:bodyDiv w:val="1"/>
      <w:marLeft w:val="0"/>
      <w:marRight w:val="0"/>
      <w:marTop w:val="0"/>
      <w:marBottom w:val="0"/>
      <w:divBdr>
        <w:top w:val="none" w:sz="0" w:space="0" w:color="auto"/>
        <w:left w:val="none" w:sz="0" w:space="0" w:color="auto"/>
        <w:bottom w:val="none" w:sz="0" w:space="0" w:color="auto"/>
        <w:right w:val="none" w:sz="0" w:space="0" w:color="auto"/>
      </w:divBdr>
    </w:div>
    <w:div w:id="1670330807">
      <w:bodyDiv w:val="1"/>
      <w:marLeft w:val="0"/>
      <w:marRight w:val="0"/>
      <w:marTop w:val="0"/>
      <w:marBottom w:val="0"/>
      <w:divBdr>
        <w:top w:val="none" w:sz="0" w:space="0" w:color="auto"/>
        <w:left w:val="none" w:sz="0" w:space="0" w:color="auto"/>
        <w:bottom w:val="none" w:sz="0" w:space="0" w:color="auto"/>
        <w:right w:val="none" w:sz="0" w:space="0" w:color="auto"/>
      </w:divBdr>
    </w:div>
    <w:div w:id="1678843000">
      <w:bodyDiv w:val="1"/>
      <w:marLeft w:val="0"/>
      <w:marRight w:val="0"/>
      <w:marTop w:val="0"/>
      <w:marBottom w:val="0"/>
      <w:divBdr>
        <w:top w:val="none" w:sz="0" w:space="0" w:color="auto"/>
        <w:left w:val="none" w:sz="0" w:space="0" w:color="auto"/>
        <w:bottom w:val="none" w:sz="0" w:space="0" w:color="auto"/>
        <w:right w:val="none" w:sz="0" w:space="0" w:color="auto"/>
      </w:divBdr>
    </w:div>
    <w:div w:id="1692223031">
      <w:bodyDiv w:val="1"/>
      <w:marLeft w:val="0"/>
      <w:marRight w:val="0"/>
      <w:marTop w:val="0"/>
      <w:marBottom w:val="0"/>
      <w:divBdr>
        <w:top w:val="none" w:sz="0" w:space="0" w:color="auto"/>
        <w:left w:val="none" w:sz="0" w:space="0" w:color="auto"/>
        <w:bottom w:val="none" w:sz="0" w:space="0" w:color="auto"/>
        <w:right w:val="none" w:sz="0" w:space="0" w:color="auto"/>
      </w:divBdr>
    </w:div>
    <w:div w:id="1695577055">
      <w:bodyDiv w:val="1"/>
      <w:marLeft w:val="0"/>
      <w:marRight w:val="0"/>
      <w:marTop w:val="0"/>
      <w:marBottom w:val="0"/>
      <w:divBdr>
        <w:top w:val="none" w:sz="0" w:space="0" w:color="auto"/>
        <w:left w:val="none" w:sz="0" w:space="0" w:color="auto"/>
        <w:bottom w:val="none" w:sz="0" w:space="0" w:color="auto"/>
        <w:right w:val="none" w:sz="0" w:space="0" w:color="auto"/>
      </w:divBdr>
    </w:div>
    <w:div w:id="1703438105">
      <w:bodyDiv w:val="1"/>
      <w:marLeft w:val="0"/>
      <w:marRight w:val="0"/>
      <w:marTop w:val="0"/>
      <w:marBottom w:val="0"/>
      <w:divBdr>
        <w:top w:val="none" w:sz="0" w:space="0" w:color="auto"/>
        <w:left w:val="none" w:sz="0" w:space="0" w:color="auto"/>
        <w:bottom w:val="none" w:sz="0" w:space="0" w:color="auto"/>
        <w:right w:val="none" w:sz="0" w:space="0" w:color="auto"/>
      </w:divBdr>
    </w:div>
    <w:div w:id="1710110409">
      <w:bodyDiv w:val="1"/>
      <w:marLeft w:val="0"/>
      <w:marRight w:val="0"/>
      <w:marTop w:val="0"/>
      <w:marBottom w:val="0"/>
      <w:divBdr>
        <w:top w:val="none" w:sz="0" w:space="0" w:color="auto"/>
        <w:left w:val="none" w:sz="0" w:space="0" w:color="auto"/>
        <w:bottom w:val="none" w:sz="0" w:space="0" w:color="auto"/>
        <w:right w:val="none" w:sz="0" w:space="0" w:color="auto"/>
      </w:divBdr>
    </w:div>
    <w:div w:id="1716350588">
      <w:bodyDiv w:val="1"/>
      <w:marLeft w:val="0"/>
      <w:marRight w:val="0"/>
      <w:marTop w:val="0"/>
      <w:marBottom w:val="0"/>
      <w:divBdr>
        <w:top w:val="none" w:sz="0" w:space="0" w:color="auto"/>
        <w:left w:val="none" w:sz="0" w:space="0" w:color="auto"/>
        <w:bottom w:val="none" w:sz="0" w:space="0" w:color="auto"/>
        <w:right w:val="none" w:sz="0" w:space="0" w:color="auto"/>
      </w:divBdr>
    </w:div>
    <w:div w:id="1720014623">
      <w:bodyDiv w:val="1"/>
      <w:marLeft w:val="0"/>
      <w:marRight w:val="0"/>
      <w:marTop w:val="0"/>
      <w:marBottom w:val="0"/>
      <w:divBdr>
        <w:top w:val="none" w:sz="0" w:space="0" w:color="auto"/>
        <w:left w:val="none" w:sz="0" w:space="0" w:color="auto"/>
        <w:bottom w:val="none" w:sz="0" w:space="0" w:color="auto"/>
        <w:right w:val="none" w:sz="0" w:space="0" w:color="auto"/>
      </w:divBdr>
    </w:div>
    <w:div w:id="1720788321">
      <w:bodyDiv w:val="1"/>
      <w:marLeft w:val="0"/>
      <w:marRight w:val="0"/>
      <w:marTop w:val="0"/>
      <w:marBottom w:val="0"/>
      <w:divBdr>
        <w:top w:val="none" w:sz="0" w:space="0" w:color="auto"/>
        <w:left w:val="none" w:sz="0" w:space="0" w:color="auto"/>
        <w:bottom w:val="none" w:sz="0" w:space="0" w:color="auto"/>
        <w:right w:val="none" w:sz="0" w:space="0" w:color="auto"/>
      </w:divBdr>
    </w:div>
    <w:div w:id="1724865384">
      <w:bodyDiv w:val="1"/>
      <w:marLeft w:val="0"/>
      <w:marRight w:val="0"/>
      <w:marTop w:val="0"/>
      <w:marBottom w:val="0"/>
      <w:divBdr>
        <w:top w:val="none" w:sz="0" w:space="0" w:color="auto"/>
        <w:left w:val="none" w:sz="0" w:space="0" w:color="auto"/>
        <w:bottom w:val="none" w:sz="0" w:space="0" w:color="auto"/>
        <w:right w:val="none" w:sz="0" w:space="0" w:color="auto"/>
      </w:divBdr>
    </w:div>
    <w:div w:id="1724869410">
      <w:bodyDiv w:val="1"/>
      <w:marLeft w:val="0"/>
      <w:marRight w:val="0"/>
      <w:marTop w:val="0"/>
      <w:marBottom w:val="0"/>
      <w:divBdr>
        <w:top w:val="none" w:sz="0" w:space="0" w:color="auto"/>
        <w:left w:val="none" w:sz="0" w:space="0" w:color="auto"/>
        <w:bottom w:val="none" w:sz="0" w:space="0" w:color="auto"/>
        <w:right w:val="none" w:sz="0" w:space="0" w:color="auto"/>
      </w:divBdr>
    </w:div>
    <w:div w:id="1728609108">
      <w:bodyDiv w:val="1"/>
      <w:marLeft w:val="0"/>
      <w:marRight w:val="0"/>
      <w:marTop w:val="0"/>
      <w:marBottom w:val="0"/>
      <w:divBdr>
        <w:top w:val="none" w:sz="0" w:space="0" w:color="auto"/>
        <w:left w:val="none" w:sz="0" w:space="0" w:color="auto"/>
        <w:bottom w:val="none" w:sz="0" w:space="0" w:color="auto"/>
        <w:right w:val="none" w:sz="0" w:space="0" w:color="auto"/>
      </w:divBdr>
    </w:div>
    <w:div w:id="1744599025">
      <w:bodyDiv w:val="1"/>
      <w:marLeft w:val="0"/>
      <w:marRight w:val="0"/>
      <w:marTop w:val="0"/>
      <w:marBottom w:val="0"/>
      <w:divBdr>
        <w:top w:val="none" w:sz="0" w:space="0" w:color="auto"/>
        <w:left w:val="none" w:sz="0" w:space="0" w:color="auto"/>
        <w:bottom w:val="none" w:sz="0" w:space="0" w:color="auto"/>
        <w:right w:val="none" w:sz="0" w:space="0" w:color="auto"/>
      </w:divBdr>
    </w:div>
    <w:div w:id="1755466691">
      <w:bodyDiv w:val="1"/>
      <w:marLeft w:val="0"/>
      <w:marRight w:val="0"/>
      <w:marTop w:val="0"/>
      <w:marBottom w:val="0"/>
      <w:divBdr>
        <w:top w:val="none" w:sz="0" w:space="0" w:color="auto"/>
        <w:left w:val="none" w:sz="0" w:space="0" w:color="auto"/>
        <w:bottom w:val="none" w:sz="0" w:space="0" w:color="auto"/>
        <w:right w:val="none" w:sz="0" w:space="0" w:color="auto"/>
      </w:divBdr>
    </w:div>
    <w:div w:id="1761563810">
      <w:bodyDiv w:val="1"/>
      <w:marLeft w:val="0"/>
      <w:marRight w:val="0"/>
      <w:marTop w:val="0"/>
      <w:marBottom w:val="0"/>
      <w:divBdr>
        <w:top w:val="none" w:sz="0" w:space="0" w:color="auto"/>
        <w:left w:val="none" w:sz="0" w:space="0" w:color="auto"/>
        <w:bottom w:val="none" w:sz="0" w:space="0" w:color="auto"/>
        <w:right w:val="none" w:sz="0" w:space="0" w:color="auto"/>
      </w:divBdr>
    </w:div>
    <w:div w:id="1807353094">
      <w:bodyDiv w:val="1"/>
      <w:marLeft w:val="0"/>
      <w:marRight w:val="0"/>
      <w:marTop w:val="0"/>
      <w:marBottom w:val="0"/>
      <w:divBdr>
        <w:top w:val="none" w:sz="0" w:space="0" w:color="auto"/>
        <w:left w:val="none" w:sz="0" w:space="0" w:color="auto"/>
        <w:bottom w:val="none" w:sz="0" w:space="0" w:color="auto"/>
        <w:right w:val="none" w:sz="0" w:space="0" w:color="auto"/>
      </w:divBdr>
    </w:div>
    <w:div w:id="1808819212">
      <w:bodyDiv w:val="1"/>
      <w:marLeft w:val="0"/>
      <w:marRight w:val="0"/>
      <w:marTop w:val="0"/>
      <w:marBottom w:val="0"/>
      <w:divBdr>
        <w:top w:val="none" w:sz="0" w:space="0" w:color="auto"/>
        <w:left w:val="none" w:sz="0" w:space="0" w:color="auto"/>
        <w:bottom w:val="none" w:sz="0" w:space="0" w:color="auto"/>
        <w:right w:val="none" w:sz="0" w:space="0" w:color="auto"/>
      </w:divBdr>
    </w:div>
    <w:div w:id="1825928380">
      <w:bodyDiv w:val="1"/>
      <w:marLeft w:val="0"/>
      <w:marRight w:val="0"/>
      <w:marTop w:val="0"/>
      <w:marBottom w:val="0"/>
      <w:divBdr>
        <w:top w:val="none" w:sz="0" w:space="0" w:color="auto"/>
        <w:left w:val="none" w:sz="0" w:space="0" w:color="auto"/>
        <w:bottom w:val="none" w:sz="0" w:space="0" w:color="auto"/>
        <w:right w:val="none" w:sz="0" w:space="0" w:color="auto"/>
      </w:divBdr>
    </w:div>
    <w:div w:id="1836341657">
      <w:bodyDiv w:val="1"/>
      <w:marLeft w:val="0"/>
      <w:marRight w:val="0"/>
      <w:marTop w:val="0"/>
      <w:marBottom w:val="0"/>
      <w:divBdr>
        <w:top w:val="none" w:sz="0" w:space="0" w:color="auto"/>
        <w:left w:val="none" w:sz="0" w:space="0" w:color="auto"/>
        <w:bottom w:val="none" w:sz="0" w:space="0" w:color="auto"/>
        <w:right w:val="none" w:sz="0" w:space="0" w:color="auto"/>
      </w:divBdr>
    </w:div>
    <w:div w:id="1838841154">
      <w:bodyDiv w:val="1"/>
      <w:marLeft w:val="0"/>
      <w:marRight w:val="0"/>
      <w:marTop w:val="0"/>
      <w:marBottom w:val="0"/>
      <w:divBdr>
        <w:top w:val="none" w:sz="0" w:space="0" w:color="auto"/>
        <w:left w:val="none" w:sz="0" w:space="0" w:color="auto"/>
        <w:bottom w:val="none" w:sz="0" w:space="0" w:color="auto"/>
        <w:right w:val="none" w:sz="0" w:space="0" w:color="auto"/>
      </w:divBdr>
    </w:div>
    <w:div w:id="1842499863">
      <w:bodyDiv w:val="1"/>
      <w:marLeft w:val="0"/>
      <w:marRight w:val="0"/>
      <w:marTop w:val="0"/>
      <w:marBottom w:val="0"/>
      <w:divBdr>
        <w:top w:val="none" w:sz="0" w:space="0" w:color="auto"/>
        <w:left w:val="none" w:sz="0" w:space="0" w:color="auto"/>
        <w:bottom w:val="none" w:sz="0" w:space="0" w:color="auto"/>
        <w:right w:val="none" w:sz="0" w:space="0" w:color="auto"/>
      </w:divBdr>
    </w:div>
    <w:div w:id="1843886391">
      <w:bodyDiv w:val="1"/>
      <w:marLeft w:val="0"/>
      <w:marRight w:val="0"/>
      <w:marTop w:val="0"/>
      <w:marBottom w:val="0"/>
      <w:divBdr>
        <w:top w:val="none" w:sz="0" w:space="0" w:color="auto"/>
        <w:left w:val="none" w:sz="0" w:space="0" w:color="auto"/>
        <w:bottom w:val="none" w:sz="0" w:space="0" w:color="auto"/>
        <w:right w:val="none" w:sz="0" w:space="0" w:color="auto"/>
      </w:divBdr>
    </w:div>
    <w:div w:id="1850870803">
      <w:bodyDiv w:val="1"/>
      <w:marLeft w:val="0"/>
      <w:marRight w:val="0"/>
      <w:marTop w:val="0"/>
      <w:marBottom w:val="0"/>
      <w:divBdr>
        <w:top w:val="none" w:sz="0" w:space="0" w:color="auto"/>
        <w:left w:val="none" w:sz="0" w:space="0" w:color="auto"/>
        <w:bottom w:val="none" w:sz="0" w:space="0" w:color="auto"/>
        <w:right w:val="none" w:sz="0" w:space="0" w:color="auto"/>
      </w:divBdr>
    </w:div>
    <w:div w:id="1851603074">
      <w:bodyDiv w:val="1"/>
      <w:marLeft w:val="0"/>
      <w:marRight w:val="0"/>
      <w:marTop w:val="0"/>
      <w:marBottom w:val="0"/>
      <w:divBdr>
        <w:top w:val="none" w:sz="0" w:space="0" w:color="auto"/>
        <w:left w:val="none" w:sz="0" w:space="0" w:color="auto"/>
        <w:bottom w:val="none" w:sz="0" w:space="0" w:color="auto"/>
        <w:right w:val="none" w:sz="0" w:space="0" w:color="auto"/>
      </w:divBdr>
    </w:div>
    <w:div w:id="1864976654">
      <w:bodyDiv w:val="1"/>
      <w:marLeft w:val="0"/>
      <w:marRight w:val="0"/>
      <w:marTop w:val="0"/>
      <w:marBottom w:val="0"/>
      <w:divBdr>
        <w:top w:val="none" w:sz="0" w:space="0" w:color="auto"/>
        <w:left w:val="none" w:sz="0" w:space="0" w:color="auto"/>
        <w:bottom w:val="none" w:sz="0" w:space="0" w:color="auto"/>
        <w:right w:val="none" w:sz="0" w:space="0" w:color="auto"/>
      </w:divBdr>
    </w:div>
    <w:div w:id="1882159969">
      <w:bodyDiv w:val="1"/>
      <w:marLeft w:val="0"/>
      <w:marRight w:val="0"/>
      <w:marTop w:val="0"/>
      <w:marBottom w:val="0"/>
      <w:divBdr>
        <w:top w:val="none" w:sz="0" w:space="0" w:color="auto"/>
        <w:left w:val="none" w:sz="0" w:space="0" w:color="auto"/>
        <w:bottom w:val="none" w:sz="0" w:space="0" w:color="auto"/>
        <w:right w:val="none" w:sz="0" w:space="0" w:color="auto"/>
      </w:divBdr>
    </w:div>
    <w:div w:id="1919556257">
      <w:bodyDiv w:val="1"/>
      <w:marLeft w:val="0"/>
      <w:marRight w:val="0"/>
      <w:marTop w:val="0"/>
      <w:marBottom w:val="0"/>
      <w:divBdr>
        <w:top w:val="none" w:sz="0" w:space="0" w:color="auto"/>
        <w:left w:val="none" w:sz="0" w:space="0" w:color="auto"/>
        <w:bottom w:val="none" w:sz="0" w:space="0" w:color="auto"/>
        <w:right w:val="none" w:sz="0" w:space="0" w:color="auto"/>
      </w:divBdr>
    </w:div>
    <w:div w:id="1939412466">
      <w:bodyDiv w:val="1"/>
      <w:marLeft w:val="0"/>
      <w:marRight w:val="0"/>
      <w:marTop w:val="0"/>
      <w:marBottom w:val="0"/>
      <w:divBdr>
        <w:top w:val="none" w:sz="0" w:space="0" w:color="auto"/>
        <w:left w:val="none" w:sz="0" w:space="0" w:color="auto"/>
        <w:bottom w:val="none" w:sz="0" w:space="0" w:color="auto"/>
        <w:right w:val="none" w:sz="0" w:space="0" w:color="auto"/>
      </w:divBdr>
    </w:div>
    <w:div w:id="1953170226">
      <w:bodyDiv w:val="1"/>
      <w:marLeft w:val="0"/>
      <w:marRight w:val="0"/>
      <w:marTop w:val="0"/>
      <w:marBottom w:val="0"/>
      <w:divBdr>
        <w:top w:val="none" w:sz="0" w:space="0" w:color="auto"/>
        <w:left w:val="none" w:sz="0" w:space="0" w:color="auto"/>
        <w:bottom w:val="none" w:sz="0" w:space="0" w:color="auto"/>
        <w:right w:val="none" w:sz="0" w:space="0" w:color="auto"/>
      </w:divBdr>
    </w:div>
    <w:div w:id="1964580091">
      <w:bodyDiv w:val="1"/>
      <w:marLeft w:val="0"/>
      <w:marRight w:val="0"/>
      <w:marTop w:val="0"/>
      <w:marBottom w:val="0"/>
      <w:divBdr>
        <w:top w:val="none" w:sz="0" w:space="0" w:color="auto"/>
        <w:left w:val="none" w:sz="0" w:space="0" w:color="auto"/>
        <w:bottom w:val="none" w:sz="0" w:space="0" w:color="auto"/>
        <w:right w:val="none" w:sz="0" w:space="0" w:color="auto"/>
      </w:divBdr>
    </w:div>
    <w:div w:id="1968732752">
      <w:bodyDiv w:val="1"/>
      <w:marLeft w:val="0"/>
      <w:marRight w:val="0"/>
      <w:marTop w:val="0"/>
      <w:marBottom w:val="0"/>
      <w:divBdr>
        <w:top w:val="none" w:sz="0" w:space="0" w:color="auto"/>
        <w:left w:val="none" w:sz="0" w:space="0" w:color="auto"/>
        <w:bottom w:val="none" w:sz="0" w:space="0" w:color="auto"/>
        <w:right w:val="none" w:sz="0" w:space="0" w:color="auto"/>
      </w:divBdr>
    </w:div>
    <w:div w:id="1971207729">
      <w:bodyDiv w:val="1"/>
      <w:marLeft w:val="0"/>
      <w:marRight w:val="0"/>
      <w:marTop w:val="0"/>
      <w:marBottom w:val="0"/>
      <w:divBdr>
        <w:top w:val="none" w:sz="0" w:space="0" w:color="auto"/>
        <w:left w:val="none" w:sz="0" w:space="0" w:color="auto"/>
        <w:bottom w:val="none" w:sz="0" w:space="0" w:color="auto"/>
        <w:right w:val="none" w:sz="0" w:space="0" w:color="auto"/>
      </w:divBdr>
    </w:div>
    <w:div w:id="1979921159">
      <w:bodyDiv w:val="1"/>
      <w:marLeft w:val="0"/>
      <w:marRight w:val="0"/>
      <w:marTop w:val="0"/>
      <w:marBottom w:val="0"/>
      <w:divBdr>
        <w:top w:val="none" w:sz="0" w:space="0" w:color="auto"/>
        <w:left w:val="none" w:sz="0" w:space="0" w:color="auto"/>
        <w:bottom w:val="none" w:sz="0" w:space="0" w:color="auto"/>
        <w:right w:val="none" w:sz="0" w:space="0" w:color="auto"/>
      </w:divBdr>
    </w:div>
    <w:div w:id="1988702624">
      <w:bodyDiv w:val="1"/>
      <w:marLeft w:val="0"/>
      <w:marRight w:val="0"/>
      <w:marTop w:val="0"/>
      <w:marBottom w:val="0"/>
      <w:divBdr>
        <w:top w:val="none" w:sz="0" w:space="0" w:color="auto"/>
        <w:left w:val="none" w:sz="0" w:space="0" w:color="auto"/>
        <w:bottom w:val="none" w:sz="0" w:space="0" w:color="auto"/>
        <w:right w:val="none" w:sz="0" w:space="0" w:color="auto"/>
      </w:divBdr>
    </w:div>
    <w:div w:id="1995134849">
      <w:bodyDiv w:val="1"/>
      <w:marLeft w:val="0"/>
      <w:marRight w:val="0"/>
      <w:marTop w:val="0"/>
      <w:marBottom w:val="0"/>
      <w:divBdr>
        <w:top w:val="none" w:sz="0" w:space="0" w:color="auto"/>
        <w:left w:val="none" w:sz="0" w:space="0" w:color="auto"/>
        <w:bottom w:val="none" w:sz="0" w:space="0" w:color="auto"/>
        <w:right w:val="none" w:sz="0" w:space="0" w:color="auto"/>
      </w:divBdr>
    </w:div>
    <w:div w:id="1995523803">
      <w:bodyDiv w:val="1"/>
      <w:marLeft w:val="0"/>
      <w:marRight w:val="0"/>
      <w:marTop w:val="0"/>
      <w:marBottom w:val="0"/>
      <w:divBdr>
        <w:top w:val="none" w:sz="0" w:space="0" w:color="auto"/>
        <w:left w:val="none" w:sz="0" w:space="0" w:color="auto"/>
        <w:bottom w:val="none" w:sz="0" w:space="0" w:color="auto"/>
        <w:right w:val="none" w:sz="0" w:space="0" w:color="auto"/>
      </w:divBdr>
    </w:div>
    <w:div w:id="2015644959">
      <w:bodyDiv w:val="1"/>
      <w:marLeft w:val="0"/>
      <w:marRight w:val="0"/>
      <w:marTop w:val="0"/>
      <w:marBottom w:val="0"/>
      <w:divBdr>
        <w:top w:val="none" w:sz="0" w:space="0" w:color="auto"/>
        <w:left w:val="none" w:sz="0" w:space="0" w:color="auto"/>
        <w:bottom w:val="none" w:sz="0" w:space="0" w:color="auto"/>
        <w:right w:val="none" w:sz="0" w:space="0" w:color="auto"/>
      </w:divBdr>
    </w:div>
    <w:div w:id="2043479795">
      <w:bodyDiv w:val="1"/>
      <w:marLeft w:val="0"/>
      <w:marRight w:val="0"/>
      <w:marTop w:val="0"/>
      <w:marBottom w:val="0"/>
      <w:divBdr>
        <w:top w:val="none" w:sz="0" w:space="0" w:color="auto"/>
        <w:left w:val="none" w:sz="0" w:space="0" w:color="auto"/>
        <w:bottom w:val="none" w:sz="0" w:space="0" w:color="auto"/>
        <w:right w:val="none" w:sz="0" w:space="0" w:color="auto"/>
      </w:divBdr>
    </w:div>
    <w:div w:id="2060736957">
      <w:bodyDiv w:val="1"/>
      <w:marLeft w:val="0"/>
      <w:marRight w:val="0"/>
      <w:marTop w:val="0"/>
      <w:marBottom w:val="0"/>
      <w:divBdr>
        <w:top w:val="none" w:sz="0" w:space="0" w:color="auto"/>
        <w:left w:val="none" w:sz="0" w:space="0" w:color="auto"/>
        <w:bottom w:val="none" w:sz="0" w:space="0" w:color="auto"/>
        <w:right w:val="none" w:sz="0" w:space="0" w:color="auto"/>
      </w:divBdr>
    </w:div>
    <w:div w:id="2064787455">
      <w:bodyDiv w:val="1"/>
      <w:marLeft w:val="0"/>
      <w:marRight w:val="0"/>
      <w:marTop w:val="0"/>
      <w:marBottom w:val="0"/>
      <w:divBdr>
        <w:top w:val="none" w:sz="0" w:space="0" w:color="auto"/>
        <w:left w:val="none" w:sz="0" w:space="0" w:color="auto"/>
        <w:bottom w:val="none" w:sz="0" w:space="0" w:color="auto"/>
        <w:right w:val="none" w:sz="0" w:space="0" w:color="auto"/>
      </w:divBdr>
    </w:div>
    <w:div w:id="2065837273">
      <w:bodyDiv w:val="1"/>
      <w:marLeft w:val="0"/>
      <w:marRight w:val="0"/>
      <w:marTop w:val="0"/>
      <w:marBottom w:val="0"/>
      <w:divBdr>
        <w:top w:val="none" w:sz="0" w:space="0" w:color="auto"/>
        <w:left w:val="none" w:sz="0" w:space="0" w:color="auto"/>
        <w:bottom w:val="none" w:sz="0" w:space="0" w:color="auto"/>
        <w:right w:val="none" w:sz="0" w:space="0" w:color="auto"/>
      </w:divBdr>
    </w:div>
    <w:div w:id="2084641066">
      <w:bodyDiv w:val="1"/>
      <w:marLeft w:val="0"/>
      <w:marRight w:val="0"/>
      <w:marTop w:val="0"/>
      <w:marBottom w:val="0"/>
      <w:divBdr>
        <w:top w:val="none" w:sz="0" w:space="0" w:color="auto"/>
        <w:left w:val="none" w:sz="0" w:space="0" w:color="auto"/>
        <w:bottom w:val="none" w:sz="0" w:space="0" w:color="auto"/>
        <w:right w:val="none" w:sz="0" w:space="0" w:color="auto"/>
      </w:divBdr>
    </w:div>
    <w:div w:id="2091123299">
      <w:bodyDiv w:val="1"/>
      <w:marLeft w:val="0"/>
      <w:marRight w:val="0"/>
      <w:marTop w:val="0"/>
      <w:marBottom w:val="0"/>
      <w:divBdr>
        <w:top w:val="none" w:sz="0" w:space="0" w:color="auto"/>
        <w:left w:val="none" w:sz="0" w:space="0" w:color="auto"/>
        <w:bottom w:val="none" w:sz="0" w:space="0" w:color="auto"/>
        <w:right w:val="none" w:sz="0" w:space="0" w:color="auto"/>
      </w:divBdr>
    </w:div>
    <w:div w:id="21322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legal-tools/Ley_Modelo_Sobre_Extincion_de_Domini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90DC8-20C5-4AE0-89B0-BA8BACC0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5409</Words>
  <Characters>29754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POR TANTO:</vt:lpstr>
    </vt:vector>
  </TitlesOfParts>
  <Company>Cámara de Diputados</Company>
  <LinksUpToDate>false</LinksUpToDate>
  <CharactersWithSpaces>35093</CharactersWithSpaces>
  <SharedDoc>false</SharedDoc>
  <HLinks>
    <vt:vector size="6" baseType="variant">
      <vt:variant>
        <vt:i4>6094971</vt:i4>
      </vt:variant>
      <vt:variant>
        <vt:i4>0</vt:i4>
      </vt:variant>
      <vt:variant>
        <vt:i4>0</vt:i4>
      </vt:variant>
      <vt:variant>
        <vt:i4>5</vt:i4>
      </vt:variant>
      <vt:variant>
        <vt:lpwstr>https://www.unodc.org/documents/legal-tools/Ley_Modelo_Sobre_Extincion_de_Dominio.pdf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TANTO:</dc:title>
  <dc:creator>Com_Independiente2</dc:creator>
  <cp:lastModifiedBy>Guillermo Diaz Vallejos</cp:lastModifiedBy>
  <cp:revision>2</cp:revision>
  <cp:lastPrinted>2019-07-04T14:07:00Z</cp:lastPrinted>
  <dcterms:created xsi:type="dcterms:W3CDTF">2019-07-18T15:39:00Z</dcterms:created>
  <dcterms:modified xsi:type="dcterms:W3CDTF">2019-07-18T15:39:00Z</dcterms:modified>
</cp:coreProperties>
</file>