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B69CE" w14:textId="63E1CDAB" w:rsidR="00566C38" w:rsidRPr="00FD4227" w:rsidRDefault="00566C38" w:rsidP="000F7F16">
      <w:pPr>
        <w:pStyle w:val="Sangradetextonormal"/>
        <w:pBdr>
          <w:bottom w:val="single" w:sz="12" w:space="1" w:color="auto"/>
        </w:pBdr>
        <w:ind w:left="4536"/>
        <w:rPr>
          <w:rFonts w:ascii="Courier New" w:hAnsi="Courier New" w:cs="Courier New"/>
          <w:szCs w:val="24"/>
        </w:rPr>
      </w:pPr>
      <w:r w:rsidRPr="00FD4227">
        <w:rPr>
          <w:rFonts w:ascii="Courier New" w:hAnsi="Courier New" w:cs="Courier New"/>
          <w:szCs w:val="24"/>
        </w:rPr>
        <w:t xml:space="preserve">MENSAJE DE S.E. EL PRESIDENTE DE LA </w:t>
      </w:r>
      <w:r w:rsidR="005421FE" w:rsidRPr="00FD4227">
        <w:rPr>
          <w:rFonts w:ascii="Courier New" w:hAnsi="Courier New" w:cs="Courier New"/>
          <w:szCs w:val="24"/>
        </w:rPr>
        <w:t>REPÚBLICA CON EL QUE INICIA UN PROYECTO DE LEY QUE ESTABLECE UN SISTEMA DE SELECCIÓN POR MÉRITO CON INCLUSIÓN EN LOS ESTABLECIMIENTOS EDUCACIONALES DE ALTA EXIGENCIA ACADÉMICA Y DE ESPECIALIZACIÓN TEMPRANA</w:t>
      </w:r>
    </w:p>
    <w:p w14:paraId="4AA6EBE9" w14:textId="77777777" w:rsidR="00566C38" w:rsidRPr="00FD4227" w:rsidRDefault="00566C38" w:rsidP="00566C38">
      <w:pPr>
        <w:spacing w:after="0" w:line="240" w:lineRule="auto"/>
        <w:ind w:left="4395"/>
        <w:jc w:val="both"/>
        <w:rPr>
          <w:rFonts w:ascii="Courier New" w:hAnsi="Courier New" w:cs="Courier New"/>
          <w:spacing w:val="-3"/>
          <w:sz w:val="24"/>
          <w:szCs w:val="24"/>
        </w:rPr>
      </w:pPr>
    </w:p>
    <w:p w14:paraId="00B52EF4" w14:textId="778FABA3" w:rsidR="00566C38" w:rsidRPr="00FD4227" w:rsidRDefault="00566C38" w:rsidP="000F7F16">
      <w:pPr>
        <w:spacing w:after="0" w:line="240" w:lineRule="auto"/>
        <w:ind w:left="4536"/>
        <w:jc w:val="both"/>
        <w:rPr>
          <w:rFonts w:ascii="Courier New" w:hAnsi="Courier New" w:cs="Courier New"/>
          <w:spacing w:val="-3"/>
          <w:sz w:val="24"/>
          <w:szCs w:val="24"/>
        </w:rPr>
      </w:pPr>
      <w:r w:rsidRPr="00FD4227">
        <w:rPr>
          <w:rFonts w:ascii="Courier New" w:hAnsi="Courier New" w:cs="Courier New"/>
          <w:spacing w:val="-3"/>
          <w:sz w:val="24"/>
          <w:szCs w:val="24"/>
        </w:rPr>
        <w:t xml:space="preserve">Santiago, </w:t>
      </w:r>
      <w:r w:rsidR="00194130">
        <w:rPr>
          <w:rFonts w:ascii="Courier New" w:hAnsi="Courier New" w:cs="Courier New"/>
          <w:spacing w:val="-3"/>
          <w:sz w:val="24"/>
          <w:szCs w:val="24"/>
        </w:rPr>
        <w:t>19</w:t>
      </w:r>
      <w:r w:rsidRPr="00FD4227">
        <w:rPr>
          <w:rFonts w:ascii="Courier New" w:hAnsi="Courier New" w:cs="Courier New"/>
          <w:spacing w:val="-3"/>
          <w:sz w:val="24"/>
          <w:szCs w:val="24"/>
        </w:rPr>
        <w:t xml:space="preserve"> de </w:t>
      </w:r>
      <w:r w:rsidR="00564718" w:rsidRPr="00FD4227">
        <w:rPr>
          <w:rFonts w:ascii="Courier New" w:hAnsi="Courier New" w:cs="Courier New"/>
          <w:spacing w:val="-3"/>
          <w:sz w:val="24"/>
          <w:szCs w:val="24"/>
        </w:rPr>
        <w:t>marzo</w:t>
      </w:r>
      <w:r w:rsidRPr="00FD4227">
        <w:rPr>
          <w:rFonts w:ascii="Courier New" w:hAnsi="Courier New" w:cs="Courier New"/>
          <w:spacing w:val="-3"/>
          <w:sz w:val="24"/>
          <w:szCs w:val="24"/>
        </w:rPr>
        <w:t xml:space="preserve"> de 2019.</w:t>
      </w:r>
    </w:p>
    <w:p w14:paraId="41D6E9EF" w14:textId="77777777" w:rsidR="00566C38" w:rsidRPr="00FD4227" w:rsidRDefault="00566C38" w:rsidP="000F7F16">
      <w:pPr>
        <w:spacing w:after="0" w:line="240" w:lineRule="auto"/>
        <w:jc w:val="both"/>
        <w:rPr>
          <w:rFonts w:ascii="Courier New" w:hAnsi="Courier New" w:cs="Courier New"/>
          <w:spacing w:val="-3"/>
          <w:sz w:val="24"/>
          <w:szCs w:val="24"/>
        </w:rPr>
      </w:pPr>
    </w:p>
    <w:p w14:paraId="6CD93E81" w14:textId="77777777" w:rsidR="00566C38" w:rsidRPr="00FD4227" w:rsidRDefault="00566C38" w:rsidP="000F7F16">
      <w:pPr>
        <w:spacing w:after="0" w:line="240" w:lineRule="auto"/>
        <w:jc w:val="both"/>
        <w:rPr>
          <w:rFonts w:ascii="Courier New" w:hAnsi="Courier New" w:cs="Courier New"/>
          <w:spacing w:val="-3"/>
          <w:sz w:val="24"/>
          <w:szCs w:val="24"/>
        </w:rPr>
      </w:pPr>
    </w:p>
    <w:p w14:paraId="653FC782" w14:textId="77777777" w:rsidR="00566C38" w:rsidRPr="00FD4227" w:rsidRDefault="00566C38" w:rsidP="00566C38">
      <w:pPr>
        <w:spacing w:after="0" w:line="240" w:lineRule="auto"/>
        <w:jc w:val="both"/>
        <w:rPr>
          <w:rFonts w:ascii="Courier New" w:hAnsi="Courier New" w:cs="Courier New"/>
          <w:spacing w:val="-3"/>
          <w:sz w:val="24"/>
          <w:szCs w:val="24"/>
        </w:rPr>
      </w:pPr>
    </w:p>
    <w:p w14:paraId="5AD5AEC0" w14:textId="77777777" w:rsidR="00566C38" w:rsidRPr="00FD4227" w:rsidRDefault="00566C38" w:rsidP="00566C38">
      <w:pPr>
        <w:spacing w:after="0" w:line="240" w:lineRule="auto"/>
        <w:jc w:val="both"/>
        <w:rPr>
          <w:rFonts w:ascii="Courier New" w:hAnsi="Courier New" w:cs="Courier New"/>
          <w:spacing w:val="-3"/>
          <w:sz w:val="24"/>
          <w:szCs w:val="24"/>
        </w:rPr>
      </w:pPr>
    </w:p>
    <w:p w14:paraId="529DE480" w14:textId="08D792C3" w:rsidR="00566C38" w:rsidRPr="00FD4227" w:rsidRDefault="00566C38" w:rsidP="00566C38">
      <w:pPr>
        <w:spacing w:after="0" w:line="240" w:lineRule="auto"/>
        <w:jc w:val="center"/>
        <w:rPr>
          <w:rFonts w:ascii="Courier New" w:hAnsi="Courier New" w:cs="Courier New"/>
          <w:spacing w:val="-3"/>
          <w:sz w:val="24"/>
          <w:szCs w:val="24"/>
        </w:rPr>
      </w:pPr>
      <w:r w:rsidRPr="00FD4227">
        <w:rPr>
          <w:rFonts w:ascii="Courier New" w:hAnsi="Courier New" w:cs="Courier New"/>
          <w:b/>
          <w:spacing w:val="-3"/>
          <w:sz w:val="24"/>
          <w:szCs w:val="24"/>
        </w:rPr>
        <w:t xml:space="preserve">    M E N S A J E   Nº </w:t>
      </w:r>
      <w:r w:rsidR="00FD4227" w:rsidRPr="00FD4227">
        <w:rPr>
          <w:rFonts w:ascii="Courier New" w:hAnsi="Courier New" w:cs="Courier New"/>
          <w:b/>
          <w:spacing w:val="-3"/>
          <w:sz w:val="24"/>
          <w:szCs w:val="24"/>
          <w:u w:val="single"/>
        </w:rPr>
        <w:t>008-367</w:t>
      </w:r>
      <w:r w:rsidRPr="00FD4227">
        <w:rPr>
          <w:rFonts w:ascii="Courier New" w:hAnsi="Courier New" w:cs="Courier New"/>
          <w:b/>
          <w:spacing w:val="-3"/>
          <w:sz w:val="24"/>
          <w:szCs w:val="24"/>
        </w:rPr>
        <w:t>/</w:t>
      </w:r>
    </w:p>
    <w:p w14:paraId="24BB6982" w14:textId="77777777" w:rsidR="00566C38" w:rsidRPr="00FD4227" w:rsidRDefault="00566C38" w:rsidP="00F7374A">
      <w:pPr>
        <w:spacing w:after="0"/>
        <w:rPr>
          <w:rFonts w:ascii="Courier New" w:hAnsi="Courier New" w:cs="Courier New"/>
          <w:spacing w:val="-3"/>
          <w:sz w:val="24"/>
          <w:szCs w:val="24"/>
        </w:rPr>
      </w:pPr>
    </w:p>
    <w:p w14:paraId="25B7B1C6" w14:textId="77777777" w:rsidR="00F7374A" w:rsidRPr="00FD4227" w:rsidRDefault="00F7374A" w:rsidP="00F7374A">
      <w:pPr>
        <w:spacing w:after="0"/>
        <w:rPr>
          <w:rFonts w:ascii="Courier New" w:hAnsi="Courier New" w:cs="Courier New"/>
          <w:spacing w:val="-3"/>
          <w:sz w:val="24"/>
          <w:szCs w:val="24"/>
        </w:rPr>
      </w:pPr>
    </w:p>
    <w:p w14:paraId="48042569" w14:textId="77777777" w:rsidR="002410B4" w:rsidRPr="00FD4227" w:rsidRDefault="002410B4" w:rsidP="00F7374A">
      <w:pPr>
        <w:spacing w:after="0"/>
        <w:rPr>
          <w:rFonts w:ascii="Courier New" w:hAnsi="Courier New" w:cs="Courier New"/>
          <w:spacing w:val="-3"/>
          <w:sz w:val="24"/>
          <w:szCs w:val="24"/>
        </w:rPr>
      </w:pPr>
    </w:p>
    <w:p w14:paraId="66BDD4CE" w14:textId="77777777" w:rsidR="002410B4" w:rsidRPr="00FD4227" w:rsidRDefault="002410B4" w:rsidP="000F7F16">
      <w:pPr>
        <w:spacing w:after="0"/>
        <w:rPr>
          <w:rFonts w:ascii="Courier New" w:hAnsi="Courier New" w:cs="Courier New"/>
          <w:spacing w:val="-3"/>
          <w:sz w:val="24"/>
          <w:szCs w:val="24"/>
        </w:rPr>
      </w:pPr>
    </w:p>
    <w:p w14:paraId="132BC210" w14:textId="77777777" w:rsidR="00F7374A" w:rsidRPr="00FD4227" w:rsidRDefault="00F7374A" w:rsidP="000F7F16">
      <w:pPr>
        <w:spacing w:after="0"/>
        <w:rPr>
          <w:rFonts w:ascii="Courier New" w:hAnsi="Courier New" w:cs="Courier New"/>
          <w:spacing w:val="-3"/>
          <w:sz w:val="24"/>
          <w:szCs w:val="24"/>
        </w:rPr>
      </w:pPr>
    </w:p>
    <w:p w14:paraId="10C09E15" w14:textId="77777777" w:rsidR="00F7374A" w:rsidRPr="00FD4227" w:rsidRDefault="00F7374A" w:rsidP="00F7374A">
      <w:pPr>
        <w:spacing w:after="0"/>
        <w:rPr>
          <w:rFonts w:ascii="Courier New" w:hAnsi="Courier New" w:cs="Courier New"/>
          <w:spacing w:val="-3"/>
          <w:sz w:val="24"/>
          <w:szCs w:val="24"/>
        </w:rPr>
      </w:pPr>
    </w:p>
    <w:p w14:paraId="1B99D39B" w14:textId="77777777" w:rsidR="002410B4" w:rsidRPr="00FD4227" w:rsidRDefault="002410B4" w:rsidP="00F7374A">
      <w:pPr>
        <w:spacing w:after="0"/>
        <w:rPr>
          <w:rFonts w:ascii="Courier New" w:hAnsi="Courier New" w:cs="Courier New"/>
          <w:b/>
          <w:spacing w:val="-3"/>
          <w:sz w:val="24"/>
          <w:szCs w:val="24"/>
        </w:rPr>
      </w:pPr>
    </w:p>
    <w:p w14:paraId="7757A2F1" w14:textId="7C4C4D6A" w:rsidR="002410B4" w:rsidRPr="00FD4227" w:rsidRDefault="002410B4" w:rsidP="000F7F16">
      <w:pPr>
        <w:framePr w:w="2631" w:h="2292" w:hSpace="141" w:wrap="around" w:vAnchor="text" w:hAnchor="page" w:x="1600" w:y="332"/>
        <w:tabs>
          <w:tab w:val="left" w:pos="-720"/>
          <w:tab w:val="left" w:pos="3544"/>
        </w:tabs>
        <w:spacing w:after="0"/>
        <w:jc w:val="both"/>
        <w:rPr>
          <w:rFonts w:ascii="Courier New" w:hAnsi="Courier New" w:cs="Courier New"/>
          <w:b/>
          <w:sz w:val="24"/>
          <w:szCs w:val="24"/>
          <w:lang w:val="es-ES_tradnl"/>
        </w:rPr>
      </w:pPr>
      <w:r w:rsidRPr="00FD4227">
        <w:rPr>
          <w:rFonts w:ascii="Courier New" w:hAnsi="Courier New" w:cs="Courier New"/>
          <w:b/>
          <w:sz w:val="24"/>
          <w:szCs w:val="24"/>
          <w:lang w:val="es-ES_tradnl"/>
        </w:rPr>
        <w:t xml:space="preserve">A </w:t>
      </w:r>
      <w:r w:rsidR="009D622F" w:rsidRPr="00FD4227">
        <w:rPr>
          <w:rFonts w:ascii="Courier New" w:hAnsi="Courier New" w:cs="Courier New"/>
          <w:b/>
          <w:sz w:val="24"/>
          <w:szCs w:val="24"/>
          <w:lang w:val="es-ES_tradnl"/>
        </w:rPr>
        <w:t xml:space="preserve"> S.E.</w:t>
      </w:r>
      <w:r w:rsidR="00D70E00">
        <w:rPr>
          <w:rFonts w:ascii="Courier New" w:hAnsi="Courier New" w:cs="Courier New"/>
          <w:b/>
          <w:sz w:val="24"/>
          <w:szCs w:val="24"/>
          <w:lang w:val="es-ES_tradnl"/>
        </w:rPr>
        <w:t xml:space="preserve"> EL</w:t>
      </w:r>
    </w:p>
    <w:p w14:paraId="7812FC3F" w14:textId="1AB7CC1D" w:rsidR="002410B4" w:rsidRPr="00FD4227" w:rsidRDefault="007360BC" w:rsidP="000F7F16">
      <w:pPr>
        <w:framePr w:w="2631" w:h="2292" w:hSpace="141" w:wrap="around" w:vAnchor="text" w:hAnchor="page" w:x="1600" w:y="332"/>
        <w:tabs>
          <w:tab w:val="left" w:pos="-720"/>
          <w:tab w:val="left" w:pos="3544"/>
        </w:tabs>
        <w:spacing w:after="0"/>
        <w:jc w:val="both"/>
        <w:rPr>
          <w:rFonts w:ascii="Courier New" w:hAnsi="Courier New" w:cs="Courier New"/>
          <w:b/>
          <w:sz w:val="24"/>
          <w:szCs w:val="24"/>
          <w:lang w:val="es-ES_tradnl"/>
        </w:rPr>
      </w:pPr>
      <w:r w:rsidRPr="00FD4227">
        <w:rPr>
          <w:rFonts w:ascii="Courier New" w:hAnsi="Courier New" w:cs="Courier New"/>
          <w:b/>
          <w:sz w:val="24"/>
          <w:szCs w:val="24"/>
          <w:lang w:val="es-ES_tradnl"/>
        </w:rPr>
        <w:t>PRESIDENT</w:t>
      </w:r>
      <w:r w:rsidR="00D70E00">
        <w:rPr>
          <w:rFonts w:ascii="Courier New" w:hAnsi="Courier New" w:cs="Courier New"/>
          <w:b/>
          <w:sz w:val="24"/>
          <w:szCs w:val="24"/>
          <w:lang w:val="es-ES_tradnl"/>
        </w:rPr>
        <w:t>E</w:t>
      </w:r>
    </w:p>
    <w:p w14:paraId="0B63F11B" w14:textId="588FE5A6" w:rsidR="002410B4" w:rsidRPr="00FD4227" w:rsidRDefault="002410B4" w:rsidP="000F7F16">
      <w:pPr>
        <w:framePr w:w="2631" w:h="2292" w:hSpace="141" w:wrap="around" w:vAnchor="text" w:hAnchor="page" w:x="1600" w:y="332"/>
        <w:tabs>
          <w:tab w:val="left" w:pos="-720"/>
          <w:tab w:val="left" w:pos="3544"/>
        </w:tabs>
        <w:spacing w:after="0"/>
        <w:jc w:val="both"/>
        <w:rPr>
          <w:rFonts w:ascii="Courier New" w:hAnsi="Courier New" w:cs="Courier New"/>
          <w:b/>
          <w:sz w:val="24"/>
          <w:szCs w:val="24"/>
          <w:lang w:val="es-ES_tradnl"/>
        </w:rPr>
      </w:pPr>
      <w:r w:rsidRPr="00FD4227">
        <w:rPr>
          <w:rFonts w:ascii="Courier New" w:hAnsi="Courier New" w:cs="Courier New"/>
          <w:b/>
          <w:sz w:val="24"/>
          <w:szCs w:val="24"/>
          <w:lang w:val="es-ES_tradnl"/>
        </w:rPr>
        <w:t>DE</w:t>
      </w:r>
      <w:r w:rsidR="00355C3A" w:rsidRPr="00FD4227">
        <w:rPr>
          <w:rFonts w:ascii="Courier New" w:hAnsi="Courier New" w:cs="Courier New"/>
          <w:b/>
          <w:sz w:val="24"/>
          <w:szCs w:val="24"/>
          <w:lang w:val="es-ES_tradnl"/>
        </w:rPr>
        <w:t xml:space="preserve"> </w:t>
      </w:r>
      <w:r w:rsidR="00D70E00">
        <w:rPr>
          <w:rFonts w:ascii="Courier New" w:hAnsi="Courier New" w:cs="Courier New"/>
          <w:b/>
          <w:sz w:val="24"/>
          <w:szCs w:val="24"/>
          <w:lang w:val="es-ES_tradnl"/>
        </w:rPr>
        <w:t xml:space="preserve"> </w:t>
      </w:r>
      <w:r w:rsidRPr="00FD4227">
        <w:rPr>
          <w:rFonts w:ascii="Courier New" w:hAnsi="Courier New" w:cs="Courier New"/>
          <w:b/>
          <w:sz w:val="24"/>
          <w:szCs w:val="24"/>
          <w:lang w:val="es-ES_tradnl"/>
        </w:rPr>
        <w:t>L</w:t>
      </w:r>
      <w:r w:rsidR="00355C3A" w:rsidRPr="00FD4227">
        <w:rPr>
          <w:rFonts w:ascii="Courier New" w:hAnsi="Courier New" w:cs="Courier New"/>
          <w:b/>
          <w:sz w:val="24"/>
          <w:szCs w:val="24"/>
          <w:lang w:val="es-ES_tradnl"/>
        </w:rPr>
        <w:t>A</w:t>
      </w:r>
      <w:r w:rsidR="00E430B1" w:rsidRPr="00FD4227">
        <w:rPr>
          <w:rFonts w:ascii="Courier New" w:hAnsi="Courier New" w:cs="Courier New"/>
          <w:b/>
          <w:sz w:val="24"/>
          <w:szCs w:val="24"/>
          <w:lang w:val="es-ES_tradnl"/>
        </w:rPr>
        <w:t xml:space="preserve"> </w:t>
      </w:r>
      <w:r w:rsidR="00D70E00">
        <w:rPr>
          <w:rFonts w:ascii="Courier New" w:hAnsi="Courier New" w:cs="Courier New"/>
          <w:b/>
          <w:sz w:val="24"/>
          <w:szCs w:val="24"/>
          <w:lang w:val="es-ES_tradnl"/>
        </w:rPr>
        <w:t xml:space="preserve"> </w:t>
      </w:r>
      <w:r w:rsidRPr="00FD4227">
        <w:rPr>
          <w:rFonts w:ascii="Courier New" w:hAnsi="Courier New" w:cs="Courier New"/>
          <w:b/>
          <w:sz w:val="24"/>
          <w:szCs w:val="24"/>
          <w:lang w:val="es-ES_tradnl"/>
        </w:rPr>
        <w:t>H.</w:t>
      </w:r>
    </w:p>
    <w:p w14:paraId="6908495B" w14:textId="77777777" w:rsidR="00E430B1" w:rsidRPr="00FD4227" w:rsidRDefault="00355C3A" w:rsidP="000F7F16">
      <w:pPr>
        <w:framePr w:w="2631" w:h="2292" w:hSpace="141" w:wrap="around" w:vAnchor="text" w:hAnchor="page" w:x="1600" w:y="332"/>
        <w:tabs>
          <w:tab w:val="left" w:pos="-720"/>
          <w:tab w:val="left" w:pos="3544"/>
        </w:tabs>
        <w:spacing w:after="0"/>
        <w:jc w:val="both"/>
        <w:rPr>
          <w:rFonts w:ascii="Courier New" w:hAnsi="Courier New" w:cs="Courier New"/>
          <w:b/>
          <w:sz w:val="24"/>
          <w:szCs w:val="24"/>
          <w:lang w:val="es-ES_tradnl"/>
        </w:rPr>
      </w:pPr>
      <w:r w:rsidRPr="00FD4227">
        <w:rPr>
          <w:rFonts w:ascii="Courier New" w:hAnsi="Courier New" w:cs="Courier New"/>
          <w:b/>
          <w:sz w:val="24"/>
          <w:szCs w:val="24"/>
          <w:lang w:val="es-ES_tradnl"/>
        </w:rPr>
        <w:t xml:space="preserve">CÁMARA DE </w:t>
      </w:r>
    </w:p>
    <w:p w14:paraId="142541CC" w14:textId="2369EE38" w:rsidR="002410B4" w:rsidRPr="00FD4227" w:rsidRDefault="00355C3A" w:rsidP="000F7F16">
      <w:pPr>
        <w:framePr w:w="2631" w:h="2292" w:hSpace="141" w:wrap="around" w:vAnchor="text" w:hAnchor="page" w:x="1600" w:y="332"/>
        <w:tabs>
          <w:tab w:val="left" w:pos="-720"/>
          <w:tab w:val="left" w:pos="3544"/>
        </w:tabs>
        <w:spacing w:after="0"/>
        <w:jc w:val="both"/>
        <w:rPr>
          <w:rFonts w:ascii="Courier New" w:hAnsi="Courier New" w:cs="Courier New"/>
          <w:b/>
          <w:sz w:val="24"/>
          <w:szCs w:val="24"/>
          <w:lang w:val="es-ES_tradnl"/>
        </w:rPr>
      </w:pPr>
      <w:r w:rsidRPr="00FD4227">
        <w:rPr>
          <w:rFonts w:ascii="Courier New" w:hAnsi="Courier New" w:cs="Courier New"/>
          <w:b/>
          <w:sz w:val="24"/>
          <w:szCs w:val="24"/>
          <w:lang w:val="es-ES_tradnl"/>
        </w:rPr>
        <w:t>DIPUTADOS</w:t>
      </w:r>
      <w:r w:rsidR="00D70E00">
        <w:rPr>
          <w:rFonts w:ascii="Courier New" w:hAnsi="Courier New" w:cs="Courier New"/>
          <w:b/>
          <w:sz w:val="24"/>
          <w:szCs w:val="24"/>
          <w:lang w:val="es-ES_tradnl"/>
        </w:rPr>
        <w:t>.</w:t>
      </w:r>
    </w:p>
    <w:p w14:paraId="7459F04B" w14:textId="7FD4B10D" w:rsidR="002410B4" w:rsidRPr="00FD4227" w:rsidRDefault="002410B4" w:rsidP="000F7F16">
      <w:pPr>
        <w:tabs>
          <w:tab w:val="left" w:pos="993"/>
        </w:tabs>
        <w:spacing w:after="0" w:line="240" w:lineRule="auto"/>
        <w:ind w:left="2268" w:firstLine="567"/>
        <w:jc w:val="both"/>
        <w:rPr>
          <w:rFonts w:ascii="Courier New" w:eastAsia="Times New Roman" w:hAnsi="Courier New" w:cs="Courier New"/>
          <w:spacing w:val="-3"/>
          <w:sz w:val="24"/>
          <w:szCs w:val="24"/>
          <w:lang w:val="es-ES_tradnl" w:eastAsia="es-ES"/>
        </w:rPr>
      </w:pPr>
      <w:r w:rsidRPr="00FD4227">
        <w:rPr>
          <w:rFonts w:ascii="Courier New" w:eastAsia="Times New Roman" w:hAnsi="Courier New" w:cs="Courier New"/>
          <w:spacing w:val="-3"/>
          <w:sz w:val="24"/>
          <w:szCs w:val="24"/>
          <w:lang w:val="es-ES_tradnl" w:eastAsia="es-ES"/>
        </w:rPr>
        <w:t xml:space="preserve">Honorable </w:t>
      </w:r>
      <w:r w:rsidR="00355C3A" w:rsidRPr="00FD4227">
        <w:rPr>
          <w:rFonts w:ascii="Courier New" w:eastAsia="Times New Roman" w:hAnsi="Courier New" w:cs="Courier New"/>
          <w:spacing w:val="-3"/>
          <w:sz w:val="24"/>
          <w:szCs w:val="24"/>
          <w:lang w:val="es-ES_tradnl" w:eastAsia="es-ES"/>
        </w:rPr>
        <w:t>Cámara de Diputados</w:t>
      </w:r>
      <w:r w:rsidRPr="00FD4227">
        <w:rPr>
          <w:rFonts w:ascii="Courier New" w:eastAsia="Times New Roman" w:hAnsi="Courier New" w:cs="Courier New"/>
          <w:spacing w:val="-3"/>
          <w:sz w:val="24"/>
          <w:szCs w:val="24"/>
          <w:lang w:val="es-ES_tradnl" w:eastAsia="es-ES"/>
        </w:rPr>
        <w:t>:</w:t>
      </w:r>
    </w:p>
    <w:p w14:paraId="38702361" w14:textId="410A15F5" w:rsidR="00564718" w:rsidRPr="00FD4227" w:rsidRDefault="00564718" w:rsidP="000F7F16">
      <w:pPr>
        <w:tabs>
          <w:tab w:val="left" w:pos="993"/>
        </w:tabs>
        <w:spacing w:after="0" w:line="240" w:lineRule="auto"/>
        <w:jc w:val="both"/>
        <w:rPr>
          <w:rFonts w:ascii="Courier New" w:eastAsia="Times New Roman" w:hAnsi="Courier New" w:cs="Courier New"/>
          <w:spacing w:val="-3"/>
          <w:sz w:val="24"/>
          <w:szCs w:val="24"/>
          <w:lang w:val="es-ES_tradnl" w:eastAsia="es-ES"/>
        </w:rPr>
      </w:pPr>
    </w:p>
    <w:p w14:paraId="03CF0A98" w14:textId="11A92A1C" w:rsidR="00564718" w:rsidRPr="00FD4227" w:rsidRDefault="00564718" w:rsidP="00564718">
      <w:pPr>
        <w:spacing w:after="0"/>
        <w:ind w:left="2835"/>
        <w:jc w:val="both"/>
        <w:rPr>
          <w:rFonts w:ascii="Courier New" w:hAnsi="Courier New" w:cs="Courier New"/>
          <w:sz w:val="24"/>
          <w:szCs w:val="24"/>
        </w:rPr>
      </w:pPr>
      <w:r w:rsidRPr="00FD4227">
        <w:rPr>
          <w:rFonts w:ascii="Courier New" w:hAnsi="Courier New" w:cs="Courier New"/>
          <w:sz w:val="24"/>
          <w:szCs w:val="24"/>
        </w:rPr>
        <w:t xml:space="preserve">En uso de mis facultades constitucionales vengo en presentar el presente proyecto de ley que </w:t>
      </w:r>
      <w:r w:rsidR="00AF0215" w:rsidRPr="00FD4227">
        <w:rPr>
          <w:rFonts w:ascii="Courier New" w:hAnsi="Courier New" w:cs="Courier New"/>
          <w:sz w:val="24"/>
          <w:szCs w:val="24"/>
        </w:rPr>
        <w:t>establece un sistema de selección por mérito con inclusión en los establecimientos educacionales de alta exigencia académica y de especialización temprana</w:t>
      </w:r>
    </w:p>
    <w:p w14:paraId="3AF92A0D" w14:textId="77777777" w:rsidR="00564718" w:rsidRPr="00FD4227" w:rsidRDefault="00564718" w:rsidP="00564718">
      <w:pPr>
        <w:tabs>
          <w:tab w:val="left" w:pos="993"/>
        </w:tabs>
        <w:spacing w:after="0" w:line="240" w:lineRule="auto"/>
        <w:jc w:val="both"/>
        <w:rPr>
          <w:rFonts w:ascii="Courier New" w:eastAsia="Times New Roman" w:hAnsi="Courier New" w:cs="Courier New"/>
          <w:spacing w:val="-3"/>
          <w:sz w:val="24"/>
          <w:szCs w:val="24"/>
          <w:lang w:val="es-ES_tradnl" w:eastAsia="es-ES"/>
        </w:rPr>
      </w:pPr>
    </w:p>
    <w:p w14:paraId="6743C528" w14:textId="2DEF7BE1" w:rsidR="00564718" w:rsidRPr="00FD4227" w:rsidRDefault="00564718" w:rsidP="00564718">
      <w:pPr>
        <w:tabs>
          <w:tab w:val="left" w:pos="993"/>
        </w:tabs>
        <w:spacing w:after="0" w:line="240" w:lineRule="auto"/>
        <w:jc w:val="both"/>
        <w:rPr>
          <w:rFonts w:ascii="Courier New" w:eastAsia="Times New Roman" w:hAnsi="Courier New" w:cs="Courier New"/>
          <w:spacing w:val="-3"/>
          <w:sz w:val="24"/>
          <w:szCs w:val="24"/>
          <w:lang w:val="es-ES_tradnl" w:eastAsia="es-ES"/>
        </w:rPr>
      </w:pPr>
    </w:p>
    <w:p w14:paraId="3743A867" w14:textId="77777777" w:rsidR="00564718" w:rsidRPr="00FD4227" w:rsidRDefault="00564718" w:rsidP="00564718">
      <w:pPr>
        <w:pStyle w:val="Prrafodelista"/>
        <w:numPr>
          <w:ilvl w:val="0"/>
          <w:numId w:val="13"/>
        </w:numPr>
        <w:shd w:val="clear" w:color="auto" w:fill="FFFFFF"/>
        <w:spacing w:after="0" w:line="259" w:lineRule="auto"/>
        <w:ind w:left="2835" w:firstLine="0"/>
        <w:jc w:val="both"/>
        <w:rPr>
          <w:rFonts w:ascii="Courier New" w:hAnsi="Courier New" w:cs="Courier New"/>
          <w:b/>
          <w:sz w:val="24"/>
          <w:szCs w:val="24"/>
          <w:lang w:val="es-ES"/>
        </w:rPr>
      </w:pPr>
      <w:r w:rsidRPr="00FD4227">
        <w:rPr>
          <w:rFonts w:ascii="Courier New" w:hAnsi="Courier New" w:cs="Courier New"/>
          <w:b/>
          <w:sz w:val="24"/>
          <w:szCs w:val="24"/>
          <w:lang w:val="es-ES"/>
        </w:rPr>
        <w:t>ANTECEDENTES</w:t>
      </w:r>
    </w:p>
    <w:p w14:paraId="39A0547B" w14:textId="77777777" w:rsidR="00564718" w:rsidRPr="00FD4227" w:rsidRDefault="00564718" w:rsidP="00564718">
      <w:pPr>
        <w:shd w:val="clear" w:color="auto" w:fill="FFFFFF"/>
        <w:spacing w:after="0" w:line="259" w:lineRule="auto"/>
        <w:rPr>
          <w:rFonts w:ascii="Courier New" w:hAnsi="Courier New" w:cs="Courier New"/>
          <w:b/>
          <w:sz w:val="24"/>
          <w:szCs w:val="24"/>
          <w:lang w:val="es-ES"/>
        </w:rPr>
      </w:pPr>
    </w:p>
    <w:p w14:paraId="60C3DCFE" w14:textId="77777777" w:rsidR="00564718" w:rsidRPr="00FD4227" w:rsidRDefault="00564718" w:rsidP="00564718">
      <w:pPr>
        <w:shd w:val="clear" w:color="auto" w:fill="FFFFFF"/>
        <w:spacing w:after="0"/>
        <w:ind w:left="2835" w:firstLine="850"/>
        <w:jc w:val="both"/>
        <w:rPr>
          <w:rFonts w:ascii="Courier New" w:hAnsi="Courier New" w:cs="Courier New"/>
          <w:color w:val="222222"/>
          <w:sz w:val="24"/>
          <w:szCs w:val="24"/>
          <w:shd w:val="clear" w:color="auto" w:fill="FFFFFF"/>
        </w:rPr>
      </w:pPr>
    </w:p>
    <w:p w14:paraId="5A2D4267" w14:textId="77777777" w:rsidR="00AF0215" w:rsidRPr="00FD4227" w:rsidRDefault="00AF0215" w:rsidP="000F7F16">
      <w:pPr>
        <w:pStyle w:val="Prrafodelista"/>
        <w:tabs>
          <w:tab w:val="left" w:pos="-720"/>
        </w:tabs>
        <w:spacing w:after="0" w:line="240" w:lineRule="auto"/>
        <w:ind w:left="2832" w:firstLine="570"/>
        <w:jc w:val="both"/>
        <w:rPr>
          <w:rFonts w:ascii="Courier New" w:hAnsi="Courier New" w:cs="Courier New"/>
          <w:sz w:val="24"/>
          <w:szCs w:val="24"/>
        </w:rPr>
      </w:pPr>
      <w:r w:rsidRPr="00FD4227">
        <w:rPr>
          <w:rFonts w:ascii="Courier New" w:hAnsi="Courier New" w:cs="Courier New"/>
          <w:sz w:val="24"/>
          <w:szCs w:val="24"/>
        </w:rPr>
        <w:t xml:space="preserve">La ley N° 20.845, de inclusión escolar que regula la admisión de los y las estudiantes, elimina el financiamiento compartido y prohíbe el lucro en establecimientos educacionales que reciben aportes del Estado, estableció un nuevo sistema de admisión escolar que consiste en un procedimiento centralizado de asignación de estudiantes a establecimientos educacionales subvencionados, de acuerdo a las preferencias declaradas por sus apoderados y a las prioridades que establece la ley. </w:t>
      </w:r>
    </w:p>
    <w:p w14:paraId="15594788" w14:textId="77777777" w:rsidR="00AF0215" w:rsidRPr="00FD4227" w:rsidRDefault="00AF0215" w:rsidP="000F7F16">
      <w:pPr>
        <w:pStyle w:val="Prrafodelista"/>
        <w:tabs>
          <w:tab w:val="left" w:pos="-720"/>
        </w:tabs>
        <w:spacing w:after="0" w:line="240" w:lineRule="auto"/>
        <w:ind w:left="2832"/>
        <w:jc w:val="both"/>
        <w:rPr>
          <w:rFonts w:ascii="Courier New" w:hAnsi="Courier New" w:cs="Courier New"/>
          <w:sz w:val="24"/>
          <w:szCs w:val="24"/>
        </w:rPr>
      </w:pPr>
    </w:p>
    <w:p w14:paraId="1D19E547" w14:textId="31B261D8" w:rsidR="00AF0215" w:rsidRPr="00FD4227" w:rsidRDefault="00AF0215" w:rsidP="000F7F16">
      <w:pPr>
        <w:pStyle w:val="Prrafodelista"/>
        <w:tabs>
          <w:tab w:val="left" w:pos="-720"/>
        </w:tabs>
        <w:spacing w:after="0" w:line="240" w:lineRule="auto"/>
        <w:ind w:left="2832" w:firstLine="570"/>
        <w:jc w:val="both"/>
        <w:rPr>
          <w:rFonts w:ascii="Courier New" w:hAnsi="Courier New" w:cs="Courier New"/>
          <w:sz w:val="24"/>
          <w:szCs w:val="24"/>
        </w:rPr>
      </w:pPr>
      <w:r w:rsidRPr="00FD4227">
        <w:rPr>
          <w:rFonts w:ascii="Courier New" w:hAnsi="Courier New" w:cs="Courier New"/>
          <w:sz w:val="24"/>
          <w:szCs w:val="24"/>
        </w:rPr>
        <w:t>Esta ley restringió casi en su totalidad la posibilidad de reconocer el rendimiento académico de los estudiantes para ser admitidos en un establecimiento, debido a que sólo permite excepcionalmente que el Ministerio de Educación autorice a aquellos establecimientos educacionales que históricamente hayan sido de especial y alta exigencia y cumplan con los demás requisitos que la ley establece, a seleccionar al 30 por ciento de su matrícula de entre aquellos postulantes que pertenezcan al 20 por ciento de los alumnos de mejor desempeño escolar del establecimiento educacional de procedencia.</w:t>
      </w:r>
      <w:r w:rsidR="008739BB" w:rsidRPr="00FD4227">
        <w:rPr>
          <w:rFonts w:ascii="Courier New" w:hAnsi="Courier New" w:cs="Courier New"/>
          <w:sz w:val="24"/>
          <w:szCs w:val="24"/>
        </w:rPr>
        <w:t xml:space="preserve"> Asimismo, desde su entrada en vigencia se han evidenciado problemas de diseño e implementación</w:t>
      </w:r>
      <w:r w:rsidR="009A0302" w:rsidRPr="00FD4227">
        <w:rPr>
          <w:rFonts w:ascii="Courier New" w:hAnsi="Courier New" w:cs="Courier New"/>
          <w:sz w:val="24"/>
          <w:szCs w:val="24"/>
        </w:rPr>
        <w:t xml:space="preserve"> en el sistema general de admisión</w:t>
      </w:r>
      <w:r w:rsidR="008739BB" w:rsidRPr="00FD4227">
        <w:rPr>
          <w:rFonts w:ascii="Courier New" w:hAnsi="Courier New" w:cs="Courier New"/>
          <w:sz w:val="24"/>
          <w:szCs w:val="24"/>
        </w:rPr>
        <w:t xml:space="preserve">, como la insuficiencia de algunos criterios de priorización, restricciones a la libertad de enseñanza y de elección que impiden que los establecimientos puedan desarrollar sus proyectos educativos y que las familias puedan adherir con convicción a ellos, o </w:t>
      </w:r>
      <w:r w:rsidR="009A0302" w:rsidRPr="00FD4227">
        <w:rPr>
          <w:rFonts w:ascii="Courier New" w:hAnsi="Courier New" w:cs="Courier New"/>
          <w:sz w:val="24"/>
          <w:szCs w:val="24"/>
        </w:rPr>
        <w:t xml:space="preserve">el desconocimiento de </w:t>
      </w:r>
      <w:r w:rsidR="008739BB" w:rsidRPr="00FD4227">
        <w:rPr>
          <w:rFonts w:ascii="Courier New" w:hAnsi="Courier New" w:cs="Courier New"/>
          <w:sz w:val="24"/>
          <w:szCs w:val="24"/>
        </w:rPr>
        <w:t>las brechas de calidad existentes en la oferta educativa nacional que sólo generan frustración en los postulantes y sus familias</w:t>
      </w:r>
      <w:r w:rsidR="001B7F37" w:rsidRPr="00FD4227">
        <w:rPr>
          <w:rFonts w:ascii="Courier New" w:hAnsi="Courier New" w:cs="Courier New"/>
          <w:sz w:val="24"/>
          <w:szCs w:val="24"/>
        </w:rPr>
        <w:t xml:space="preserve">. </w:t>
      </w:r>
    </w:p>
    <w:p w14:paraId="057DA977" w14:textId="77777777" w:rsidR="00AF0215" w:rsidRPr="00FD4227" w:rsidRDefault="00AF0215" w:rsidP="000F7F16">
      <w:pPr>
        <w:pStyle w:val="Prrafodelista"/>
        <w:tabs>
          <w:tab w:val="left" w:pos="-720"/>
        </w:tabs>
        <w:spacing w:after="0" w:line="240" w:lineRule="auto"/>
        <w:ind w:left="2832"/>
        <w:jc w:val="both"/>
        <w:rPr>
          <w:rFonts w:ascii="Courier New" w:hAnsi="Courier New" w:cs="Courier New"/>
          <w:sz w:val="24"/>
          <w:szCs w:val="24"/>
        </w:rPr>
      </w:pPr>
      <w:r w:rsidRPr="00FD4227">
        <w:rPr>
          <w:rFonts w:ascii="Courier New" w:hAnsi="Courier New" w:cs="Courier New"/>
          <w:sz w:val="24"/>
          <w:szCs w:val="24"/>
        </w:rPr>
        <w:t xml:space="preserve"> </w:t>
      </w:r>
    </w:p>
    <w:p w14:paraId="40DAF772" w14:textId="08F41582" w:rsidR="00AF0215" w:rsidRPr="00FD4227" w:rsidRDefault="00AF0215" w:rsidP="000F7F16">
      <w:pPr>
        <w:pStyle w:val="Prrafodelista"/>
        <w:tabs>
          <w:tab w:val="left" w:pos="-720"/>
        </w:tabs>
        <w:spacing w:after="0" w:line="240" w:lineRule="auto"/>
        <w:ind w:left="2832" w:firstLine="570"/>
        <w:jc w:val="both"/>
        <w:rPr>
          <w:rFonts w:ascii="Courier New" w:hAnsi="Courier New" w:cs="Courier New"/>
          <w:sz w:val="24"/>
          <w:szCs w:val="24"/>
        </w:rPr>
      </w:pPr>
      <w:r w:rsidRPr="00FD4227">
        <w:rPr>
          <w:rFonts w:ascii="Courier New" w:hAnsi="Courier New" w:cs="Courier New"/>
          <w:sz w:val="24"/>
          <w:szCs w:val="24"/>
        </w:rPr>
        <w:t xml:space="preserve">En nuestro Programa de Gobierno nos comprometimos a reestablecer el mérito con criterios de inclusión en los procesos de admisión en proyectos de excelencia, considerando que tradicionalmente en nuestro país los establecimientos emblemáticos, los cuales aplican criterios académicos de admisión, han sido reconocidos como vehículos de movilidad social, permitiendo que miles de jóvenes vulnerables puedan acceder a las mejores instituciones de educación superior del país. </w:t>
      </w:r>
      <w:r w:rsidR="001B7F37" w:rsidRPr="00FD4227">
        <w:rPr>
          <w:rFonts w:ascii="Courier New" w:hAnsi="Courier New" w:cs="Courier New"/>
          <w:sz w:val="24"/>
          <w:szCs w:val="24"/>
        </w:rPr>
        <w:t xml:space="preserve">Del mismo modo, nos hemos propuesto hacer correcciones de diseño al sistema general de admisión. </w:t>
      </w:r>
    </w:p>
    <w:p w14:paraId="5C22F890" w14:textId="44A68554" w:rsidR="001B7F37" w:rsidRPr="00FD4227" w:rsidRDefault="001B7F37" w:rsidP="000F7F16">
      <w:pPr>
        <w:pStyle w:val="Prrafodelista"/>
        <w:tabs>
          <w:tab w:val="left" w:pos="-720"/>
        </w:tabs>
        <w:spacing w:after="0" w:line="240" w:lineRule="auto"/>
        <w:ind w:left="2832" w:firstLine="570"/>
        <w:jc w:val="both"/>
        <w:rPr>
          <w:rFonts w:ascii="Courier New" w:hAnsi="Courier New" w:cs="Courier New"/>
          <w:sz w:val="24"/>
          <w:szCs w:val="24"/>
        </w:rPr>
      </w:pPr>
    </w:p>
    <w:p w14:paraId="00EF97DF" w14:textId="7E4CF586" w:rsidR="001B7F37" w:rsidRPr="00FD4227" w:rsidRDefault="001B7F37" w:rsidP="00DC06CF">
      <w:pPr>
        <w:shd w:val="clear" w:color="auto" w:fill="FFFFFF"/>
        <w:spacing w:after="0"/>
        <w:ind w:left="2832" w:firstLine="570"/>
        <w:jc w:val="both"/>
        <w:rPr>
          <w:rFonts w:ascii="Courier New" w:hAnsi="Courier New" w:cs="Courier New"/>
          <w:sz w:val="24"/>
          <w:szCs w:val="24"/>
        </w:rPr>
      </w:pPr>
      <w:r w:rsidRPr="00FD4227">
        <w:rPr>
          <w:rFonts w:ascii="Courier New" w:hAnsi="Courier New" w:cs="Courier New"/>
          <w:sz w:val="24"/>
          <w:szCs w:val="24"/>
        </w:rPr>
        <w:t>En virtud de lo anterior, presentamos en enero de este año un proyecto de ley que perfecciona el sistema de admisión escolar, incorporando criterios de mérito y justicia, boletín N° 12.377-04</w:t>
      </w:r>
      <w:r w:rsidR="00771183" w:rsidRPr="00FD4227">
        <w:rPr>
          <w:rFonts w:ascii="Courier New" w:hAnsi="Courier New" w:cs="Courier New"/>
          <w:sz w:val="24"/>
          <w:szCs w:val="24"/>
        </w:rPr>
        <w:t xml:space="preserve">. </w:t>
      </w:r>
      <w:r w:rsidR="00B86E45" w:rsidRPr="00FD4227">
        <w:rPr>
          <w:rFonts w:ascii="Courier New" w:hAnsi="Courier New" w:cs="Courier New"/>
          <w:sz w:val="24"/>
          <w:szCs w:val="24"/>
        </w:rPr>
        <w:t xml:space="preserve">Dicho </w:t>
      </w:r>
      <w:r w:rsidR="00B86E45" w:rsidRPr="00FD4227">
        <w:rPr>
          <w:rFonts w:ascii="Courier New" w:hAnsi="Courier New" w:cs="Courier New"/>
          <w:sz w:val="24"/>
          <w:szCs w:val="24"/>
        </w:rPr>
        <w:lastRenderedPageBreak/>
        <w:t xml:space="preserve">proyecto </w:t>
      </w:r>
      <w:r w:rsidRPr="00FD4227">
        <w:rPr>
          <w:rFonts w:ascii="Courier New" w:hAnsi="Courier New" w:cs="Courier New"/>
          <w:sz w:val="24"/>
          <w:szCs w:val="24"/>
        </w:rPr>
        <w:t xml:space="preserve">tiene por objeto permitir que los establecimientos educacionales de alta exigencia puedan establecer procedimientos propios de admisión que consideren el rendimiento académico, de acuerdo a criterios objetivos, a partir de séptimo básico. También busca permitir que los establecimientos educacionales de especialización temprana apliquen sus propios procesos de admisión. Adicionalmente, en el sistema de admisión general se propone ampliar algunos criterios de priorización y otorgar a los establecimientos educacionales la posibilidad de incorporar criterios de admisión de hasta un 30% de sus vacantes de acuerdo a sus proyectos educativos, siempre que sean transparentes, objetivos y no signifiquen discriminaciones arbitrarias. </w:t>
      </w:r>
    </w:p>
    <w:p w14:paraId="7AAD9A4D" w14:textId="71057175" w:rsidR="00DC06CF" w:rsidRPr="00FD4227" w:rsidRDefault="00DC06CF" w:rsidP="00DC06CF">
      <w:pPr>
        <w:shd w:val="clear" w:color="auto" w:fill="FFFFFF"/>
        <w:spacing w:after="0"/>
        <w:ind w:left="2832" w:firstLine="570"/>
        <w:jc w:val="both"/>
        <w:rPr>
          <w:rFonts w:ascii="Courier New" w:hAnsi="Courier New" w:cs="Courier New"/>
          <w:sz w:val="24"/>
          <w:szCs w:val="24"/>
          <w:shd w:val="clear" w:color="auto" w:fill="FFFFFF"/>
        </w:rPr>
      </w:pPr>
    </w:p>
    <w:p w14:paraId="78DE8E83" w14:textId="69B17BAB" w:rsidR="00DC06CF" w:rsidRPr="00FD4227" w:rsidRDefault="00DC06CF" w:rsidP="00DC06CF">
      <w:pPr>
        <w:shd w:val="clear" w:color="auto" w:fill="FFFFFF"/>
        <w:spacing w:after="0"/>
        <w:ind w:left="2832" w:firstLine="570"/>
        <w:jc w:val="both"/>
        <w:rPr>
          <w:rFonts w:ascii="Courier New" w:hAnsi="Courier New" w:cs="Courier New"/>
          <w:sz w:val="24"/>
          <w:szCs w:val="24"/>
          <w:shd w:val="clear" w:color="auto" w:fill="FFFFFF"/>
        </w:rPr>
      </w:pPr>
      <w:r w:rsidRPr="00FD4227">
        <w:rPr>
          <w:rFonts w:ascii="Courier New" w:hAnsi="Courier New" w:cs="Courier New"/>
          <w:sz w:val="24"/>
          <w:szCs w:val="24"/>
          <w:shd w:val="clear" w:color="auto" w:fill="FFFFFF"/>
        </w:rPr>
        <w:t xml:space="preserve">Reconociendo que </w:t>
      </w:r>
      <w:r w:rsidR="0005166C" w:rsidRPr="00FD4227">
        <w:rPr>
          <w:rFonts w:ascii="Courier New" w:hAnsi="Courier New" w:cs="Courier New"/>
          <w:sz w:val="24"/>
          <w:szCs w:val="24"/>
          <w:shd w:val="clear" w:color="auto" w:fill="FFFFFF"/>
        </w:rPr>
        <w:t>los</w:t>
      </w:r>
      <w:r w:rsidRPr="00FD4227">
        <w:rPr>
          <w:rFonts w:ascii="Courier New" w:hAnsi="Courier New" w:cs="Courier New"/>
          <w:sz w:val="24"/>
          <w:szCs w:val="24"/>
          <w:shd w:val="clear" w:color="auto" w:fill="FFFFFF"/>
        </w:rPr>
        <w:t xml:space="preserve"> </w:t>
      </w:r>
      <w:r w:rsidR="00E92C48" w:rsidRPr="00FD4227">
        <w:rPr>
          <w:rFonts w:ascii="Courier New" w:hAnsi="Courier New" w:cs="Courier New"/>
          <w:sz w:val="24"/>
          <w:szCs w:val="24"/>
          <w:shd w:val="clear" w:color="auto" w:fill="FFFFFF"/>
        </w:rPr>
        <w:t>fundamento</w:t>
      </w:r>
      <w:r w:rsidR="00076D66" w:rsidRPr="00FD4227">
        <w:rPr>
          <w:rFonts w:ascii="Courier New" w:hAnsi="Courier New" w:cs="Courier New"/>
          <w:sz w:val="24"/>
          <w:szCs w:val="24"/>
          <w:shd w:val="clear" w:color="auto" w:fill="FFFFFF"/>
        </w:rPr>
        <w:t>s</w:t>
      </w:r>
      <w:r w:rsidR="00BF676E" w:rsidRPr="00FD4227">
        <w:rPr>
          <w:rFonts w:ascii="Courier New" w:hAnsi="Courier New" w:cs="Courier New"/>
          <w:sz w:val="24"/>
          <w:szCs w:val="24"/>
          <w:shd w:val="clear" w:color="auto" w:fill="FFFFFF"/>
        </w:rPr>
        <w:t xml:space="preserve"> </w:t>
      </w:r>
      <w:r w:rsidR="00E92C48" w:rsidRPr="00FD4227">
        <w:rPr>
          <w:rFonts w:ascii="Courier New" w:hAnsi="Courier New" w:cs="Courier New"/>
          <w:sz w:val="24"/>
          <w:szCs w:val="24"/>
          <w:shd w:val="clear" w:color="auto" w:fill="FFFFFF"/>
        </w:rPr>
        <w:t>de</w:t>
      </w:r>
      <w:r w:rsidR="00BF676E" w:rsidRPr="00FD4227">
        <w:rPr>
          <w:rFonts w:ascii="Courier New" w:hAnsi="Courier New" w:cs="Courier New"/>
          <w:sz w:val="24"/>
          <w:szCs w:val="24"/>
          <w:shd w:val="clear" w:color="auto" w:fill="FFFFFF"/>
        </w:rPr>
        <w:t xml:space="preserve"> </w:t>
      </w:r>
      <w:r w:rsidRPr="00FD4227">
        <w:rPr>
          <w:rFonts w:ascii="Courier New" w:hAnsi="Courier New" w:cs="Courier New"/>
          <w:sz w:val="24"/>
          <w:szCs w:val="24"/>
          <w:shd w:val="clear" w:color="auto" w:fill="FFFFFF"/>
        </w:rPr>
        <w:t xml:space="preserve">las modificaciones al sistema general de admisión </w:t>
      </w:r>
      <w:r w:rsidR="0005166C" w:rsidRPr="00FD4227">
        <w:rPr>
          <w:rFonts w:ascii="Courier New" w:hAnsi="Courier New" w:cs="Courier New"/>
          <w:sz w:val="24"/>
          <w:szCs w:val="24"/>
          <w:shd w:val="clear" w:color="auto" w:fill="FFFFFF"/>
        </w:rPr>
        <w:t xml:space="preserve">son diferentes a las   consideradas para proponer mejoras al </w:t>
      </w:r>
      <w:r w:rsidRPr="00FD4227">
        <w:rPr>
          <w:rFonts w:ascii="Courier New" w:hAnsi="Courier New" w:cs="Courier New"/>
          <w:sz w:val="24"/>
          <w:szCs w:val="24"/>
          <w:shd w:val="clear" w:color="auto" w:fill="FFFFFF"/>
        </w:rPr>
        <w:t xml:space="preserve">procedimiento especial de admisión </w:t>
      </w:r>
      <w:r w:rsidR="0005166C" w:rsidRPr="00FD4227">
        <w:rPr>
          <w:rFonts w:ascii="Courier New" w:hAnsi="Courier New" w:cs="Courier New"/>
          <w:sz w:val="24"/>
          <w:szCs w:val="24"/>
          <w:shd w:val="clear" w:color="auto" w:fill="FFFFFF"/>
        </w:rPr>
        <w:t>en</w:t>
      </w:r>
      <w:r w:rsidRPr="00FD4227">
        <w:rPr>
          <w:rFonts w:ascii="Courier New" w:hAnsi="Courier New" w:cs="Courier New"/>
          <w:sz w:val="24"/>
          <w:szCs w:val="24"/>
          <w:shd w:val="clear" w:color="auto" w:fill="FFFFFF"/>
        </w:rPr>
        <w:t xml:space="preserve"> establecimientos de alta exigencia académica y especialización temprana,</w:t>
      </w:r>
      <w:r w:rsidR="0005166C" w:rsidRPr="00FD4227">
        <w:rPr>
          <w:rFonts w:ascii="Courier New" w:hAnsi="Courier New" w:cs="Courier New"/>
          <w:sz w:val="24"/>
          <w:szCs w:val="24"/>
          <w:shd w:val="clear" w:color="auto" w:fill="FFFFFF"/>
        </w:rPr>
        <w:t xml:space="preserve"> </w:t>
      </w:r>
      <w:r w:rsidR="00BF676E" w:rsidRPr="00FD4227">
        <w:rPr>
          <w:rFonts w:ascii="Courier New" w:hAnsi="Courier New" w:cs="Courier New"/>
          <w:sz w:val="24"/>
          <w:szCs w:val="24"/>
          <w:shd w:val="clear" w:color="auto" w:fill="FFFFFF"/>
        </w:rPr>
        <w:t xml:space="preserve">es que hemos decidido presentar estas materias en dos proyectos de ley distintos. </w:t>
      </w:r>
      <w:r w:rsidR="00182E1E" w:rsidRPr="00FD4227">
        <w:rPr>
          <w:rFonts w:ascii="Courier New" w:hAnsi="Courier New" w:cs="Courier New"/>
          <w:sz w:val="24"/>
          <w:szCs w:val="24"/>
          <w:shd w:val="clear" w:color="auto" w:fill="FFFFFF"/>
        </w:rPr>
        <w:t>De esta forma y c</w:t>
      </w:r>
      <w:r w:rsidR="0005166C" w:rsidRPr="00FD4227">
        <w:rPr>
          <w:rFonts w:ascii="Courier New" w:hAnsi="Courier New" w:cs="Courier New"/>
          <w:sz w:val="24"/>
          <w:szCs w:val="24"/>
          <w:shd w:val="clear" w:color="auto" w:fill="FFFFFF"/>
        </w:rPr>
        <w:t xml:space="preserve">on la disposición </w:t>
      </w:r>
      <w:r w:rsidR="00182E1E" w:rsidRPr="00FD4227">
        <w:rPr>
          <w:rFonts w:ascii="Courier New" w:hAnsi="Courier New" w:cs="Courier New"/>
          <w:sz w:val="24"/>
          <w:szCs w:val="24"/>
          <w:shd w:val="clear" w:color="auto" w:fill="FFFFFF"/>
        </w:rPr>
        <w:t>de</w:t>
      </w:r>
      <w:r w:rsidR="0005166C" w:rsidRPr="00FD4227">
        <w:rPr>
          <w:rFonts w:ascii="Courier New" w:hAnsi="Courier New" w:cs="Courier New"/>
          <w:sz w:val="24"/>
          <w:szCs w:val="24"/>
          <w:shd w:val="clear" w:color="auto" w:fill="FFFFFF"/>
        </w:rPr>
        <w:t xml:space="preserve"> mejorar el</w:t>
      </w:r>
      <w:r w:rsidR="00182E1E" w:rsidRPr="00FD4227">
        <w:rPr>
          <w:rFonts w:ascii="Courier New" w:hAnsi="Courier New" w:cs="Courier New"/>
          <w:sz w:val="24"/>
          <w:szCs w:val="24"/>
          <w:shd w:val="clear" w:color="auto" w:fill="FFFFFF"/>
        </w:rPr>
        <w:t xml:space="preserve"> </w:t>
      </w:r>
      <w:r w:rsidR="0005166C" w:rsidRPr="00FD4227">
        <w:rPr>
          <w:rFonts w:ascii="Courier New" w:hAnsi="Courier New" w:cs="Courier New"/>
          <w:sz w:val="24"/>
          <w:szCs w:val="24"/>
          <w:shd w:val="clear" w:color="auto" w:fill="FFFFFF"/>
        </w:rPr>
        <w:t xml:space="preserve">sistema de admisión, creemos que </w:t>
      </w:r>
      <w:r w:rsidR="001D60F8" w:rsidRPr="00FD4227">
        <w:rPr>
          <w:rFonts w:ascii="Courier New" w:hAnsi="Courier New" w:cs="Courier New"/>
          <w:sz w:val="24"/>
          <w:szCs w:val="24"/>
          <w:shd w:val="clear" w:color="auto" w:fill="FFFFFF"/>
        </w:rPr>
        <w:t xml:space="preserve">será el mejor camino para lograr acuerdos. </w:t>
      </w:r>
      <w:r w:rsidR="0005166C" w:rsidRPr="00FD4227">
        <w:rPr>
          <w:rFonts w:ascii="Courier New" w:hAnsi="Courier New" w:cs="Courier New"/>
          <w:sz w:val="24"/>
          <w:szCs w:val="24"/>
          <w:shd w:val="clear" w:color="auto" w:fill="FFFFFF"/>
        </w:rPr>
        <w:t xml:space="preserve"> </w:t>
      </w:r>
    </w:p>
    <w:p w14:paraId="238FB587" w14:textId="5B33D1FC" w:rsidR="002664E2" w:rsidRPr="00FD4227" w:rsidRDefault="002664E2" w:rsidP="00DC06CF">
      <w:pPr>
        <w:shd w:val="clear" w:color="auto" w:fill="FFFFFF"/>
        <w:spacing w:after="0"/>
        <w:ind w:left="2832" w:firstLine="570"/>
        <w:jc w:val="both"/>
        <w:rPr>
          <w:rFonts w:ascii="Courier New" w:hAnsi="Courier New" w:cs="Courier New"/>
          <w:sz w:val="24"/>
          <w:szCs w:val="24"/>
          <w:shd w:val="clear" w:color="auto" w:fill="FFFFFF"/>
        </w:rPr>
      </w:pPr>
    </w:p>
    <w:p w14:paraId="6E0B977F" w14:textId="58804AE7" w:rsidR="002664E2" w:rsidRPr="00FD4227" w:rsidRDefault="002664E2" w:rsidP="004F777A">
      <w:pPr>
        <w:shd w:val="clear" w:color="auto" w:fill="FFFFFF"/>
        <w:spacing w:after="0"/>
        <w:ind w:left="2832" w:firstLine="570"/>
        <w:jc w:val="both"/>
        <w:rPr>
          <w:rFonts w:ascii="Courier New" w:hAnsi="Courier New" w:cs="Courier New"/>
          <w:sz w:val="24"/>
          <w:szCs w:val="24"/>
          <w:shd w:val="clear" w:color="auto" w:fill="FFFFFF"/>
        </w:rPr>
      </w:pPr>
      <w:r w:rsidRPr="00FD4227">
        <w:rPr>
          <w:rFonts w:ascii="Courier New" w:hAnsi="Courier New" w:cs="Courier New"/>
          <w:sz w:val="24"/>
          <w:szCs w:val="24"/>
          <w:shd w:val="clear" w:color="auto" w:fill="FFFFFF"/>
        </w:rPr>
        <w:t xml:space="preserve">El sistema general de admisión será corregido en otro proyecto de ley, manteniendo la regulación propuesta en el boletín N° 12.377-04, pero incorporando </w:t>
      </w:r>
      <w:r w:rsidR="001D60F8" w:rsidRPr="00FD4227">
        <w:rPr>
          <w:rFonts w:ascii="Courier New" w:hAnsi="Courier New" w:cs="Courier New"/>
          <w:sz w:val="24"/>
          <w:szCs w:val="24"/>
          <w:shd w:val="clear" w:color="auto" w:fill="FFFFFF"/>
        </w:rPr>
        <w:t>otros elementos</w:t>
      </w:r>
      <w:r w:rsidRPr="00FD4227">
        <w:rPr>
          <w:rFonts w:ascii="Courier New" w:hAnsi="Courier New" w:cs="Courier New"/>
          <w:sz w:val="24"/>
          <w:szCs w:val="24"/>
          <w:shd w:val="clear" w:color="auto" w:fill="FFFFFF"/>
        </w:rPr>
        <w:t xml:space="preserve"> para fortalecer la diversidad de proyectos educativos y nuevos criterios de inclusión en la admisión general. </w:t>
      </w:r>
    </w:p>
    <w:p w14:paraId="1B461E14" w14:textId="77777777" w:rsidR="001B7F37" w:rsidRPr="00FD4227" w:rsidRDefault="001B7F37" w:rsidP="001B7F37">
      <w:pPr>
        <w:shd w:val="clear" w:color="auto" w:fill="FFFFFF"/>
        <w:spacing w:after="0"/>
        <w:ind w:left="2832"/>
        <w:jc w:val="both"/>
        <w:rPr>
          <w:rFonts w:ascii="Courier New" w:hAnsi="Courier New" w:cs="Courier New"/>
          <w:sz w:val="24"/>
          <w:szCs w:val="24"/>
          <w:shd w:val="clear" w:color="auto" w:fill="FFFFFF"/>
        </w:rPr>
      </w:pPr>
    </w:p>
    <w:p w14:paraId="460496C6" w14:textId="7B8344CF" w:rsidR="00AF0215" w:rsidRPr="00FD4227" w:rsidRDefault="00BF676E" w:rsidP="004F777A">
      <w:pPr>
        <w:shd w:val="clear" w:color="auto" w:fill="FFFFFF"/>
        <w:spacing w:after="0"/>
        <w:ind w:left="2832" w:firstLine="570"/>
        <w:jc w:val="both"/>
        <w:rPr>
          <w:rFonts w:ascii="Courier New" w:eastAsia="Times New Roman" w:hAnsi="Courier New" w:cs="Courier New"/>
          <w:spacing w:val="-3"/>
          <w:sz w:val="24"/>
          <w:szCs w:val="24"/>
          <w:lang w:val="es-ES_tradnl" w:eastAsia="es-ES"/>
        </w:rPr>
      </w:pPr>
      <w:r w:rsidRPr="00FD4227">
        <w:rPr>
          <w:rFonts w:ascii="Courier New" w:hAnsi="Courier New" w:cs="Courier New"/>
          <w:sz w:val="24"/>
          <w:szCs w:val="24"/>
          <w:shd w:val="clear" w:color="auto" w:fill="FFFFFF"/>
        </w:rPr>
        <w:lastRenderedPageBreak/>
        <w:t xml:space="preserve">En </w:t>
      </w:r>
      <w:r w:rsidR="001B7F37" w:rsidRPr="00FD4227">
        <w:rPr>
          <w:rFonts w:ascii="Courier New" w:hAnsi="Courier New" w:cs="Courier New"/>
          <w:sz w:val="24"/>
          <w:szCs w:val="24"/>
          <w:shd w:val="clear" w:color="auto" w:fill="FFFFFF"/>
        </w:rPr>
        <w:t xml:space="preserve">este proyecto de ley, </w:t>
      </w:r>
      <w:r w:rsidRPr="00FD4227">
        <w:rPr>
          <w:rFonts w:ascii="Courier New" w:hAnsi="Courier New" w:cs="Courier New"/>
          <w:sz w:val="24"/>
          <w:szCs w:val="24"/>
          <w:shd w:val="clear" w:color="auto" w:fill="FFFFFF"/>
        </w:rPr>
        <w:t>abordaremos</w:t>
      </w:r>
      <w:r w:rsidR="001B7F37" w:rsidRPr="00FD4227">
        <w:rPr>
          <w:rFonts w:ascii="Courier New" w:hAnsi="Courier New" w:cs="Courier New"/>
          <w:sz w:val="24"/>
          <w:szCs w:val="24"/>
          <w:shd w:val="clear" w:color="auto" w:fill="FFFFFF"/>
        </w:rPr>
        <w:t xml:space="preserve"> </w:t>
      </w:r>
      <w:r w:rsidRPr="00FD4227">
        <w:rPr>
          <w:rFonts w:ascii="Courier New" w:hAnsi="Courier New" w:cs="Courier New"/>
          <w:sz w:val="24"/>
          <w:szCs w:val="24"/>
          <w:shd w:val="clear" w:color="auto" w:fill="FFFFFF"/>
        </w:rPr>
        <w:t xml:space="preserve">las modificaciones </w:t>
      </w:r>
      <w:r w:rsidR="001D60F8" w:rsidRPr="00FD4227">
        <w:rPr>
          <w:rFonts w:ascii="Courier New" w:hAnsi="Courier New" w:cs="Courier New"/>
          <w:sz w:val="24"/>
          <w:szCs w:val="24"/>
          <w:shd w:val="clear" w:color="auto" w:fill="FFFFFF"/>
        </w:rPr>
        <w:t>planteadas</w:t>
      </w:r>
      <w:r w:rsidR="005A3BE2" w:rsidRPr="00FD4227">
        <w:rPr>
          <w:rFonts w:ascii="Courier New" w:hAnsi="Courier New" w:cs="Courier New"/>
          <w:sz w:val="24"/>
          <w:szCs w:val="24"/>
          <w:shd w:val="clear" w:color="auto" w:fill="FFFFFF"/>
        </w:rPr>
        <w:t xml:space="preserve"> </w:t>
      </w:r>
      <w:r w:rsidRPr="00FD4227">
        <w:rPr>
          <w:rFonts w:ascii="Courier New" w:hAnsi="Courier New" w:cs="Courier New"/>
          <w:sz w:val="24"/>
          <w:szCs w:val="24"/>
          <w:shd w:val="clear" w:color="auto" w:fill="FFFFFF"/>
        </w:rPr>
        <w:t>al</w:t>
      </w:r>
      <w:r w:rsidR="001B7F37" w:rsidRPr="00FD4227">
        <w:rPr>
          <w:rFonts w:ascii="Courier New" w:hAnsi="Courier New" w:cs="Courier New"/>
          <w:sz w:val="24"/>
          <w:szCs w:val="24"/>
          <w:shd w:val="clear" w:color="auto" w:fill="FFFFFF"/>
        </w:rPr>
        <w:t xml:space="preserve"> estatuto de admisión aplicable a los establecimientos de alta exigencia académica y especialización temprana. Respecto de esta materia, </w:t>
      </w:r>
      <w:r w:rsidR="002664E2" w:rsidRPr="00FD4227">
        <w:rPr>
          <w:rFonts w:ascii="Courier New" w:hAnsi="Courier New" w:cs="Courier New"/>
          <w:sz w:val="24"/>
          <w:szCs w:val="24"/>
          <w:shd w:val="clear" w:color="auto" w:fill="FFFFFF"/>
        </w:rPr>
        <w:t xml:space="preserve">es importante destacar que </w:t>
      </w:r>
      <w:r w:rsidR="001B7F37" w:rsidRPr="00FD4227">
        <w:rPr>
          <w:rFonts w:ascii="Courier New" w:hAnsi="Courier New" w:cs="Courier New"/>
          <w:sz w:val="24"/>
          <w:szCs w:val="24"/>
          <w:shd w:val="clear" w:color="auto" w:fill="FFFFFF"/>
        </w:rPr>
        <w:t>al aprobarse la ley N° 20.845 existió un consenso entre distintos sectores políticos y el gobierno anterior, en torno a volver revisar su regulación</w:t>
      </w:r>
      <w:r w:rsidRPr="00FD4227">
        <w:rPr>
          <w:rFonts w:ascii="Courier New" w:hAnsi="Courier New" w:cs="Courier New"/>
          <w:sz w:val="24"/>
          <w:szCs w:val="24"/>
          <w:shd w:val="clear" w:color="auto" w:fill="FFFFFF"/>
        </w:rPr>
        <w:t xml:space="preserve">. </w:t>
      </w:r>
    </w:p>
    <w:p w14:paraId="6B681E44" w14:textId="77777777" w:rsidR="004F777A" w:rsidRPr="00FD4227" w:rsidRDefault="004F777A" w:rsidP="004F777A">
      <w:pPr>
        <w:tabs>
          <w:tab w:val="left" w:pos="-720"/>
        </w:tabs>
        <w:spacing w:after="0" w:line="240" w:lineRule="auto"/>
        <w:ind w:left="2832"/>
        <w:jc w:val="both"/>
        <w:rPr>
          <w:rFonts w:ascii="Courier New" w:eastAsia="Times New Roman" w:hAnsi="Courier New" w:cs="Courier New"/>
          <w:spacing w:val="-3"/>
          <w:sz w:val="24"/>
          <w:szCs w:val="24"/>
          <w:lang w:val="es-ES_tradnl" w:eastAsia="es-ES"/>
        </w:rPr>
      </w:pPr>
      <w:r w:rsidRPr="00FD4227">
        <w:rPr>
          <w:rFonts w:ascii="Courier New" w:eastAsia="Times New Roman" w:hAnsi="Courier New" w:cs="Courier New"/>
          <w:spacing w:val="-3"/>
          <w:sz w:val="24"/>
          <w:szCs w:val="24"/>
          <w:lang w:val="es-ES_tradnl" w:eastAsia="es-ES"/>
        </w:rPr>
        <w:tab/>
      </w:r>
    </w:p>
    <w:p w14:paraId="1DE9E301" w14:textId="6AAC7A41" w:rsidR="00AF0215" w:rsidRPr="00FD4227" w:rsidRDefault="004F777A" w:rsidP="000F7F16">
      <w:pPr>
        <w:tabs>
          <w:tab w:val="left" w:pos="-720"/>
        </w:tabs>
        <w:spacing w:after="0" w:line="240" w:lineRule="auto"/>
        <w:ind w:left="2832"/>
        <w:jc w:val="both"/>
        <w:rPr>
          <w:rFonts w:ascii="Courier New" w:eastAsia="Times New Roman" w:hAnsi="Courier New" w:cs="Courier New"/>
          <w:spacing w:val="-3"/>
          <w:sz w:val="24"/>
          <w:szCs w:val="24"/>
          <w:lang w:val="es-ES_tradnl" w:eastAsia="es-ES"/>
        </w:rPr>
      </w:pPr>
      <w:r w:rsidRPr="00FD4227">
        <w:rPr>
          <w:rFonts w:ascii="Courier New" w:eastAsia="Times New Roman" w:hAnsi="Courier New" w:cs="Courier New"/>
          <w:spacing w:val="-3"/>
          <w:sz w:val="24"/>
          <w:szCs w:val="24"/>
          <w:lang w:val="es-ES_tradnl" w:eastAsia="es-ES"/>
        </w:rPr>
        <w:tab/>
      </w:r>
      <w:r w:rsidR="00AF0215" w:rsidRPr="00FD4227">
        <w:rPr>
          <w:rFonts w:ascii="Courier New" w:eastAsia="Times New Roman" w:hAnsi="Courier New" w:cs="Courier New"/>
          <w:spacing w:val="-3"/>
          <w:sz w:val="24"/>
          <w:szCs w:val="24"/>
          <w:lang w:val="es-ES_tradnl" w:eastAsia="es-ES"/>
        </w:rPr>
        <w:t>Así, el 9 de junio de 2015, al día siguiente de la publicación de la referida ley, los diputados Pepe Auth (IND), Jaime Bellolio (UDI), Paulina Núñez (RN), Mario Venegas (DC) y los ex diputados Pedro Browne (RN), Felipe Kast (EVOPOLI), Jaime Pilowosky (DC), Alberto Robles (PRSD), Karla Rubilar (IND) y Jorge Tarud (PPD), presentaron un proyecto de ley para establecer un sistema de selección con inclusión en los establecimientos educacionales reconocidos como tradicionales o de alta exigencia</w:t>
      </w:r>
      <w:r w:rsidR="00076D66" w:rsidRPr="00FD4227">
        <w:rPr>
          <w:rFonts w:ascii="Courier New" w:eastAsia="Times New Roman" w:hAnsi="Courier New" w:cs="Courier New"/>
          <w:spacing w:val="-3"/>
          <w:sz w:val="24"/>
          <w:szCs w:val="24"/>
          <w:lang w:val="es-ES_tradnl" w:eastAsia="es-ES"/>
        </w:rPr>
        <w:t>, boletín N° 10113-04</w:t>
      </w:r>
      <w:r w:rsidR="00AF0215" w:rsidRPr="00FD4227">
        <w:rPr>
          <w:rFonts w:ascii="Courier New" w:eastAsia="Times New Roman" w:hAnsi="Courier New" w:cs="Courier New"/>
          <w:spacing w:val="-3"/>
          <w:sz w:val="24"/>
          <w:szCs w:val="24"/>
          <w:lang w:val="es-ES_tradnl" w:eastAsia="es-ES"/>
        </w:rPr>
        <w:t xml:space="preserve">. </w:t>
      </w:r>
      <w:r w:rsidR="001D60F8" w:rsidRPr="00FD4227">
        <w:rPr>
          <w:rFonts w:ascii="Courier New" w:eastAsia="Times New Roman" w:hAnsi="Courier New" w:cs="Courier New"/>
          <w:spacing w:val="-3"/>
          <w:sz w:val="24"/>
          <w:szCs w:val="24"/>
          <w:lang w:val="es-ES_tradnl" w:eastAsia="es-ES"/>
        </w:rPr>
        <w:t>Este</w:t>
      </w:r>
      <w:r w:rsidR="00AF0215" w:rsidRPr="00FD4227">
        <w:rPr>
          <w:rFonts w:ascii="Courier New" w:eastAsia="Times New Roman" w:hAnsi="Courier New" w:cs="Courier New"/>
          <w:spacing w:val="-3"/>
          <w:sz w:val="24"/>
          <w:szCs w:val="24"/>
          <w:lang w:val="es-ES_tradnl" w:eastAsia="es-ES"/>
        </w:rPr>
        <w:t xml:space="preserve"> proyecto de ley permite que los establecimientos de alta exigencia puedan seleccionar a sus estudiantes a través de los procedimientos especiales de admisión que implementen, reservando un 40 por ciento de la matrícula para los estudiantes prioritarios.</w:t>
      </w:r>
    </w:p>
    <w:p w14:paraId="30B65855" w14:textId="77777777" w:rsidR="00AF0215" w:rsidRPr="00FD4227" w:rsidRDefault="00AF0215" w:rsidP="000F7F16">
      <w:pPr>
        <w:pStyle w:val="Prrafodelista"/>
        <w:tabs>
          <w:tab w:val="left" w:pos="-720"/>
        </w:tabs>
        <w:spacing w:after="0" w:line="240" w:lineRule="auto"/>
        <w:ind w:left="2832" w:firstLine="570"/>
        <w:jc w:val="both"/>
        <w:rPr>
          <w:rFonts w:ascii="Courier New" w:eastAsia="Times New Roman" w:hAnsi="Courier New" w:cs="Courier New"/>
          <w:spacing w:val="-3"/>
          <w:sz w:val="24"/>
          <w:szCs w:val="24"/>
          <w:lang w:val="es-ES_tradnl" w:eastAsia="es-ES"/>
        </w:rPr>
      </w:pPr>
    </w:p>
    <w:p w14:paraId="00592BA8" w14:textId="7A3C496D" w:rsidR="00564718" w:rsidRPr="00FD4227" w:rsidRDefault="00A033F5" w:rsidP="00AF0215">
      <w:pPr>
        <w:shd w:val="clear" w:color="auto" w:fill="FFFFFF"/>
        <w:spacing w:after="0"/>
        <w:ind w:left="2835" w:firstLine="851"/>
        <w:jc w:val="both"/>
        <w:rPr>
          <w:rFonts w:ascii="Courier New" w:eastAsia="Times New Roman" w:hAnsi="Courier New" w:cs="Courier New"/>
          <w:spacing w:val="-3"/>
          <w:sz w:val="24"/>
          <w:szCs w:val="24"/>
          <w:lang w:val="es-ES_tradnl" w:eastAsia="es-ES"/>
        </w:rPr>
      </w:pPr>
      <w:r w:rsidRPr="00FD4227">
        <w:rPr>
          <w:rFonts w:ascii="Courier New" w:eastAsia="Times New Roman" w:hAnsi="Courier New" w:cs="Courier New"/>
          <w:spacing w:val="-3"/>
          <w:sz w:val="24"/>
          <w:szCs w:val="24"/>
          <w:lang w:val="es-ES_tradnl" w:eastAsia="es-ES"/>
        </w:rPr>
        <w:t xml:space="preserve">Finalmente, con el objeto de </w:t>
      </w:r>
      <w:r w:rsidR="00CC5861" w:rsidRPr="00FD4227">
        <w:rPr>
          <w:rFonts w:ascii="Courier New" w:eastAsia="Times New Roman" w:hAnsi="Courier New" w:cs="Courier New"/>
          <w:spacing w:val="-3"/>
          <w:sz w:val="24"/>
          <w:szCs w:val="24"/>
          <w:lang w:val="es-ES_tradnl" w:eastAsia="es-ES"/>
        </w:rPr>
        <w:t>retomar el debate pendiente sobre esta materia</w:t>
      </w:r>
      <w:r w:rsidR="00AF0215" w:rsidRPr="00FD4227">
        <w:rPr>
          <w:rFonts w:ascii="Courier New" w:eastAsia="Times New Roman" w:hAnsi="Courier New" w:cs="Courier New"/>
          <w:spacing w:val="-3"/>
          <w:sz w:val="24"/>
          <w:szCs w:val="24"/>
          <w:lang w:val="es-ES_tradnl" w:eastAsia="es-ES"/>
        </w:rPr>
        <w:t xml:space="preserve">, </w:t>
      </w:r>
      <w:r w:rsidR="00CC5861" w:rsidRPr="00FD4227">
        <w:rPr>
          <w:rFonts w:ascii="Courier New" w:eastAsia="Times New Roman" w:hAnsi="Courier New" w:cs="Courier New"/>
          <w:spacing w:val="-3"/>
          <w:sz w:val="24"/>
          <w:szCs w:val="24"/>
          <w:lang w:val="es-ES_tradnl" w:eastAsia="es-ES"/>
        </w:rPr>
        <w:t>dar cumplimiento a nuestro</w:t>
      </w:r>
      <w:r w:rsidR="00AF0215" w:rsidRPr="00FD4227">
        <w:rPr>
          <w:rFonts w:ascii="Courier New" w:eastAsia="Times New Roman" w:hAnsi="Courier New" w:cs="Courier New"/>
          <w:spacing w:val="-3"/>
          <w:sz w:val="24"/>
          <w:szCs w:val="24"/>
          <w:lang w:val="es-ES_tradnl" w:eastAsia="es-ES"/>
        </w:rPr>
        <w:t xml:space="preserve"> Programa de Gobierno y la necesidad de abordar con prontitud una modificación a este sistema para los próximos procesos de admisión, la iniciativa que se presenta a continuación propone que los establecimientos educacionales de alta exigencia académica puedan seleccionar al 100 por ciento de sus estudiantes, cumpliendo los requisitos que se indican.</w:t>
      </w:r>
      <w:r w:rsidR="008739BB" w:rsidRPr="00FD4227">
        <w:rPr>
          <w:rFonts w:ascii="Courier New" w:eastAsia="Times New Roman" w:hAnsi="Courier New" w:cs="Courier New"/>
          <w:spacing w:val="-3"/>
          <w:sz w:val="24"/>
          <w:szCs w:val="24"/>
          <w:lang w:val="es-ES_tradnl" w:eastAsia="es-ES"/>
        </w:rPr>
        <w:t xml:space="preserve"> Adicionalmente, permite que los establecimientos que cuenten con proyectos educativos que desarrollen aptitudes que requieran una especialización temprana, </w:t>
      </w:r>
      <w:r w:rsidR="008739BB" w:rsidRPr="00FD4227">
        <w:rPr>
          <w:rFonts w:ascii="Courier New" w:eastAsia="Times New Roman" w:hAnsi="Courier New" w:cs="Courier New"/>
          <w:spacing w:val="-3"/>
          <w:sz w:val="24"/>
          <w:szCs w:val="24"/>
          <w:lang w:val="es-ES_tradnl" w:eastAsia="es-ES"/>
        </w:rPr>
        <w:lastRenderedPageBreak/>
        <w:t xml:space="preserve">puedan aplicar sus propios procesos de admisión. </w:t>
      </w:r>
    </w:p>
    <w:p w14:paraId="771DACAF" w14:textId="4876B45A" w:rsidR="00AF0215" w:rsidRPr="00FD4227" w:rsidRDefault="00AF0215" w:rsidP="00AF0215">
      <w:pPr>
        <w:shd w:val="clear" w:color="auto" w:fill="FFFFFF"/>
        <w:spacing w:after="0"/>
        <w:ind w:left="2835" w:firstLine="851"/>
        <w:jc w:val="both"/>
        <w:rPr>
          <w:rFonts w:ascii="Courier New" w:eastAsia="Times New Roman" w:hAnsi="Courier New" w:cs="Courier New"/>
          <w:spacing w:val="-3"/>
          <w:sz w:val="24"/>
          <w:szCs w:val="24"/>
          <w:lang w:val="es-ES_tradnl" w:eastAsia="es-ES"/>
        </w:rPr>
      </w:pPr>
    </w:p>
    <w:p w14:paraId="0CF1C76D" w14:textId="77777777" w:rsidR="00AF0215" w:rsidRPr="00FD4227" w:rsidRDefault="00AF0215" w:rsidP="00AF0215">
      <w:pPr>
        <w:shd w:val="clear" w:color="auto" w:fill="FFFFFF"/>
        <w:spacing w:after="0"/>
        <w:ind w:left="2835" w:firstLine="851"/>
        <w:jc w:val="both"/>
        <w:rPr>
          <w:rFonts w:ascii="Courier New" w:hAnsi="Courier New" w:cs="Courier New"/>
          <w:sz w:val="24"/>
          <w:szCs w:val="24"/>
          <w:lang w:val="es-ES"/>
        </w:rPr>
      </w:pPr>
    </w:p>
    <w:p w14:paraId="77EC8712" w14:textId="77777777" w:rsidR="00564718" w:rsidRPr="00FD4227" w:rsidRDefault="00564718" w:rsidP="00564718">
      <w:pPr>
        <w:pStyle w:val="Prrafodelista"/>
        <w:numPr>
          <w:ilvl w:val="0"/>
          <w:numId w:val="13"/>
        </w:numPr>
        <w:shd w:val="clear" w:color="auto" w:fill="FFFFFF"/>
        <w:tabs>
          <w:tab w:val="left" w:pos="3544"/>
          <w:tab w:val="left" w:pos="3664"/>
        </w:tabs>
        <w:spacing w:after="0" w:line="259" w:lineRule="auto"/>
        <w:ind w:left="2835" w:firstLine="0"/>
        <w:jc w:val="both"/>
        <w:rPr>
          <w:rFonts w:ascii="Courier New" w:hAnsi="Courier New" w:cs="Courier New"/>
          <w:b/>
          <w:sz w:val="24"/>
          <w:szCs w:val="24"/>
          <w:lang w:val="es-ES"/>
        </w:rPr>
      </w:pPr>
      <w:r w:rsidRPr="00FD4227">
        <w:rPr>
          <w:rFonts w:ascii="Courier New" w:hAnsi="Courier New" w:cs="Courier New"/>
          <w:sz w:val="24"/>
          <w:szCs w:val="24"/>
          <w:lang w:val="es-ES"/>
        </w:rPr>
        <w:t xml:space="preserve"> </w:t>
      </w:r>
      <w:r w:rsidRPr="00FD4227">
        <w:rPr>
          <w:rFonts w:ascii="Courier New" w:hAnsi="Courier New" w:cs="Courier New"/>
          <w:b/>
          <w:sz w:val="24"/>
          <w:szCs w:val="24"/>
          <w:lang w:val="es-ES"/>
        </w:rPr>
        <w:t>FUNDAMENTOS DEL PROYECTO</w:t>
      </w:r>
    </w:p>
    <w:p w14:paraId="4806C2D6" w14:textId="77777777" w:rsidR="00564718" w:rsidRPr="00FD4227" w:rsidRDefault="00564718" w:rsidP="00564718">
      <w:pPr>
        <w:ind w:left="2835"/>
        <w:jc w:val="both"/>
        <w:rPr>
          <w:rFonts w:ascii="Courier New" w:hAnsi="Courier New" w:cs="Courier New"/>
          <w:sz w:val="24"/>
          <w:szCs w:val="24"/>
        </w:rPr>
      </w:pPr>
    </w:p>
    <w:p w14:paraId="466D795D" w14:textId="0F169D8F" w:rsidR="00564718" w:rsidRPr="00FD4227" w:rsidRDefault="00564718" w:rsidP="00564718">
      <w:pPr>
        <w:shd w:val="clear" w:color="auto" w:fill="FFFFFF"/>
        <w:spacing w:after="0"/>
        <w:ind w:left="2835" w:firstLine="850"/>
        <w:jc w:val="both"/>
        <w:rPr>
          <w:rFonts w:ascii="Courier New" w:hAnsi="Courier New" w:cs="Courier New"/>
          <w:sz w:val="24"/>
          <w:szCs w:val="24"/>
          <w:lang w:val="es-ES"/>
        </w:rPr>
      </w:pPr>
      <w:r w:rsidRPr="00FD4227">
        <w:rPr>
          <w:rFonts w:ascii="Courier New" w:hAnsi="Courier New" w:cs="Courier New"/>
          <w:sz w:val="24"/>
          <w:szCs w:val="24"/>
        </w:rPr>
        <w:t xml:space="preserve">El </w:t>
      </w:r>
      <w:r w:rsidRPr="00FD4227">
        <w:rPr>
          <w:rFonts w:ascii="Courier New" w:hAnsi="Courier New" w:cs="Courier New"/>
          <w:sz w:val="24"/>
          <w:szCs w:val="24"/>
          <w:lang w:val="es-ES"/>
        </w:rPr>
        <w:t xml:space="preserve">Estado debe generar los mecanismos que permitan a cada niño acceder a los espacios que mejor promuevan el desarrollo de todo su potencial, en función de su esfuerzo, talento y capacidades. Esta es una condición indispensable para progresar hacia una sociedad en la que primen la igualdad de oportunidades, la libertad y la justicia. Así, el esfuerzo académico de los estudiantes, la participación de la familia en la educación de los niños y el trabajo comprometido de docentes con proyectos educativos de excelencia, constituyen un factor gravitante para la obtención de mejores resultados. </w:t>
      </w:r>
    </w:p>
    <w:p w14:paraId="71A71E49" w14:textId="3341BE39" w:rsidR="005A3BE2" w:rsidRPr="00FD4227" w:rsidRDefault="005A3BE2" w:rsidP="00564718">
      <w:pPr>
        <w:shd w:val="clear" w:color="auto" w:fill="FFFFFF"/>
        <w:spacing w:after="0"/>
        <w:ind w:left="2835" w:firstLine="850"/>
        <w:jc w:val="both"/>
        <w:rPr>
          <w:rFonts w:ascii="Courier New" w:hAnsi="Courier New" w:cs="Courier New"/>
          <w:sz w:val="24"/>
          <w:szCs w:val="24"/>
          <w:lang w:val="es-ES"/>
        </w:rPr>
      </w:pPr>
    </w:p>
    <w:p w14:paraId="252276E2" w14:textId="1480CA88" w:rsidR="005A3BE2" w:rsidRPr="00FD4227" w:rsidRDefault="005A3BE2" w:rsidP="005A3BE2">
      <w:pPr>
        <w:shd w:val="clear" w:color="auto" w:fill="FFFFFF"/>
        <w:spacing w:after="0"/>
        <w:ind w:left="2835" w:firstLine="850"/>
        <w:jc w:val="both"/>
        <w:rPr>
          <w:rFonts w:ascii="Courier New" w:hAnsi="Courier New" w:cs="Courier New"/>
          <w:sz w:val="24"/>
          <w:szCs w:val="24"/>
        </w:rPr>
      </w:pPr>
      <w:r w:rsidRPr="00FD4227">
        <w:rPr>
          <w:rFonts w:ascii="Courier New" w:hAnsi="Courier New" w:cs="Courier New"/>
          <w:sz w:val="24"/>
          <w:szCs w:val="24"/>
          <w:lang w:val="es-ES"/>
        </w:rPr>
        <w:t>El sistema educativo, junto con ser fundamental para el desarrollo integral de las personas</w:t>
      </w:r>
      <w:r w:rsidRPr="00FD4227">
        <w:rPr>
          <w:rFonts w:ascii="Courier New" w:hAnsi="Courier New" w:cs="Courier New"/>
          <w:sz w:val="24"/>
          <w:szCs w:val="24"/>
        </w:rPr>
        <w:t xml:space="preserve"> y del país, es una herramienta central de toda sociedad en la consecución de la </w:t>
      </w:r>
      <w:r w:rsidRPr="00FD4227">
        <w:rPr>
          <w:rFonts w:ascii="Courier New" w:hAnsi="Courier New" w:cs="Courier New"/>
          <w:color w:val="222222"/>
          <w:sz w:val="24"/>
          <w:szCs w:val="24"/>
          <w:shd w:val="clear" w:color="auto" w:fill="FFFFFF"/>
        </w:rPr>
        <w:t>movilidad</w:t>
      </w:r>
      <w:r w:rsidRPr="00FD4227">
        <w:rPr>
          <w:rFonts w:ascii="Courier New" w:hAnsi="Courier New" w:cs="Courier New"/>
          <w:sz w:val="24"/>
          <w:szCs w:val="24"/>
        </w:rPr>
        <w:t xml:space="preserve"> social y de la superación de la pobreza, por lo que debe reflejar esta condición de manera determinada y reivindicar el esfuerzo como herramienta fundamental para el desarrollo de una sociedad moderna. Alrededor del mundo, el rendimiento académico de los estudiantes cumple un rol importante en su progresión escolar.</w:t>
      </w:r>
    </w:p>
    <w:p w14:paraId="2BE67AC8" w14:textId="77777777" w:rsidR="005E2AC5" w:rsidRPr="00FD4227" w:rsidRDefault="005E2AC5" w:rsidP="005A3BE2">
      <w:pPr>
        <w:shd w:val="clear" w:color="auto" w:fill="FFFFFF"/>
        <w:spacing w:after="0"/>
        <w:ind w:left="2835" w:firstLine="850"/>
        <w:jc w:val="both"/>
        <w:rPr>
          <w:rFonts w:ascii="Courier New" w:hAnsi="Courier New" w:cs="Courier New"/>
          <w:sz w:val="24"/>
          <w:szCs w:val="24"/>
        </w:rPr>
      </w:pPr>
    </w:p>
    <w:p w14:paraId="6E8429A0" w14:textId="77777777" w:rsidR="00564718" w:rsidRPr="00FD4227" w:rsidRDefault="00564718" w:rsidP="00564718">
      <w:pPr>
        <w:shd w:val="clear" w:color="auto" w:fill="FFFFFF"/>
        <w:spacing w:after="0"/>
        <w:ind w:left="2835" w:firstLine="851"/>
        <w:jc w:val="both"/>
        <w:rPr>
          <w:rFonts w:ascii="Courier New" w:hAnsi="Courier New" w:cs="Courier New"/>
          <w:sz w:val="24"/>
          <w:szCs w:val="24"/>
          <w:lang w:val="es-ES"/>
        </w:rPr>
      </w:pPr>
      <w:r w:rsidRPr="00FD4227">
        <w:rPr>
          <w:rFonts w:ascii="Courier New" w:hAnsi="Courier New" w:cs="Courier New"/>
          <w:sz w:val="24"/>
          <w:szCs w:val="24"/>
        </w:rPr>
        <w:t xml:space="preserve">En </w:t>
      </w:r>
      <w:r w:rsidRPr="00FD4227">
        <w:rPr>
          <w:rFonts w:ascii="Courier New" w:hAnsi="Courier New" w:cs="Courier New"/>
          <w:sz w:val="24"/>
          <w:szCs w:val="24"/>
          <w:lang w:val="es-ES"/>
        </w:rPr>
        <w:t xml:space="preserve">este contexto, la experiencia internacional nos entrega importante evidencia. </w:t>
      </w:r>
      <w:r w:rsidRPr="00FD4227">
        <w:rPr>
          <w:rFonts w:ascii="Courier New" w:eastAsia="Times New Roman" w:hAnsi="Courier New" w:cs="Courier New"/>
          <w:color w:val="222222"/>
          <w:sz w:val="24"/>
          <w:szCs w:val="24"/>
        </w:rPr>
        <w:t xml:space="preserve">De acuerdo a datos obtenidos en la prueba PISA 2015, para ese año, el 38,4 por ciento de los estudiantes de los países pertenecientes a la OCDE fueron admitidos en sus establecimientos educacionales a través de antecedentes </w:t>
      </w:r>
      <w:r w:rsidRPr="00FD4227">
        <w:rPr>
          <w:rFonts w:ascii="Courier New" w:eastAsia="Times New Roman" w:hAnsi="Courier New" w:cs="Courier New"/>
          <w:color w:val="222222"/>
          <w:sz w:val="24"/>
          <w:szCs w:val="24"/>
        </w:rPr>
        <w:lastRenderedPageBreak/>
        <w:t>académicos, a diferencia de Chile en que sólo un 17,3 por ciento ingresó por esta vía. La misma fuente nos confirma que Singapur, uno de los países líderes en los rankings de resultados PISA, selecciona por mérito académico al 87,4 por ciento de sus estudiantes. Otros países como Alemania, República Checa, Suiza e Italia utilizan antecedentes académicos para procesos de admisión escolar para alrededor de la mitad de sus estudiantes. Es más, la evidencia internacional comparada nos muestra que no hay países de la OCDE en los que las prácticas de selección vía antecedentes académicos no existan (OCDE, 2015).</w:t>
      </w:r>
    </w:p>
    <w:p w14:paraId="5F3DD523" w14:textId="77777777" w:rsidR="00564718" w:rsidRPr="00FD4227" w:rsidRDefault="00564718" w:rsidP="00564718">
      <w:pPr>
        <w:shd w:val="clear" w:color="auto" w:fill="FFFFFF"/>
        <w:spacing w:after="0"/>
        <w:jc w:val="both"/>
        <w:rPr>
          <w:rFonts w:ascii="Courier New" w:hAnsi="Courier New" w:cs="Courier New"/>
          <w:sz w:val="24"/>
          <w:szCs w:val="24"/>
        </w:rPr>
      </w:pPr>
    </w:p>
    <w:p w14:paraId="62267CD9" w14:textId="77777777" w:rsidR="00564718" w:rsidRPr="00FD4227" w:rsidRDefault="00564718" w:rsidP="00564718">
      <w:pPr>
        <w:shd w:val="clear" w:color="auto" w:fill="FFFFFF"/>
        <w:spacing w:after="0"/>
        <w:ind w:left="2835" w:firstLine="851"/>
        <w:jc w:val="both"/>
        <w:rPr>
          <w:rFonts w:ascii="Courier New" w:hAnsi="Courier New" w:cs="Courier New"/>
          <w:sz w:val="24"/>
          <w:szCs w:val="24"/>
          <w:lang w:val="es-ES"/>
        </w:rPr>
      </w:pPr>
      <w:r w:rsidRPr="00FD4227">
        <w:rPr>
          <w:rFonts w:ascii="Courier New" w:hAnsi="Courier New" w:cs="Courier New"/>
          <w:sz w:val="24"/>
          <w:szCs w:val="24"/>
        </w:rPr>
        <w:t xml:space="preserve">Un </w:t>
      </w:r>
      <w:r w:rsidRPr="00FD4227">
        <w:rPr>
          <w:rFonts w:ascii="Courier New" w:hAnsi="Courier New" w:cs="Courier New"/>
          <w:sz w:val="24"/>
          <w:szCs w:val="24"/>
          <w:lang w:val="es-ES"/>
        </w:rPr>
        <w:t xml:space="preserve">caso interesante es el de Alemania, en donde los estudiantes, desde los 11 años, comienzan a escoger su preferencia junto a sus familias, entre las opciones sugeridas por los docentes de acuerdo a las habilidades desplegadas por cada estudiante. En todos los casos, las notas u otros indicadores académicos como las asignaturas aprobadas en el ciclo previo, son criterios que las escuelas consideran para aceptar estudiantes en niveles más avanzados. </w:t>
      </w:r>
    </w:p>
    <w:p w14:paraId="79908890" w14:textId="77777777" w:rsidR="00564718" w:rsidRPr="00FD4227" w:rsidRDefault="00564718" w:rsidP="00564718">
      <w:pPr>
        <w:shd w:val="clear" w:color="auto" w:fill="FFFFFF"/>
        <w:spacing w:after="0"/>
        <w:ind w:left="2835" w:firstLine="851"/>
        <w:jc w:val="both"/>
        <w:rPr>
          <w:rFonts w:ascii="Courier New" w:hAnsi="Courier New" w:cs="Courier New"/>
          <w:sz w:val="24"/>
          <w:szCs w:val="24"/>
          <w:lang w:val="es-ES"/>
        </w:rPr>
      </w:pPr>
    </w:p>
    <w:p w14:paraId="38D4068E" w14:textId="77777777" w:rsidR="00564718" w:rsidRPr="00FD4227" w:rsidRDefault="00564718" w:rsidP="00564718">
      <w:pPr>
        <w:shd w:val="clear" w:color="auto" w:fill="FFFFFF"/>
        <w:spacing w:after="0"/>
        <w:ind w:left="2835" w:firstLine="851"/>
        <w:jc w:val="both"/>
        <w:rPr>
          <w:rFonts w:ascii="Courier New" w:hAnsi="Courier New" w:cs="Courier New"/>
          <w:sz w:val="24"/>
          <w:szCs w:val="24"/>
          <w:lang w:val="es-ES"/>
        </w:rPr>
      </w:pPr>
      <w:r w:rsidRPr="00FD4227">
        <w:rPr>
          <w:rFonts w:ascii="Courier New" w:hAnsi="Courier New" w:cs="Courier New"/>
          <w:sz w:val="24"/>
          <w:szCs w:val="24"/>
          <w:lang w:val="es-ES"/>
        </w:rPr>
        <w:t xml:space="preserve">Esta realidad no fue reconocida por la Ley de Inclusión Escolar, cuyas normas limitan casi totalmente la posibilidad de reconocer el rendimiento académico y solo permiten que el Ministerio de Educación autorice, en casos excepcionales y exclusivamente a establecimientos educacionales que hayan sido históricamente de especial o alta exigencia académica, a seleccionar al 30 por ciento de su matrícula a través del instrumento específico establecido en dicha ley. </w:t>
      </w:r>
    </w:p>
    <w:p w14:paraId="390C545F" w14:textId="77777777" w:rsidR="00564718" w:rsidRPr="00FD4227" w:rsidRDefault="00564718" w:rsidP="00564718">
      <w:pPr>
        <w:shd w:val="clear" w:color="auto" w:fill="FFFFFF"/>
        <w:spacing w:after="0"/>
        <w:ind w:left="2835" w:firstLine="851"/>
        <w:jc w:val="both"/>
        <w:rPr>
          <w:rFonts w:ascii="Courier New" w:hAnsi="Courier New" w:cs="Courier New"/>
          <w:sz w:val="24"/>
          <w:szCs w:val="24"/>
          <w:lang w:val="es-ES"/>
        </w:rPr>
      </w:pPr>
    </w:p>
    <w:p w14:paraId="089CAF3E" w14:textId="77777777" w:rsidR="00564718" w:rsidRPr="00FD4227" w:rsidRDefault="00564718" w:rsidP="00564718">
      <w:pPr>
        <w:shd w:val="clear" w:color="auto" w:fill="FFFFFF"/>
        <w:spacing w:after="0"/>
        <w:ind w:left="2835" w:firstLine="851"/>
        <w:jc w:val="both"/>
        <w:rPr>
          <w:rFonts w:ascii="Courier New" w:hAnsi="Courier New" w:cs="Courier New"/>
          <w:sz w:val="24"/>
          <w:szCs w:val="24"/>
        </w:rPr>
      </w:pPr>
    </w:p>
    <w:p w14:paraId="7DFB9E1C" w14:textId="0D1DD305" w:rsidR="00564718" w:rsidRPr="00FD4227" w:rsidRDefault="00564718" w:rsidP="00564718">
      <w:pPr>
        <w:ind w:left="2835" w:firstLine="851"/>
        <w:jc w:val="both"/>
        <w:rPr>
          <w:rFonts w:ascii="Courier New" w:hAnsi="Courier New" w:cs="Courier New"/>
          <w:sz w:val="24"/>
          <w:szCs w:val="24"/>
        </w:rPr>
      </w:pPr>
      <w:r w:rsidRPr="00FD4227">
        <w:rPr>
          <w:rFonts w:ascii="Courier New" w:hAnsi="Courier New" w:cs="Courier New"/>
          <w:sz w:val="24"/>
          <w:szCs w:val="24"/>
        </w:rPr>
        <w:lastRenderedPageBreak/>
        <w:t>Tradicionalmente en Chile, los establecimientos emblemáticos, los cuales aplican criterios académicos de admisión, han sido reconocidos como vehículos de movilidad social, permitiendo que miles de jóvenes vulnerables puedan acceder a las mejores instituciones de educación superior del país, superando en sus respectivos procesos selectivos de admisión a estudiantes de las mejores escuelas</w:t>
      </w:r>
      <w:r w:rsidR="005A3BE2" w:rsidRPr="00FD4227">
        <w:rPr>
          <w:rFonts w:ascii="Courier New" w:hAnsi="Courier New" w:cs="Courier New"/>
          <w:sz w:val="24"/>
          <w:szCs w:val="24"/>
        </w:rPr>
        <w:t xml:space="preserve"> particulares pagadas</w:t>
      </w:r>
      <w:r w:rsidRPr="00FD4227">
        <w:rPr>
          <w:rFonts w:ascii="Courier New" w:hAnsi="Courier New" w:cs="Courier New"/>
          <w:sz w:val="24"/>
          <w:szCs w:val="24"/>
        </w:rPr>
        <w:t>.</w:t>
      </w:r>
    </w:p>
    <w:p w14:paraId="38ED880A" w14:textId="77777777" w:rsidR="00564718" w:rsidRPr="00FD4227" w:rsidRDefault="00564718" w:rsidP="00564718">
      <w:pPr>
        <w:ind w:left="2835" w:firstLine="851"/>
        <w:jc w:val="both"/>
        <w:rPr>
          <w:rFonts w:ascii="Courier New" w:hAnsi="Courier New" w:cs="Courier New"/>
          <w:sz w:val="24"/>
          <w:szCs w:val="24"/>
        </w:rPr>
      </w:pPr>
      <w:r w:rsidRPr="00FD4227">
        <w:rPr>
          <w:rFonts w:ascii="Courier New" w:hAnsi="Courier New" w:cs="Courier New"/>
          <w:sz w:val="24"/>
          <w:szCs w:val="24"/>
        </w:rPr>
        <w:t>Considerando lo anterior, el principio que subyace a estos establecimientos debe ser fomentado y replicado cuidadosamente en aquellas escuelas que demuestren resultados académicos e indicadores de desarrollo de alto desempeño.</w:t>
      </w:r>
    </w:p>
    <w:p w14:paraId="5E0463A5" w14:textId="77777777" w:rsidR="00564718" w:rsidRPr="00FD4227" w:rsidRDefault="00564718" w:rsidP="00564718">
      <w:pPr>
        <w:ind w:left="2835"/>
        <w:jc w:val="both"/>
        <w:rPr>
          <w:rFonts w:ascii="Courier New" w:hAnsi="Courier New" w:cs="Courier New"/>
          <w:sz w:val="24"/>
          <w:szCs w:val="24"/>
        </w:rPr>
      </w:pPr>
    </w:p>
    <w:p w14:paraId="696F8ADA" w14:textId="77777777" w:rsidR="00564718" w:rsidRPr="00FD4227" w:rsidRDefault="00564718" w:rsidP="00564718">
      <w:pPr>
        <w:pStyle w:val="Prrafodelista"/>
        <w:numPr>
          <w:ilvl w:val="0"/>
          <w:numId w:val="13"/>
        </w:numPr>
        <w:shd w:val="clear" w:color="auto" w:fill="FFFFFF"/>
        <w:tabs>
          <w:tab w:val="left" w:pos="3664"/>
        </w:tabs>
        <w:spacing w:after="0" w:line="259" w:lineRule="auto"/>
        <w:ind w:left="2835" w:firstLine="0"/>
        <w:jc w:val="both"/>
        <w:rPr>
          <w:rFonts w:ascii="Courier New" w:hAnsi="Courier New" w:cs="Courier New"/>
          <w:sz w:val="24"/>
          <w:szCs w:val="24"/>
          <w:lang w:val="es-ES"/>
        </w:rPr>
      </w:pPr>
      <w:r w:rsidRPr="00FD4227">
        <w:rPr>
          <w:rFonts w:ascii="Courier New" w:hAnsi="Courier New" w:cs="Courier New"/>
          <w:b/>
          <w:sz w:val="24"/>
          <w:szCs w:val="24"/>
          <w:lang w:val="es-ES"/>
        </w:rPr>
        <w:t>OBJETIVO DEL PROYECTO</w:t>
      </w:r>
    </w:p>
    <w:p w14:paraId="772ECC32" w14:textId="77777777" w:rsidR="00564718" w:rsidRPr="00FD4227" w:rsidRDefault="00564718" w:rsidP="00564718">
      <w:pPr>
        <w:pStyle w:val="Prrafodelista"/>
        <w:ind w:left="2835"/>
        <w:rPr>
          <w:rFonts w:ascii="Courier New" w:hAnsi="Courier New" w:cs="Courier New"/>
          <w:sz w:val="24"/>
          <w:szCs w:val="24"/>
          <w:lang w:val="es-ES"/>
        </w:rPr>
      </w:pPr>
    </w:p>
    <w:p w14:paraId="595C95CB" w14:textId="3A57A8CC" w:rsidR="00564718" w:rsidRPr="00FD4227" w:rsidRDefault="00564718" w:rsidP="00564718">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rPr>
        <w:t xml:space="preserve">El objetivo del proyecto de ley es </w:t>
      </w:r>
      <w:r w:rsidR="002241B7" w:rsidRPr="00FD4227">
        <w:rPr>
          <w:rFonts w:ascii="Courier New" w:hAnsi="Courier New" w:cs="Courier New"/>
          <w:sz w:val="24"/>
          <w:szCs w:val="24"/>
        </w:rPr>
        <w:t>modificar las normas de admisión para establecimientos de alta exigencia y especialización temprana contenidas en la ley N° 20.845</w:t>
      </w:r>
      <w:r w:rsidR="001235E1" w:rsidRPr="00FD4227">
        <w:rPr>
          <w:rFonts w:ascii="Courier New" w:hAnsi="Courier New" w:cs="Courier New"/>
          <w:sz w:val="24"/>
          <w:szCs w:val="24"/>
        </w:rPr>
        <w:t xml:space="preserve">, </w:t>
      </w:r>
      <w:r w:rsidRPr="00FD4227">
        <w:rPr>
          <w:rFonts w:ascii="Courier New" w:hAnsi="Courier New" w:cs="Courier New"/>
          <w:sz w:val="24"/>
          <w:szCs w:val="24"/>
        </w:rPr>
        <w:t>permitiendo que los establecimientos educacionales de alta exigencia puedan establecer procedimientos propios de admisión que consideren el rendimiento académico, de acuerdo a criterios objetivos, a partir de séptimo básico. También se permite que los establecimientos educacionales de especialización temprana tengan sus</w:t>
      </w:r>
      <w:r w:rsidR="00D82D9F" w:rsidRPr="00FD4227">
        <w:rPr>
          <w:rFonts w:ascii="Courier New" w:hAnsi="Courier New" w:cs="Courier New"/>
          <w:sz w:val="24"/>
          <w:szCs w:val="24"/>
        </w:rPr>
        <w:t xml:space="preserve"> propios</w:t>
      </w:r>
      <w:r w:rsidRPr="00FD4227">
        <w:rPr>
          <w:rFonts w:ascii="Courier New" w:hAnsi="Courier New" w:cs="Courier New"/>
          <w:sz w:val="24"/>
          <w:szCs w:val="24"/>
        </w:rPr>
        <w:t xml:space="preserve"> procesos de admisión. </w:t>
      </w:r>
    </w:p>
    <w:p w14:paraId="4FEB81DC" w14:textId="77777777" w:rsidR="00564718" w:rsidRPr="00FD4227" w:rsidRDefault="00564718" w:rsidP="00564718">
      <w:pPr>
        <w:shd w:val="clear" w:color="auto" w:fill="FFFFFF"/>
        <w:spacing w:after="0"/>
        <w:ind w:left="2835" w:firstLine="851"/>
        <w:jc w:val="both"/>
        <w:rPr>
          <w:rFonts w:ascii="Courier New" w:hAnsi="Courier New" w:cs="Courier New"/>
          <w:sz w:val="24"/>
          <w:szCs w:val="24"/>
        </w:rPr>
      </w:pPr>
    </w:p>
    <w:p w14:paraId="18E1AB18" w14:textId="77777777" w:rsidR="00564718" w:rsidRPr="00FD4227" w:rsidRDefault="00564718" w:rsidP="00564718">
      <w:pPr>
        <w:pStyle w:val="Prrafodelista"/>
        <w:numPr>
          <w:ilvl w:val="0"/>
          <w:numId w:val="13"/>
        </w:numPr>
        <w:shd w:val="clear" w:color="auto" w:fill="FFFFFF"/>
        <w:tabs>
          <w:tab w:val="left" w:pos="3664"/>
        </w:tabs>
        <w:spacing w:after="0" w:line="259" w:lineRule="auto"/>
        <w:ind w:left="2835" w:firstLine="0"/>
        <w:jc w:val="both"/>
        <w:rPr>
          <w:rFonts w:ascii="Courier New" w:hAnsi="Courier New" w:cs="Courier New"/>
          <w:b/>
          <w:caps/>
          <w:sz w:val="24"/>
          <w:szCs w:val="24"/>
          <w:lang w:val="es-ES"/>
        </w:rPr>
      </w:pPr>
      <w:r w:rsidRPr="00FD4227">
        <w:rPr>
          <w:rFonts w:ascii="Courier New" w:hAnsi="Courier New" w:cs="Courier New"/>
          <w:b/>
          <w:caps/>
          <w:sz w:val="24"/>
          <w:szCs w:val="24"/>
          <w:lang w:val="es-ES"/>
        </w:rPr>
        <w:t>Contenido del proyecto</w:t>
      </w:r>
    </w:p>
    <w:p w14:paraId="246D66DA" w14:textId="77777777" w:rsidR="00564718" w:rsidRPr="00FD4227" w:rsidRDefault="00564718" w:rsidP="00564718">
      <w:pPr>
        <w:pStyle w:val="Prrafodelista"/>
        <w:ind w:left="2835"/>
        <w:rPr>
          <w:rFonts w:ascii="Courier New" w:hAnsi="Courier New" w:cs="Courier New"/>
          <w:b/>
          <w:sz w:val="24"/>
          <w:szCs w:val="24"/>
          <w:lang w:val="es-ES"/>
        </w:rPr>
      </w:pPr>
    </w:p>
    <w:p w14:paraId="3B13CFAF" w14:textId="63805573" w:rsidR="00A20DF5" w:rsidRPr="00FD4227" w:rsidRDefault="00564718" w:rsidP="00564718">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lang w:val="es-ES"/>
        </w:rPr>
        <w:t xml:space="preserve">El proyecto consta de dos artículos permanentes y </w:t>
      </w:r>
      <w:r w:rsidR="001235E1" w:rsidRPr="00FD4227">
        <w:rPr>
          <w:rFonts w:ascii="Courier New" w:hAnsi="Courier New" w:cs="Courier New"/>
          <w:sz w:val="24"/>
          <w:szCs w:val="24"/>
          <w:lang w:val="es-ES"/>
        </w:rPr>
        <w:t>uno</w:t>
      </w:r>
      <w:r w:rsidRPr="00FD4227">
        <w:rPr>
          <w:rFonts w:ascii="Courier New" w:hAnsi="Courier New" w:cs="Courier New"/>
          <w:sz w:val="24"/>
          <w:szCs w:val="24"/>
          <w:lang w:val="es-ES"/>
        </w:rPr>
        <w:t xml:space="preserve"> transitorio. El primero modifica el decreto con fuerza de ley N°2</w:t>
      </w:r>
      <w:r w:rsidRPr="00FD4227">
        <w:rPr>
          <w:rFonts w:ascii="Courier New" w:hAnsi="Courier New" w:cs="Courier New"/>
          <w:sz w:val="24"/>
          <w:szCs w:val="24"/>
        </w:rPr>
        <w:t xml:space="preserve">, de 1998, del Ministerio de Educación, que </w:t>
      </w:r>
      <w:r w:rsidRPr="00FD4227">
        <w:rPr>
          <w:rFonts w:ascii="Courier New" w:hAnsi="Courier New" w:cs="Courier New"/>
          <w:sz w:val="24"/>
          <w:szCs w:val="24"/>
        </w:rPr>
        <w:lastRenderedPageBreak/>
        <w:t>fija el texto refundido, coordinado y sistematizado del decreto con fuerza de ley N° 2, de 1996, sobre subvención del Estado a establecimientos educacionales</w:t>
      </w:r>
      <w:r w:rsidR="001235E1" w:rsidRPr="00FD4227">
        <w:rPr>
          <w:rFonts w:ascii="Courier New" w:hAnsi="Courier New" w:cs="Courier New"/>
          <w:sz w:val="24"/>
          <w:szCs w:val="24"/>
        </w:rPr>
        <w:t>, sobre el procedimiento de admisión para los establecimientos de alta exigencia académica y especialización temprana</w:t>
      </w:r>
      <w:r w:rsidRPr="00FD4227">
        <w:rPr>
          <w:rFonts w:ascii="Courier New" w:hAnsi="Courier New" w:cs="Courier New"/>
          <w:sz w:val="24"/>
          <w:szCs w:val="24"/>
        </w:rPr>
        <w:t xml:space="preserve">. </w:t>
      </w:r>
    </w:p>
    <w:p w14:paraId="4D5B1496" w14:textId="77777777" w:rsidR="005800B2" w:rsidRPr="00FD4227" w:rsidRDefault="005800B2" w:rsidP="00564718">
      <w:pPr>
        <w:shd w:val="clear" w:color="auto" w:fill="FFFFFF"/>
        <w:spacing w:after="0"/>
        <w:ind w:left="2835" w:firstLine="851"/>
        <w:jc w:val="both"/>
        <w:rPr>
          <w:rFonts w:ascii="Courier New" w:hAnsi="Courier New" w:cs="Courier New"/>
          <w:sz w:val="24"/>
          <w:szCs w:val="24"/>
        </w:rPr>
      </w:pPr>
    </w:p>
    <w:p w14:paraId="0C401040" w14:textId="34D2B1BD" w:rsidR="00D76FBE" w:rsidRPr="00FD4227" w:rsidRDefault="00A20DF5" w:rsidP="000F7F16">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rPr>
        <w:t xml:space="preserve">Se </w:t>
      </w:r>
      <w:r w:rsidR="005800B2" w:rsidRPr="00FD4227">
        <w:rPr>
          <w:rFonts w:ascii="Courier New" w:hAnsi="Courier New" w:cs="Courier New"/>
          <w:sz w:val="24"/>
          <w:szCs w:val="24"/>
        </w:rPr>
        <w:t>reemplaza el artículo 7 quinquies con el objeto de permitir que los establecimientos de alta exigencia académica puedan</w:t>
      </w:r>
      <w:r w:rsidR="003239DD" w:rsidRPr="00FD4227">
        <w:rPr>
          <w:rFonts w:ascii="Courier New" w:hAnsi="Courier New" w:cs="Courier New"/>
          <w:sz w:val="24"/>
          <w:szCs w:val="24"/>
        </w:rPr>
        <w:t xml:space="preserve"> </w:t>
      </w:r>
      <w:r w:rsidR="00E703C5" w:rsidRPr="00FD4227">
        <w:rPr>
          <w:rFonts w:ascii="Courier New" w:hAnsi="Courier New" w:cs="Courier New"/>
          <w:sz w:val="24"/>
          <w:szCs w:val="24"/>
        </w:rPr>
        <w:t xml:space="preserve">utilizar mecanismos propios de admisión para el </w:t>
      </w:r>
      <w:r w:rsidR="005800B2" w:rsidRPr="00FD4227">
        <w:rPr>
          <w:rFonts w:ascii="Courier New" w:hAnsi="Courier New" w:cs="Courier New"/>
          <w:sz w:val="24"/>
          <w:szCs w:val="24"/>
        </w:rPr>
        <w:t xml:space="preserve"> 100 por ciento de sus estudiantes, cumpliendo los siguientes requisitos</w:t>
      </w:r>
      <w:r w:rsidR="00D76FBE" w:rsidRPr="00FD4227">
        <w:rPr>
          <w:rFonts w:ascii="Courier New" w:hAnsi="Courier New" w:cs="Courier New"/>
          <w:sz w:val="24"/>
          <w:szCs w:val="24"/>
        </w:rPr>
        <w:t xml:space="preserve"> objetivos de calidad</w:t>
      </w:r>
      <w:r w:rsidR="005800B2" w:rsidRPr="00FD4227">
        <w:rPr>
          <w:rFonts w:ascii="Courier New" w:hAnsi="Courier New" w:cs="Courier New"/>
          <w:sz w:val="24"/>
          <w:szCs w:val="24"/>
        </w:rPr>
        <w:t>: i) que cuenten con un proyecto educativo de especial o alta exigencia académica, ii) ii) que de acuerdo a la ordenación de la Agencia de la Calidad de la Educación se encuentren en categoría de desempeño alto, i</w:t>
      </w:r>
      <w:r w:rsidR="00811A18" w:rsidRPr="00FD4227">
        <w:rPr>
          <w:rFonts w:ascii="Courier New" w:hAnsi="Courier New" w:cs="Courier New"/>
          <w:sz w:val="24"/>
          <w:szCs w:val="24"/>
        </w:rPr>
        <w:t>ii</w:t>
      </w:r>
      <w:r w:rsidR="005800B2" w:rsidRPr="00FD4227">
        <w:rPr>
          <w:rFonts w:ascii="Courier New" w:hAnsi="Courier New" w:cs="Courier New"/>
          <w:sz w:val="24"/>
          <w:szCs w:val="24"/>
        </w:rPr>
        <w:t xml:space="preserve">) que cuente con mayor demanda que oferta, </w:t>
      </w:r>
      <w:r w:rsidR="00811A18" w:rsidRPr="00FD4227">
        <w:rPr>
          <w:rFonts w:ascii="Courier New" w:hAnsi="Courier New" w:cs="Courier New"/>
          <w:sz w:val="24"/>
          <w:szCs w:val="24"/>
        </w:rPr>
        <w:t>i</w:t>
      </w:r>
      <w:r w:rsidR="005800B2" w:rsidRPr="00FD4227">
        <w:rPr>
          <w:rFonts w:ascii="Courier New" w:hAnsi="Courier New" w:cs="Courier New"/>
          <w:sz w:val="24"/>
          <w:szCs w:val="24"/>
        </w:rPr>
        <w:t>v) que al menos un 30 por ciento de sus alumnos sean prioritarios y, vi) que al menos un 20 por ciento de sus alumnos sean preferentes.</w:t>
      </w:r>
    </w:p>
    <w:p w14:paraId="26944A97" w14:textId="77777777" w:rsidR="00D96786" w:rsidRPr="00FD4227" w:rsidRDefault="00D96786" w:rsidP="00564718">
      <w:pPr>
        <w:shd w:val="clear" w:color="auto" w:fill="FFFFFF"/>
        <w:spacing w:after="0"/>
        <w:ind w:left="2835" w:firstLine="851"/>
        <w:jc w:val="both"/>
        <w:rPr>
          <w:rFonts w:ascii="Courier New" w:hAnsi="Courier New" w:cs="Courier New"/>
          <w:sz w:val="24"/>
          <w:szCs w:val="24"/>
        </w:rPr>
      </w:pPr>
    </w:p>
    <w:p w14:paraId="34E66BB2" w14:textId="11F9638D" w:rsidR="00A20DF5" w:rsidRPr="00FD4227" w:rsidRDefault="00E703C5" w:rsidP="00564718">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rPr>
        <w:t xml:space="preserve">Asimismo, permite que </w:t>
      </w:r>
      <w:r w:rsidR="00D76FBE" w:rsidRPr="00FD4227">
        <w:rPr>
          <w:rFonts w:ascii="Courier New" w:hAnsi="Courier New" w:cs="Courier New"/>
          <w:sz w:val="24"/>
          <w:szCs w:val="24"/>
        </w:rPr>
        <w:t>los establecimientos de especialización temprana</w:t>
      </w:r>
      <w:r w:rsidR="00D96786" w:rsidRPr="00FD4227">
        <w:rPr>
          <w:rFonts w:ascii="Courier New" w:hAnsi="Courier New" w:cs="Courier New"/>
          <w:sz w:val="24"/>
          <w:szCs w:val="24"/>
        </w:rPr>
        <w:t xml:space="preserve"> </w:t>
      </w:r>
      <w:r w:rsidRPr="00FD4227">
        <w:rPr>
          <w:rFonts w:ascii="Courier New" w:hAnsi="Courier New" w:cs="Courier New"/>
          <w:sz w:val="24"/>
          <w:szCs w:val="24"/>
        </w:rPr>
        <w:t xml:space="preserve">apliquen </w:t>
      </w:r>
      <w:r w:rsidR="00D96786" w:rsidRPr="00FD4227">
        <w:rPr>
          <w:rFonts w:ascii="Courier New" w:hAnsi="Courier New" w:cs="Courier New"/>
          <w:sz w:val="24"/>
          <w:szCs w:val="24"/>
        </w:rPr>
        <w:t>sus propios procesos</w:t>
      </w:r>
      <w:r w:rsidRPr="00FD4227">
        <w:rPr>
          <w:rFonts w:ascii="Courier New" w:hAnsi="Courier New" w:cs="Courier New"/>
          <w:sz w:val="24"/>
          <w:szCs w:val="24"/>
        </w:rPr>
        <w:t xml:space="preserve"> </w:t>
      </w:r>
      <w:r w:rsidR="00D96786" w:rsidRPr="00FD4227">
        <w:rPr>
          <w:rFonts w:ascii="Courier New" w:hAnsi="Courier New" w:cs="Courier New"/>
          <w:sz w:val="24"/>
          <w:szCs w:val="24"/>
        </w:rPr>
        <w:t>de admisión</w:t>
      </w:r>
      <w:r w:rsidR="00D76FBE" w:rsidRPr="00FD4227">
        <w:rPr>
          <w:rFonts w:ascii="Courier New" w:hAnsi="Courier New" w:cs="Courier New"/>
          <w:sz w:val="24"/>
          <w:szCs w:val="24"/>
        </w:rPr>
        <w:t xml:space="preserve"> </w:t>
      </w:r>
      <w:r w:rsidRPr="00FD4227">
        <w:rPr>
          <w:rFonts w:ascii="Courier New" w:hAnsi="Courier New" w:cs="Courier New"/>
          <w:sz w:val="24"/>
          <w:szCs w:val="24"/>
        </w:rPr>
        <w:t xml:space="preserve">siempre que cuenten </w:t>
      </w:r>
      <w:r w:rsidR="00D76FBE" w:rsidRPr="00FD4227">
        <w:rPr>
          <w:rFonts w:ascii="Courier New" w:hAnsi="Courier New" w:cs="Courier New"/>
          <w:sz w:val="24"/>
          <w:szCs w:val="24"/>
        </w:rPr>
        <w:t>con un proyecto educativo que desarrolle aptitudes que requieran una especialización temprana</w:t>
      </w:r>
      <w:r w:rsidR="00D96786" w:rsidRPr="00FD4227">
        <w:rPr>
          <w:rFonts w:ascii="Courier New" w:hAnsi="Courier New" w:cs="Courier New"/>
          <w:sz w:val="24"/>
          <w:szCs w:val="24"/>
        </w:rPr>
        <w:t xml:space="preserve"> y </w:t>
      </w:r>
      <w:r w:rsidR="00D82D9F" w:rsidRPr="00FD4227">
        <w:rPr>
          <w:rFonts w:ascii="Courier New" w:hAnsi="Courier New" w:cs="Courier New"/>
          <w:sz w:val="24"/>
          <w:szCs w:val="24"/>
        </w:rPr>
        <w:t>admit</w:t>
      </w:r>
      <w:r w:rsidRPr="00FD4227">
        <w:rPr>
          <w:rFonts w:ascii="Courier New" w:hAnsi="Courier New" w:cs="Courier New"/>
          <w:sz w:val="24"/>
          <w:szCs w:val="24"/>
        </w:rPr>
        <w:t>an</w:t>
      </w:r>
      <w:r w:rsidR="00D82D9F" w:rsidRPr="00FD4227">
        <w:rPr>
          <w:rFonts w:ascii="Courier New" w:hAnsi="Courier New" w:cs="Courier New"/>
          <w:sz w:val="24"/>
          <w:szCs w:val="24"/>
        </w:rPr>
        <w:t xml:space="preserve"> al menos a un 30 por ciento de alumnos prioritarios y a un 20 por ciento de alumnos preferentes. </w:t>
      </w:r>
      <w:r w:rsidR="005800B2" w:rsidRPr="00FD4227">
        <w:rPr>
          <w:rFonts w:ascii="Courier New" w:hAnsi="Courier New" w:cs="Courier New"/>
          <w:sz w:val="24"/>
          <w:szCs w:val="24"/>
        </w:rPr>
        <w:t xml:space="preserve"> </w:t>
      </w:r>
    </w:p>
    <w:p w14:paraId="7D197C57" w14:textId="55C414E8" w:rsidR="00D96786" w:rsidRPr="00FD4227" w:rsidRDefault="00D96786" w:rsidP="00564718">
      <w:pPr>
        <w:shd w:val="clear" w:color="auto" w:fill="FFFFFF"/>
        <w:spacing w:after="0"/>
        <w:ind w:left="2835" w:firstLine="851"/>
        <w:jc w:val="both"/>
        <w:rPr>
          <w:rFonts w:ascii="Courier New" w:hAnsi="Courier New" w:cs="Courier New"/>
          <w:sz w:val="24"/>
          <w:szCs w:val="24"/>
        </w:rPr>
      </w:pPr>
    </w:p>
    <w:p w14:paraId="4E3DF196" w14:textId="220A38A7" w:rsidR="00A20DF5" w:rsidRPr="00FD4227" w:rsidRDefault="00D96786" w:rsidP="00564718">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rPr>
        <w:t xml:space="preserve">El Ministerio de Educación resolverá las solicitudes para aplicar </w:t>
      </w:r>
      <w:r w:rsidR="00D051FE" w:rsidRPr="00FD4227">
        <w:rPr>
          <w:rFonts w:ascii="Courier New" w:hAnsi="Courier New" w:cs="Courier New"/>
          <w:sz w:val="24"/>
          <w:szCs w:val="24"/>
        </w:rPr>
        <w:t>estos</w:t>
      </w:r>
      <w:r w:rsidRPr="00FD4227">
        <w:rPr>
          <w:rFonts w:ascii="Courier New" w:hAnsi="Courier New" w:cs="Courier New"/>
          <w:sz w:val="24"/>
          <w:szCs w:val="24"/>
        </w:rPr>
        <w:t xml:space="preserve"> procedimientos especiales de admisión</w:t>
      </w:r>
      <w:r w:rsidR="00D051FE" w:rsidRPr="00FD4227">
        <w:rPr>
          <w:rFonts w:ascii="Courier New" w:hAnsi="Courier New" w:cs="Courier New"/>
          <w:sz w:val="24"/>
          <w:szCs w:val="24"/>
        </w:rPr>
        <w:t>,</w:t>
      </w:r>
      <w:r w:rsidRPr="00FD4227">
        <w:rPr>
          <w:rFonts w:ascii="Courier New" w:hAnsi="Courier New" w:cs="Courier New"/>
          <w:sz w:val="24"/>
          <w:szCs w:val="24"/>
        </w:rPr>
        <w:t xml:space="preserve"> verificando el cumplimiento de los requisitos. </w:t>
      </w:r>
    </w:p>
    <w:p w14:paraId="2D2D149B" w14:textId="77777777" w:rsidR="00A20DF5" w:rsidRPr="00FD4227" w:rsidRDefault="00A20DF5" w:rsidP="00564718">
      <w:pPr>
        <w:shd w:val="clear" w:color="auto" w:fill="FFFFFF"/>
        <w:spacing w:after="0"/>
        <w:ind w:left="2835" w:firstLine="851"/>
        <w:jc w:val="both"/>
        <w:rPr>
          <w:rFonts w:ascii="Courier New" w:hAnsi="Courier New" w:cs="Courier New"/>
          <w:sz w:val="24"/>
          <w:szCs w:val="24"/>
        </w:rPr>
      </w:pPr>
    </w:p>
    <w:p w14:paraId="4D505DE1" w14:textId="77777777" w:rsidR="00D051FE" w:rsidRPr="00FD4227" w:rsidRDefault="00564718" w:rsidP="00D051FE">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rPr>
        <w:t xml:space="preserve">El </w:t>
      </w:r>
      <w:r w:rsidR="00D051FE" w:rsidRPr="00FD4227">
        <w:rPr>
          <w:rFonts w:ascii="Courier New" w:hAnsi="Courier New" w:cs="Courier New"/>
          <w:sz w:val="24"/>
          <w:szCs w:val="24"/>
        </w:rPr>
        <w:t xml:space="preserve">artículo </w:t>
      </w:r>
      <w:r w:rsidRPr="00FD4227">
        <w:rPr>
          <w:rFonts w:ascii="Courier New" w:hAnsi="Courier New" w:cs="Courier New"/>
          <w:sz w:val="24"/>
          <w:szCs w:val="24"/>
        </w:rPr>
        <w:t xml:space="preserve">segundo modifica la ley N° 20.845, de Inclusión Escolar, </w:t>
      </w:r>
      <w:r w:rsidR="001235E1" w:rsidRPr="00FD4227">
        <w:rPr>
          <w:rFonts w:ascii="Courier New" w:hAnsi="Courier New" w:cs="Courier New"/>
          <w:sz w:val="24"/>
          <w:szCs w:val="24"/>
        </w:rPr>
        <w:lastRenderedPageBreak/>
        <w:t xml:space="preserve">eliminando el régimen transitorio de selección en los establecimientos de alta exigencia académica. </w:t>
      </w:r>
    </w:p>
    <w:p w14:paraId="72ED8B70" w14:textId="77777777" w:rsidR="00D051FE" w:rsidRPr="00FD4227" w:rsidRDefault="00D051FE" w:rsidP="00D051FE">
      <w:pPr>
        <w:shd w:val="clear" w:color="auto" w:fill="FFFFFF"/>
        <w:spacing w:after="0"/>
        <w:ind w:left="2835" w:firstLine="851"/>
        <w:jc w:val="both"/>
        <w:rPr>
          <w:rFonts w:ascii="Courier New" w:hAnsi="Courier New" w:cs="Courier New"/>
          <w:sz w:val="24"/>
          <w:szCs w:val="24"/>
        </w:rPr>
      </w:pPr>
    </w:p>
    <w:p w14:paraId="69FD0647" w14:textId="455F452C" w:rsidR="00564718" w:rsidRPr="00FD4227" w:rsidRDefault="00564718" w:rsidP="00D051FE">
      <w:pPr>
        <w:shd w:val="clear" w:color="auto" w:fill="FFFFFF"/>
        <w:spacing w:after="0"/>
        <w:ind w:left="2835" w:firstLine="851"/>
        <w:jc w:val="both"/>
        <w:rPr>
          <w:rFonts w:ascii="Courier New" w:hAnsi="Courier New" w:cs="Courier New"/>
          <w:sz w:val="24"/>
          <w:szCs w:val="24"/>
        </w:rPr>
      </w:pPr>
      <w:r w:rsidRPr="00FD4227">
        <w:rPr>
          <w:rFonts w:ascii="Courier New" w:hAnsi="Courier New" w:cs="Courier New"/>
          <w:sz w:val="24"/>
          <w:szCs w:val="24"/>
        </w:rPr>
        <w:t xml:space="preserve">El artículo transitorio permite que aquellos establecimientos que iniciaron la disminución gradual de sus </w:t>
      </w:r>
      <w:r w:rsidR="00D051FE" w:rsidRPr="00FD4227">
        <w:rPr>
          <w:rFonts w:ascii="Courier New" w:hAnsi="Courier New" w:cs="Courier New"/>
          <w:sz w:val="24"/>
          <w:szCs w:val="24"/>
        </w:rPr>
        <w:t>procesos</w:t>
      </w:r>
      <w:r w:rsidRPr="00FD4227">
        <w:rPr>
          <w:rFonts w:ascii="Courier New" w:hAnsi="Courier New" w:cs="Courier New"/>
          <w:sz w:val="24"/>
          <w:szCs w:val="24"/>
        </w:rPr>
        <w:t xml:space="preserve"> de admisión puedan culminar con ese proceso.</w:t>
      </w:r>
      <w:r w:rsidR="00D051FE" w:rsidRPr="00FD4227">
        <w:rPr>
          <w:rFonts w:ascii="Courier New" w:hAnsi="Courier New" w:cs="Courier New"/>
          <w:sz w:val="24"/>
          <w:szCs w:val="24"/>
        </w:rPr>
        <w:t xml:space="preserve"> </w:t>
      </w:r>
    </w:p>
    <w:p w14:paraId="50F0EA74" w14:textId="77777777" w:rsidR="00D051FE" w:rsidRPr="00FD4227" w:rsidRDefault="00D051FE" w:rsidP="00564718">
      <w:pPr>
        <w:shd w:val="clear" w:color="auto" w:fill="FFFFFF"/>
        <w:spacing w:after="0"/>
        <w:ind w:left="2835" w:firstLine="709"/>
        <w:jc w:val="both"/>
        <w:rPr>
          <w:rFonts w:ascii="Courier New" w:hAnsi="Courier New" w:cs="Courier New"/>
          <w:sz w:val="24"/>
          <w:szCs w:val="24"/>
        </w:rPr>
      </w:pPr>
    </w:p>
    <w:p w14:paraId="2AE6BA52" w14:textId="5F1FF81F" w:rsidR="00564718" w:rsidRPr="00FD4227" w:rsidRDefault="00564718" w:rsidP="00564718">
      <w:pPr>
        <w:shd w:val="clear" w:color="auto" w:fill="FFFFFF"/>
        <w:spacing w:after="0"/>
        <w:ind w:left="2835" w:firstLine="709"/>
        <w:jc w:val="both"/>
        <w:rPr>
          <w:rFonts w:ascii="Courier New" w:hAnsi="Courier New" w:cs="Courier New"/>
          <w:sz w:val="24"/>
          <w:szCs w:val="24"/>
          <w:lang w:val="es-ES_tradnl" w:eastAsia="es-ES"/>
        </w:rPr>
      </w:pPr>
      <w:r w:rsidRPr="00FD4227">
        <w:rPr>
          <w:rFonts w:ascii="Courier New" w:hAnsi="Courier New" w:cs="Courier New"/>
          <w:sz w:val="24"/>
          <w:szCs w:val="24"/>
        </w:rPr>
        <w:t>En</w:t>
      </w:r>
      <w:r w:rsidRPr="00FD4227">
        <w:rPr>
          <w:rFonts w:ascii="Courier New" w:hAnsi="Courier New" w:cs="Courier New"/>
          <w:sz w:val="24"/>
          <w:szCs w:val="24"/>
          <w:lang w:val="es-ES_tradnl" w:eastAsia="es-ES"/>
        </w:rPr>
        <w:t xml:space="preserve"> consecuencia, tengo el honor de someter a vuestra consideración, el siguiente  </w:t>
      </w:r>
    </w:p>
    <w:p w14:paraId="687EB7B1" w14:textId="77777777" w:rsidR="005855D7" w:rsidRPr="00FD4227" w:rsidRDefault="005855D7" w:rsidP="00564718">
      <w:pPr>
        <w:shd w:val="clear" w:color="auto" w:fill="FFFFFF"/>
        <w:spacing w:after="0"/>
        <w:ind w:left="2835" w:firstLine="709"/>
        <w:jc w:val="both"/>
        <w:rPr>
          <w:rFonts w:ascii="Courier New" w:hAnsi="Courier New" w:cs="Courier New"/>
          <w:sz w:val="24"/>
          <w:szCs w:val="24"/>
          <w:lang w:val="es-ES_tradnl" w:eastAsia="es-ES"/>
        </w:rPr>
      </w:pPr>
    </w:p>
    <w:p w14:paraId="2EEB2199" w14:textId="6A2C0EE0" w:rsidR="00BF6279" w:rsidRPr="00FD4227" w:rsidRDefault="00BF6279" w:rsidP="00A24157">
      <w:pPr>
        <w:pStyle w:val="Prrafodelista"/>
        <w:tabs>
          <w:tab w:val="left" w:pos="-720"/>
        </w:tabs>
        <w:spacing w:after="0" w:line="240" w:lineRule="auto"/>
        <w:ind w:left="2832" w:firstLine="570"/>
        <w:jc w:val="both"/>
        <w:rPr>
          <w:rFonts w:ascii="Courier New" w:eastAsia="Times New Roman" w:hAnsi="Courier New" w:cs="Courier New"/>
          <w:spacing w:val="-3"/>
          <w:sz w:val="24"/>
          <w:szCs w:val="24"/>
          <w:lang w:val="es-ES_tradnl" w:eastAsia="es-ES"/>
        </w:rPr>
      </w:pPr>
    </w:p>
    <w:p w14:paraId="45B3BAB7" w14:textId="77777777" w:rsidR="00A24157" w:rsidRPr="00FD4227" w:rsidRDefault="00A24157" w:rsidP="00A24157">
      <w:pPr>
        <w:pStyle w:val="Prrafodelista"/>
        <w:tabs>
          <w:tab w:val="left" w:pos="-720"/>
        </w:tabs>
        <w:spacing w:after="0" w:line="240" w:lineRule="auto"/>
        <w:ind w:left="2832" w:firstLine="854"/>
        <w:jc w:val="both"/>
        <w:rPr>
          <w:rFonts w:ascii="Courier New" w:eastAsia="Times New Roman" w:hAnsi="Courier New" w:cs="Courier New"/>
          <w:spacing w:val="-3"/>
          <w:sz w:val="24"/>
          <w:szCs w:val="24"/>
          <w:lang w:val="es-ES_tradnl" w:eastAsia="es-ES"/>
        </w:rPr>
      </w:pPr>
    </w:p>
    <w:p w14:paraId="49905A70" w14:textId="77777777" w:rsidR="00D051FE" w:rsidRPr="00FD4227" w:rsidRDefault="00D051FE" w:rsidP="00D051FE">
      <w:pPr>
        <w:spacing w:after="0"/>
        <w:jc w:val="center"/>
        <w:outlineLvl w:val="0"/>
        <w:rPr>
          <w:rFonts w:ascii="Courier New" w:hAnsi="Courier New" w:cs="Courier New"/>
          <w:b/>
          <w:sz w:val="24"/>
          <w:szCs w:val="24"/>
        </w:rPr>
      </w:pPr>
      <w:bookmarkStart w:id="0" w:name="_Hlk2595376"/>
      <w:r w:rsidRPr="00FD4227">
        <w:rPr>
          <w:rFonts w:ascii="Courier New" w:hAnsi="Courier New" w:cs="Courier New"/>
          <w:b/>
          <w:sz w:val="24"/>
          <w:szCs w:val="24"/>
        </w:rPr>
        <w:t>P R O Y E C T O D E L E Y:</w:t>
      </w:r>
    </w:p>
    <w:bookmarkEnd w:id="0"/>
    <w:p w14:paraId="76D350B9" w14:textId="77777777" w:rsidR="005855D7" w:rsidRPr="00FD4227" w:rsidRDefault="005855D7" w:rsidP="005855D7">
      <w:pPr>
        <w:spacing w:after="0"/>
        <w:jc w:val="both"/>
        <w:rPr>
          <w:rFonts w:ascii="Courier New" w:eastAsia="Times New Roman" w:hAnsi="Courier New" w:cs="Courier New"/>
          <w:spacing w:val="-3"/>
          <w:sz w:val="24"/>
          <w:szCs w:val="24"/>
          <w:lang w:val="es-ES_tradnl" w:eastAsia="es-ES"/>
        </w:rPr>
      </w:pPr>
    </w:p>
    <w:p w14:paraId="02071684" w14:textId="77777777" w:rsidR="005855D7" w:rsidRPr="00FD4227" w:rsidRDefault="005855D7" w:rsidP="005855D7">
      <w:pPr>
        <w:spacing w:after="0"/>
        <w:jc w:val="both"/>
        <w:rPr>
          <w:rFonts w:ascii="Courier New" w:eastAsia="Times New Roman" w:hAnsi="Courier New" w:cs="Courier New"/>
          <w:spacing w:val="-3"/>
          <w:sz w:val="24"/>
          <w:szCs w:val="24"/>
          <w:lang w:val="es-ES_tradnl" w:eastAsia="es-ES"/>
        </w:rPr>
      </w:pPr>
    </w:p>
    <w:p w14:paraId="4593C9DB" w14:textId="7A8E3906" w:rsidR="003C569E" w:rsidRPr="00FD4227" w:rsidRDefault="00B64448" w:rsidP="000F7F16">
      <w:pPr>
        <w:spacing w:after="0"/>
        <w:jc w:val="both"/>
        <w:rPr>
          <w:rFonts w:ascii="Courier New" w:hAnsi="Courier New" w:cs="Courier New"/>
          <w:sz w:val="24"/>
          <w:szCs w:val="24"/>
        </w:rPr>
      </w:pPr>
      <w:r w:rsidRPr="00FD4227">
        <w:rPr>
          <w:rFonts w:ascii="Courier New" w:hAnsi="Courier New" w:cs="Courier New"/>
          <w:b/>
          <w:sz w:val="24"/>
          <w:szCs w:val="24"/>
        </w:rPr>
        <w:t xml:space="preserve">Artículo </w:t>
      </w:r>
      <w:r w:rsidR="007C7706" w:rsidRPr="00FD4227">
        <w:rPr>
          <w:rFonts w:ascii="Courier New" w:hAnsi="Courier New" w:cs="Courier New"/>
          <w:b/>
          <w:sz w:val="24"/>
          <w:szCs w:val="24"/>
        </w:rPr>
        <w:t>primero</w:t>
      </w:r>
      <w:r w:rsidRPr="00FD4227">
        <w:rPr>
          <w:rFonts w:ascii="Courier New" w:hAnsi="Courier New" w:cs="Courier New"/>
          <w:b/>
          <w:sz w:val="24"/>
          <w:szCs w:val="24"/>
        </w:rPr>
        <w:t>:</w:t>
      </w:r>
      <w:r w:rsidRPr="00FD4227">
        <w:rPr>
          <w:rFonts w:ascii="Courier New" w:hAnsi="Courier New" w:cs="Courier New"/>
          <w:sz w:val="24"/>
          <w:szCs w:val="24"/>
        </w:rPr>
        <w:t xml:space="preserve"> </w:t>
      </w:r>
      <w:r w:rsidR="005C2269" w:rsidRPr="00FD4227">
        <w:rPr>
          <w:rFonts w:ascii="Courier New" w:hAnsi="Courier New" w:cs="Courier New"/>
          <w:sz w:val="24"/>
          <w:szCs w:val="24"/>
        </w:rPr>
        <w:t>Reemplá</w:t>
      </w:r>
      <w:r w:rsidR="00EF4F3C" w:rsidRPr="00FD4227">
        <w:rPr>
          <w:rFonts w:ascii="Courier New" w:hAnsi="Courier New" w:cs="Courier New"/>
          <w:sz w:val="24"/>
          <w:szCs w:val="24"/>
        </w:rPr>
        <w:t>za</w:t>
      </w:r>
      <w:r w:rsidR="005C2269" w:rsidRPr="00FD4227">
        <w:rPr>
          <w:rFonts w:ascii="Courier New" w:hAnsi="Courier New" w:cs="Courier New"/>
          <w:sz w:val="24"/>
          <w:szCs w:val="24"/>
        </w:rPr>
        <w:t>se</w:t>
      </w:r>
      <w:r w:rsidR="003C569E" w:rsidRPr="00FD4227">
        <w:rPr>
          <w:rFonts w:ascii="Courier New" w:hAnsi="Courier New" w:cs="Courier New"/>
          <w:sz w:val="24"/>
          <w:szCs w:val="24"/>
        </w:rPr>
        <w:t xml:space="preserve"> el artículo 7° quinquies </w:t>
      </w:r>
      <w:r w:rsidR="007C7706" w:rsidRPr="00FD4227">
        <w:rPr>
          <w:rFonts w:ascii="Courier New" w:hAnsi="Courier New" w:cs="Courier New"/>
          <w:sz w:val="24"/>
          <w:szCs w:val="24"/>
        </w:rPr>
        <w:t xml:space="preserve">del decreto con fuerza de ley N° 2, de 1998, del Ministerio de Educación, que fija el texto refundido, coordinado y sistematizado del decreto con fuerza de ley N° 2, de 1996, sobre subvención del Estado a establecimientos educacionales, </w:t>
      </w:r>
      <w:r w:rsidR="005C2269" w:rsidRPr="00FD4227">
        <w:rPr>
          <w:rFonts w:ascii="Courier New" w:hAnsi="Courier New" w:cs="Courier New"/>
          <w:sz w:val="24"/>
          <w:szCs w:val="24"/>
        </w:rPr>
        <w:t>por el siguiente</w:t>
      </w:r>
      <w:r w:rsidR="003C569E" w:rsidRPr="00FD4227">
        <w:rPr>
          <w:rFonts w:ascii="Courier New" w:hAnsi="Courier New" w:cs="Courier New"/>
          <w:sz w:val="24"/>
          <w:szCs w:val="24"/>
        </w:rPr>
        <w:t xml:space="preserve">: </w:t>
      </w:r>
    </w:p>
    <w:p w14:paraId="508A6E24" w14:textId="77777777" w:rsidR="005855D7" w:rsidRPr="00FD4227" w:rsidRDefault="005855D7" w:rsidP="000F7F16">
      <w:pPr>
        <w:tabs>
          <w:tab w:val="left" w:pos="-720"/>
        </w:tabs>
        <w:spacing w:after="0" w:line="240" w:lineRule="auto"/>
        <w:jc w:val="both"/>
        <w:rPr>
          <w:rFonts w:ascii="Courier New" w:hAnsi="Courier New" w:cs="Courier New"/>
          <w:sz w:val="24"/>
          <w:szCs w:val="24"/>
        </w:rPr>
      </w:pPr>
    </w:p>
    <w:p w14:paraId="3DE769E4" w14:textId="47451134" w:rsidR="003C569E" w:rsidRPr="00FD4227" w:rsidRDefault="003C569E" w:rsidP="000F7F16">
      <w:pPr>
        <w:tabs>
          <w:tab w:val="left" w:pos="-720"/>
        </w:tabs>
        <w:spacing w:after="0" w:line="240" w:lineRule="auto"/>
        <w:jc w:val="both"/>
        <w:rPr>
          <w:rFonts w:ascii="Courier New" w:hAnsi="Courier New" w:cs="Courier New"/>
          <w:spacing w:val="-3"/>
          <w:sz w:val="24"/>
          <w:szCs w:val="24"/>
          <w:lang w:val="es-ES_tradnl"/>
        </w:rPr>
      </w:pPr>
      <w:r w:rsidRPr="00FD4227">
        <w:rPr>
          <w:rFonts w:ascii="Courier New" w:hAnsi="Courier New" w:cs="Courier New"/>
          <w:sz w:val="24"/>
          <w:szCs w:val="24"/>
        </w:rPr>
        <w:t>“</w:t>
      </w:r>
      <w:r w:rsidRPr="00FD4227">
        <w:rPr>
          <w:rFonts w:ascii="Courier New" w:hAnsi="Courier New" w:cs="Courier New"/>
          <w:spacing w:val="-3"/>
          <w:sz w:val="24"/>
          <w:szCs w:val="24"/>
          <w:lang w:val="es-ES_tradnl"/>
        </w:rPr>
        <w:t xml:space="preserve">Artículo 7º quinquies.- </w:t>
      </w:r>
      <w:r w:rsidR="006441E9" w:rsidRPr="00FD4227">
        <w:rPr>
          <w:rFonts w:ascii="Courier New" w:hAnsi="Courier New" w:cs="Courier New"/>
          <w:spacing w:val="-3"/>
          <w:sz w:val="24"/>
          <w:szCs w:val="24"/>
          <w:lang w:val="es-ES_tradnl"/>
        </w:rPr>
        <w:t xml:space="preserve">Los </w:t>
      </w:r>
      <w:r w:rsidRPr="00FD4227">
        <w:rPr>
          <w:rFonts w:ascii="Courier New" w:hAnsi="Courier New" w:cs="Courier New"/>
          <w:spacing w:val="-3"/>
          <w:sz w:val="24"/>
          <w:szCs w:val="24"/>
          <w:lang w:val="es-ES_tradnl"/>
        </w:rPr>
        <w:t>establecimientos educacionales cuyos proyectos educativos tengan por objeto principal desarrollar aptitudes que requieran una especialización temprana, o</w:t>
      </w:r>
      <w:r w:rsidR="001C4071" w:rsidRPr="00FD4227">
        <w:rPr>
          <w:rFonts w:ascii="Courier New" w:hAnsi="Courier New" w:cs="Courier New"/>
          <w:spacing w:val="-3"/>
          <w:sz w:val="24"/>
          <w:szCs w:val="24"/>
          <w:lang w:val="es-ES_tradnl"/>
        </w:rPr>
        <w:t xml:space="preserve"> </w:t>
      </w:r>
      <w:r w:rsidRPr="00FD4227">
        <w:rPr>
          <w:rFonts w:ascii="Courier New" w:hAnsi="Courier New" w:cs="Courier New"/>
          <w:spacing w:val="-3"/>
          <w:sz w:val="24"/>
          <w:szCs w:val="24"/>
          <w:lang w:val="es-ES_tradnl"/>
        </w:rPr>
        <w:t>aquellos cuyos proyectos educativos sean de especial o alta exigencia académica</w:t>
      </w:r>
      <w:r w:rsidR="008D7961" w:rsidRPr="00FD4227">
        <w:rPr>
          <w:rFonts w:ascii="Courier New" w:hAnsi="Courier New" w:cs="Courier New"/>
          <w:spacing w:val="-3"/>
          <w:sz w:val="24"/>
          <w:szCs w:val="24"/>
          <w:lang w:val="es-ES_tradnl"/>
        </w:rPr>
        <w:t>, podrán aplicar procedimientos especiales de admisión</w:t>
      </w:r>
      <w:r w:rsidR="001C4071" w:rsidRPr="00FD4227">
        <w:rPr>
          <w:rFonts w:ascii="Courier New" w:hAnsi="Courier New" w:cs="Courier New"/>
          <w:spacing w:val="-3"/>
          <w:sz w:val="24"/>
          <w:szCs w:val="24"/>
          <w:lang w:val="es-ES_tradnl"/>
        </w:rPr>
        <w:t xml:space="preserve"> a partir de séptimo año de la educación general básica o el equivalente que determine la ley</w:t>
      </w:r>
      <w:r w:rsidR="008D7961" w:rsidRPr="00FD4227">
        <w:rPr>
          <w:rFonts w:ascii="Courier New" w:hAnsi="Courier New" w:cs="Courier New"/>
          <w:spacing w:val="-3"/>
          <w:sz w:val="24"/>
          <w:szCs w:val="24"/>
          <w:lang w:val="es-ES_tradnl"/>
        </w:rPr>
        <w:t xml:space="preserve">.  </w:t>
      </w:r>
    </w:p>
    <w:p w14:paraId="590D6C02" w14:textId="77777777" w:rsidR="005855D7" w:rsidRPr="00FD4227" w:rsidRDefault="005855D7" w:rsidP="005855D7">
      <w:pPr>
        <w:tabs>
          <w:tab w:val="left" w:pos="-720"/>
        </w:tabs>
        <w:spacing w:after="0" w:line="240" w:lineRule="auto"/>
        <w:jc w:val="both"/>
        <w:rPr>
          <w:rFonts w:ascii="Courier New" w:eastAsia="Times New Roman" w:hAnsi="Courier New" w:cs="Courier New"/>
          <w:spacing w:val="-3"/>
          <w:sz w:val="24"/>
          <w:szCs w:val="24"/>
          <w:lang w:val="es-ES_tradnl" w:eastAsia="es-ES"/>
        </w:rPr>
      </w:pPr>
    </w:p>
    <w:p w14:paraId="71D61FB3" w14:textId="57CBFA10" w:rsidR="003C569E" w:rsidRPr="00FD4227" w:rsidRDefault="008D7961" w:rsidP="000F7F16">
      <w:pPr>
        <w:tabs>
          <w:tab w:val="left" w:pos="-720"/>
        </w:tabs>
        <w:spacing w:after="0" w:line="240" w:lineRule="auto"/>
        <w:jc w:val="both"/>
        <w:rPr>
          <w:rFonts w:ascii="Courier New" w:hAnsi="Courier New" w:cs="Courier New"/>
          <w:sz w:val="24"/>
          <w:szCs w:val="24"/>
        </w:rPr>
      </w:pPr>
      <w:r w:rsidRPr="00FD4227">
        <w:rPr>
          <w:rFonts w:ascii="Courier New" w:hAnsi="Courier New" w:cs="Courier New"/>
          <w:spacing w:val="-3"/>
          <w:sz w:val="24"/>
          <w:szCs w:val="24"/>
          <w:lang w:val="es-ES_tradnl"/>
        </w:rPr>
        <w:t>Para aplicar estos procedimientos, l</w:t>
      </w:r>
      <w:r w:rsidR="003C569E" w:rsidRPr="00FD4227">
        <w:rPr>
          <w:rFonts w:ascii="Courier New" w:hAnsi="Courier New" w:cs="Courier New"/>
          <w:spacing w:val="-3"/>
          <w:sz w:val="24"/>
          <w:szCs w:val="24"/>
          <w:lang w:val="es-ES_tradnl"/>
        </w:rPr>
        <w:t xml:space="preserve">os establecimientos educacionales cuyos proyectos educativos sean de especial o alta exigencia académica deberán </w:t>
      </w:r>
      <w:r w:rsidR="00F30AA0" w:rsidRPr="00FD4227">
        <w:rPr>
          <w:rFonts w:ascii="Courier New" w:hAnsi="Courier New" w:cs="Courier New"/>
          <w:spacing w:val="-3"/>
          <w:sz w:val="24"/>
          <w:szCs w:val="24"/>
          <w:lang w:val="es-ES_tradnl"/>
        </w:rPr>
        <w:t xml:space="preserve">cumplir </w:t>
      </w:r>
      <w:r w:rsidR="003C569E" w:rsidRPr="00FD4227">
        <w:rPr>
          <w:rFonts w:ascii="Courier New" w:hAnsi="Courier New" w:cs="Courier New"/>
          <w:spacing w:val="-3"/>
          <w:sz w:val="24"/>
          <w:szCs w:val="24"/>
          <w:lang w:val="es-ES_tradnl"/>
        </w:rPr>
        <w:t>los siguientes</w:t>
      </w:r>
      <w:r w:rsidR="003C569E" w:rsidRPr="00FD4227">
        <w:rPr>
          <w:rFonts w:ascii="Courier New" w:hAnsi="Courier New" w:cs="Courier New"/>
          <w:sz w:val="24"/>
          <w:szCs w:val="24"/>
        </w:rPr>
        <w:t xml:space="preserve"> requisitos</w:t>
      </w:r>
      <w:r w:rsidRPr="00FD4227">
        <w:rPr>
          <w:rFonts w:ascii="Courier New" w:hAnsi="Courier New" w:cs="Courier New"/>
          <w:sz w:val="24"/>
          <w:szCs w:val="24"/>
        </w:rPr>
        <w:t>:</w:t>
      </w:r>
      <w:r w:rsidR="003C569E" w:rsidRPr="00FD4227">
        <w:rPr>
          <w:rFonts w:ascii="Courier New" w:hAnsi="Courier New" w:cs="Courier New"/>
          <w:sz w:val="24"/>
          <w:szCs w:val="24"/>
        </w:rPr>
        <w:t xml:space="preserve"> </w:t>
      </w:r>
    </w:p>
    <w:p w14:paraId="1B0ECB0F" w14:textId="3D2E891A" w:rsidR="00A24157" w:rsidRPr="00FD4227" w:rsidRDefault="00A24157" w:rsidP="00A24157">
      <w:pPr>
        <w:spacing w:after="0"/>
        <w:ind w:left="2835" w:firstLine="709"/>
        <w:jc w:val="both"/>
        <w:rPr>
          <w:rFonts w:ascii="Courier New" w:hAnsi="Courier New" w:cs="Courier New"/>
          <w:sz w:val="24"/>
          <w:szCs w:val="24"/>
        </w:rPr>
      </w:pPr>
    </w:p>
    <w:p w14:paraId="3E8B07FE" w14:textId="22B62758" w:rsidR="003C569E" w:rsidRPr="00FD4227" w:rsidRDefault="003C569E" w:rsidP="00FD4227">
      <w:pPr>
        <w:pStyle w:val="Prrafodelista"/>
        <w:numPr>
          <w:ilvl w:val="0"/>
          <w:numId w:val="11"/>
        </w:numPr>
        <w:tabs>
          <w:tab w:val="left" w:pos="1134"/>
        </w:tabs>
        <w:spacing w:after="0"/>
        <w:ind w:left="0" w:firstLine="0"/>
        <w:jc w:val="both"/>
        <w:rPr>
          <w:rFonts w:ascii="Courier New" w:hAnsi="Courier New" w:cs="Courier New"/>
          <w:sz w:val="24"/>
          <w:szCs w:val="24"/>
        </w:rPr>
      </w:pPr>
      <w:r w:rsidRPr="00FD4227">
        <w:rPr>
          <w:rFonts w:ascii="Courier New" w:hAnsi="Courier New" w:cs="Courier New"/>
          <w:sz w:val="24"/>
          <w:szCs w:val="24"/>
        </w:rPr>
        <w:t>Que tengan un proyecto educativo de especial o alta exigencia académica y que en la última ordenación</w:t>
      </w:r>
      <w:r w:rsidR="00EA603A" w:rsidRPr="00FD4227">
        <w:rPr>
          <w:rFonts w:ascii="Courier New" w:hAnsi="Courier New" w:cs="Courier New"/>
          <w:sz w:val="24"/>
          <w:szCs w:val="24"/>
        </w:rPr>
        <w:t xml:space="preserve"> publicada</w:t>
      </w:r>
      <w:r w:rsidRPr="00FD4227">
        <w:rPr>
          <w:rFonts w:ascii="Courier New" w:hAnsi="Courier New" w:cs="Courier New"/>
          <w:sz w:val="24"/>
          <w:szCs w:val="24"/>
        </w:rPr>
        <w:t xml:space="preserve"> hayan sido categorizados de desempeño alto en el nivel de educación media por la Agencia de la Calidad de la Educación, de conformidad a la ley N° 20.529. </w:t>
      </w:r>
    </w:p>
    <w:p w14:paraId="0D65C606" w14:textId="64CACCEE" w:rsidR="00A24157" w:rsidRPr="00FD4227" w:rsidRDefault="00A24157" w:rsidP="00A24157">
      <w:pPr>
        <w:pStyle w:val="Prrafodelista"/>
        <w:tabs>
          <w:tab w:val="left" w:pos="3402"/>
        </w:tabs>
        <w:spacing w:after="0"/>
        <w:ind w:left="2835"/>
        <w:jc w:val="both"/>
        <w:rPr>
          <w:rFonts w:ascii="Courier New" w:hAnsi="Courier New" w:cs="Courier New"/>
          <w:sz w:val="24"/>
          <w:szCs w:val="24"/>
        </w:rPr>
      </w:pPr>
    </w:p>
    <w:p w14:paraId="0537D8D9" w14:textId="63D059BB" w:rsidR="003C569E" w:rsidRPr="00FD4227" w:rsidRDefault="003C569E" w:rsidP="00FD4227">
      <w:pPr>
        <w:pStyle w:val="Prrafodelista"/>
        <w:numPr>
          <w:ilvl w:val="0"/>
          <w:numId w:val="11"/>
        </w:numPr>
        <w:tabs>
          <w:tab w:val="left" w:pos="1134"/>
        </w:tabs>
        <w:spacing w:after="0"/>
        <w:ind w:left="0" w:firstLine="0"/>
        <w:jc w:val="both"/>
        <w:rPr>
          <w:rFonts w:ascii="Courier New" w:hAnsi="Courier New" w:cs="Courier New"/>
          <w:sz w:val="24"/>
          <w:szCs w:val="24"/>
        </w:rPr>
      </w:pPr>
      <w:r w:rsidRPr="00FD4227">
        <w:rPr>
          <w:rFonts w:ascii="Courier New" w:hAnsi="Courier New" w:cs="Courier New"/>
          <w:sz w:val="24"/>
          <w:szCs w:val="24"/>
        </w:rPr>
        <w:t xml:space="preserve">Que cuentan con una demanda mayor que sus vacantes. </w:t>
      </w:r>
    </w:p>
    <w:p w14:paraId="311578E9" w14:textId="77777777" w:rsidR="00A24157" w:rsidRPr="00FD4227" w:rsidRDefault="00A24157" w:rsidP="00A24157">
      <w:pPr>
        <w:spacing w:after="0"/>
        <w:ind w:left="2124"/>
        <w:jc w:val="both"/>
        <w:rPr>
          <w:rFonts w:ascii="Courier New" w:hAnsi="Courier New" w:cs="Courier New"/>
          <w:sz w:val="24"/>
          <w:szCs w:val="24"/>
        </w:rPr>
      </w:pPr>
    </w:p>
    <w:p w14:paraId="2CD8A98C" w14:textId="62F2CACA" w:rsidR="00AB1C86" w:rsidRPr="00FD4227" w:rsidRDefault="003C569E" w:rsidP="000F7F16">
      <w:pPr>
        <w:spacing w:after="0"/>
        <w:jc w:val="both"/>
        <w:rPr>
          <w:rFonts w:ascii="Courier New" w:hAnsi="Courier New" w:cs="Courier New"/>
          <w:sz w:val="24"/>
          <w:szCs w:val="24"/>
        </w:rPr>
      </w:pPr>
      <w:r w:rsidRPr="00FD4227">
        <w:rPr>
          <w:rFonts w:ascii="Courier New" w:hAnsi="Courier New" w:cs="Courier New"/>
          <w:sz w:val="24"/>
          <w:szCs w:val="24"/>
        </w:rPr>
        <w:lastRenderedPageBreak/>
        <w:t>Los establecimientos de especial o alta exigencia académica, cuyos procesos de admisión se rijan por este artículo, podrán utilizar para estos los siguientes instrumentos de admisión: notas de básica</w:t>
      </w:r>
      <w:r w:rsidR="00E827FB" w:rsidRPr="00FD4227">
        <w:rPr>
          <w:rFonts w:ascii="Courier New" w:hAnsi="Courier New" w:cs="Courier New"/>
          <w:sz w:val="24"/>
          <w:szCs w:val="24"/>
        </w:rPr>
        <w:t xml:space="preserve"> y </w:t>
      </w:r>
      <w:r w:rsidRPr="00FD4227">
        <w:rPr>
          <w:rFonts w:ascii="Courier New" w:hAnsi="Courier New" w:cs="Courier New"/>
          <w:sz w:val="24"/>
          <w:szCs w:val="24"/>
        </w:rPr>
        <w:t>media, según corresponda; ranking</w:t>
      </w:r>
      <w:r w:rsidR="00811A18" w:rsidRPr="00FD4227">
        <w:rPr>
          <w:rFonts w:ascii="Courier New" w:hAnsi="Courier New" w:cs="Courier New"/>
          <w:sz w:val="24"/>
          <w:szCs w:val="24"/>
        </w:rPr>
        <w:t xml:space="preserve"> de notas</w:t>
      </w:r>
      <w:r w:rsidRPr="00FD4227">
        <w:rPr>
          <w:rFonts w:ascii="Courier New" w:hAnsi="Courier New" w:cs="Courier New"/>
          <w:sz w:val="24"/>
          <w:szCs w:val="24"/>
        </w:rPr>
        <w:t>, que considere exclusivamente la posición relativa del alumno respecto de la promoción anterior; y pruebas de conocimientos y/o aptitudes académicas determinadas por cada establecimiento educacional.</w:t>
      </w:r>
    </w:p>
    <w:p w14:paraId="24139EFB" w14:textId="77777777" w:rsidR="00A24157" w:rsidRPr="00FD4227" w:rsidRDefault="00A24157" w:rsidP="00A24157">
      <w:pPr>
        <w:spacing w:after="0"/>
        <w:ind w:left="2835" w:firstLine="567"/>
        <w:jc w:val="both"/>
        <w:rPr>
          <w:rFonts w:ascii="Courier New" w:hAnsi="Courier New" w:cs="Courier New"/>
          <w:sz w:val="24"/>
          <w:szCs w:val="24"/>
        </w:rPr>
      </w:pPr>
    </w:p>
    <w:p w14:paraId="3A7E3FB9" w14:textId="14B91BB3" w:rsidR="00AB1C86" w:rsidRPr="00FD4227" w:rsidRDefault="001C4071" w:rsidP="000F7F16">
      <w:pPr>
        <w:spacing w:after="0"/>
        <w:jc w:val="both"/>
        <w:rPr>
          <w:rFonts w:ascii="Courier New" w:hAnsi="Courier New" w:cs="Courier New"/>
          <w:sz w:val="24"/>
          <w:szCs w:val="24"/>
        </w:rPr>
      </w:pPr>
      <w:r w:rsidRPr="00FD4227">
        <w:rPr>
          <w:rFonts w:ascii="Courier New" w:hAnsi="Courier New" w:cs="Courier New"/>
          <w:sz w:val="24"/>
          <w:szCs w:val="24"/>
        </w:rPr>
        <w:t>L</w:t>
      </w:r>
      <w:r w:rsidR="00AB1C86" w:rsidRPr="00FD4227">
        <w:rPr>
          <w:rFonts w:ascii="Courier New" w:hAnsi="Courier New" w:cs="Courier New"/>
          <w:sz w:val="24"/>
          <w:szCs w:val="24"/>
        </w:rPr>
        <w:t xml:space="preserve">os establecimientos educacionales cuyo proyecto educativo desarrolle aptitudes que requieran una especialización temprana, </w:t>
      </w:r>
      <w:r w:rsidR="008D7961" w:rsidRPr="00FD4227">
        <w:rPr>
          <w:rFonts w:ascii="Courier New" w:hAnsi="Courier New" w:cs="Courier New"/>
          <w:sz w:val="24"/>
          <w:szCs w:val="24"/>
        </w:rPr>
        <w:t xml:space="preserve">podrán aplicar </w:t>
      </w:r>
      <w:r w:rsidR="00CB48E1" w:rsidRPr="00FD4227">
        <w:rPr>
          <w:rFonts w:ascii="Courier New" w:hAnsi="Courier New" w:cs="Courier New"/>
          <w:sz w:val="24"/>
          <w:szCs w:val="24"/>
        </w:rPr>
        <w:t>instrumentos de admisión que evalúen las aptitudes requeridas conforme al respectivo proyecto educativo.</w:t>
      </w:r>
    </w:p>
    <w:p w14:paraId="1FC6D9E1" w14:textId="77777777" w:rsidR="00A24157" w:rsidRPr="00FD4227" w:rsidRDefault="00A24157" w:rsidP="00A24157">
      <w:pPr>
        <w:spacing w:after="0"/>
        <w:ind w:left="2835" w:firstLine="567"/>
        <w:jc w:val="both"/>
        <w:rPr>
          <w:rFonts w:ascii="Courier New" w:hAnsi="Courier New" w:cs="Courier New"/>
          <w:sz w:val="24"/>
          <w:szCs w:val="24"/>
        </w:rPr>
      </w:pPr>
    </w:p>
    <w:p w14:paraId="668665D7" w14:textId="404F4B86" w:rsidR="00AB1C86" w:rsidRPr="00FD4227" w:rsidRDefault="00AB1C86" w:rsidP="000F7F16">
      <w:pPr>
        <w:spacing w:after="0"/>
        <w:jc w:val="both"/>
        <w:rPr>
          <w:rFonts w:ascii="Courier New" w:hAnsi="Courier New" w:cs="Courier New"/>
          <w:sz w:val="24"/>
          <w:szCs w:val="24"/>
        </w:rPr>
      </w:pPr>
      <w:r w:rsidRPr="00FD4227">
        <w:rPr>
          <w:rFonts w:ascii="Courier New" w:hAnsi="Courier New" w:cs="Courier New"/>
          <w:sz w:val="24"/>
          <w:szCs w:val="24"/>
        </w:rPr>
        <w:t>Con todo, los instrumentos de admisión a que se refieren los incisos anteriores no podrán considerar, directa o indirectamente, otras características, sean socioeconómicas, religiosas, culturales o de otra índole, que puedan implicar alguna discriminación arbitraria.</w:t>
      </w:r>
      <w:r w:rsidR="00B0182A" w:rsidRPr="00FD4227">
        <w:rPr>
          <w:rFonts w:ascii="Courier New" w:hAnsi="Courier New" w:cs="Courier New"/>
          <w:sz w:val="24"/>
          <w:szCs w:val="24"/>
        </w:rPr>
        <w:t xml:space="preserve"> Adicionalmente, en sus procedimientos especiales de admisión deberán admitir al menos a un 30% de alumnos prioritarios y </w:t>
      </w:r>
      <w:r w:rsidR="00CB48E1" w:rsidRPr="00FD4227">
        <w:rPr>
          <w:rFonts w:ascii="Courier New" w:hAnsi="Courier New" w:cs="Courier New"/>
          <w:sz w:val="24"/>
          <w:szCs w:val="24"/>
        </w:rPr>
        <w:t xml:space="preserve">a </w:t>
      </w:r>
      <w:r w:rsidR="00B0182A" w:rsidRPr="00FD4227">
        <w:rPr>
          <w:rFonts w:ascii="Courier New" w:hAnsi="Courier New" w:cs="Courier New"/>
          <w:sz w:val="24"/>
          <w:szCs w:val="24"/>
        </w:rPr>
        <w:t>un 20% de alumnos preferentes conforme a la ley Nº20.248, salvo que no se hayan presentado postulaciones suficientes para cubrir dicho</w:t>
      </w:r>
      <w:r w:rsidR="00CB48E1" w:rsidRPr="00FD4227">
        <w:rPr>
          <w:rFonts w:ascii="Courier New" w:hAnsi="Courier New" w:cs="Courier New"/>
          <w:sz w:val="24"/>
          <w:szCs w:val="24"/>
        </w:rPr>
        <w:t>s</w:t>
      </w:r>
      <w:r w:rsidR="00B0182A" w:rsidRPr="00FD4227">
        <w:rPr>
          <w:rFonts w:ascii="Courier New" w:hAnsi="Courier New" w:cs="Courier New"/>
          <w:sz w:val="24"/>
          <w:szCs w:val="24"/>
        </w:rPr>
        <w:t xml:space="preserve"> porcentaje</w:t>
      </w:r>
      <w:r w:rsidR="00CB48E1" w:rsidRPr="00FD4227">
        <w:rPr>
          <w:rFonts w:ascii="Courier New" w:hAnsi="Courier New" w:cs="Courier New"/>
          <w:sz w:val="24"/>
          <w:szCs w:val="24"/>
        </w:rPr>
        <w:t>s</w:t>
      </w:r>
      <w:r w:rsidR="00B0182A" w:rsidRPr="00FD4227">
        <w:rPr>
          <w:rFonts w:ascii="Courier New" w:hAnsi="Courier New" w:cs="Courier New"/>
          <w:sz w:val="24"/>
          <w:szCs w:val="24"/>
        </w:rPr>
        <w:t>.</w:t>
      </w:r>
    </w:p>
    <w:p w14:paraId="7BE2CA20" w14:textId="77777777" w:rsidR="00A24157" w:rsidRPr="00FD4227" w:rsidRDefault="00A24157" w:rsidP="00A24157">
      <w:pPr>
        <w:spacing w:after="0"/>
        <w:ind w:left="2835" w:firstLine="709"/>
        <w:jc w:val="both"/>
        <w:rPr>
          <w:rFonts w:ascii="Courier New" w:hAnsi="Courier New" w:cs="Courier New"/>
          <w:sz w:val="24"/>
          <w:szCs w:val="24"/>
        </w:rPr>
      </w:pPr>
    </w:p>
    <w:p w14:paraId="268AD807" w14:textId="6D287D99" w:rsidR="00AB1C86" w:rsidRPr="00FD4227" w:rsidRDefault="00AB1C86" w:rsidP="000F7F16">
      <w:pPr>
        <w:spacing w:after="0"/>
        <w:jc w:val="both"/>
        <w:rPr>
          <w:rFonts w:ascii="Courier New" w:hAnsi="Courier New" w:cs="Courier New"/>
          <w:sz w:val="24"/>
          <w:szCs w:val="24"/>
        </w:rPr>
      </w:pPr>
      <w:r w:rsidRPr="00FD4227">
        <w:rPr>
          <w:rFonts w:ascii="Courier New" w:hAnsi="Courier New" w:cs="Courier New"/>
          <w:sz w:val="24"/>
          <w:szCs w:val="24"/>
        </w:rPr>
        <w:t xml:space="preserve">Para </w:t>
      </w:r>
      <w:r w:rsidR="008D7961" w:rsidRPr="00FD4227">
        <w:rPr>
          <w:rFonts w:ascii="Courier New" w:hAnsi="Courier New" w:cs="Courier New"/>
          <w:sz w:val="24"/>
          <w:szCs w:val="24"/>
        </w:rPr>
        <w:t>aplicar procedimientos especiales de admisión</w:t>
      </w:r>
      <w:r w:rsidRPr="00FD4227">
        <w:rPr>
          <w:rFonts w:ascii="Courier New" w:hAnsi="Courier New" w:cs="Courier New"/>
          <w:sz w:val="24"/>
          <w:szCs w:val="24"/>
        </w:rPr>
        <w:t>, el sostenedor interesado deberá presentar</w:t>
      </w:r>
      <w:r w:rsidR="00045974" w:rsidRPr="00FD4227">
        <w:rPr>
          <w:rFonts w:ascii="Courier New" w:hAnsi="Courier New" w:cs="Courier New"/>
          <w:sz w:val="24"/>
          <w:szCs w:val="24"/>
        </w:rPr>
        <w:t xml:space="preserve"> </w:t>
      </w:r>
      <w:r w:rsidRPr="00FD4227">
        <w:rPr>
          <w:rFonts w:ascii="Courier New" w:hAnsi="Courier New" w:cs="Courier New"/>
          <w:sz w:val="24"/>
          <w:szCs w:val="24"/>
        </w:rPr>
        <w:t xml:space="preserve">una solicitud ante la Secretaría Regional Ministerial de Educación correspondiente, </w:t>
      </w:r>
      <w:r w:rsidR="000C7618" w:rsidRPr="00FD4227">
        <w:rPr>
          <w:rFonts w:ascii="Courier New" w:hAnsi="Courier New" w:cs="Courier New"/>
          <w:sz w:val="24"/>
          <w:szCs w:val="24"/>
        </w:rPr>
        <w:t>en la cual informe el cumplimiento de los requisitos establecidos en</w:t>
      </w:r>
      <w:r w:rsidR="00CB48E1" w:rsidRPr="00FD4227">
        <w:rPr>
          <w:rFonts w:ascii="Courier New" w:hAnsi="Courier New" w:cs="Courier New"/>
          <w:sz w:val="24"/>
          <w:szCs w:val="24"/>
        </w:rPr>
        <w:t xml:space="preserve"> este artículo,</w:t>
      </w:r>
      <w:r w:rsidR="008D7961" w:rsidRPr="00FD4227">
        <w:rPr>
          <w:rFonts w:ascii="Courier New" w:hAnsi="Courier New" w:cs="Courier New"/>
          <w:sz w:val="24"/>
          <w:szCs w:val="24"/>
        </w:rPr>
        <w:t xml:space="preserve"> </w:t>
      </w:r>
      <w:r w:rsidRPr="00FD4227">
        <w:rPr>
          <w:rFonts w:ascii="Courier New" w:hAnsi="Courier New" w:cs="Courier New"/>
          <w:sz w:val="24"/>
          <w:szCs w:val="24"/>
        </w:rPr>
        <w:t xml:space="preserve">hasta el último día hábil de </w:t>
      </w:r>
      <w:r w:rsidR="00045974" w:rsidRPr="00FD4227">
        <w:rPr>
          <w:rFonts w:ascii="Courier New" w:hAnsi="Courier New" w:cs="Courier New"/>
          <w:sz w:val="24"/>
          <w:szCs w:val="24"/>
        </w:rPr>
        <w:t>enero</w:t>
      </w:r>
      <w:r w:rsidRPr="00FD4227">
        <w:rPr>
          <w:rFonts w:ascii="Courier New" w:hAnsi="Courier New" w:cs="Courier New"/>
          <w:sz w:val="24"/>
          <w:szCs w:val="24"/>
        </w:rPr>
        <w:t xml:space="preserve"> del año en que pretenda darle aplicación. </w:t>
      </w:r>
    </w:p>
    <w:p w14:paraId="467121B0" w14:textId="77777777" w:rsidR="00A24157" w:rsidRPr="00FD4227" w:rsidRDefault="00A24157" w:rsidP="00A24157">
      <w:pPr>
        <w:spacing w:after="0"/>
        <w:ind w:left="2835" w:firstLine="567"/>
        <w:jc w:val="both"/>
        <w:rPr>
          <w:rFonts w:ascii="Courier New" w:hAnsi="Courier New" w:cs="Courier New"/>
          <w:sz w:val="24"/>
          <w:szCs w:val="24"/>
        </w:rPr>
      </w:pPr>
    </w:p>
    <w:p w14:paraId="378E5BC3" w14:textId="273A1D0C" w:rsidR="00AB1C86" w:rsidRPr="00FD4227" w:rsidRDefault="00AB1C86" w:rsidP="000F7F16">
      <w:pPr>
        <w:spacing w:after="0"/>
        <w:jc w:val="both"/>
        <w:rPr>
          <w:rFonts w:ascii="Courier New" w:hAnsi="Courier New" w:cs="Courier New"/>
          <w:sz w:val="24"/>
          <w:szCs w:val="24"/>
        </w:rPr>
      </w:pPr>
      <w:r w:rsidRPr="00FD4227">
        <w:rPr>
          <w:rFonts w:ascii="Courier New" w:hAnsi="Courier New" w:cs="Courier New"/>
          <w:sz w:val="24"/>
          <w:szCs w:val="24"/>
        </w:rPr>
        <w:t>La Secretaría Regional Ministerial de Educación dará curso a la solicitud presentada, enviando sus antecedentes al Ministerio de Educación</w:t>
      </w:r>
      <w:r w:rsidR="00ED214E" w:rsidRPr="00FD4227">
        <w:rPr>
          <w:rFonts w:ascii="Courier New" w:hAnsi="Courier New" w:cs="Courier New"/>
          <w:sz w:val="24"/>
          <w:szCs w:val="24"/>
        </w:rPr>
        <w:t xml:space="preserve"> para su resolución</w:t>
      </w:r>
      <w:r w:rsidRPr="00FD4227">
        <w:rPr>
          <w:rFonts w:ascii="Courier New" w:hAnsi="Courier New" w:cs="Courier New"/>
          <w:sz w:val="24"/>
          <w:szCs w:val="24"/>
        </w:rPr>
        <w:t xml:space="preserve">. De no darse curso, el interesado tendrá un plazo de cinco días para rectificar la solicitud o acompañar los antecedentes correspondientes. </w:t>
      </w:r>
    </w:p>
    <w:p w14:paraId="7D2644B6" w14:textId="77777777" w:rsidR="00A24157" w:rsidRPr="00FD4227" w:rsidRDefault="00A24157" w:rsidP="00A24157">
      <w:pPr>
        <w:spacing w:after="0"/>
        <w:ind w:left="2835" w:firstLine="567"/>
        <w:jc w:val="both"/>
        <w:rPr>
          <w:rFonts w:ascii="Courier New" w:hAnsi="Courier New" w:cs="Courier New"/>
          <w:sz w:val="24"/>
          <w:szCs w:val="24"/>
        </w:rPr>
      </w:pPr>
    </w:p>
    <w:p w14:paraId="29304270" w14:textId="3F62D8EE" w:rsidR="00AB1C86" w:rsidRPr="00FD4227" w:rsidRDefault="001F43D2" w:rsidP="000F7F16">
      <w:pPr>
        <w:spacing w:after="0"/>
        <w:jc w:val="both"/>
        <w:rPr>
          <w:rFonts w:ascii="Courier New" w:hAnsi="Courier New" w:cs="Courier New"/>
          <w:sz w:val="24"/>
          <w:szCs w:val="24"/>
        </w:rPr>
      </w:pPr>
      <w:r w:rsidRPr="00FD4227">
        <w:rPr>
          <w:rFonts w:ascii="Courier New" w:hAnsi="Courier New" w:cs="Courier New"/>
          <w:sz w:val="24"/>
          <w:szCs w:val="24"/>
        </w:rPr>
        <w:t>E</w:t>
      </w:r>
      <w:r w:rsidR="00AB1C86" w:rsidRPr="00FD4227">
        <w:rPr>
          <w:rFonts w:ascii="Courier New" w:hAnsi="Courier New" w:cs="Courier New"/>
          <w:sz w:val="24"/>
          <w:szCs w:val="24"/>
        </w:rPr>
        <w:t>l Ministerio de Educación resolverá la solicitud</w:t>
      </w:r>
      <w:r w:rsidRPr="00FD4227">
        <w:rPr>
          <w:rFonts w:ascii="Courier New" w:hAnsi="Courier New" w:cs="Courier New"/>
          <w:sz w:val="24"/>
          <w:szCs w:val="24"/>
        </w:rPr>
        <w:t xml:space="preserve"> verificando el cumplimiento de los requisitos,</w:t>
      </w:r>
      <w:r w:rsidR="001C4071" w:rsidRPr="00FD4227">
        <w:rPr>
          <w:rFonts w:ascii="Courier New" w:hAnsi="Courier New" w:cs="Courier New"/>
          <w:sz w:val="24"/>
          <w:szCs w:val="24"/>
        </w:rPr>
        <w:t xml:space="preserve"> </w:t>
      </w:r>
      <w:r w:rsidR="00AB1C86" w:rsidRPr="00FD4227">
        <w:rPr>
          <w:rFonts w:ascii="Courier New" w:hAnsi="Courier New" w:cs="Courier New"/>
          <w:sz w:val="24"/>
          <w:szCs w:val="24"/>
        </w:rPr>
        <w:t xml:space="preserve">en </w:t>
      </w:r>
      <w:r w:rsidRPr="00FD4227">
        <w:rPr>
          <w:rFonts w:ascii="Courier New" w:hAnsi="Courier New" w:cs="Courier New"/>
          <w:sz w:val="24"/>
          <w:szCs w:val="24"/>
        </w:rPr>
        <w:t>un</w:t>
      </w:r>
      <w:r w:rsidR="001C4071" w:rsidRPr="00FD4227">
        <w:rPr>
          <w:rFonts w:ascii="Courier New" w:hAnsi="Courier New" w:cs="Courier New"/>
          <w:sz w:val="24"/>
          <w:szCs w:val="24"/>
        </w:rPr>
        <w:t xml:space="preserve"> </w:t>
      </w:r>
      <w:r w:rsidR="00AB1C86" w:rsidRPr="00FD4227">
        <w:rPr>
          <w:rFonts w:ascii="Courier New" w:hAnsi="Courier New" w:cs="Courier New"/>
          <w:sz w:val="24"/>
          <w:szCs w:val="24"/>
        </w:rPr>
        <w:t>plazo</w:t>
      </w:r>
      <w:r w:rsidRPr="00FD4227">
        <w:rPr>
          <w:rFonts w:ascii="Courier New" w:hAnsi="Courier New" w:cs="Courier New"/>
          <w:sz w:val="24"/>
          <w:szCs w:val="24"/>
        </w:rPr>
        <w:t xml:space="preserve"> máximo</w:t>
      </w:r>
      <w:r w:rsidR="00AB1C86" w:rsidRPr="00FD4227">
        <w:rPr>
          <w:rFonts w:ascii="Courier New" w:hAnsi="Courier New" w:cs="Courier New"/>
          <w:sz w:val="24"/>
          <w:szCs w:val="24"/>
        </w:rPr>
        <w:t xml:space="preserve"> de </w:t>
      </w:r>
      <w:r w:rsidR="00045974" w:rsidRPr="00FD4227">
        <w:rPr>
          <w:rFonts w:ascii="Courier New" w:hAnsi="Courier New" w:cs="Courier New"/>
          <w:sz w:val="24"/>
          <w:szCs w:val="24"/>
        </w:rPr>
        <w:t>sesenta</w:t>
      </w:r>
      <w:r w:rsidR="00AB1C86" w:rsidRPr="00FD4227">
        <w:rPr>
          <w:rFonts w:ascii="Courier New" w:hAnsi="Courier New" w:cs="Courier New"/>
          <w:sz w:val="24"/>
          <w:szCs w:val="24"/>
        </w:rPr>
        <w:t xml:space="preserve"> días</w:t>
      </w:r>
      <w:r w:rsidR="002D7E63" w:rsidRPr="00FD4227">
        <w:rPr>
          <w:rFonts w:ascii="Courier New" w:hAnsi="Courier New" w:cs="Courier New"/>
          <w:sz w:val="24"/>
          <w:szCs w:val="24"/>
        </w:rPr>
        <w:t xml:space="preserve"> contados desde su presentación</w:t>
      </w:r>
      <w:r w:rsidR="00AB1C86" w:rsidRPr="00FD4227">
        <w:rPr>
          <w:rFonts w:ascii="Courier New" w:hAnsi="Courier New" w:cs="Courier New"/>
          <w:sz w:val="24"/>
          <w:szCs w:val="24"/>
        </w:rPr>
        <w:t>.</w:t>
      </w:r>
      <w:r w:rsidR="000C7618" w:rsidRPr="00FD4227">
        <w:rPr>
          <w:rFonts w:ascii="Courier New" w:hAnsi="Courier New" w:cs="Courier New"/>
          <w:sz w:val="24"/>
          <w:szCs w:val="24"/>
        </w:rPr>
        <w:t xml:space="preserve"> </w:t>
      </w:r>
      <w:r w:rsidRPr="00FD4227">
        <w:rPr>
          <w:rFonts w:ascii="Courier New" w:hAnsi="Courier New" w:cs="Courier New"/>
          <w:sz w:val="24"/>
          <w:szCs w:val="24"/>
        </w:rPr>
        <w:t>Transcurrido el plazo sin que el Ministerio de Educación se pronuncie,</w:t>
      </w:r>
      <w:r w:rsidR="00F30AA0" w:rsidRPr="00FD4227">
        <w:rPr>
          <w:rFonts w:ascii="Courier New" w:hAnsi="Courier New" w:cs="Courier New"/>
          <w:sz w:val="24"/>
          <w:szCs w:val="24"/>
        </w:rPr>
        <w:t xml:space="preserve"> </w:t>
      </w:r>
      <w:r w:rsidRPr="00FD4227">
        <w:rPr>
          <w:rFonts w:ascii="Courier New" w:hAnsi="Courier New" w:cs="Courier New"/>
          <w:sz w:val="24"/>
          <w:szCs w:val="24"/>
        </w:rPr>
        <w:t xml:space="preserve">se entenderá que se acoge la solicitud. </w:t>
      </w:r>
    </w:p>
    <w:p w14:paraId="4026E9E9" w14:textId="77777777" w:rsidR="00A24157" w:rsidRPr="00FD4227" w:rsidRDefault="00A24157" w:rsidP="00A24157">
      <w:pPr>
        <w:spacing w:after="0"/>
        <w:ind w:left="2835" w:firstLine="709"/>
        <w:jc w:val="both"/>
        <w:rPr>
          <w:rFonts w:ascii="Courier New" w:hAnsi="Courier New" w:cs="Courier New"/>
          <w:sz w:val="24"/>
          <w:szCs w:val="24"/>
        </w:rPr>
      </w:pPr>
    </w:p>
    <w:p w14:paraId="616FDC83" w14:textId="0685EE27" w:rsidR="003C569E" w:rsidRPr="00FD4227" w:rsidRDefault="003C569E" w:rsidP="000F7F16">
      <w:pPr>
        <w:spacing w:after="0"/>
        <w:jc w:val="both"/>
        <w:rPr>
          <w:rFonts w:ascii="Courier New" w:hAnsi="Courier New" w:cs="Courier New"/>
          <w:sz w:val="24"/>
          <w:szCs w:val="24"/>
        </w:rPr>
      </w:pPr>
      <w:r w:rsidRPr="00FD4227">
        <w:rPr>
          <w:rFonts w:ascii="Courier New" w:hAnsi="Courier New" w:cs="Courier New"/>
          <w:sz w:val="24"/>
          <w:szCs w:val="24"/>
        </w:rPr>
        <w:lastRenderedPageBreak/>
        <w:t>Los establecimientos deberán informar al Ministerio</w:t>
      </w:r>
      <w:r w:rsidR="007B5FB2" w:rsidRPr="00FD4227">
        <w:rPr>
          <w:rFonts w:ascii="Courier New" w:hAnsi="Courier New" w:cs="Courier New"/>
          <w:sz w:val="24"/>
          <w:szCs w:val="24"/>
        </w:rPr>
        <w:t>,</w:t>
      </w:r>
      <w:r w:rsidRPr="00FD4227">
        <w:rPr>
          <w:rFonts w:ascii="Courier New" w:hAnsi="Courier New" w:cs="Courier New"/>
          <w:sz w:val="24"/>
          <w:szCs w:val="24"/>
        </w:rPr>
        <w:t xml:space="preserve"> </w:t>
      </w:r>
      <w:r w:rsidR="00045974" w:rsidRPr="00FD4227">
        <w:rPr>
          <w:rFonts w:ascii="Courier New" w:hAnsi="Courier New" w:cs="Courier New"/>
          <w:sz w:val="24"/>
          <w:szCs w:val="24"/>
        </w:rPr>
        <w:t>durante el primer semestre</w:t>
      </w:r>
      <w:r w:rsidR="007B5FB2" w:rsidRPr="00FD4227">
        <w:rPr>
          <w:rFonts w:ascii="Courier New" w:hAnsi="Courier New" w:cs="Courier New"/>
          <w:sz w:val="24"/>
          <w:szCs w:val="24"/>
        </w:rPr>
        <w:t>,</w:t>
      </w:r>
      <w:r w:rsidR="00045974" w:rsidRPr="00FD4227">
        <w:rPr>
          <w:rFonts w:ascii="Courier New" w:hAnsi="Courier New" w:cs="Courier New"/>
          <w:sz w:val="24"/>
          <w:szCs w:val="24"/>
        </w:rPr>
        <w:t xml:space="preserve"> </w:t>
      </w:r>
      <w:r w:rsidRPr="00FD4227">
        <w:rPr>
          <w:rFonts w:ascii="Courier New" w:hAnsi="Courier New" w:cs="Courier New"/>
          <w:sz w:val="24"/>
          <w:szCs w:val="24"/>
        </w:rPr>
        <w:t xml:space="preserve">el o los instrumentos de admisión que utilizarán y, en caso de ser más de uno, determinarán su ponderación, la que deberá ser pública y previamente conocida por los postulantes. </w:t>
      </w:r>
    </w:p>
    <w:p w14:paraId="2FE869C9" w14:textId="77777777" w:rsidR="00A24157" w:rsidRPr="00FD4227" w:rsidRDefault="00A24157" w:rsidP="00A24157">
      <w:pPr>
        <w:spacing w:after="0"/>
        <w:ind w:left="2835" w:firstLine="567"/>
        <w:jc w:val="both"/>
        <w:rPr>
          <w:rFonts w:ascii="Courier New" w:hAnsi="Courier New" w:cs="Courier New"/>
          <w:sz w:val="24"/>
          <w:szCs w:val="24"/>
        </w:rPr>
      </w:pPr>
    </w:p>
    <w:p w14:paraId="358963F8" w14:textId="238EE7B8" w:rsidR="00AB1C86" w:rsidRPr="00FD4227" w:rsidRDefault="00AB1C86" w:rsidP="000F7F16">
      <w:pPr>
        <w:spacing w:after="0"/>
        <w:jc w:val="both"/>
        <w:rPr>
          <w:rFonts w:ascii="Courier New" w:hAnsi="Courier New" w:cs="Courier New"/>
          <w:sz w:val="24"/>
          <w:szCs w:val="24"/>
        </w:rPr>
      </w:pPr>
      <w:r w:rsidRPr="00FD4227">
        <w:rPr>
          <w:rFonts w:ascii="Courier New" w:hAnsi="Courier New" w:cs="Courier New"/>
          <w:sz w:val="24"/>
          <w:szCs w:val="24"/>
        </w:rPr>
        <w:t>Los establecimientos educacionales señalados en este artículo deberán promover la integración y desarrollo armónico de todos sus estudiantes y no podrán, en caso alguno, generar diferencias en la composición de los cursos o niveles sobre la base del resultado del procedimiento de admisión de éstos.</w:t>
      </w:r>
    </w:p>
    <w:p w14:paraId="022F0B35" w14:textId="77777777" w:rsidR="00A24157" w:rsidRPr="00FD4227" w:rsidRDefault="00A24157" w:rsidP="00A24157">
      <w:pPr>
        <w:spacing w:after="0"/>
        <w:ind w:left="2835" w:firstLine="709"/>
        <w:jc w:val="both"/>
        <w:rPr>
          <w:rFonts w:ascii="Courier New" w:hAnsi="Courier New" w:cs="Courier New"/>
          <w:sz w:val="24"/>
          <w:szCs w:val="24"/>
        </w:rPr>
      </w:pPr>
    </w:p>
    <w:p w14:paraId="72CCF2EA" w14:textId="77777777" w:rsidR="00AB1C86" w:rsidRPr="00FD4227" w:rsidRDefault="00AB1C86" w:rsidP="000F7F16">
      <w:pPr>
        <w:spacing w:after="0"/>
        <w:jc w:val="both"/>
        <w:rPr>
          <w:rFonts w:ascii="Courier New" w:hAnsi="Courier New" w:cs="Courier New"/>
          <w:sz w:val="24"/>
          <w:szCs w:val="24"/>
        </w:rPr>
      </w:pPr>
      <w:r w:rsidRPr="00FD4227">
        <w:rPr>
          <w:rFonts w:ascii="Courier New" w:hAnsi="Courier New" w:cs="Courier New"/>
          <w:sz w:val="24"/>
          <w:szCs w:val="24"/>
        </w:rPr>
        <w:t>Corresponderá especialmente a la Superintendencia de Educación la fiscalización de los procesos de admisión que establece este artículo.</w:t>
      </w:r>
    </w:p>
    <w:p w14:paraId="776A1267" w14:textId="77777777" w:rsidR="00A24157" w:rsidRPr="00FD4227" w:rsidRDefault="00A24157" w:rsidP="00A24157">
      <w:pPr>
        <w:spacing w:after="0"/>
        <w:ind w:left="2835" w:firstLine="567"/>
        <w:jc w:val="both"/>
        <w:rPr>
          <w:rFonts w:ascii="Courier New" w:hAnsi="Courier New" w:cs="Courier New"/>
          <w:sz w:val="24"/>
          <w:szCs w:val="24"/>
        </w:rPr>
      </w:pPr>
    </w:p>
    <w:p w14:paraId="447F8EE5" w14:textId="516A829C" w:rsidR="006D6D87" w:rsidRPr="00FD4227" w:rsidRDefault="00AB1C86" w:rsidP="000F7F16">
      <w:pPr>
        <w:spacing w:after="0"/>
        <w:jc w:val="both"/>
        <w:rPr>
          <w:rFonts w:ascii="Courier New" w:hAnsi="Courier New" w:cs="Courier New"/>
          <w:sz w:val="24"/>
          <w:szCs w:val="24"/>
        </w:rPr>
      </w:pPr>
      <w:r w:rsidRPr="00FD4227">
        <w:rPr>
          <w:rFonts w:ascii="Courier New" w:hAnsi="Courier New" w:cs="Courier New"/>
          <w:sz w:val="24"/>
          <w:szCs w:val="24"/>
        </w:rPr>
        <w:t>Un reglamento del Ministerio de Educación regulará el proceso de postulación y admisión de los establecimientos escolares, que se rijan por este artículo, el cual estará</w:t>
      </w:r>
      <w:r w:rsidR="0075009C" w:rsidRPr="00FD4227">
        <w:rPr>
          <w:rFonts w:ascii="Courier New" w:hAnsi="Courier New" w:cs="Courier New"/>
          <w:sz w:val="24"/>
          <w:szCs w:val="24"/>
        </w:rPr>
        <w:t xml:space="preserve"> integrado al proceso de admisión regular que desarrollen los establecimientos que reciben subvención o aportes del Estado.</w:t>
      </w:r>
    </w:p>
    <w:p w14:paraId="450BFFB8" w14:textId="77777777" w:rsidR="00260A66" w:rsidRPr="00FD4227" w:rsidRDefault="00260A66" w:rsidP="000F7F16">
      <w:pPr>
        <w:spacing w:after="0"/>
        <w:jc w:val="both"/>
        <w:rPr>
          <w:rFonts w:ascii="Courier New" w:hAnsi="Courier New" w:cs="Courier New"/>
          <w:color w:val="FF0000"/>
          <w:sz w:val="24"/>
          <w:szCs w:val="24"/>
        </w:rPr>
      </w:pPr>
    </w:p>
    <w:p w14:paraId="0F46EF5B" w14:textId="7569CE10" w:rsidR="007C7706" w:rsidRPr="00FD4227" w:rsidRDefault="007C7706" w:rsidP="000F7F16">
      <w:pPr>
        <w:spacing w:after="0"/>
        <w:jc w:val="both"/>
        <w:rPr>
          <w:rFonts w:ascii="Courier New" w:hAnsi="Courier New" w:cs="Courier New"/>
          <w:sz w:val="24"/>
          <w:szCs w:val="24"/>
        </w:rPr>
      </w:pPr>
      <w:r w:rsidRPr="00FD4227">
        <w:rPr>
          <w:rFonts w:ascii="Courier New" w:hAnsi="Courier New" w:cs="Courier New"/>
          <w:b/>
          <w:sz w:val="24"/>
          <w:szCs w:val="24"/>
        </w:rPr>
        <w:t>Artículo segundo:</w:t>
      </w:r>
      <w:r w:rsidRPr="00FD4227">
        <w:rPr>
          <w:rFonts w:ascii="Courier New" w:hAnsi="Courier New" w:cs="Courier New"/>
          <w:sz w:val="24"/>
          <w:szCs w:val="24"/>
        </w:rPr>
        <w:t xml:space="preserve"> Elimínanse los incisos séptimo, octavo, noveno y décimo del artículo vigésimo sexto transitorio de la ley N°20.845, de Inclusión Escolar que regula la admisión de los y las estudiantes, elimina el financiamiento compartido y prohíbe el lucro en establecimientos educacionales que reciben aportes del Estado.</w:t>
      </w:r>
    </w:p>
    <w:p w14:paraId="771324C9" w14:textId="34771F4B" w:rsidR="00F40E10" w:rsidRDefault="00F40E10" w:rsidP="000F7F16">
      <w:pPr>
        <w:spacing w:after="0"/>
        <w:jc w:val="center"/>
        <w:rPr>
          <w:rFonts w:ascii="Courier New" w:hAnsi="Courier New" w:cs="Courier New"/>
          <w:sz w:val="24"/>
          <w:szCs w:val="24"/>
        </w:rPr>
      </w:pPr>
    </w:p>
    <w:p w14:paraId="54EB887A" w14:textId="77777777" w:rsidR="00FD4227" w:rsidRPr="00FD4227" w:rsidRDefault="00FD4227" w:rsidP="000F7F16">
      <w:pPr>
        <w:spacing w:after="0"/>
        <w:jc w:val="center"/>
        <w:rPr>
          <w:rFonts w:ascii="Courier New" w:hAnsi="Courier New" w:cs="Courier New"/>
          <w:sz w:val="24"/>
          <w:szCs w:val="24"/>
        </w:rPr>
      </w:pPr>
    </w:p>
    <w:p w14:paraId="58F845DA" w14:textId="754729AC" w:rsidR="00F40E10" w:rsidRPr="00FD4227" w:rsidRDefault="00F40E10" w:rsidP="00A24F17">
      <w:pPr>
        <w:spacing w:after="0"/>
        <w:jc w:val="center"/>
        <w:rPr>
          <w:rFonts w:ascii="Courier New" w:hAnsi="Courier New" w:cs="Courier New"/>
          <w:b/>
          <w:sz w:val="24"/>
          <w:szCs w:val="24"/>
        </w:rPr>
      </w:pPr>
      <w:r w:rsidRPr="00FD4227">
        <w:rPr>
          <w:rFonts w:ascii="Courier New" w:hAnsi="Courier New" w:cs="Courier New"/>
          <w:b/>
          <w:sz w:val="24"/>
          <w:szCs w:val="24"/>
        </w:rPr>
        <w:t>Artículos Transitorios</w:t>
      </w:r>
    </w:p>
    <w:p w14:paraId="4A75AACA" w14:textId="77777777" w:rsidR="00260A66" w:rsidRPr="00FD4227" w:rsidRDefault="00260A66" w:rsidP="00260A66">
      <w:pPr>
        <w:spacing w:after="0"/>
        <w:jc w:val="both"/>
        <w:rPr>
          <w:rFonts w:ascii="Courier New" w:hAnsi="Courier New" w:cs="Courier New"/>
          <w:sz w:val="24"/>
          <w:szCs w:val="24"/>
        </w:rPr>
      </w:pPr>
    </w:p>
    <w:p w14:paraId="56C60241" w14:textId="5A0128BB" w:rsidR="00F0654E" w:rsidRPr="00FD4227" w:rsidRDefault="00B64448" w:rsidP="00F0654E">
      <w:pPr>
        <w:spacing w:after="0"/>
        <w:jc w:val="both"/>
        <w:rPr>
          <w:rFonts w:ascii="Courier New" w:hAnsi="Courier New" w:cs="Courier New"/>
          <w:sz w:val="24"/>
          <w:szCs w:val="24"/>
        </w:rPr>
      </w:pPr>
      <w:r w:rsidRPr="00FD4227">
        <w:rPr>
          <w:rFonts w:ascii="Courier New" w:hAnsi="Courier New" w:cs="Courier New"/>
          <w:b/>
          <w:sz w:val="24"/>
          <w:szCs w:val="24"/>
        </w:rPr>
        <w:t>Artículo</w:t>
      </w:r>
      <w:r w:rsidR="00F40E10" w:rsidRPr="00FD4227">
        <w:rPr>
          <w:rFonts w:ascii="Courier New" w:hAnsi="Courier New" w:cs="Courier New"/>
          <w:b/>
          <w:sz w:val="24"/>
          <w:szCs w:val="24"/>
        </w:rPr>
        <w:t xml:space="preserve"> primero</w:t>
      </w:r>
      <w:r w:rsidR="007C7706" w:rsidRPr="00FD4227">
        <w:rPr>
          <w:rFonts w:ascii="Courier New" w:hAnsi="Courier New" w:cs="Courier New"/>
          <w:b/>
          <w:sz w:val="24"/>
          <w:szCs w:val="24"/>
        </w:rPr>
        <w:t>:</w:t>
      </w:r>
      <w:r w:rsidR="007C7706" w:rsidRPr="00FD4227">
        <w:rPr>
          <w:rFonts w:ascii="Courier New" w:hAnsi="Courier New" w:cs="Courier New"/>
          <w:sz w:val="24"/>
          <w:szCs w:val="24"/>
        </w:rPr>
        <w:t xml:space="preserve"> Los establecimientos educacionales que de acuerdo al inciso séptimo</w:t>
      </w:r>
      <w:r w:rsidR="00B97DC1" w:rsidRPr="00FD4227">
        <w:rPr>
          <w:rFonts w:ascii="Courier New" w:hAnsi="Courier New" w:cs="Courier New"/>
          <w:sz w:val="24"/>
          <w:szCs w:val="24"/>
        </w:rPr>
        <w:t xml:space="preserve"> y siguientes</w:t>
      </w:r>
      <w:r w:rsidR="007C7706" w:rsidRPr="00FD4227">
        <w:rPr>
          <w:rFonts w:ascii="Courier New" w:hAnsi="Courier New" w:cs="Courier New"/>
          <w:sz w:val="24"/>
          <w:szCs w:val="24"/>
        </w:rPr>
        <w:t xml:space="preserve"> del artículo vigésimo sexto transitorio de la ley N° 20.845, hayan iniciado la disminución gradual de sus pruebas de admisión y que</w:t>
      </w:r>
      <w:r w:rsidR="004130D0" w:rsidRPr="00FD4227">
        <w:rPr>
          <w:rFonts w:ascii="Courier New" w:hAnsi="Courier New" w:cs="Courier New"/>
          <w:sz w:val="24"/>
          <w:szCs w:val="24"/>
        </w:rPr>
        <w:t xml:space="preserve"> a la fecha de publicación de esta ley</w:t>
      </w:r>
      <w:r w:rsidR="007C7706" w:rsidRPr="00FD4227">
        <w:rPr>
          <w:rFonts w:ascii="Courier New" w:hAnsi="Courier New" w:cs="Courier New"/>
          <w:sz w:val="24"/>
          <w:szCs w:val="24"/>
        </w:rPr>
        <w:t xml:space="preserve"> no cumplan con los requisitos establecidos en el artículo </w:t>
      </w:r>
      <w:r w:rsidR="00584CBA" w:rsidRPr="00FD4227">
        <w:rPr>
          <w:rFonts w:ascii="Courier New" w:hAnsi="Courier New" w:cs="Courier New"/>
          <w:sz w:val="24"/>
          <w:szCs w:val="24"/>
        </w:rPr>
        <w:t xml:space="preserve">7° quinquies del decreto con fuerza de ley Nº2, de 1998, del Ministerio de Educación, </w:t>
      </w:r>
      <w:r w:rsidR="007C7706" w:rsidRPr="00FD4227">
        <w:rPr>
          <w:rFonts w:ascii="Courier New" w:hAnsi="Courier New" w:cs="Courier New"/>
          <w:sz w:val="24"/>
          <w:szCs w:val="24"/>
        </w:rPr>
        <w:t>mantendrán la facultad de realizar dichas pruebas de acuerdo a</w:t>
      </w:r>
      <w:r w:rsidR="00AC6812" w:rsidRPr="00FD4227">
        <w:rPr>
          <w:rFonts w:ascii="Courier New" w:hAnsi="Courier New" w:cs="Courier New"/>
          <w:sz w:val="24"/>
          <w:szCs w:val="24"/>
        </w:rPr>
        <w:t xml:space="preserve"> la</w:t>
      </w:r>
      <w:r w:rsidR="007C7706" w:rsidRPr="00FD4227">
        <w:rPr>
          <w:rFonts w:ascii="Courier New" w:hAnsi="Courier New" w:cs="Courier New"/>
          <w:sz w:val="24"/>
          <w:szCs w:val="24"/>
        </w:rPr>
        <w:t xml:space="preserve"> </w:t>
      </w:r>
      <w:r w:rsidR="004130D0" w:rsidRPr="00FD4227">
        <w:rPr>
          <w:rFonts w:ascii="Courier New" w:hAnsi="Courier New" w:cs="Courier New"/>
          <w:sz w:val="24"/>
          <w:szCs w:val="24"/>
        </w:rPr>
        <w:t xml:space="preserve">gradualidad </w:t>
      </w:r>
      <w:r w:rsidR="00B767E1" w:rsidRPr="00FD4227">
        <w:rPr>
          <w:rFonts w:ascii="Courier New" w:hAnsi="Courier New" w:cs="Courier New"/>
          <w:sz w:val="24"/>
          <w:szCs w:val="24"/>
        </w:rPr>
        <w:t>establecid</w:t>
      </w:r>
      <w:r w:rsidR="004130D0" w:rsidRPr="00FD4227">
        <w:rPr>
          <w:rFonts w:ascii="Courier New" w:hAnsi="Courier New" w:cs="Courier New"/>
          <w:sz w:val="24"/>
          <w:szCs w:val="24"/>
        </w:rPr>
        <w:t>a</w:t>
      </w:r>
      <w:r w:rsidR="00B767E1" w:rsidRPr="00FD4227">
        <w:rPr>
          <w:rFonts w:ascii="Courier New" w:hAnsi="Courier New" w:cs="Courier New"/>
          <w:sz w:val="24"/>
          <w:szCs w:val="24"/>
        </w:rPr>
        <w:t xml:space="preserve"> en los inciso octavo y siguientes </w:t>
      </w:r>
      <w:r w:rsidR="007C7706" w:rsidRPr="00FD4227">
        <w:rPr>
          <w:rFonts w:ascii="Courier New" w:hAnsi="Courier New" w:cs="Courier New"/>
          <w:sz w:val="24"/>
          <w:szCs w:val="24"/>
        </w:rPr>
        <w:t xml:space="preserve"> del mencionado artículo vigésimo sexto transitorio.</w:t>
      </w:r>
      <w:r w:rsidR="00584CBA" w:rsidRPr="00FD4227">
        <w:rPr>
          <w:rFonts w:ascii="Courier New" w:hAnsi="Courier New" w:cs="Courier New"/>
          <w:sz w:val="24"/>
          <w:szCs w:val="24"/>
        </w:rPr>
        <w:t xml:space="preserve"> </w:t>
      </w:r>
      <w:r w:rsidR="00DE5637" w:rsidRPr="00FD4227">
        <w:rPr>
          <w:rFonts w:ascii="Courier New" w:hAnsi="Courier New" w:cs="Courier New"/>
          <w:sz w:val="24"/>
          <w:szCs w:val="24"/>
        </w:rPr>
        <w:t xml:space="preserve">Después </w:t>
      </w:r>
      <w:r w:rsidR="00F0654E" w:rsidRPr="00FD4227">
        <w:rPr>
          <w:rFonts w:ascii="Courier New" w:hAnsi="Courier New" w:cs="Courier New"/>
          <w:sz w:val="24"/>
          <w:szCs w:val="24"/>
        </w:rPr>
        <w:t>de</w:t>
      </w:r>
      <w:r w:rsidR="00DE5637" w:rsidRPr="00FD4227">
        <w:rPr>
          <w:rFonts w:ascii="Courier New" w:hAnsi="Courier New" w:cs="Courier New"/>
          <w:sz w:val="24"/>
          <w:szCs w:val="24"/>
        </w:rPr>
        <w:t xml:space="preserve"> f</w:t>
      </w:r>
      <w:r w:rsidR="00584CBA" w:rsidRPr="00FD4227">
        <w:rPr>
          <w:rFonts w:ascii="Courier New" w:hAnsi="Courier New" w:cs="Courier New"/>
          <w:sz w:val="24"/>
          <w:szCs w:val="24"/>
        </w:rPr>
        <w:t>inalizad</w:t>
      </w:r>
      <w:r w:rsidR="00DE5637" w:rsidRPr="00FD4227">
        <w:rPr>
          <w:rFonts w:ascii="Courier New" w:hAnsi="Courier New" w:cs="Courier New"/>
          <w:sz w:val="24"/>
          <w:szCs w:val="24"/>
        </w:rPr>
        <w:t>o ese periodo</w:t>
      </w:r>
      <w:r w:rsidR="00F0654E" w:rsidRPr="00FD4227">
        <w:rPr>
          <w:rFonts w:ascii="Courier New" w:hAnsi="Courier New" w:cs="Courier New"/>
          <w:sz w:val="24"/>
          <w:szCs w:val="24"/>
        </w:rPr>
        <w:t xml:space="preserve"> los establecimientos educacionales</w:t>
      </w:r>
      <w:r w:rsidR="00DE5637" w:rsidRPr="00FD4227">
        <w:rPr>
          <w:rFonts w:ascii="Courier New" w:hAnsi="Courier New" w:cs="Courier New"/>
          <w:sz w:val="24"/>
          <w:szCs w:val="24"/>
        </w:rPr>
        <w:t xml:space="preserve"> </w:t>
      </w:r>
      <w:r w:rsidR="00584CBA" w:rsidRPr="00FD4227">
        <w:rPr>
          <w:rFonts w:ascii="Courier New" w:hAnsi="Courier New" w:cs="Courier New"/>
          <w:sz w:val="24"/>
          <w:szCs w:val="24"/>
        </w:rPr>
        <w:t xml:space="preserve">se regirán por lo dispuesto en el referido artículo 7° quinquies </w:t>
      </w:r>
      <w:r w:rsidR="00584CBA" w:rsidRPr="00FD4227">
        <w:rPr>
          <w:rFonts w:ascii="Courier New" w:hAnsi="Courier New" w:cs="Courier New"/>
          <w:sz w:val="24"/>
          <w:szCs w:val="24"/>
        </w:rPr>
        <w:lastRenderedPageBreak/>
        <w:t>del decreto con fuerza de ley Nº2, de 1998, del Ministerio de Educación.</w:t>
      </w:r>
      <w:r w:rsidR="00F0654E" w:rsidRPr="00FD4227">
        <w:rPr>
          <w:rFonts w:ascii="Courier New" w:hAnsi="Courier New" w:cs="Courier New"/>
          <w:sz w:val="24"/>
          <w:szCs w:val="24"/>
        </w:rPr>
        <w:t xml:space="preserve"> </w:t>
      </w:r>
    </w:p>
    <w:p w14:paraId="6ADF81EA" w14:textId="77777777" w:rsidR="00FD4227" w:rsidRDefault="00FD4227" w:rsidP="00F0654E">
      <w:pPr>
        <w:spacing w:after="0"/>
        <w:jc w:val="both"/>
        <w:rPr>
          <w:rFonts w:ascii="Courier New" w:hAnsi="Courier New" w:cs="Courier New"/>
          <w:sz w:val="24"/>
          <w:szCs w:val="24"/>
        </w:rPr>
      </w:pPr>
    </w:p>
    <w:p w14:paraId="12ED03C7" w14:textId="298E46AE" w:rsidR="00F0654E" w:rsidRPr="00FD4227" w:rsidRDefault="00F0654E" w:rsidP="00F0654E">
      <w:pPr>
        <w:spacing w:after="0"/>
        <w:jc w:val="both"/>
        <w:rPr>
          <w:rFonts w:ascii="Courier New" w:hAnsi="Courier New" w:cs="Courier New"/>
          <w:sz w:val="24"/>
          <w:szCs w:val="24"/>
        </w:rPr>
      </w:pPr>
      <w:r w:rsidRPr="00FD4227">
        <w:rPr>
          <w:rFonts w:ascii="Courier New" w:hAnsi="Courier New" w:cs="Courier New"/>
          <w:sz w:val="24"/>
          <w:szCs w:val="24"/>
        </w:rPr>
        <w:t>Sin perjuicio de lo anterior, los establecimientos educacionales que</w:t>
      </w:r>
      <w:r w:rsidR="007111A3" w:rsidRPr="00FD4227">
        <w:rPr>
          <w:rFonts w:ascii="Courier New" w:hAnsi="Courier New" w:cs="Courier New"/>
          <w:sz w:val="24"/>
          <w:szCs w:val="24"/>
        </w:rPr>
        <w:t xml:space="preserve"> antes de la finalización de este período </w:t>
      </w:r>
      <w:r w:rsidRPr="00FD4227">
        <w:rPr>
          <w:rFonts w:ascii="Courier New" w:hAnsi="Courier New" w:cs="Courier New"/>
          <w:sz w:val="24"/>
          <w:szCs w:val="24"/>
        </w:rPr>
        <w:t>cumplan con los requisitos establecidos en el artículo 7° quinquies del decreto con fuerza de ley Nº2, de 1998, del Ministerio de Educación,</w:t>
      </w:r>
      <w:r w:rsidR="007111A3" w:rsidRPr="00FD4227">
        <w:rPr>
          <w:rFonts w:ascii="Courier New" w:hAnsi="Courier New" w:cs="Courier New"/>
          <w:sz w:val="24"/>
          <w:szCs w:val="24"/>
        </w:rPr>
        <w:t xml:space="preserve"> podrán acogerse a éste.   </w:t>
      </w:r>
    </w:p>
    <w:p w14:paraId="2CF1EAFA" w14:textId="77777777" w:rsidR="00584CBA" w:rsidRPr="00FD4227" w:rsidRDefault="00584CBA" w:rsidP="00584CBA">
      <w:pPr>
        <w:spacing w:after="0"/>
        <w:jc w:val="both"/>
        <w:rPr>
          <w:rFonts w:ascii="Courier New" w:hAnsi="Courier New" w:cs="Courier New"/>
          <w:sz w:val="24"/>
          <w:szCs w:val="24"/>
        </w:rPr>
      </w:pPr>
    </w:p>
    <w:p w14:paraId="5588AE1C" w14:textId="1A6934D1" w:rsidR="00584CBA" w:rsidRPr="00FD4227" w:rsidRDefault="00584CBA" w:rsidP="003D4334">
      <w:pPr>
        <w:spacing w:after="0"/>
        <w:jc w:val="both"/>
        <w:rPr>
          <w:rFonts w:ascii="Courier New" w:hAnsi="Courier New" w:cs="Courier New"/>
          <w:sz w:val="24"/>
          <w:szCs w:val="24"/>
        </w:rPr>
      </w:pPr>
      <w:r w:rsidRPr="00FD4227">
        <w:rPr>
          <w:rFonts w:ascii="Courier New" w:hAnsi="Courier New" w:cs="Courier New"/>
          <w:b/>
          <w:sz w:val="24"/>
          <w:szCs w:val="24"/>
        </w:rPr>
        <w:t>Artículo segundo</w:t>
      </w:r>
      <w:r w:rsidRPr="00FD4227">
        <w:rPr>
          <w:rFonts w:ascii="Courier New" w:hAnsi="Courier New" w:cs="Courier New"/>
          <w:sz w:val="24"/>
          <w:szCs w:val="24"/>
        </w:rPr>
        <w:t xml:space="preserve">.- Las disposiciones de esta ley entrarán en vigencia al momento de su publicación con excepción del plazo a que se refiere el inciso sexto del artículo 7° quinquies del decreto con fuerza de ley N° 2 de 1998, del Ministerio de Educación, </w:t>
      </w:r>
      <w:r w:rsidR="00AC6812" w:rsidRPr="00FD4227">
        <w:rPr>
          <w:rFonts w:ascii="Courier New" w:hAnsi="Courier New" w:cs="Courier New"/>
          <w:sz w:val="24"/>
          <w:szCs w:val="24"/>
        </w:rPr>
        <w:t xml:space="preserve">el cual </w:t>
      </w:r>
      <w:r w:rsidRPr="00FD4227">
        <w:rPr>
          <w:rFonts w:ascii="Courier New" w:hAnsi="Courier New" w:cs="Courier New"/>
          <w:sz w:val="24"/>
          <w:szCs w:val="24"/>
        </w:rPr>
        <w:t xml:space="preserve">comenzará a regir para el proceso de admisión del año siguiente al de la publicación de esta ley. El año de publicación de la ley se podrá presentar la solicitud hasta </w:t>
      </w:r>
      <w:r w:rsidR="000F4C70" w:rsidRPr="00FD4227">
        <w:rPr>
          <w:rFonts w:ascii="Courier New" w:hAnsi="Courier New" w:cs="Courier New"/>
          <w:sz w:val="24"/>
          <w:szCs w:val="24"/>
        </w:rPr>
        <w:t>el 22 de junio de 2019</w:t>
      </w:r>
      <w:r w:rsidRPr="00FD4227">
        <w:rPr>
          <w:rFonts w:ascii="Courier New" w:hAnsi="Courier New" w:cs="Courier New"/>
          <w:sz w:val="24"/>
          <w:szCs w:val="24"/>
        </w:rPr>
        <w:t xml:space="preserve">”. </w:t>
      </w:r>
    </w:p>
    <w:p w14:paraId="270ABD48" w14:textId="77777777" w:rsidR="00A24157" w:rsidRPr="00FD4227" w:rsidRDefault="00A24157" w:rsidP="000F7F16">
      <w:pPr>
        <w:spacing w:after="0"/>
        <w:jc w:val="both"/>
        <w:rPr>
          <w:rFonts w:ascii="Courier New" w:hAnsi="Courier New" w:cs="Courier New"/>
          <w:sz w:val="24"/>
          <w:szCs w:val="24"/>
        </w:rPr>
      </w:pPr>
    </w:p>
    <w:p w14:paraId="5EDBB9C0" w14:textId="77777777" w:rsidR="00694AC9" w:rsidRDefault="00694AC9">
      <w:pPr>
        <w:rPr>
          <w:rFonts w:ascii="Courier New" w:eastAsia="Calibri" w:hAnsi="Courier New" w:cs="Courier New"/>
          <w:sz w:val="24"/>
          <w:szCs w:val="24"/>
        </w:rPr>
      </w:pPr>
      <w:r>
        <w:rPr>
          <w:rFonts w:ascii="Courier New" w:eastAsia="Calibri" w:hAnsi="Courier New" w:cs="Courier New"/>
          <w:sz w:val="24"/>
          <w:szCs w:val="24"/>
        </w:rPr>
        <w:br w:type="page"/>
      </w:r>
    </w:p>
    <w:p w14:paraId="4C3CF227" w14:textId="6C499B67" w:rsidR="009D622F" w:rsidRPr="00FD4227" w:rsidRDefault="009D622F" w:rsidP="000F7F16">
      <w:pPr>
        <w:spacing w:after="0"/>
        <w:ind w:left="283" w:firstLine="567"/>
        <w:jc w:val="center"/>
        <w:outlineLvl w:val="0"/>
        <w:rPr>
          <w:rFonts w:ascii="Courier New" w:eastAsia="Calibri" w:hAnsi="Courier New" w:cs="Courier New"/>
          <w:sz w:val="24"/>
          <w:szCs w:val="24"/>
        </w:rPr>
      </w:pPr>
      <w:bookmarkStart w:id="1" w:name="_GoBack"/>
      <w:bookmarkEnd w:id="1"/>
      <w:r w:rsidRPr="00FD4227">
        <w:rPr>
          <w:rFonts w:ascii="Courier New" w:eastAsia="Calibri" w:hAnsi="Courier New" w:cs="Courier New"/>
          <w:sz w:val="24"/>
          <w:szCs w:val="24"/>
        </w:rPr>
        <w:lastRenderedPageBreak/>
        <w:t>Dios guarde a V.E.,</w:t>
      </w:r>
    </w:p>
    <w:p w14:paraId="5922B2C9" w14:textId="77777777" w:rsidR="009D622F" w:rsidRPr="00FD4227" w:rsidRDefault="009D622F" w:rsidP="00A24157">
      <w:pPr>
        <w:tabs>
          <w:tab w:val="center" w:pos="1985"/>
          <w:tab w:val="center" w:pos="6804"/>
        </w:tabs>
        <w:spacing w:after="0"/>
        <w:rPr>
          <w:rFonts w:ascii="Courier New" w:eastAsia="Calibri" w:hAnsi="Courier New" w:cs="Courier New"/>
          <w:spacing w:val="-3"/>
          <w:sz w:val="24"/>
          <w:szCs w:val="24"/>
        </w:rPr>
      </w:pPr>
    </w:p>
    <w:p w14:paraId="2331A316" w14:textId="77777777" w:rsidR="009D622F" w:rsidRPr="00FD4227" w:rsidRDefault="009D622F" w:rsidP="00A24157">
      <w:pPr>
        <w:tabs>
          <w:tab w:val="center" w:pos="1985"/>
          <w:tab w:val="center" w:pos="6804"/>
        </w:tabs>
        <w:spacing w:after="0"/>
        <w:rPr>
          <w:rFonts w:ascii="Courier New" w:eastAsia="Calibri" w:hAnsi="Courier New" w:cs="Courier New"/>
          <w:spacing w:val="-3"/>
          <w:sz w:val="24"/>
          <w:szCs w:val="24"/>
        </w:rPr>
      </w:pPr>
    </w:p>
    <w:p w14:paraId="424A4335" w14:textId="77777777" w:rsidR="009D622F" w:rsidRPr="00FD4227" w:rsidRDefault="009D622F" w:rsidP="00A24157">
      <w:pPr>
        <w:tabs>
          <w:tab w:val="center" w:pos="1985"/>
          <w:tab w:val="center" w:pos="6804"/>
        </w:tabs>
        <w:spacing w:after="0"/>
        <w:rPr>
          <w:rFonts w:ascii="Courier New" w:eastAsia="Calibri" w:hAnsi="Courier New" w:cs="Courier New"/>
          <w:spacing w:val="-3"/>
          <w:sz w:val="24"/>
          <w:szCs w:val="24"/>
        </w:rPr>
      </w:pPr>
    </w:p>
    <w:p w14:paraId="36011548" w14:textId="77777777" w:rsidR="009D622F" w:rsidRPr="00FD4227" w:rsidRDefault="009D622F" w:rsidP="00A24157">
      <w:pPr>
        <w:tabs>
          <w:tab w:val="center" w:pos="1985"/>
          <w:tab w:val="center" w:pos="6804"/>
        </w:tabs>
        <w:spacing w:after="0"/>
        <w:rPr>
          <w:rFonts w:ascii="Courier New" w:eastAsia="Calibri" w:hAnsi="Courier New" w:cs="Courier New"/>
          <w:spacing w:val="-3"/>
          <w:sz w:val="24"/>
          <w:szCs w:val="24"/>
        </w:rPr>
      </w:pPr>
    </w:p>
    <w:p w14:paraId="09AD8008" w14:textId="77777777" w:rsidR="00A24157" w:rsidRPr="00FD4227" w:rsidRDefault="00A24157" w:rsidP="000F7F16">
      <w:pPr>
        <w:tabs>
          <w:tab w:val="center" w:pos="1985"/>
          <w:tab w:val="center" w:pos="6804"/>
        </w:tabs>
        <w:spacing w:after="0"/>
        <w:rPr>
          <w:rFonts w:ascii="Courier New" w:eastAsia="Calibri" w:hAnsi="Courier New" w:cs="Courier New"/>
          <w:spacing w:val="-3"/>
          <w:sz w:val="24"/>
          <w:szCs w:val="24"/>
        </w:rPr>
      </w:pPr>
    </w:p>
    <w:p w14:paraId="60157B23" w14:textId="77777777" w:rsidR="00A24157" w:rsidRPr="00FD4227" w:rsidRDefault="00A24157" w:rsidP="000F7F16">
      <w:pPr>
        <w:tabs>
          <w:tab w:val="center" w:pos="1985"/>
          <w:tab w:val="center" w:pos="6804"/>
        </w:tabs>
        <w:spacing w:after="0"/>
        <w:rPr>
          <w:rFonts w:ascii="Courier New" w:eastAsia="Calibri" w:hAnsi="Courier New" w:cs="Courier New"/>
          <w:spacing w:val="-3"/>
          <w:sz w:val="24"/>
          <w:szCs w:val="24"/>
        </w:rPr>
      </w:pPr>
    </w:p>
    <w:p w14:paraId="3321CB74" w14:textId="77777777" w:rsidR="00A24157" w:rsidRPr="00FD4227" w:rsidRDefault="00A24157" w:rsidP="00A24157">
      <w:pPr>
        <w:tabs>
          <w:tab w:val="center" w:pos="1985"/>
          <w:tab w:val="center" w:pos="6804"/>
        </w:tabs>
        <w:spacing w:after="0"/>
        <w:rPr>
          <w:rFonts w:ascii="Courier New" w:eastAsia="Calibri" w:hAnsi="Courier New" w:cs="Courier New"/>
          <w:spacing w:val="-3"/>
          <w:sz w:val="24"/>
          <w:szCs w:val="24"/>
        </w:rPr>
      </w:pPr>
    </w:p>
    <w:p w14:paraId="3286DD89" w14:textId="77777777" w:rsidR="00A24157" w:rsidRPr="00FD4227" w:rsidRDefault="00A24157" w:rsidP="00A24157">
      <w:pPr>
        <w:tabs>
          <w:tab w:val="center" w:pos="1985"/>
          <w:tab w:val="center" w:pos="6804"/>
        </w:tabs>
        <w:spacing w:after="0"/>
        <w:rPr>
          <w:rFonts w:ascii="Courier New" w:eastAsia="Calibri" w:hAnsi="Courier New" w:cs="Courier New"/>
          <w:spacing w:val="-3"/>
          <w:sz w:val="24"/>
          <w:szCs w:val="24"/>
        </w:rPr>
      </w:pPr>
    </w:p>
    <w:p w14:paraId="7AED93AD" w14:textId="77777777" w:rsidR="00A24157" w:rsidRPr="00FD4227" w:rsidRDefault="00A24157" w:rsidP="00A24157">
      <w:pPr>
        <w:tabs>
          <w:tab w:val="center" w:pos="1985"/>
          <w:tab w:val="center" w:pos="6804"/>
        </w:tabs>
        <w:spacing w:after="0"/>
        <w:rPr>
          <w:rFonts w:ascii="Courier New" w:eastAsia="Calibri" w:hAnsi="Courier New" w:cs="Courier New"/>
          <w:spacing w:val="-3"/>
          <w:sz w:val="24"/>
          <w:szCs w:val="24"/>
        </w:rPr>
      </w:pPr>
    </w:p>
    <w:p w14:paraId="4CA41365" w14:textId="77777777" w:rsidR="009D622F" w:rsidRPr="00FD4227" w:rsidRDefault="009D622F" w:rsidP="00A24157">
      <w:pPr>
        <w:spacing w:after="0"/>
        <w:rPr>
          <w:rFonts w:ascii="Courier New" w:eastAsia="Calibri" w:hAnsi="Courier New" w:cs="Courier New"/>
          <w:spacing w:val="-3"/>
          <w:sz w:val="24"/>
          <w:szCs w:val="24"/>
        </w:rPr>
      </w:pPr>
    </w:p>
    <w:p w14:paraId="4D88F031" w14:textId="77777777" w:rsidR="009D622F" w:rsidRPr="00FD4227" w:rsidRDefault="009D622F" w:rsidP="00A24157">
      <w:pPr>
        <w:tabs>
          <w:tab w:val="center" w:pos="6379"/>
        </w:tabs>
        <w:spacing w:after="0" w:line="240" w:lineRule="auto"/>
        <w:outlineLvl w:val="0"/>
        <w:rPr>
          <w:rFonts w:ascii="Courier New" w:eastAsia="Calibri" w:hAnsi="Courier New" w:cs="Courier New"/>
          <w:spacing w:val="-3"/>
          <w:sz w:val="24"/>
          <w:szCs w:val="24"/>
        </w:rPr>
      </w:pPr>
    </w:p>
    <w:p w14:paraId="1973743A" w14:textId="77777777" w:rsidR="009D622F" w:rsidRPr="00FD4227" w:rsidRDefault="009D622F" w:rsidP="00A24157">
      <w:pPr>
        <w:tabs>
          <w:tab w:val="center" w:pos="6804"/>
        </w:tabs>
        <w:spacing w:after="0" w:line="240" w:lineRule="auto"/>
        <w:outlineLvl w:val="0"/>
        <w:rPr>
          <w:rFonts w:ascii="Courier New" w:eastAsia="MS Mincho" w:hAnsi="Courier New" w:cs="Courier New"/>
          <w:b/>
          <w:spacing w:val="-3"/>
          <w:sz w:val="24"/>
          <w:szCs w:val="24"/>
          <w:lang w:eastAsia="es-ES"/>
        </w:rPr>
      </w:pPr>
      <w:r w:rsidRPr="00FD4227">
        <w:rPr>
          <w:rFonts w:ascii="Courier New" w:eastAsia="MS Mincho" w:hAnsi="Courier New" w:cs="Courier New"/>
          <w:b/>
          <w:spacing w:val="-3"/>
          <w:sz w:val="24"/>
          <w:szCs w:val="24"/>
          <w:lang w:eastAsia="es-ES"/>
        </w:rPr>
        <w:tab/>
        <w:t>SEBASTIÁN PIÑERA ECHENIQUE</w:t>
      </w:r>
    </w:p>
    <w:p w14:paraId="7D3E822C" w14:textId="77777777" w:rsidR="009D622F" w:rsidRPr="00FD4227" w:rsidRDefault="009D622F" w:rsidP="00A24157">
      <w:pPr>
        <w:tabs>
          <w:tab w:val="center" w:pos="6804"/>
          <w:tab w:val="center" w:pos="7200"/>
        </w:tabs>
        <w:spacing w:after="0" w:line="240" w:lineRule="auto"/>
        <w:outlineLvl w:val="0"/>
        <w:rPr>
          <w:rFonts w:ascii="Courier New" w:eastAsia="MS Mincho" w:hAnsi="Courier New" w:cs="Courier New"/>
          <w:spacing w:val="-3"/>
          <w:sz w:val="24"/>
          <w:szCs w:val="24"/>
          <w:lang w:val="es-ES_tradnl" w:eastAsia="es-ES"/>
        </w:rPr>
      </w:pPr>
      <w:r w:rsidRPr="00FD4227">
        <w:rPr>
          <w:rFonts w:ascii="Courier New" w:eastAsia="MS Mincho" w:hAnsi="Courier New" w:cs="Courier New"/>
          <w:spacing w:val="-3"/>
          <w:sz w:val="24"/>
          <w:szCs w:val="24"/>
          <w:lang w:val="es-ES_tradnl" w:eastAsia="es-ES"/>
        </w:rPr>
        <w:tab/>
        <w:t>Presidente de la República</w:t>
      </w:r>
    </w:p>
    <w:p w14:paraId="6214DF86" w14:textId="4823D17A" w:rsidR="009D622F" w:rsidRPr="00FD4227" w:rsidRDefault="009D622F" w:rsidP="00A24157">
      <w:pPr>
        <w:tabs>
          <w:tab w:val="center" w:pos="6804"/>
        </w:tabs>
        <w:spacing w:after="0" w:line="240" w:lineRule="auto"/>
        <w:rPr>
          <w:rFonts w:ascii="Courier New" w:eastAsia="MS Mincho" w:hAnsi="Courier New" w:cs="Courier New"/>
          <w:spacing w:val="-3"/>
          <w:sz w:val="24"/>
          <w:szCs w:val="24"/>
          <w:lang w:val="es-ES_tradnl" w:eastAsia="es-ES"/>
        </w:rPr>
      </w:pPr>
    </w:p>
    <w:p w14:paraId="2127FEAD" w14:textId="5963B493" w:rsidR="00BA58F6" w:rsidRPr="00FD4227" w:rsidRDefault="00BA58F6" w:rsidP="00A24157">
      <w:pPr>
        <w:tabs>
          <w:tab w:val="center" w:pos="6804"/>
        </w:tabs>
        <w:spacing w:after="0" w:line="240" w:lineRule="auto"/>
        <w:rPr>
          <w:rFonts w:ascii="Courier New" w:eastAsia="MS Mincho" w:hAnsi="Courier New" w:cs="Courier New"/>
          <w:spacing w:val="-3"/>
          <w:sz w:val="24"/>
          <w:szCs w:val="24"/>
          <w:lang w:val="es-ES_tradnl" w:eastAsia="es-ES"/>
        </w:rPr>
      </w:pPr>
    </w:p>
    <w:p w14:paraId="61134BFC" w14:textId="3C56E18E" w:rsidR="008F2687" w:rsidRPr="00FD4227" w:rsidRDefault="008F2687" w:rsidP="00A24157">
      <w:pPr>
        <w:tabs>
          <w:tab w:val="center" w:pos="6804"/>
        </w:tabs>
        <w:spacing w:after="0" w:line="240" w:lineRule="auto"/>
        <w:rPr>
          <w:rFonts w:ascii="Courier New" w:eastAsia="MS Mincho" w:hAnsi="Courier New" w:cs="Courier New"/>
          <w:spacing w:val="-3"/>
          <w:sz w:val="24"/>
          <w:szCs w:val="24"/>
          <w:lang w:val="es-ES_tradnl" w:eastAsia="es-ES"/>
        </w:rPr>
      </w:pPr>
    </w:p>
    <w:p w14:paraId="6C17EAB6" w14:textId="77777777" w:rsidR="008F2687" w:rsidRPr="00FD4227" w:rsidRDefault="008F2687" w:rsidP="00A24157">
      <w:pPr>
        <w:tabs>
          <w:tab w:val="center" w:pos="6804"/>
        </w:tabs>
        <w:spacing w:after="0" w:line="240" w:lineRule="auto"/>
        <w:rPr>
          <w:rFonts w:ascii="Courier New" w:eastAsia="MS Mincho" w:hAnsi="Courier New" w:cs="Courier New"/>
          <w:spacing w:val="-3"/>
          <w:sz w:val="24"/>
          <w:szCs w:val="24"/>
          <w:lang w:val="es-ES_tradnl" w:eastAsia="es-ES"/>
        </w:rPr>
      </w:pPr>
    </w:p>
    <w:p w14:paraId="498DB91E" w14:textId="5D03A2CA" w:rsidR="00BA58F6" w:rsidRPr="00FD4227" w:rsidRDefault="00BA58F6" w:rsidP="00A24157">
      <w:pPr>
        <w:tabs>
          <w:tab w:val="center" w:pos="6804"/>
        </w:tabs>
        <w:spacing w:after="0" w:line="240" w:lineRule="auto"/>
        <w:rPr>
          <w:rFonts w:ascii="Courier New" w:eastAsia="MS Mincho" w:hAnsi="Courier New" w:cs="Courier New"/>
          <w:spacing w:val="-3"/>
          <w:sz w:val="24"/>
          <w:szCs w:val="24"/>
          <w:lang w:val="es-ES_tradnl" w:eastAsia="es-ES"/>
        </w:rPr>
      </w:pPr>
    </w:p>
    <w:p w14:paraId="6F8918FD" w14:textId="77777777" w:rsidR="00BA58F6" w:rsidRPr="00FD4227" w:rsidRDefault="00BA58F6" w:rsidP="00F7374A">
      <w:pPr>
        <w:tabs>
          <w:tab w:val="center" w:pos="6804"/>
        </w:tabs>
        <w:spacing w:after="0" w:line="240" w:lineRule="auto"/>
        <w:rPr>
          <w:rFonts w:ascii="Courier New" w:eastAsia="MS Mincho" w:hAnsi="Courier New" w:cs="Courier New"/>
          <w:spacing w:val="-3"/>
          <w:sz w:val="24"/>
          <w:szCs w:val="24"/>
          <w:lang w:val="es-ES_tradnl" w:eastAsia="es-ES"/>
        </w:rPr>
      </w:pPr>
    </w:p>
    <w:p w14:paraId="07475BEC" w14:textId="77777777" w:rsidR="00A24157" w:rsidRPr="00FD4227" w:rsidRDefault="00A24157" w:rsidP="000F7F16">
      <w:pPr>
        <w:tabs>
          <w:tab w:val="center" w:pos="6804"/>
        </w:tabs>
        <w:spacing w:after="0" w:line="240" w:lineRule="auto"/>
        <w:rPr>
          <w:rFonts w:ascii="Courier New" w:eastAsia="MS Mincho" w:hAnsi="Courier New" w:cs="Courier New"/>
          <w:spacing w:val="-3"/>
          <w:sz w:val="24"/>
          <w:szCs w:val="24"/>
          <w:lang w:val="es-ES_tradnl" w:eastAsia="es-ES"/>
        </w:rPr>
      </w:pPr>
    </w:p>
    <w:p w14:paraId="579E1AD0" w14:textId="77777777" w:rsidR="00A24157" w:rsidRPr="00FD4227" w:rsidRDefault="00A24157">
      <w:pPr>
        <w:tabs>
          <w:tab w:val="center" w:pos="6804"/>
        </w:tabs>
        <w:spacing w:after="0" w:line="240" w:lineRule="auto"/>
        <w:rPr>
          <w:rFonts w:ascii="Courier New" w:eastAsia="MS Mincho" w:hAnsi="Courier New" w:cs="Courier New"/>
          <w:spacing w:val="-3"/>
          <w:sz w:val="24"/>
          <w:szCs w:val="24"/>
          <w:lang w:val="es-ES_tradnl" w:eastAsia="es-ES"/>
        </w:rPr>
      </w:pPr>
    </w:p>
    <w:p w14:paraId="67779299" w14:textId="77777777" w:rsidR="00A24157" w:rsidRPr="00FD4227" w:rsidRDefault="00A24157">
      <w:pPr>
        <w:tabs>
          <w:tab w:val="center" w:pos="6804"/>
        </w:tabs>
        <w:spacing w:after="0" w:line="240" w:lineRule="auto"/>
        <w:rPr>
          <w:rFonts w:ascii="Courier New" w:eastAsia="MS Mincho" w:hAnsi="Courier New" w:cs="Courier New"/>
          <w:spacing w:val="-3"/>
          <w:sz w:val="24"/>
          <w:szCs w:val="24"/>
          <w:lang w:val="es-ES_tradnl" w:eastAsia="es-ES"/>
        </w:rPr>
      </w:pPr>
    </w:p>
    <w:p w14:paraId="713FED24" w14:textId="77777777" w:rsidR="00A24157" w:rsidRPr="00FD4227" w:rsidRDefault="00A24157">
      <w:pPr>
        <w:tabs>
          <w:tab w:val="center" w:pos="6804"/>
        </w:tabs>
        <w:spacing w:after="0" w:line="240" w:lineRule="auto"/>
        <w:rPr>
          <w:rFonts w:ascii="Courier New" w:eastAsia="MS Mincho" w:hAnsi="Courier New" w:cs="Courier New"/>
          <w:spacing w:val="-3"/>
          <w:sz w:val="24"/>
          <w:szCs w:val="24"/>
          <w:lang w:val="es-ES_tradnl" w:eastAsia="es-ES"/>
        </w:rPr>
      </w:pPr>
    </w:p>
    <w:p w14:paraId="3C797E0E" w14:textId="77777777" w:rsidR="00A24157" w:rsidRPr="00FD4227" w:rsidRDefault="00A24157">
      <w:pPr>
        <w:tabs>
          <w:tab w:val="center" w:pos="6804"/>
        </w:tabs>
        <w:spacing w:after="0" w:line="240" w:lineRule="auto"/>
        <w:rPr>
          <w:rFonts w:ascii="Courier New" w:eastAsia="MS Mincho" w:hAnsi="Courier New" w:cs="Courier New"/>
          <w:spacing w:val="-3"/>
          <w:sz w:val="24"/>
          <w:szCs w:val="24"/>
          <w:lang w:val="es-ES_tradnl" w:eastAsia="es-ES"/>
        </w:rPr>
      </w:pPr>
    </w:p>
    <w:p w14:paraId="55CFF62A" w14:textId="77777777" w:rsidR="009D622F" w:rsidRPr="00FD4227" w:rsidRDefault="009D622F">
      <w:pPr>
        <w:spacing w:after="0" w:line="240" w:lineRule="auto"/>
        <w:rPr>
          <w:rFonts w:ascii="Courier New" w:eastAsia="MS Mincho" w:hAnsi="Courier New" w:cs="Courier New"/>
          <w:spacing w:val="-3"/>
          <w:sz w:val="24"/>
          <w:szCs w:val="24"/>
          <w:lang w:val="es-ES_tradnl" w:eastAsia="es-ES"/>
        </w:rPr>
      </w:pPr>
    </w:p>
    <w:p w14:paraId="0F859716" w14:textId="171279C5" w:rsidR="009D622F" w:rsidRPr="00FD4227" w:rsidRDefault="009D622F">
      <w:pPr>
        <w:tabs>
          <w:tab w:val="center" w:pos="6804"/>
        </w:tabs>
        <w:spacing w:after="0" w:line="240" w:lineRule="auto"/>
        <w:outlineLvl w:val="0"/>
        <w:rPr>
          <w:rFonts w:ascii="Courier New" w:eastAsia="MS Mincho" w:hAnsi="Courier New" w:cs="Courier New"/>
          <w:b/>
          <w:spacing w:val="-3"/>
          <w:sz w:val="24"/>
          <w:szCs w:val="24"/>
          <w:lang w:val="es-ES_tradnl" w:eastAsia="es-ES"/>
        </w:rPr>
      </w:pPr>
      <w:r w:rsidRPr="00FD4227">
        <w:rPr>
          <w:rFonts w:ascii="Courier New" w:eastAsia="MS Mincho" w:hAnsi="Courier New" w:cs="Courier New"/>
          <w:b/>
          <w:spacing w:val="-3"/>
          <w:sz w:val="24"/>
          <w:szCs w:val="24"/>
          <w:lang w:val="es-ES_tradnl" w:eastAsia="es-ES"/>
        </w:rPr>
        <w:t>MARCELA CUBILLOS SIGALL</w:t>
      </w:r>
    </w:p>
    <w:p w14:paraId="1301E1D0" w14:textId="3AD63E61" w:rsidR="009D622F" w:rsidRPr="00FD4227" w:rsidRDefault="009D622F" w:rsidP="000F7F16">
      <w:pPr>
        <w:tabs>
          <w:tab w:val="center" w:pos="6804"/>
        </w:tabs>
        <w:spacing w:after="0" w:line="240" w:lineRule="auto"/>
        <w:ind w:firstLine="142"/>
        <w:rPr>
          <w:rFonts w:ascii="Courier New" w:eastAsia="MS Mincho" w:hAnsi="Courier New" w:cs="Courier New"/>
          <w:spacing w:val="-3"/>
          <w:sz w:val="24"/>
          <w:szCs w:val="24"/>
          <w:lang w:val="es-ES_tradnl" w:eastAsia="es-ES"/>
        </w:rPr>
      </w:pPr>
      <w:r w:rsidRPr="00FD4227">
        <w:rPr>
          <w:rFonts w:ascii="Courier New" w:eastAsia="MS Mincho" w:hAnsi="Courier New" w:cs="Courier New"/>
          <w:spacing w:val="-3"/>
          <w:sz w:val="24"/>
          <w:szCs w:val="24"/>
          <w:lang w:val="es-ES_tradnl" w:eastAsia="es-ES"/>
        </w:rPr>
        <w:t>Ministra de</w:t>
      </w:r>
      <w:r w:rsidR="00BA58F6" w:rsidRPr="00FD4227">
        <w:rPr>
          <w:rFonts w:ascii="Courier New" w:eastAsia="MS Mincho" w:hAnsi="Courier New" w:cs="Courier New"/>
          <w:spacing w:val="-3"/>
          <w:sz w:val="24"/>
          <w:szCs w:val="24"/>
          <w:lang w:val="es-ES_tradnl" w:eastAsia="es-ES"/>
        </w:rPr>
        <w:t xml:space="preserve"> Educación</w:t>
      </w:r>
    </w:p>
    <w:sectPr w:rsidR="009D622F" w:rsidRPr="00FD4227" w:rsidSect="00FD4227">
      <w:headerReference w:type="default" r:id="rId11"/>
      <w:footerReference w:type="default" r:id="rId12"/>
      <w:pgSz w:w="12242" w:h="18722" w:code="14"/>
      <w:pgMar w:top="2410" w:right="1610" w:bottom="1985"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87AA5" w16cid:durableId="203B87CF"/>
  <w16cid:commentId w16cid:paraId="0B365120" w16cid:durableId="203B87D1"/>
  <w16cid:commentId w16cid:paraId="630CAB63" w16cid:durableId="203B87D2"/>
  <w16cid:commentId w16cid:paraId="48311ACC" w16cid:durableId="203B87D3"/>
  <w16cid:commentId w16cid:paraId="1EDDD1AA" w16cid:durableId="203B87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CE28F" w14:textId="77777777" w:rsidR="0024074C" w:rsidRDefault="0024074C">
      <w:pPr>
        <w:spacing w:after="0" w:line="240" w:lineRule="auto"/>
      </w:pPr>
      <w:r>
        <w:separator/>
      </w:r>
    </w:p>
  </w:endnote>
  <w:endnote w:type="continuationSeparator" w:id="0">
    <w:p w14:paraId="5C6D7A55" w14:textId="77777777" w:rsidR="0024074C" w:rsidRDefault="0024074C">
      <w:pPr>
        <w:spacing w:after="0" w:line="240" w:lineRule="auto"/>
      </w:pPr>
      <w:r>
        <w:continuationSeparator/>
      </w:r>
    </w:p>
  </w:endnote>
  <w:endnote w:type="continuationNotice" w:id="1">
    <w:p w14:paraId="2F423887" w14:textId="77777777" w:rsidR="0024074C" w:rsidRDefault="00240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0817" w14:textId="77777777" w:rsidR="009A4735" w:rsidRDefault="009A4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79C2" w14:textId="77777777" w:rsidR="0024074C" w:rsidRDefault="0024074C">
      <w:pPr>
        <w:spacing w:after="0" w:line="240" w:lineRule="auto"/>
      </w:pPr>
      <w:r>
        <w:separator/>
      </w:r>
    </w:p>
  </w:footnote>
  <w:footnote w:type="continuationSeparator" w:id="0">
    <w:p w14:paraId="1D98B102" w14:textId="77777777" w:rsidR="0024074C" w:rsidRDefault="0024074C">
      <w:pPr>
        <w:spacing w:after="0" w:line="240" w:lineRule="auto"/>
      </w:pPr>
      <w:r>
        <w:continuationSeparator/>
      </w:r>
    </w:p>
  </w:footnote>
  <w:footnote w:type="continuationNotice" w:id="1">
    <w:p w14:paraId="672EE997" w14:textId="77777777" w:rsidR="0024074C" w:rsidRDefault="002407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21076"/>
      <w:docPartObj>
        <w:docPartGallery w:val="Page Numbers (Top of Page)"/>
        <w:docPartUnique/>
      </w:docPartObj>
    </w:sdtPr>
    <w:sdtEndPr/>
    <w:sdtContent>
      <w:p w14:paraId="037F8080" w14:textId="0A86993A" w:rsidR="009D622F" w:rsidRDefault="009D622F">
        <w:pPr>
          <w:pStyle w:val="Encabezado"/>
          <w:jc w:val="center"/>
        </w:pPr>
        <w:r>
          <w:fldChar w:fldCharType="begin"/>
        </w:r>
        <w:r>
          <w:instrText>PAGE   \* MERGEFORMAT</w:instrText>
        </w:r>
        <w:r>
          <w:fldChar w:fldCharType="separate"/>
        </w:r>
        <w:r w:rsidR="00694AC9" w:rsidRPr="00694AC9">
          <w:rPr>
            <w:noProof/>
            <w:lang w:val="es-ES"/>
          </w:rPr>
          <w:t>12</w:t>
        </w:r>
        <w:r>
          <w:fldChar w:fldCharType="end"/>
        </w:r>
      </w:p>
    </w:sdtContent>
  </w:sdt>
  <w:p w14:paraId="223100DC" w14:textId="0480322D" w:rsidR="00433C6A" w:rsidRDefault="002407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64E95"/>
    <w:multiLevelType w:val="hybridMultilevel"/>
    <w:tmpl w:val="ECA884C4"/>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 w15:restartNumberingAfterBreak="0">
    <w:nsid w:val="17FE284A"/>
    <w:multiLevelType w:val="hybridMultilevel"/>
    <w:tmpl w:val="01B250E0"/>
    <w:lvl w:ilvl="0" w:tplc="2C1C9676">
      <w:start w:val="1"/>
      <w:numFmt w:val="upperRoman"/>
      <w:lvlText w:val="%1."/>
      <w:lvlJc w:val="left"/>
      <w:pPr>
        <w:ind w:left="3556"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C5F1799"/>
    <w:multiLevelType w:val="hybridMultilevel"/>
    <w:tmpl w:val="DBD28670"/>
    <w:lvl w:ilvl="0" w:tplc="EFD431B8">
      <w:start w:val="1"/>
      <w:numFmt w:val="decimal"/>
      <w:lvlText w:val="%1)"/>
      <w:lvlJc w:val="left"/>
      <w:pPr>
        <w:ind w:left="3390" w:hanging="555"/>
      </w:pPr>
      <w:rPr>
        <w:rFonts w:hint="default"/>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1ED43CE"/>
    <w:multiLevelType w:val="hybridMultilevel"/>
    <w:tmpl w:val="3344241C"/>
    <w:lvl w:ilvl="0" w:tplc="2AD213BA">
      <w:start w:val="1"/>
      <w:numFmt w:val="lowerLetter"/>
      <w:lvlText w:val="%1)"/>
      <w:lvlJc w:val="left"/>
      <w:pPr>
        <w:ind w:left="3543" w:hanging="708"/>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31135F93"/>
    <w:multiLevelType w:val="hybridMultilevel"/>
    <w:tmpl w:val="BFB03EBC"/>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32EA7F97"/>
    <w:multiLevelType w:val="hybridMultilevel"/>
    <w:tmpl w:val="B51A2D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2F73CD"/>
    <w:multiLevelType w:val="hybridMultilevel"/>
    <w:tmpl w:val="CFDA8D58"/>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E906964"/>
    <w:multiLevelType w:val="hybridMultilevel"/>
    <w:tmpl w:val="103EA1F0"/>
    <w:lvl w:ilvl="0" w:tplc="340A0017">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8" w15:restartNumberingAfterBreak="0">
    <w:nsid w:val="50A63B66"/>
    <w:multiLevelType w:val="hybridMultilevel"/>
    <w:tmpl w:val="0C0EF6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6122BA0"/>
    <w:multiLevelType w:val="hybridMultilevel"/>
    <w:tmpl w:val="9EEE94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CEA3E51"/>
    <w:multiLevelType w:val="hybridMultilevel"/>
    <w:tmpl w:val="CE90E360"/>
    <w:lvl w:ilvl="0" w:tplc="40F2D690">
      <w:start w:val="5"/>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61B74E4"/>
    <w:multiLevelType w:val="hybridMultilevel"/>
    <w:tmpl w:val="09041D62"/>
    <w:lvl w:ilvl="0" w:tplc="340A0019">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1B50DB7"/>
    <w:multiLevelType w:val="hybridMultilevel"/>
    <w:tmpl w:val="8528EB18"/>
    <w:lvl w:ilvl="0" w:tplc="4F12C372">
      <w:start w:val="1"/>
      <w:numFmt w:val="lowerLetter"/>
      <w:lvlText w:val="%1)"/>
      <w:lvlJc w:val="left"/>
      <w:pPr>
        <w:ind w:left="1425" w:hanging="432"/>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3" w15:restartNumberingAfterBreak="0">
    <w:nsid w:val="7AE2009F"/>
    <w:multiLevelType w:val="hybridMultilevel"/>
    <w:tmpl w:val="202A43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2"/>
  </w:num>
  <w:num w:numId="5">
    <w:abstractNumId w:val="12"/>
  </w:num>
  <w:num w:numId="6">
    <w:abstractNumId w:val="13"/>
  </w:num>
  <w:num w:numId="7">
    <w:abstractNumId w:val="6"/>
  </w:num>
  <w:num w:numId="8">
    <w:abstractNumId w:val="11"/>
  </w:num>
  <w:num w:numId="9">
    <w:abstractNumId w:val="10"/>
  </w:num>
  <w:num w:numId="10">
    <w:abstractNumId w:val="5"/>
  </w:num>
  <w:num w:numId="11">
    <w:abstractNumId w:val="0"/>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B4"/>
    <w:rsid w:val="000025A3"/>
    <w:rsid w:val="00010E05"/>
    <w:rsid w:val="00011E18"/>
    <w:rsid w:val="00015CE4"/>
    <w:rsid w:val="00032ADF"/>
    <w:rsid w:val="00037104"/>
    <w:rsid w:val="000373D0"/>
    <w:rsid w:val="00037F7B"/>
    <w:rsid w:val="00045974"/>
    <w:rsid w:val="0005166C"/>
    <w:rsid w:val="000552C1"/>
    <w:rsid w:val="00076D66"/>
    <w:rsid w:val="00082A1D"/>
    <w:rsid w:val="000A05AA"/>
    <w:rsid w:val="000B464E"/>
    <w:rsid w:val="000C7618"/>
    <w:rsid w:val="000E0001"/>
    <w:rsid w:val="000F4C70"/>
    <w:rsid w:val="000F7F16"/>
    <w:rsid w:val="001235E1"/>
    <w:rsid w:val="00144B6E"/>
    <w:rsid w:val="00150C72"/>
    <w:rsid w:val="00182E1E"/>
    <w:rsid w:val="001918D0"/>
    <w:rsid w:val="00192BAF"/>
    <w:rsid w:val="00194130"/>
    <w:rsid w:val="001A2AB9"/>
    <w:rsid w:val="001A4AE6"/>
    <w:rsid w:val="001A4EBC"/>
    <w:rsid w:val="001B3B09"/>
    <w:rsid w:val="001B5171"/>
    <w:rsid w:val="001B7F37"/>
    <w:rsid w:val="001C4071"/>
    <w:rsid w:val="001D60F8"/>
    <w:rsid w:val="001E204D"/>
    <w:rsid w:val="001F2B62"/>
    <w:rsid w:val="001F43D2"/>
    <w:rsid w:val="00210B15"/>
    <w:rsid w:val="00214956"/>
    <w:rsid w:val="0022398B"/>
    <w:rsid w:val="002241B7"/>
    <w:rsid w:val="002327E6"/>
    <w:rsid w:val="0024074C"/>
    <w:rsid w:val="002410B4"/>
    <w:rsid w:val="00244FBE"/>
    <w:rsid w:val="00251C32"/>
    <w:rsid w:val="00260A66"/>
    <w:rsid w:val="00263DA2"/>
    <w:rsid w:val="002664E2"/>
    <w:rsid w:val="002761C7"/>
    <w:rsid w:val="002A15A0"/>
    <w:rsid w:val="002C0951"/>
    <w:rsid w:val="002D7E63"/>
    <w:rsid w:val="002E5203"/>
    <w:rsid w:val="002F0380"/>
    <w:rsid w:val="002F3220"/>
    <w:rsid w:val="003056E3"/>
    <w:rsid w:val="00310EB6"/>
    <w:rsid w:val="00315B1C"/>
    <w:rsid w:val="003239DD"/>
    <w:rsid w:val="00325082"/>
    <w:rsid w:val="00340BE8"/>
    <w:rsid w:val="00347E81"/>
    <w:rsid w:val="0035119A"/>
    <w:rsid w:val="003526CF"/>
    <w:rsid w:val="00355C3A"/>
    <w:rsid w:val="00386EB5"/>
    <w:rsid w:val="003950CB"/>
    <w:rsid w:val="00396112"/>
    <w:rsid w:val="003A730B"/>
    <w:rsid w:val="003C569E"/>
    <w:rsid w:val="003C6D7B"/>
    <w:rsid w:val="003C7EE4"/>
    <w:rsid w:val="003D1518"/>
    <w:rsid w:val="003D2E5C"/>
    <w:rsid w:val="003D4334"/>
    <w:rsid w:val="003F3F26"/>
    <w:rsid w:val="00405773"/>
    <w:rsid w:val="00407CB6"/>
    <w:rsid w:val="004130D0"/>
    <w:rsid w:val="004145EF"/>
    <w:rsid w:val="004159FD"/>
    <w:rsid w:val="00420CCB"/>
    <w:rsid w:val="00425F38"/>
    <w:rsid w:val="0044026A"/>
    <w:rsid w:val="00443904"/>
    <w:rsid w:val="00465C2F"/>
    <w:rsid w:val="00470D7F"/>
    <w:rsid w:val="00472F71"/>
    <w:rsid w:val="004B21FC"/>
    <w:rsid w:val="004F355E"/>
    <w:rsid w:val="004F4874"/>
    <w:rsid w:val="004F5190"/>
    <w:rsid w:val="004F777A"/>
    <w:rsid w:val="0050460E"/>
    <w:rsid w:val="005113CC"/>
    <w:rsid w:val="0051507E"/>
    <w:rsid w:val="00515596"/>
    <w:rsid w:val="00524FD2"/>
    <w:rsid w:val="00532350"/>
    <w:rsid w:val="0053444D"/>
    <w:rsid w:val="005421FE"/>
    <w:rsid w:val="00547581"/>
    <w:rsid w:val="00564718"/>
    <w:rsid w:val="00566C38"/>
    <w:rsid w:val="005713CE"/>
    <w:rsid w:val="005800B2"/>
    <w:rsid w:val="00584CBA"/>
    <w:rsid w:val="005855D7"/>
    <w:rsid w:val="005A3BE2"/>
    <w:rsid w:val="005B0ED8"/>
    <w:rsid w:val="005C1BC6"/>
    <w:rsid w:val="005C2269"/>
    <w:rsid w:val="005D1E64"/>
    <w:rsid w:val="005E2AC5"/>
    <w:rsid w:val="00610BA4"/>
    <w:rsid w:val="006441E9"/>
    <w:rsid w:val="006522A3"/>
    <w:rsid w:val="006568B4"/>
    <w:rsid w:val="00665454"/>
    <w:rsid w:val="00666458"/>
    <w:rsid w:val="00671190"/>
    <w:rsid w:val="00675ADE"/>
    <w:rsid w:val="00681299"/>
    <w:rsid w:val="00694864"/>
    <w:rsid w:val="00694AC9"/>
    <w:rsid w:val="006A6653"/>
    <w:rsid w:val="006A7A24"/>
    <w:rsid w:val="006D0763"/>
    <w:rsid w:val="006D6023"/>
    <w:rsid w:val="006D6D87"/>
    <w:rsid w:val="006E7F5D"/>
    <w:rsid w:val="006F1CF9"/>
    <w:rsid w:val="007111A3"/>
    <w:rsid w:val="00723246"/>
    <w:rsid w:val="007360BC"/>
    <w:rsid w:val="0074657B"/>
    <w:rsid w:val="0075009C"/>
    <w:rsid w:val="007660D5"/>
    <w:rsid w:val="00766F0D"/>
    <w:rsid w:val="00770172"/>
    <w:rsid w:val="0077105B"/>
    <w:rsid w:val="00771183"/>
    <w:rsid w:val="00781E64"/>
    <w:rsid w:val="00792D86"/>
    <w:rsid w:val="00794725"/>
    <w:rsid w:val="00796187"/>
    <w:rsid w:val="007A339B"/>
    <w:rsid w:val="007A424D"/>
    <w:rsid w:val="007B2A65"/>
    <w:rsid w:val="007B5FB2"/>
    <w:rsid w:val="007B7200"/>
    <w:rsid w:val="007C2391"/>
    <w:rsid w:val="007C7706"/>
    <w:rsid w:val="007E6988"/>
    <w:rsid w:val="007F77BB"/>
    <w:rsid w:val="00800BC5"/>
    <w:rsid w:val="00811A18"/>
    <w:rsid w:val="00820F6F"/>
    <w:rsid w:val="008263FB"/>
    <w:rsid w:val="0084409E"/>
    <w:rsid w:val="00852642"/>
    <w:rsid w:val="00852E89"/>
    <w:rsid w:val="00861571"/>
    <w:rsid w:val="008675DA"/>
    <w:rsid w:val="008739BB"/>
    <w:rsid w:val="00883C62"/>
    <w:rsid w:val="00886DF2"/>
    <w:rsid w:val="00893060"/>
    <w:rsid w:val="008A4DA4"/>
    <w:rsid w:val="008A5FE0"/>
    <w:rsid w:val="008B0A7E"/>
    <w:rsid w:val="008B0F5F"/>
    <w:rsid w:val="008D0AF4"/>
    <w:rsid w:val="008D7961"/>
    <w:rsid w:val="008F2687"/>
    <w:rsid w:val="008F2D45"/>
    <w:rsid w:val="008F41E4"/>
    <w:rsid w:val="008F4CF6"/>
    <w:rsid w:val="008F6CA7"/>
    <w:rsid w:val="009270C4"/>
    <w:rsid w:val="00927CBA"/>
    <w:rsid w:val="0093230F"/>
    <w:rsid w:val="0094066B"/>
    <w:rsid w:val="00942C93"/>
    <w:rsid w:val="0094665B"/>
    <w:rsid w:val="00946EE9"/>
    <w:rsid w:val="0095163B"/>
    <w:rsid w:val="00952CD8"/>
    <w:rsid w:val="0095433C"/>
    <w:rsid w:val="0096360F"/>
    <w:rsid w:val="00982B29"/>
    <w:rsid w:val="00985E6F"/>
    <w:rsid w:val="009A0302"/>
    <w:rsid w:val="009A4735"/>
    <w:rsid w:val="009A61AE"/>
    <w:rsid w:val="009B7002"/>
    <w:rsid w:val="009C7C42"/>
    <w:rsid w:val="009D622F"/>
    <w:rsid w:val="009E2C62"/>
    <w:rsid w:val="00A001B2"/>
    <w:rsid w:val="00A033F5"/>
    <w:rsid w:val="00A04E9B"/>
    <w:rsid w:val="00A14BFF"/>
    <w:rsid w:val="00A17F3E"/>
    <w:rsid w:val="00A20DF5"/>
    <w:rsid w:val="00A24157"/>
    <w:rsid w:val="00A24A6A"/>
    <w:rsid w:val="00A24F17"/>
    <w:rsid w:val="00A25F05"/>
    <w:rsid w:val="00A37250"/>
    <w:rsid w:val="00A37DC9"/>
    <w:rsid w:val="00A40C49"/>
    <w:rsid w:val="00A601B4"/>
    <w:rsid w:val="00A9056B"/>
    <w:rsid w:val="00A97448"/>
    <w:rsid w:val="00AB1C86"/>
    <w:rsid w:val="00AB4F26"/>
    <w:rsid w:val="00AC3B2F"/>
    <w:rsid w:val="00AC6812"/>
    <w:rsid w:val="00AD0842"/>
    <w:rsid w:val="00AE26EA"/>
    <w:rsid w:val="00AF0215"/>
    <w:rsid w:val="00B0182A"/>
    <w:rsid w:val="00B01EA4"/>
    <w:rsid w:val="00B10B46"/>
    <w:rsid w:val="00B13DB6"/>
    <w:rsid w:val="00B15355"/>
    <w:rsid w:val="00B24562"/>
    <w:rsid w:val="00B4784D"/>
    <w:rsid w:val="00B64448"/>
    <w:rsid w:val="00B7097B"/>
    <w:rsid w:val="00B71B12"/>
    <w:rsid w:val="00B76423"/>
    <w:rsid w:val="00B767E1"/>
    <w:rsid w:val="00B81E29"/>
    <w:rsid w:val="00B844BC"/>
    <w:rsid w:val="00B86E45"/>
    <w:rsid w:val="00B946E0"/>
    <w:rsid w:val="00B97DC1"/>
    <w:rsid w:val="00BA58F6"/>
    <w:rsid w:val="00BB639F"/>
    <w:rsid w:val="00BC281F"/>
    <w:rsid w:val="00BC40F6"/>
    <w:rsid w:val="00BE47D6"/>
    <w:rsid w:val="00BF6115"/>
    <w:rsid w:val="00BF6279"/>
    <w:rsid w:val="00BF676E"/>
    <w:rsid w:val="00BF7535"/>
    <w:rsid w:val="00C14F4D"/>
    <w:rsid w:val="00C45A2B"/>
    <w:rsid w:val="00C52CEF"/>
    <w:rsid w:val="00C651EA"/>
    <w:rsid w:val="00C80E88"/>
    <w:rsid w:val="00C82EAE"/>
    <w:rsid w:val="00CA2E4D"/>
    <w:rsid w:val="00CB48E1"/>
    <w:rsid w:val="00CC5861"/>
    <w:rsid w:val="00CD6C5D"/>
    <w:rsid w:val="00CE695F"/>
    <w:rsid w:val="00D051FE"/>
    <w:rsid w:val="00D079AD"/>
    <w:rsid w:val="00D163BA"/>
    <w:rsid w:val="00D32FD3"/>
    <w:rsid w:val="00D3727F"/>
    <w:rsid w:val="00D544E3"/>
    <w:rsid w:val="00D705AB"/>
    <w:rsid w:val="00D70E00"/>
    <w:rsid w:val="00D7264C"/>
    <w:rsid w:val="00D76FBE"/>
    <w:rsid w:val="00D82D9F"/>
    <w:rsid w:val="00D90B21"/>
    <w:rsid w:val="00D96786"/>
    <w:rsid w:val="00DA19A3"/>
    <w:rsid w:val="00DB07DF"/>
    <w:rsid w:val="00DB3DF8"/>
    <w:rsid w:val="00DC06CF"/>
    <w:rsid w:val="00DD22A6"/>
    <w:rsid w:val="00DE216E"/>
    <w:rsid w:val="00DE5637"/>
    <w:rsid w:val="00DF7BBD"/>
    <w:rsid w:val="00E06BB7"/>
    <w:rsid w:val="00E27739"/>
    <w:rsid w:val="00E430B1"/>
    <w:rsid w:val="00E526F6"/>
    <w:rsid w:val="00E70062"/>
    <w:rsid w:val="00E703C5"/>
    <w:rsid w:val="00E81C18"/>
    <w:rsid w:val="00E81D24"/>
    <w:rsid w:val="00E827FB"/>
    <w:rsid w:val="00E84F34"/>
    <w:rsid w:val="00E92C48"/>
    <w:rsid w:val="00E970AF"/>
    <w:rsid w:val="00EA603A"/>
    <w:rsid w:val="00EB0E4B"/>
    <w:rsid w:val="00EB75AE"/>
    <w:rsid w:val="00ED214E"/>
    <w:rsid w:val="00EE745B"/>
    <w:rsid w:val="00EF2034"/>
    <w:rsid w:val="00EF3079"/>
    <w:rsid w:val="00EF4A1A"/>
    <w:rsid w:val="00EF4F3C"/>
    <w:rsid w:val="00F0654E"/>
    <w:rsid w:val="00F0726D"/>
    <w:rsid w:val="00F118AB"/>
    <w:rsid w:val="00F12219"/>
    <w:rsid w:val="00F1739F"/>
    <w:rsid w:val="00F30AA0"/>
    <w:rsid w:val="00F40E10"/>
    <w:rsid w:val="00F41DC9"/>
    <w:rsid w:val="00F52304"/>
    <w:rsid w:val="00F704A1"/>
    <w:rsid w:val="00F7374A"/>
    <w:rsid w:val="00FA10CE"/>
    <w:rsid w:val="00FC05CD"/>
    <w:rsid w:val="00FC4620"/>
    <w:rsid w:val="00FC65C4"/>
    <w:rsid w:val="00FD4227"/>
    <w:rsid w:val="00FE7FD3"/>
    <w:rsid w:val="00FF40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1CDD1"/>
  <w15:docId w15:val="{5FE24EAB-5E9D-4C5E-9E4E-56397731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10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0B4"/>
  </w:style>
  <w:style w:type="paragraph" w:styleId="Prrafodelista">
    <w:name w:val="List Paragraph"/>
    <w:basedOn w:val="Normal"/>
    <w:link w:val="PrrafodelistaCar"/>
    <w:uiPriority w:val="34"/>
    <w:qFormat/>
    <w:rsid w:val="002410B4"/>
    <w:pPr>
      <w:ind w:left="720"/>
      <w:contextualSpacing/>
    </w:pPr>
  </w:style>
  <w:style w:type="character" w:styleId="Refdecomentario">
    <w:name w:val="annotation reference"/>
    <w:basedOn w:val="Fuentedeprrafopredeter"/>
    <w:uiPriority w:val="99"/>
    <w:semiHidden/>
    <w:unhideWhenUsed/>
    <w:rsid w:val="002410B4"/>
    <w:rPr>
      <w:sz w:val="16"/>
      <w:szCs w:val="16"/>
    </w:rPr>
  </w:style>
  <w:style w:type="paragraph" w:styleId="Textocomentario">
    <w:name w:val="annotation text"/>
    <w:basedOn w:val="Normal"/>
    <w:link w:val="TextocomentarioCar"/>
    <w:uiPriority w:val="99"/>
    <w:semiHidden/>
    <w:unhideWhenUsed/>
    <w:rsid w:val="002410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0B4"/>
    <w:rPr>
      <w:sz w:val="20"/>
      <w:szCs w:val="20"/>
    </w:rPr>
  </w:style>
  <w:style w:type="paragraph" w:styleId="Textodeglobo">
    <w:name w:val="Balloon Text"/>
    <w:basedOn w:val="Normal"/>
    <w:link w:val="TextodegloboCar"/>
    <w:uiPriority w:val="99"/>
    <w:semiHidden/>
    <w:unhideWhenUsed/>
    <w:rsid w:val="002410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0B4"/>
    <w:rPr>
      <w:rFonts w:ascii="Tahoma" w:hAnsi="Tahoma" w:cs="Tahoma"/>
      <w:sz w:val="16"/>
      <w:szCs w:val="16"/>
    </w:rPr>
  </w:style>
  <w:style w:type="paragraph" w:styleId="Piedepgina">
    <w:name w:val="footer"/>
    <w:basedOn w:val="Normal"/>
    <w:link w:val="PiedepginaCar"/>
    <w:uiPriority w:val="99"/>
    <w:unhideWhenUsed/>
    <w:rsid w:val="009D62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22F"/>
  </w:style>
  <w:style w:type="paragraph" w:styleId="Asuntodelcomentario">
    <w:name w:val="annotation subject"/>
    <w:basedOn w:val="Textocomentario"/>
    <w:next w:val="Textocomentario"/>
    <w:link w:val="AsuntodelcomentarioCar"/>
    <w:uiPriority w:val="99"/>
    <w:semiHidden/>
    <w:unhideWhenUsed/>
    <w:rsid w:val="007360BC"/>
    <w:rPr>
      <w:b/>
      <w:bCs/>
    </w:rPr>
  </w:style>
  <w:style w:type="character" w:customStyle="1" w:styleId="AsuntodelcomentarioCar">
    <w:name w:val="Asunto del comentario Car"/>
    <w:basedOn w:val="TextocomentarioCar"/>
    <w:link w:val="Asuntodelcomentario"/>
    <w:uiPriority w:val="99"/>
    <w:semiHidden/>
    <w:rsid w:val="007360BC"/>
    <w:rPr>
      <w:b/>
      <w:bCs/>
      <w:sz w:val="20"/>
      <w:szCs w:val="20"/>
    </w:rPr>
  </w:style>
  <w:style w:type="paragraph" w:styleId="Sangradetextonormal">
    <w:name w:val="Body Text Indent"/>
    <w:basedOn w:val="Normal"/>
    <w:link w:val="SangradetextonormalCar"/>
    <w:uiPriority w:val="99"/>
    <w:semiHidden/>
    <w:unhideWhenUsed/>
    <w:rsid w:val="00566C38"/>
    <w:pPr>
      <w:spacing w:after="0" w:line="240" w:lineRule="auto"/>
      <w:ind w:left="5103"/>
      <w:jc w:val="both"/>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566C38"/>
    <w:rPr>
      <w:rFonts w:ascii="Courier" w:eastAsia="Times New Roman" w:hAnsi="Courier" w:cs="Times New Roman"/>
      <w:b/>
      <w:spacing w:val="-3"/>
      <w:sz w:val="24"/>
      <w:szCs w:val="20"/>
      <w:lang w:val="es-ES_tradnl" w:eastAsia="es-ES"/>
    </w:rPr>
  </w:style>
  <w:style w:type="character" w:customStyle="1" w:styleId="PrrafodelistaCar">
    <w:name w:val="Párrafo de lista Car"/>
    <w:basedOn w:val="Fuentedeprrafopredeter"/>
    <w:link w:val="Prrafodelista"/>
    <w:uiPriority w:val="34"/>
    <w:locked/>
    <w:rsid w:val="00564718"/>
  </w:style>
  <w:style w:type="paragraph" w:styleId="Revisin">
    <w:name w:val="Revision"/>
    <w:hidden/>
    <w:uiPriority w:val="99"/>
    <w:semiHidden/>
    <w:rsid w:val="009A4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5682">
      <w:bodyDiv w:val="1"/>
      <w:marLeft w:val="0"/>
      <w:marRight w:val="0"/>
      <w:marTop w:val="0"/>
      <w:marBottom w:val="0"/>
      <w:divBdr>
        <w:top w:val="none" w:sz="0" w:space="0" w:color="auto"/>
        <w:left w:val="none" w:sz="0" w:space="0" w:color="auto"/>
        <w:bottom w:val="none" w:sz="0" w:space="0" w:color="auto"/>
        <w:right w:val="none" w:sz="0" w:space="0" w:color="auto"/>
      </w:divBdr>
    </w:div>
    <w:div w:id="606080319">
      <w:bodyDiv w:val="1"/>
      <w:marLeft w:val="0"/>
      <w:marRight w:val="0"/>
      <w:marTop w:val="0"/>
      <w:marBottom w:val="0"/>
      <w:divBdr>
        <w:top w:val="none" w:sz="0" w:space="0" w:color="auto"/>
        <w:left w:val="none" w:sz="0" w:space="0" w:color="auto"/>
        <w:bottom w:val="none" w:sz="0" w:space="0" w:color="auto"/>
        <w:right w:val="none" w:sz="0" w:space="0" w:color="auto"/>
      </w:divBdr>
    </w:div>
    <w:div w:id="1436560354">
      <w:bodyDiv w:val="1"/>
      <w:marLeft w:val="0"/>
      <w:marRight w:val="0"/>
      <w:marTop w:val="0"/>
      <w:marBottom w:val="0"/>
      <w:divBdr>
        <w:top w:val="none" w:sz="0" w:space="0" w:color="auto"/>
        <w:left w:val="none" w:sz="0" w:space="0" w:color="auto"/>
        <w:bottom w:val="none" w:sz="0" w:space="0" w:color="auto"/>
        <w:right w:val="none" w:sz="0" w:space="0" w:color="auto"/>
      </w:divBdr>
    </w:div>
    <w:div w:id="20130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D99F0137F0B14291A9D0FE15193EC4" ma:contentTypeVersion="8" ma:contentTypeDescription="Crear nuevo documento." ma:contentTypeScope="" ma:versionID="56f3bee1f61a8429b3f3744883fe0ed9">
  <xsd:schema xmlns:xsd="http://www.w3.org/2001/XMLSchema" xmlns:xs="http://www.w3.org/2001/XMLSchema" xmlns:p="http://schemas.microsoft.com/office/2006/metadata/properties" xmlns:ns2="62ad5fad-e75f-4b78-a321-4dd93c098492" xmlns:ns3="b02eeb44-79a3-49ce-9493-bdc89f0cc31d" targetNamespace="http://schemas.microsoft.com/office/2006/metadata/properties" ma:root="true" ma:fieldsID="c87af677aae1ae3c0ba2a980793a46f3" ns2:_="" ns3:_="">
    <xsd:import namespace="62ad5fad-e75f-4b78-a321-4dd93c098492"/>
    <xsd:import namespace="b02eeb44-79a3-49ce-9493-bdc89f0cc3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d5fad-e75f-4b78-a321-4dd93c098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eeb44-79a3-49ce-9493-bdc89f0cc31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35BB-4759-4104-B2AA-4984793A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d5fad-e75f-4b78-a321-4dd93c098492"/>
    <ds:schemaRef ds:uri="b02eeb44-79a3-49ce-9493-bdc89f0cc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A0AD6-322A-42F6-90AD-875F86E042D8}">
  <ds:schemaRefs>
    <ds:schemaRef ds:uri="http://schemas.microsoft.com/sharepoint/v3/contenttype/forms"/>
  </ds:schemaRefs>
</ds:datastoreItem>
</file>

<file path=customXml/itemProps3.xml><?xml version="1.0" encoding="utf-8"?>
<ds:datastoreItem xmlns:ds="http://schemas.openxmlformats.org/officeDocument/2006/customXml" ds:itemID="{36025641-E3B4-4A86-817E-3686693FDA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426891-D4E5-414D-B44F-CA8D9415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2926</Words>
  <Characters>16096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Leonardo Lueiza Ureta</cp:lastModifiedBy>
  <cp:revision>6</cp:revision>
  <cp:lastPrinted>2019-03-20T13:03:00Z</cp:lastPrinted>
  <dcterms:created xsi:type="dcterms:W3CDTF">2019-03-20T12:49:00Z</dcterms:created>
  <dcterms:modified xsi:type="dcterms:W3CDTF">2019-03-21T14:32:00Z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0x010100CBD99F0137F0B14291A9D0FE15193EC4</vt:lpwstr>
  </property>
</Properties>
</file>