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4D1E5" w14:textId="32AEF941" w:rsidR="009D196B" w:rsidRDefault="00B431A6" w:rsidP="00B431A6">
      <w:pPr>
        <w:spacing w:line="360" w:lineRule="auto"/>
        <w:jc w:val="center"/>
        <w:rPr>
          <w:rFonts w:ascii="Arial Narrow" w:hAnsi="Arial Narrow"/>
          <w:b/>
          <w:lang w:val="es-ES"/>
        </w:rPr>
      </w:pPr>
      <w:r w:rsidRPr="00B431A6">
        <w:rPr>
          <w:rFonts w:ascii="Arial Narrow" w:hAnsi="Arial Narrow"/>
          <w:b/>
          <w:lang w:val="es-ES"/>
        </w:rPr>
        <w:t>Modifica la ley N°20.380, Sobre Protección de Animales, con el objeto de prohibir y sancionar la organización de carreras de perros</w:t>
      </w:r>
    </w:p>
    <w:p w14:paraId="0DF9EEEF" w14:textId="77777777" w:rsidR="009D196B" w:rsidRPr="00D1636C" w:rsidRDefault="009D196B" w:rsidP="009D196B">
      <w:pPr>
        <w:spacing w:line="360" w:lineRule="auto"/>
        <w:rPr>
          <w:rFonts w:ascii="Arial Narrow" w:hAnsi="Arial Narrow"/>
          <w:b/>
          <w:lang w:val="es-ES"/>
        </w:rPr>
      </w:pPr>
    </w:p>
    <w:p w14:paraId="4FC2C9D3" w14:textId="77777777" w:rsidR="00B431A6" w:rsidRDefault="00B431A6" w:rsidP="00B431A6">
      <w:pPr>
        <w:spacing w:line="360" w:lineRule="auto"/>
        <w:jc w:val="center"/>
        <w:rPr>
          <w:rFonts w:ascii="Arial Narrow" w:hAnsi="Arial Narrow"/>
          <w:lang w:val="es-ES"/>
        </w:rPr>
      </w:pPr>
      <w:r w:rsidRPr="00B431A6">
        <w:rPr>
          <w:rFonts w:ascii="Arial Narrow" w:hAnsi="Arial Narrow"/>
          <w:b/>
          <w:lang w:val="es-ES"/>
        </w:rPr>
        <w:t>Boletín N</w:t>
      </w:r>
      <w:bookmarkStart w:id="0" w:name="_GoBack"/>
      <w:bookmarkEnd w:id="0"/>
      <w:r w:rsidRPr="00B431A6">
        <w:rPr>
          <w:rFonts w:ascii="Arial Narrow" w:hAnsi="Arial Narrow"/>
          <w:b/>
          <w:lang w:val="es-ES"/>
        </w:rPr>
        <w:t>°12420-12</w:t>
      </w:r>
    </w:p>
    <w:p w14:paraId="4C387D79" w14:textId="0C6F5740" w:rsidR="00D1636C" w:rsidRPr="00B431A6" w:rsidRDefault="00D1636C" w:rsidP="00B431A6">
      <w:pPr>
        <w:spacing w:line="360" w:lineRule="auto"/>
        <w:jc w:val="center"/>
        <w:rPr>
          <w:rFonts w:ascii="Arial Narrow" w:hAnsi="Arial Narrow"/>
          <w:b/>
          <w:lang w:val="es-ES"/>
        </w:rPr>
      </w:pPr>
    </w:p>
    <w:p w14:paraId="1142082B" w14:textId="3EC1A93B" w:rsidR="000132B7" w:rsidRPr="00D1636C" w:rsidRDefault="00D1636C" w:rsidP="009D196B">
      <w:pPr>
        <w:spacing w:line="360" w:lineRule="auto"/>
        <w:jc w:val="center"/>
        <w:rPr>
          <w:rFonts w:ascii="Arial Narrow" w:hAnsi="Arial Narrow"/>
          <w:b/>
          <w:u w:val="single"/>
          <w:lang w:val="es-ES"/>
        </w:rPr>
      </w:pPr>
      <w:r>
        <w:rPr>
          <w:rFonts w:ascii="Arial Narrow" w:hAnsi="Arial Narrow"/>
          <w:b/>
          <w:u w:val="single"/>
          <w:lang w:val="es-ES"/>
        </w:rPr>
        <w:t xml:space="preserve">I. </w:t>
      </w:r>
      <w:r w:rsidR="000132B7" w:rsidRPr="00D1636C">
        <w:rPr>
          <w:rFonts w:ascii="Arial Narrow" w:hAnsi="Arial Narrow"/>
          <w:b/>
          <w:u w:val="single"/>
          <w:lang w:val="es-ES"/>
        </w:rPr>
        <w:t>ANTECEDENTES</w:t>
      </w:r>
    </w:p>
    <w:p w14:paraId="34D5C21D" w14:textId="77777777" w:rsidR="00917595" w:rsidRDefault="00917595" w:rsidP="009D196B">
      <w:pPr>
        <w:spacing w:line="360" w:lineRule="auto"/>
        <w:rPr>
          <w:rFonts w:ascii="Arial Narrow" w:hAnsi="Arial Narrow"/>
          <w:lang w:val="es-ES"/>
        </w:rPr>
      </w:pPr>
    </w:p>
    <w:p w14:paraId="3BF596D6" w14:textId="14126F00" w:rsidR="003D47F1" w:rsidRDefault="005C3D3D" w:rsidP="009D196B">
      <w:pPr>
        <w:spacing w:line="36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1.- </w:t>
      </w:r>
      <w:r w:rsidR="003D47F1">
        <w:rPr>
          <w:rFonts w:ascii="Arial Narrow" w:hAnsi="Arial Narrow"/>
          <w:lang w:val="es-ES"/>
        </w:rPr>
        <w:t>Las organizaciones animalistas chilenas</w:t>
      </w:r>
      <w:r w:rsidR="008A2ABC">
        <w:rPr>
          <w:rFonts w:ascii="Arial Narrow" w:hAnsi="Arial Narrow"/>
          <w:lang w:val="es-ES"/>
        </w:rPr>
        <w:t xml:space="preserve"> han </w:t>
      </w:r>
      <w:r w:rsidR="00197814">
        <w:rPr>
          <w:rFonts w:ascii="Arial Narrow" w:hAnsi="Arial Narrow"/>
          <w:lang w:val="es-ES"/>
        </w:rPr>
        <w:t xml:space="preserve">denunciado el aumento </w:t>
      </w:r>
      <w:r w:rsidR="003D47F1">
        <w:rPr>
          <w:rFonts w:ascii="Arial Narrow" w:hAnsi="Arial Narrow"/>
          <w:lang w:val="es-ES"/>
        </w:rPr>
        <w:t xml:space="preserve">las carreras de </w:t>
      </w:r>
      <w:r>
        <w:rPr>
          <w:rFonts w:ascii="Arial Narrow" w:hAnsi="Arial Narrow"/>
          <w:lang w:val="es-ES"/>
        </w:rPr>
        <w:t xml:space="preserve">perros (específicamente de perros </w:t>
      </w:r>
      <w:r w:rsidR="003D47F1">
        <w:rPr>
          <w:rFonts w:ascii="Arial Narrow" w:hAnsi="Arial Narrow"/>
          <w:lang w:val="es-ES"/>
        </w:rPr>
        <w:t>galgos</w:t>
      </w:r>
      <w:r>
        <w:rPr>
          <w:rFonts w:ascii="Arial Narrow" w:hAnsi="Arial Narrow"/>
          <w:lang w:val="es-ES"/>
        </w:rPr>
        <w:t>)</w:t>
      </w:r>
      <w:r w:rsidR="003D47F1">
        <w:rPr>
          <w:rFonts w:ascii="Arial Narrow" w:hAnsi="Arial Narrow"/>
          <w:lang w:val="es-ES"/>
        </w:rPr>
        <w:t xml:space="preserve">. </w:t>
      </w:r>
      <w:r w:rsidR="008D71B6">
        <w:rPr>
          <w:rFonts w:ascii="Arial Narrow" w:hAnsi="Arial Narrow"/>
          <w:lang w:val="es-ES"/>
        </w:rPr>
        <w:t xml:space="preserve">En efecto, </w:t>
      </w:r>
      <w:r>
        <w:rPr>
          <w:rFonts w:ascii="Arial Narrow" w:hAnsi="Arial Narrow"/>
          <w:lang w:val="es-ES"/>
        </w:rPr>
        <w:t xml:space="preserve">hasta el año 2013 </w:t>
      </w:r>
      <w:r w:rsidR="00085788">
        <w:rPr>
          <w:rFonts w:ascii="Arial Narrow" w:hAnsi="Arial Narrow"/>
          <w:lang w:val="es-ES"/>
        </w:rPr>
        <w:t xml:space="preserve">ya </w:t>
      </w:r>
      <w:r w:rsidR="0092530D">
        <w:rPr>
          <w:rFonts w:ascii="Arial Narrow" w:hAnsi="Arial Narrow"/>
          <w:lang w:val="es-ES"/>
        </w:rPr>
        <w:t>existían alrededor de 300 canódromos, también conocidas como “canchas”</w:t>
      </w:r>
      <w:r w:rsidR="00596655">
        <w:rPr>
          <w:rFonts w:ascii="Arial Narrow" w:hAnsi="Arial Narrow"/>
          <w:lang w:val="es-ES"/>
        </w:rPr>
        <w:t>. Si bien los canódromos</w:t>
      </w:r>
      <w:r w:rsidR="0092530D">
        <w:rPr>
          <w:rFonts w:ascii="Arial Narrow" w:hAnsi="Arial Narrow"/>
          <w:lang w:val="es-ES"/>
        </w:rPr>
        <w:t xml:space="preserve"> se ubican tanto en terrenos privados como</w:t>
      </w:r>
      <w:r w:rsidR="00CF2992">
        <w:rPr>
          <w:rFonts w:ascii="Arial Narrow" w:hAnsi="Arial Narrow"/>
          <w:lang w:val="es-ES"/>
        </w:rPr>
        <w:t xml:space="preserve"> muni</w:t>
      </w:r>
      <w:r w:rsidR="007174F0">
        <w:rPr>
          <w:rFonts w:ascii="Arial Narrow" w:hAnsi="Arial Narrow"/>
          <w:lang w:val="es-ES"/>
        </w:rPr>
        <w:t>cipales, esta actividad se realiza d</w:t>
      </w:r>
      <w:r w:rsidR="00FF4A35">
        <w:rPr>
          <w:rFonts w:ascii="Arial Narrow" w:hAnsi="Arial Narrow"/>
          <w:lang w:val="es-ES"/>
        </w:rPr>
        <w:t>e</w:t>
      </w:r>
      <w:r w:rsidR="007174F0">
        <w:rPr>
          <w:rFonts w:ascii="Arial Narrow" w:hAnsi="Arial Narrow"/>
          <w:lang w:val="es-ES"/>
        </w:rPr>
        <w:t xml:space="preserve"> manera informal, en la cual prolifera</w:t>
      </w:r>
      <w:r w:rsidR="002E7E61">
        <w:rPr>
          <w:rFonts w:ascii="Arial Narrow" w:hAnsi="Arial Narrow"/>
          <w:lang w:val="es-ES"/>
        </w:rPr>
        <w:t>n actividades tales como</w:t>
      </w:r>
      <w:r w:rsidR="007174F0">
        <w:rPr>
          <w:rFonts w:ascii="Arial Narrow" w:hAnsi="Arial Narrow"/>
          <w:lang w:val="es-ES"/>
        </w:rPr>
        <w:t xml:space="preserve"> las a</w:t>
      </w:r>
      <w:r w:rsidR="00495547">
        <w:rPr>
          <w:rFonts w:ascii="Arial Narrow" w:hAnsi="Arial Narrow"/>
          <w:lang w:val="es-ES"/>
        </w:rPr>
        <w:t>p</w:t>
      </w:r>
      <w:r w:rsidR="00197B6F">
        <w:rPr>
          <w:rFonts w:ascii="Arial Narrow" w:hAnsi="Arial Narrow"/>
          <w:lang w:val="es-ES"/>
        </w:rPr>
        <w:t xml:space="preserve">uestas, venta ilegal de alcohol, </w:t>
      </w:r>
      <w:r w:rsidR="00495547">
        <w:rPr>
          <w:rFonts w:ascii="Arial Narrow" w:hAnsi="Arial Narrow"/>
          <w:lang w:val="es-ES"/>
        </w:rPr>
        <w:t>riñas</w:t>
      </w:r>
      <w:r w:rsidR="00197B6F">
        <w:rPr>
          <w:rFonts w:ascii="Arial Narrow" w:hAnsi="Arial Narrow"/>
          <w:lang w:val="es-ES"/>
        </w:rPr>
        <w:t>, etc.</w:t>
      </w:r>
    </w:p>
    <w:p w14:paraId="71FD6EC3" w14:textId="77777777" w:rsidR="005C3D3D" w:rsidRDefault="005C3D3D" w:rsidP="009D196B">
      <w:pPr>
        <w:spacing w:line="360" w:lineRule="auto"/>
        <w:jc w:val="both"/>
        <w:rPr>
          <w:rFonts w:ascii="Arial Narrow" w:hAnsi="Arial Narrow"/>
          <w:lang w:val="es-ES"/>
        </w:rPr>
      </w:pPr>
    </w:p>
    <w:p w14:paraId="7D7C955B" w14:textId="53763299" w:rsidR="00483C7F" w:rsidRDefault="00722533" w:rsidP="00483C7F">
      <w:pPr>
        <w:spacing w:line="36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2.- La organización de</w:t>
      </w:r>
      <w:r w:rsidR="005C3D3D">
        <w:rPr>
          <w:rFonts w:ascii="Arial Narrow" w:hAnsi="Arial Narrow"/>
          <w:lang w:val="es-ES"/>
        </w:rPr>
        <w:t xml:space="preserve"> carreras</w:t>
      </w:r>
      <w:r w:rsidR="00085788">
        <w:rPr>
          <w:rFonts w:ascii="Arial Narrow" w:hAnsi="Arial Narrow"/>
          <w:lang w:val="es-ES"/>
        </w:rPr>
        <w:t xml:space="preserve"> de perros galgos son el contexto</w:t>
      </w:r>
      <w:r w:rsidR="006E0488">
        <w:rPr>
          <w:rFonts w:ascii="Arial Narrow" w:hAnsi="Arial Narrow"/>
          <w:lang w:val="es-ES"/>
        </w:rPr>
        <w:t xml:space="preserve"> de una cadena </w:t>
      </w:r>
      <w:r w:rsidR="00FF4A35">
        <w:rPr>
          <w:rFonts w:ascii="Arial Narrow" w:hAnsi="Arial Narrow"/>
          <w:lang w:val="es-ES"/>
        </w:rPr>
        <w:t xml:space="preserve">sistemática </w:t>
      </w:r>
      <w:r w:rsidR="006E0488">
        <w:rPr>
          <w:rFonts w:ascii="Arial Narrow" w:hAnsi="Arial Narrow"/>
          <w:lang w:val="es-ES"/>
        </w:rPr>
        <w:t xml:space="preserve">de maltrato animal. </w:t>
      </w:r>
      <w:r w:rsidR="00A2408F">
        <w:rPr>
          <w:rFonts w:ascii="Arial Narrow" w:hAnsi="Arial Narrow"/>
          <w:lang w:val="es-ES"/>
        </w:rPr>
        <w:t xml:space="preserve">En efecto, es posible señalar </w:t>
      </w:r>
      <w:r w:rsidR="00483C7F">
        <w:rPr>
          <w:rFonts w:ascii="Arial Narrow" w:hAnsi="Arial Narrow"/>
          <w:lang w:val="es-ES"/>
        </w:rPr>
        <w:t>entre otros: a) encierros prolongados en jaulas que no cumplen con las condiciones más básicas de bienestar animal; b) entrenamientos abusivos; c) uso de drogas con el fin de aumentar el rendimiento del perro; d) faltas de medidas de seguridad para los perros</w:t>
      </w:r>
      <w:r w:rsidR="00734F0C">
        <w:rPr>
          <w:rFonts w:ascii="Arial Narrow" w:hAnsi="Arial Narrow"/>
          <w:lang w:val="es-ES"/>
        </w:rPr>
        <w:t xml:space="preserve"> durante la competencia, </w:t>
      </w:r>
      <w:r w:rsidR="00483C7F">
        <w:rPr>
          <w:rFonts w:ascii="Arial Narrow" w:hAnsi="Arial Narrow"/>
          <w:lang w:val="es-ES"/>
        </w:rPr>
        <w:t>e) traslado entre ciudades sin condiciones mínimas de bienestar animal; f) abandono de los perros o incluso, dejarlos encerrados sin alimentos</w:t>
      </w:r>
      <w:r w:rsidR="00BF74F2">
        <w:rPr>
          <w:rFonts w:ascii="Arial Narrow" w:hAnsi="Arial Narrow"/>
          <w:lang w:val="es-ES"/>
        </w:rPr>
        <w:t xml:space="preserve"> hasta su muerte</w:t>
      </w:r>
      <w:r w:rsidR="00483C7F">
        <w:rPr>
          <w:rFonts w:ascii="Arial Narrow" w:hAnsi="Arial Narrow"/>
          <w:lang w:val="es-ES"/>
        </w:rPr>
        <w:t>; g) reproducción forzada</w:t>
      </w:r>
      <w:r w:rsidR="00734F0C">
        <w:rPr>
          <w:rFonts w:ascii="Arial Narrow" w:hAnsi="Arial Narrow"/>
          <w:lang w:val="es-ES"/>
        </w:rPr>
        <w:t xml:space="preserve"> indiscriminada</w:t>
      </w:r>
      <w:r w:rsidR="0050270E">
        <w:rPr>
          <w:rFonts w:ascii="Arial Narrow" w:hAnsi="Arial Narrow"/>
          <w:lang w:val="es-ES"/>
        </w:rPr>
        <w:t xml:space="preserve">, entre otros. </w:t>
      </w:r>
      <w:r w:rsidR="00734F0C">
        <w:rPr>
          <w:rFonts w:ascii="Arial Narrow" w:hAnsi="Arial Narrow"/>
          <w:lang w:val="es-ES"/>
        </w:rPr>
        <w:t xml:space="preserve"> </w:t>
      </w:r>
    </w:p>
    <w:p w14:paraId="5C27A1EC" w14:textId="14C6EED0" w:rsidR="00A2408F" w:rsidRDefault="00A2408F" w:rsidP="00085788">
      <w:pPr>
        <w:spacing w:line="360" w:lineRule="auto"/>
        <w:jc w:val="both"/>
        <w:rPr>
          <w:rFonts w:ascii="Arial Narrow" w:hAnsi="Arial Narrow"/>
          <w:lang w:val="es-ES"/>
        </w:rPr>
      </w:pPr>
    </w:p>
    <w:p w14:paraId="010BCE5A" w14:textId="6B116BB8" w:rsidR="00500596" w:rsidRDefault="00734F0C" w:rsidP="00085788">
      <w:pPr>
        <w:spacing w:line="36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3.- </w:t>
      </w:r>
      <w:r w:rsidR="006E0488">
        <w:rPr>
          <w:rFonts w:ascii="Arial Narrow" w:hAnsi="Arial Narrow"/>
          <w:lang w:val="es-ES"/>
        </w:rPr>
        <w:t>P</w:t>
      </w:r>
      <w:r w:rsidR="00BD1E8E">
        <w:rPr>
          <w:rFonts w:ascii="Arial Narrow" w:hAnsi="Arial Narrow"/>
          <w:lang w:val="es-ES"/>
        </w:rPr>
        <w:t>ara entender la situación en que se encuentran los perros</w:t>
      </w:r>
      <w:r w:rsidR="00197B6F">
        <w:rPr>
          <w:rFonts w:ascii="Arial Narrow" w:hAnsi="Arial Narrow"/>
          <w:lang w:val="es-ES"/>
        </w:rPr>
        <w:t xml:space="preserve"> utilizados para participar de estas carreras</w:t>
      </w:r>
      <w:r w:rsidR="00BD1E8E">
        <w:rPr>
          <w:rFonts w:ascii="Arial Narrow" w:hAnsi="Arial Narrow"/>
          <w:lang w:val="es-ES"/>
        </w:rPr>
        <w:t>, es preciso tener en cuenta que la relación entre este y su dueño no califica como la relación entre un du</w:t>
      </w:r>
      <w:r w:rsidR="006E0488">
        <w:rPr>
          <w:rFonts w:ascii="Arial Narrow" w:hAnsi="Arial Narrow"/>
          <w:lang w:val="es-ES"/>
        </w:rPr>
        <w:t>eño y una mascota</w:t>
      </w:r>
      <w:r w:rsidR="00FF4A35">
        <w:rPr>
          <w:rFonts w:ascii="Arial Narrow" w:hAnsi="Arial Narrow"/>
          <w:lang w:val="es-ES"/>
        </w:rPr>
        <w:t xml:space="preserve"> (la que se funda en una relación afectiva)</w:t>
      </w:r>
      <w:r w:rsidR="006E0488">
        <w:rPr>
          <w:rFonts w:ascii="Arial Narrow" w:hAnsi="Arial Narrow"/>
          <w:lang w:val="es-ES"/>
        </w:rPr>
        <w:t>, sino que má</w:t>
      </w:r>
      <w:r w:rsidR="00BD1E8E">
        <w:rPr>
          <w:rFonts w:ascii="Arial Narrow" w:hAnsi="Arial Narrow"/>
          <w:lang w:val="es-ES"/>
        </w:rPr>
        <w:t xml:space="preserve">s bien </w:t>
      </w:r>
      <w:r w:rsidR="006E0488">
        <w:rPr>
          <w:rFonts w:ascii="Arial Narrow" w:hAnsi="Arial Narrow"/>
          <w:lang w:val="es-ES"/>
        </w:rPr>
        <w:t>se asemeja a la</w:t>
      </w:r>
      <w:r w:rsidR="00BD1E8E">
        <w:rPr>
          <w:rFonts w:ascii="Arial Narrow" w:hAnsi="Arial Narrow"/>
          <w:lang w:val="es-ES"/>
        </w:rPr>
        <w:t xml:space="preserve"> relación entre un dueño y un objeto</w:t>
      </w:r>
      <w:r w:rsidR="006E0488">
        <w:rPr>
          <w:rFonts w:ascii="Arial Narrow" w:hAnsi="Arial Narrow"/>
          <w:lang w:val="es-ES"/>
        </w:rPr>
        <w:t xml:space="preserve"> (el perro)</w:t>
      </w:r>
      <w:r w:rsidR="00ED5B84">
        <w:rPr>
          <w:rFonts w:ascii="Arial Narrow" w:hAnsi="Arial Narrow"/>
          <w:lang w:val="es-ES"/>
        </w:rPr>
        <w:t xml:space="preserve"> que es útil para una función (competencia)</w:t>
      </w:r>
      <w:r w:rsidR="00BD1E8E">
        <w:rPr>
          <w:rFonts w:ascii="Arial Narrow" w:hAnsi="Arial Narrow"/>
          <w:lang w:val="es-ES"/>
        </w:rPr>
        <w:t xml:space="preserve">. Esto explica una serie de conductas </w:t>
      </w:r>
      <w:r w:rsidR="00ED5B84">
        <w:rPr>
          <w:rFonts w:ascii="Arial Narrow" w:hAnsi="Arial Narrow"/>
          <w:lang w:val="es-ES"/>
        </w:rPr>
        <w:t xml:space="preserve">que, además de por sí solas ser </w:t>
      </w:r>
      <w:r w:rsidR="00BD1E8E">
        <w:rPr>
          <w:rFonts w:ascii="Arial Narrow" w:hAnsi="Arial Narrow"/>
          <w:lang w:val="es-ES"/>
        </w:rPr>
        <w:t>constitutivas</w:t>
      </w:r>
      <w:r w:rsidR="00ED5B84">
        <w:rPr>
          <w:rFonts w:ascii="Arial Narrow" w:hAnsi="Arial Narrow"/>
          <w:lang w:val="es-ES"/>
        </w:rPr>
        <w:t xml:space="preserve"> de maltrato animal</w:t>
      </w:r>
      <w:r w:rsidR="00743262">
        <w:rPr>
          <w:rFonts w:ascii="Arial Narrow" w:hAnsi="Arial Narrow"/>
          <w:lang w:val="es-ES"/>
        </w:rPr>
        <w:t xml:space="preserve">, si se consideran sistemáticamente constituyen un abuso indiscriminado </w:t>
      </w:r>
      <w:r w:rsidR="00317E6D">
        <w:rPr>
          <w:rFonts w:ascii="Arial Narrow" w:hAnsi="Arial Narrow"/>
          <w:lang w:val="es-ES"/>
        </w:rPr>
        <w:t xml:space="preserve">de los perros de carrera. </w:t>
      </w:r>
    </w:p>
    <w:p w14:paraId="13CF239D" w14:textId="77777777" w:rsidR="00500596" w:rsidRDefault="00500596" w:rsidP="00085788">
      <w:pPr>
        <w:spacing w:line="360" w:lineRule="auto"/>
        <w:jc w:val="both"/>
        <w:rPr>
          <w:rFonts w:ascii="Arial Narrow" w:hAnsi="Arial Narrow"/>
          <w:lang w:val="es-ES"/>
        </w:rPr>
      </w:pPr>
    </w:p>
    <w:p w14:paraId="6DBD3131" w14:textId="451E8BBB" w:rsidR="00085788" w:rsidRDefault="00085788" w:rsidP="00085788">
      <w:pPr>
        <w:spacing w:line="360" w:lineRule="auto"/>
        <w:jc w:val="both"/>
        <w:rPr>
          <w:rFonts w:ascii="Arial Narrow" w:hAnsi="Arial Narrow"/>
          <w:lang w:val="es-ES"/>
        </w:rPr>
      </w:pPr>
    </w:p>
    <w:p w14:paraId="228F1951" w14:textId="4AABF76B" w:rsidR="005C3D3D" w:rsidRDefault="004C0089" w:rsidP="009D196B">
      <w:pPr>
        <w:spacing w:line="36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lastRenderedPageBreak/>
        <w:t>En este contexto, es posible señalar el caso de la Municipalidad de Renca</w:t>
      </w:r>
      <w:r w:rsidR="00500596">
        <w:rPr>
          <w:rFonts w:ascii="Arial Narrow" w:hAnsi="Arial Narrow"/>
          <w:lang w:val="es-ES"/>
        </w:rPr>
        <w:t xml:space="preserve"> </w:t>
      </w:r>
      <w:r w:rsidR="00085788">
        <w:rPr>
          <w:rFonts w:ascii="Arial Narrow" w:hAnsi="Arial Narrow"/>
          <w:lang w:val="es-ES"/>
        </w:rPr>
        <w:t xml:space="preserve">en </w:t>
      </w:r>
      <w:r>
        <w:rPr>
          <w:rFonts w:ascii="Arial Narrow" w:hAnsi="Arial Narrow"/>
          <w:lang w:val="es-ES"/>
        </w:rPr>
        <w:t xml:space="preserve">el año </w:t>
      </w:r>
      <w:r w:rsidR="00085788">
        <w:rPr>
          <w:rFonts w:ascii="Arial Narrow" w:hAnsi="Arial Narrow"/>
          <w:lang w:val="es-ES"/>
        </w:rPr>
        <w:t xml:space="preserve">2017, </w:t>
      </w:r>
      <w:r>
        <w:rPr>
          <w:rFonts w:ascii="Arial Narrow" w:hAnsi="Arial Narrow"/>
          <w:lang w:val="es-ES"/>
        </w:rPr>
        <w:t xml:space="preserve">en donde se decretó la clausura del canódromo emplazado irregularmente en el Parque Las Palmeras </w:t>
      </w:r>
      <w:r w:rsidR="00085788">
        <w:rPr>
          <w:rFonts w:ascii="Arial Narrow" w:hAnsi="Arial Narrow"/>
          <w:lang w:val="es-ES"/>
        </w:rPr>
        <w:t xml:space="preserve">luego de reiteradas denuncias de los vecinos de la comuna de Renca, </w:t>
      </w:r>
    </w:p>
    <w:p w14:paraId="57A85952" w14:textId="77777777" w:rsidR="003D47F1" w:rsidRDefault="003D47F1" w:rsidP="009D196B">
      <w:pPr>
        <w:spacing w:line="360" w:lineRule="auto"/>
        <w:jc w:val="both"/>
        <w:rPr>
          <w:rFonts w:ascii="Arial Narrow" w:hAnsi="Arial Narrow"/>
          <w:lang w:val="es-ES"/>
        </w:rPr>
      </w:pPr>
    </w:p>
    <w:p w14:paraId="6CD306E8" w14:textId="6C669C34" w:rsidR="00085788" w:rsidRPr="00711521" w:rsidRDefault="000C51EE" w:rsidP="00711521">
      <w:pPr>
        <w:spacing w:line="36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4</w:t>
      </w:r>
      <w:r w:rsidR="00085788">
        <w:rPr>
          <w:rFonts w:ascii="Arial Narrow" w:hAnsi="Arial Narrow"/>
          <w:lang w:val="es-ES"/>
        </w:rPr>
        <w:t xml:space="preserve">.- </w:t>
      </w:r>
      <w:r w:rsidR="006C3A34">
        <w:rPr>
          <w:rFonts w:ascii="Arial Narrow" w:hAnsi="Arial Narrow"/>
          <w:lang w:val="es-ES"/>
        </w:rPr>
        <w:t>La cadena sistemática de abusos, ha motivado una tendencia en el mundo en orden a</w:t>
      </w:r>
      <w:r w:rsidR="00D267C5">
        <w:rPr>
          <w:rFonts w:ascii="Arial Narrow" w:hAnsi="Arial Narrow"/>
          <w:lang w:val="es-ES"/>
        </w:rPr>
        <w:t xml:space="preserve"> la prohibi</w:t>
      </w:r>
      <w:r w:rsidR="00711521">
        <w:rPr>
          <w:rFonts w:ascii="Arial Narrow" w:hAnsi="Arial Narrow"/>
          <w:lang w:val="es-ES"/>
        </w:rPr>
        <w:t xml:space="preserve">ción de las carreras de perros. En este sentido, se puede citar el caso argentino, cuyo Congreso prohibió </w:t>
      </w:r>
      <w:r w:rsidR="00085788" w:rsidRPr="00957DDA">
        <w:rPr>
          <w:rFonts w:ascii="Arial Narrow" w:hAnsi="Arial Narrow"/>
          <w:lang w:val="es-ES"/>
        </w:rPr>
        <w:t>las carreras de perros en todo el territorio nacional</w:t>
      </w:r>
      <w:r w:rsidR="00085788">
        <w:rPr>
          <w:rFonts w:ascii="Arial Narrow" w:hAnsi="Arial Narrow"/>
          <w:lang w:val="es-ES"/>
        </w:rPr>
        <w:t xml:space="preserve"> mediante </w:t>
      </w:r>
      <w:r w:rsidR="00085788" w:rsidRPr="00957DDA">
        <w:rPr>
          <w:rFonts w:ascii="Arial Narrow" w:hAnsi="Arial Narrow"/>
          <w:lang w:val="es-ES"/>
        </w:rPr>
        <w:t>la ley 27.330</w:t>
      </w:r>
      <w:r w:rsidR="00085788" w:rsidRPr="00957DDA">
        <w:rPr>
          <w:rStyle w:val="Refdenotaalpie"/>
          <w:rFonts w:ascii="Arial Narrow" w:hAnsi="Arial Narrow"/>
          <w:lang w:val="es-ES"/>
        </w:rPr>
        <w:footnoteReference w:id="1"/>
      </w:r>
      <w:r w:rsidR="00711521">
        <w:rPr>
          <w:rFonts w:ascii="Arial Narrow" w:hAnsi="Arial Narrow"/>
          <w:lang w:val="es-ES"/>
        </w:rPr>
        <w:t xml:space="preserve">. Este antecedente </w:t>
      </w:r>
      <w:r w:rsidR="00085788">
        <w:rPr>
          <w:rFonts w:ascii="Arial Narrow" w:hAnsi="Arial Narrow" w:cs="Courier"/>
        </w:rPr>
        <w:t xml:space="preserve">permite presumir fundadamente que </w:t>
      </w:r>
      <w:r w:rsidR="00711521">
        <w:rPr>
          <w:rFonts w:ascii="Arial Narrow" w:hAnsi="Arial Narrow" w:cs="Courier"/>
        </w:rPr>
        <w:t>muchos organizadores de las</w:t>
      </w:r>
      <w:r w:rsidR="00085788">
        <w:rPr>
          <w:rFonts w:ascii="Arial Narrow" w:hAnsi="Arial Narrow" w:cs="Courier"/>
        </w:rPr>
        <w:t xml:space="preserve"> carreras </w:t>
      </w:r>
      <w:r w:rsidR="00711521">
        <w:rPr>
          <w:rFonts w:ascii="Arial Narrow" w:hAnsi="Arial Narrow" w:cs="Courier"/>
        </w:rPr>
        <w:t xml:space="preserve">de perros que antes se desarrollaban en Argentina </w:t>
      </w:r>
      <w:r w:rsidR="00085788">
        <w:rPr>
          <w:rFonts w:ascii="Arial Narrow" w:hAnsi="Arial Narrow" w:cs="Courier"/>
        </w:rPr>
        <w:t xml:space="preserve">se desplacen a países cercanos, entre ellos Chile y Uruguay. Tal es así, que </w:t>
      </w:r>
      <w:r w:rsidR="00085788">
        <w:rPr>
          <w:rFonts w:ascii="Arial Narrow" w:hAnsi="Arial Narrow"/>
          <w:lang w:val="es-ES"/>
        </w:rPr>
        <w:t>consciente de este fenómeno, el Presidente de la República de Uruguay</w:t>
      </w:r>
      <w:r w:rsidR="00711521">
        <w:rPr>
          <w:rFonts w:ascii="Arial Narrow" w:hAnsi="Arial Narrow"/>
          <w:lang w:val="es-ES"/>
        </w:rPr>
        <w:t xml:space="preserve"> prohibió administrativamente </w:t>
      </w:r>
      <w:r w:rsidR="00085788">
        <w:rPr>
          <w:rFonts w:ascii="Arial Narrow" w:hAnsi="Arial Narrow"/>
          <w:lang w:val="es-ES"/>
        </w:rPr>
        <w:t>las carr</w:t>
      </w:r>
      <w:r w:rsidR="00711521">
        <w:rPr>
          <w:rFonts w:ascii="Arial Narrow" w:hAnsi="Arial Narrow"/>
          <w:lang w:val="es-ES"/>
        </w:rPr>
        <w:t>eras de perros</w:t>
      </w:r>
      <w:r w:rsidR="00085788">
        <w:rPr>
          <w:rFonts w:ascii="Arial Narrow" w:hAnsi="Arial Narrow"/>
          <w:lang w:val="es-ES"/>
        </w:rPr>
        <w:t xml:space="preserve"> y</w:t>
      </w:r>
      <w:r w:rsidR="00711521">
        <w:rPr>
          <w:rFonts w:ascii="Arial Narrow" w:hAnsi="Arial Narrow"/>
          <w:lang w:val="es-ES"/>
        </w:rPr>
        <w:t>, en paralelo, envió un proyecto de ley</w:t>
      </w:r>
      <w:r w:rsidR="00085788">
        <w:rPr>
          <w:rFonts w:ascii="Arial Narrow" w:hAnsi="Arial Narrow"/>
          <w:lang w:val="es-ES"/>
        </w:rPr>
        <w:t xml:space="preserve"> que actualmente se encuentra en tramitación</w:t>
      </w:r>
      <w:r w:rsidR="00085788">
        <w:rPr>
          <w:rStyle w:val="Refdenotaalpie"/>
          <w:rFonts w:ascii="Arial Narrow" w:hAnsi="Arial Narrow"/>
          <w:lang w:val="es-ES"/>
        </w:rPr>
        <w:footnoteReference w:id="2"/>
      </w:r>
      <w:r w:rsidR="00126F86">
        <w:rPr>
          <w:rFonts w:ascii="Arial Narrow" w:hAnsi="Arial Narrow"/>
          <w:lang w:val="es-ES"/>
        </w:rPr>
        <w:t xml:space="preserve">. Este escenario evidencia la necesidad de adoptar una política pública al respecto. </w:t>
      </w:r>
    </w:p>
    <w:p w14:paraId="1A11A4A2" w14:textId="77777777" w:rsidR="003D47F1" w:rsidRDefault="003D47F1" w:rsidP="009D19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ourier"/>
        </w:rPr>
      </w:pPr>
    </w:p>
    <w:p w14:paraId="463DA6BE" w14:textId="19FD1518" w:rsidR="00BF74F2" w:rsidRPr="00BF74F2" w:rsidRDefault="000C51EE" w:rsidP="00BF74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ourier"/>
        </w:rPr>
      </w:pPr>
      <w:r>
        <w:rPr>
          <w:rFonts w:ascii="Arial Narrow" w:hAnsi="Arial Narrow" w:cs="Courier"/>
        </w:rPr>
        <w:t>5</w:t>
      </w:r>
      <w:r w:rsidR="00BF74F2" w:rsidRPr="00BF74F2">
        <w:rPr>
          <w:rFonts w:ascii="Arial Narrow" w:hAnsi="Arial Narrow" w:cs="Courier"/>
        </w:rPr>
        <w:t xml:space="preserve">.- La idea matriz del proyecto de ley es la prohibición de carreras </w:t>
      </w:r>
      <w:r w:rsidR="00AD3059">
        <w:rPr>
          <w:rFonts w:ascii="Arial Narrow" w:hAnsi="Arial Narrow" w:cs="Courier"/>
        </w:rPr>
        <w:t>de perros, cualquiera que sea su</w:t>
      </w:r>
      <w:r w:rsidR="00BF74F2" w:rsidRPr="00BF74F2">
        <w:rPr>
          <w:rFonts w:ascii="Arial Narrow" w:hAnsi="Arial Narrow" w:cs="Courier"/>
        </w:rPr>
        <w:t xml:space="preserve"> raza</w:t>
      </w:r>
    </w:p>
    <w:p w14:paraId="463295EC" w14:textId="77777777" w:rsidR="00BF74F2" w:rsidRDefault="00BF74F2" w:rsidP="009D19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ourier"/>
        </w:rPr>
      </w:pPr>
    </w:p>
    <w:p w14:paraId="4E052486" w14:textId="4575F4BC" w:rsidR="003D47F1" w:rsidRPr="00BF74F2" w:rsidRDefault="000C51EE" w:rsidP="009D196B">
      <w:pPr>
        <w:spacing w:line="360" w:lineRule="auto"/>
        <w:jc w:val="both"/>
        <w:rPr>
          <w:rFonts w:ascii="Arial Narrow" w:hAnsi="Arial Narrow"/>
          <w:u w:val="single"/>
          <w:lang w:val="es-ES"/>
        </w:rPr>
      </w:pPr>
      <w:r>
        <w:rPr>
          <w:rFonts w:ascii="Arial Narrow" w:hAnsi="Arial Narrow"/>
          <w:lang w:val="es-ES"/>
        </w:rPr>
        <w:t>6</w:t>
      </w:r>
      <w:r w:rsidR="00BF74F2" w:rsidRPr="00BF74F2">
        <w:rPr>
          <w:rFonts w:ascii="Arial Narrow" w:hAnsi="Arial Narrow"/>
          <w:lang w:val="es-ES"/>
        </w:rPr>
        <w:t xml:space="preserve">.- </w:t>
      </w:r>
      <w:r w:rsidR="003D47F1" w:rsidRPr="00BF74F2">
        <w:rPr>
          <w:rFonts w:ascii="Arial Narrow" w:hAnsi="Arial Narrow"/>
          <w:lang w:val="es-ES"/>
        </w:rPr>
        <w:t>Las normas que resultarían afectadas por este proy</w:t>
      </w:r>
      <w:r w:rsidR="00BF74F2">
        <w:rPr>
          <w:rFonts w:ascii="Arial Narrow" w:hAnsi="Arial Narrow"/>
          <w:lang w:val="es-ES"/>
        </w:rPr>
        <w:t>ecto de ley es</w:t>
      </w:r>
      <w:r w:rsidR="003D47F1" w:rsidRPr="00BF74F2">
        <w:rPr>
          <w:rFonts w:ascii="Arial Narrow" w:hAnsi="Arial Narrow"/>
          <w:lang w:val="es-ES"/>
        </w:rPr>
        <w:t xml:space="preserve">: </w:t>
      </w:r>
      <w:r w:rsidR="00BF74F2">
        <w:rPr>
          <w:rFonts w:ascii="Arial Narrow" w:hAnsi="Arial Narrow"/>
          <w:lang w:val="es-ES"/>
        </w:rPr>
        <w:t>el artículo</w:t>
      </w:r>
      <w:r w:rsidR="003D47F1" w:rsidRPr="00957DDA">
        <w:rPr>
          <w:rFonts w:ascii="Arial Narrow" w:hAnsi="Arial Narrow"/>
          <w:lang w:val="es-ES"/>
        </w:rPr>
        <w:t xml:space="preserve"> 16 de la Ley 20</w:t>
      </w:r>
      <w:r w:rsidR="008A2ABC">
        <w:rPr>
          <w:rFonts w:ascii="Arial Narrow" w:hAnsi="Arial Narrow"/>
          <w:lang w:val="es-ES"/>
        </w:rPr>
        <w:t>.</w:t>
      </w:r>
      <w:r w:rsidR="003D47F1" w:rsidRPr="00957DDA">
        <w:rPr>
          <w:rFonts w:ascii="Arial Narrow" w:hAnsi="Arial Narrow"/>
          <w:lang w:val="es-ES"/>
        </w:rPr>
        <w:t xml:space="preserve">380, </w:t>
      </w:r>
      <w:r w:rsidR="00BF74F2">
        <w:rPr>
          <w:rFonts w:ascii="Arial Narrow" w:hAnsi="Arial Narrow"/>
          <w:lang w:val="es-ES"/>
        </w:rPr>
        <w:t xml:space="preserve">el cual </w:t>
      </w:r>
      <w:r w:rsidR="003D47F1" w:rsidRPr="00957DDA">
        <w:rPr>
          <w:rFonts w:ascii="Arial Narrow" w:hAnsi="Arial Narrow"/>
          <w:lang w:val="es-ES"/>
        </w:rPr>
        <w:t>exceptúa la aplicación de dicha ley a los deportes en que participen animales. En efecto, la citada norma dispone:</w:t>
      </w:r>
    </w:p>
    <w:p w14:paraId="36570C2F" w14:textId="77777777" w:rsidR="003D47F1" w:rsidRPr="00957DDA" w:rsidRDefault="003D47F1" w:rsidP="009D196B">
      <w:pPr>
        <w:spacing w:line="360" w:lineRule="auto"/>
        <w:jc w:val="both"/>
        <w:rPr>
          <w:rFonts w:ascii="Arial Narrow" w:hAnsi="Arial Narrow"/>
          <w:lang w:val="es-ES"/>
        </w:rPr>
      </w:pPr>
    </w:p>
    <w:p w14:paraId="447B494E" w14:textId="77777777" w:rsidR="003D47F1" w:rsidRDefault="003D47F1" w:rsidP="009D19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ourier"/>
          <w:i/>
        </w:rPr>
      </w:pPr>
      <w:r w:rsidRPr="008A1A5D">
        <w:rPr>
          <w:rFonts w:ascii="Arial Narrow" w:hAnsi="Arial Narrow"/>
          <w:i/>
          <w:lang w:val="es-ES"/>
        </w:rPr>
        <w:t>“</w:t>
      </w:r>
      <w:r w:rsidRPr="008A1A5D">
        <w:rPr>
          <w:rFonts w:ascii="Arial Narrow" w:hAnsi="Arial Narrow" w:cs="Courier"/>
          <w:i/>
        </w:rPr>
        <w:t>Las normas de esta ley no se aplicarán a los deportes en que participen animales, tales como el rodeo, las corridas de vaca, el movimiento a la rienda y los deportes ecuestres, los que se regirán por sus respectivos reglamentos.”</w:t>
      </w:r>
    </w:p>
    <w:p w14:paraId="18C606BC" w14:textId="77777777" w:rsidR="00AD3059" w:rsidRDefault="00AD3059" w:rsidP="009D19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ourier"/>
          <w:i/>
        </w:rPr>
      </w:pPr>
    </w:p>
    <w:p w14:paraId="668CA4FD" w14:textId="39E01AEC" w:rsidR="008B3C06" w:rsidRPr="0050270E" w:rsidRDefault="000C51EE" w:rsidP="00502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ourier"/>
        </w:rPr>
      </w:pPr>
      <w:r>
        <w:rPr>
          <w:rFonts w:ascii="Arial Narrow" w:hAnsi="Arial Narrow" w:cs="Courier"/>
        </w:rPr>
        <w:t>7</w:t>
      </w:r>
      <w:r w:rsidR="00AD3059" w:rsidRPr="00AD3059">
        <w:rPr>
          <w:rFonts w:ascii="Arial Narrow" w:hAnsi="Arial Narrow" w:cs="Courier"/>
        </w:rPr>
        <w:t xml:space="preserve">.- </w:t>
      </w:r>
      <w:r w:rsidR="00AD3059">
        <w:rPr>
          <w:rFonts w:ascii="Arial Narrow" w:hAnsi="Arial Narrow" w:cs="Courier"/>
        </w:rPr>
        <w:t>Fin</w:t>
      </w:r>
      <w:r w:rsidR="005C4681">
        <w:rPr>
          <w:rFonts w:ascii="Arial Narrow" w:hAnsi="Arial Narrow" w:cs="Courier"/>
        </w:rPr>
        <w:t xml:space="preserve">almente, en lo que respecta a las sanciones respecto de </w:t>
      </w:r>
      <w:r w:rsidR="00AD3059">
        <w:rPr>
          <w:rFonts w:ascii="Arial Narrow" w:hAnsi="Arial Narrow" w:cs="Courier"/>
        </w:rPr>
        <w:t>la organización y promoción de las carreras de perros</w:t>
      </w:r>
      <w:r w:rsidR="00095A41">
        <w:rPr>
          <w:rFonts w:ascii="Arial Narrow" w:hAnsi="Arial Narrow" w:cs="Courier"/>
        </w:rPr>
        <w:t>, se propone</w:t>
      </w:r>
      <w:r w:rsidR="005C4681">
        <w:rPr>
          <w:rFonts w:ascii="Arial Narrow" w:hAnsi="Arial Narrow" w:cs="Courier"/>
        </w:rPr>
        <w:t xml:space="preserve"> la misma solución prevista </w:t>
      </w:r>
      <w:r w:rsidR="0059091D">
        <w:rPr>
          <w:rFonts w:ascii="Arial Narrow" w:hAnsi="Arial Narrow" w:cs="Courier"/>
        </w:rPr>
        <w:t>en el</w:t>
      </w:r>
      <w:r w:rsidR="00C83BA6">
        <w:rPr>
          <w:rFonts w:ascii="Arial Narrow" w:hAnsi="Arial Narrow" w:cs="Courier"/>
        </w:rPr>
        <w:t xml:space="preserve"> </w:t>
      </w:r>
      <w:r w:rsidR="005C4681">
        <w:rPr>
          <w:rFonts w:ascii="Arial Narrow" w:hAnsi="Arial Narrow" w:cs="Courier"/>
        </w:rPr>
        <w:t xml:space="preserve">artículo 11 de la ley 21.020, </w:t>
      </w:r>
      <w:r w:rsidR="00C83BA6">
        <w:rPr>
          <w:rFonts w:ascii="Arial Narrow" w:hAnsi="Arial Narrow" w:cs="Courier"/>
        </w:rPr>
        <w:t>es decir</w:t>
      </w:r>
      <w:r w:rsidR="00095A41">
        <w:rPr>
          <w:rFonts w:ascii="Arial Narrow" w:hAnsi="Arial Narrow" w:cs="Courier"/>
        </w:rPr>
        <w:t>,</w:t>
      </w:r>
      <w:r w:rsidR="00C83BA6">
        <w:rPr>
          <w:rFonts w:ascii="Arial Narrow" w:hAnsi="Arial Narrow" w:cs="Courier"/>
        </w:rPr>
        <w:t xml:space="preserve"> </w:t>
      </w:r>
      <w:r w:rsidR="00095A41">
        <w:rPr>
          <w:rFonts w:ascii="Arial Narrow" w:hAnsi="Arial Narrow" w:cs="Courier"/>
        </w:rPr>
        <w:t>las penas propias del delito de maltrato de animal para la organizació</w:t>
      </w:r>
      <w:r w:rsidR="0050270E">
        <w:rPr>
          <w:rFonts w:ascii="Arial Narrow" w:hAnsi="Arial Narrow" w:cs="Courier"/>
        </w:rPr>
        <w:t xml:space="preserve">n de carreras de perros y </w:t>
      </w:r>
      <w:r w:rsidR="00095A41">
        <w:rPr>
          <w:rFonts w:ascii="Arial Narrow" w:hAnsi="Arial Narrow" w:cs="Courier"/>
        </w:rPr>
        <w:t xml:space="preserve">multas de 2 a 20 UTM en caso de promoción o difusión de carreras de perros </w:t>
      </w:r>
    </w:p>
    <w:p w14:paraId="52640DCA" w14:textId="77777777" w:rsidR="0050270E" w:rsidRDefault="0050270E" w:rsidP="00AE33F7">
      <w:pPr>
        <w:pStyle w:val="Sinespaciado"/>
        <w:spacing w:line="360" w:lineRule="auto"/>
        <w:rPr>
          <w:rFonts w:ascii="Arial Narrow" w:hAnsi="Arial Narrow"/>
          <w:lang w:val="es-ES"/>
        </w:rPr>
      </w:pPr>
    </w:p>
    <w:p w14:paraId="04E88A2C" w14:textId="31DE434D" w:rsidR="00B9487A" w:rsidRPr="00AE33F7" w:rsidRDefault="00B9487A" w:rsidP="00AE33F7">
      <w:pPr>
        <w:pStyle w:val="Sinespaciado"/>
        <w:spacing w:line="360" w:lineRule="auto"/>
        <w:rPr>
          <w:rFonts w:ascii="Arial Narrow" w:hAnsi="Arial Narrow"/>
          <w:lang w:val="es-ES"/>
        </w:rPr>
      </w:pPr>
      <w:r w:rsidRPr="00AE33F7">
        <w:rPr>
          <w:rFonts w:ascii="Arial Narrow" w:hAnsi="Arial Narrow"/>
          <w:lang w:val="es-ES"/>
        </w:rPr>
        <w:t xml:space="preserve">Por tanto, </w:t>
      </w:r>
      <w:r w:rsidR="00BF74F2">
        <w:rPr>
          <w:rFonts w:ascii="Arial Narrow" w:hAnsi="Arial Narrow"/>
          <w:lang w:val="es-ES"/>
        </w:rPr>
        <w:t>l</w:t>
      </w:r>
      <w:r w:rsidRPr="00AE33F7">
        <w:rPr>
          <w:rFonts w:ascii="Arial Narrow" w:hAnsi="Arial Narrow"/>
          <w:lang w:val="es-ES"/>
        </w:rPr>
        <w:t>o</w:t>
      </w:r>
      <w:r w:rsidR="00BF74F2">
        <w:rPr>
          <w:rFonts w:ascii="Arial Narrow" w:hAnsi="Arial Narrow"/>
          <w:lang w:val="es-ES"/>
        </w:rPr>
        <w:t>s</w:t>
      </w:r>
      <w:r w:rsidRPr="00AE33F7">
        <w:rPr>
          <w:rFonts w:ascii="Arial Narrow" w:hAnsi="Arial Narrow"/>
          <w:lang w:val="es-ES"/>
        </w:rPr>
        <w:t xml:space="preserve"> diputados firmantes venimos en presentar el siguiente: </w:t>
      </w:r>
    </w:p>
    <w:p w14:paraId="68097780" w14:textId="77777777" w:rsidR="00B9487A" w:rsidRDefault="00B9487A" w:rsidP="00AE33F7">
      <w:pPr>
        <w:pStyle w:val="Sinespaciado"/>
        <w:spacing w:line="360" w:lineRule="auto"/>
        <w:rPr>
          <w:rFonts w:ascii="Arial Narrow" w:hAnsi="Arial Narrow"/>
          <w:lang w:val="es-ES"/>
        </w:rPr>
      </w:pPr>
    </w:p>
    <w:p w14:paraId="3D16503B" w14:textId="1C10B0A4" w:rsidR="005C32A2" w:rsidRPr="005C32A2" w:rsidRDefault="005C32A2" w:rsidP="005C32A2">
      <w:pPr>
        <w:pStyle w:val="Sinespaciado"/>
        <w:spacing w:line="360" w:lineRule="auto"/>
        <w:jc w:val="center"/>
        <w:rPr>
          <w:rFonts w:ascii="Arial Narrow" w:hAnsi="Arial Narrow"/>
          <w:b/>
          <w:u w:val="single"/>
          <w:lang w:val="es-ES"/>
        </w:rPr>
      </w:pPr>
      <w:r w:rsidRPr="005C32A2">
        <w:rPr>
          <w:rFonts w:ascii="Arial Narrow" w:hAnsi="Arial Narrow"/>
          <w:b/>
          <w:u w:val="single"/>
          <w:lang w:val="es-ES"/>
        </w:rPr>
        <w:t>PROYECTO DE LEY</w:t>
      </w:r>
    </w:p>
    <w:p w14:paraId="2CF109DF" w14:textId="77777777" w:rsidR="00B9487A" w:rsidRPr="00AE33F7" w:rsidRDefault="00B9487A" w:rsidP="00AE33F7">
      <w:pPr>
        <w:pStyle w:val="Sinespaciado"/>
        <w:spacing w:line="360" w:lineRule="auto"/>
        <w:rPr>
          <w:rFonts w:ascii="Arial Narrow" w:hAnsi="Arial Narrow"/>
          <w:lang w:val="es-ES"/>
        </w:rPr>
      </w:pPr>
    </w:p>
    <w:p w14:paraId="14C3F382" w14:textId="2C96FE4D" w:rsidR="00E452ED" w:rsidRPr="00AE33F7" w:rsidRDefault="0050270E" w:rsidP="00532B7C">
      <w:pPr>
        <w:pStyle w:val="Sinespaciado"/>
        <w:spacing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>ARTÍCULO ÚNICO</w:t>
      </w:r>
      <w:r w:rsidR="00E452ED" w:rsidRPr="00AE33F7">
        <w:rPr>
          <w:rFonts w:ascii="Arial Narrow" w:hAnsi="Arial Narrow" w:cs="Arial"/>
          <w:b/>
          <w:bCs/>
        </w:rPr>
        <w:t xml:space="preserve">: </w:t>
      </w:r>
      <w:r w:rsidR="00E452ED" w:rsidRPr="00AE33F7">
        <w:rPr>
          <w:rFonts w:ascii="Arial Narrow" w:hAnsi="Arial Narrow" w:cs="Arial"/>
          <w:bCs/>
        </w:rPr>
        <w:t xml:space="preserve">Incorpórense </w:t>
      </w:r>
      <w:r w:rsidR="00A978BD" w:rsidRPr="00AE33F7">
        <w:rPr>
          <w:rFonts w:ascii="Arial Narrow" w:hAnsi="Arial Narrow" w:cs="Arial"/>
          <w:bCs/>
        </w:rPr>
        <w:t>los</w:t>
      </w:r>
      <w:r w:rsidR="006442A9" w:rsidRPr="00AE33F7">
        <w:rPr>
          <w:rFonts w:ascii="Arial Narrow" w:hAnsi="Arial Narrow" w:cs="Arial"/>
          <w:bCs/>
        </w:rPr>
        <w:t xml:space="preserve"> siguiente</w:t>
      </w:r>
      <w:r w:rsidR="00A978BD" w:rsidRPr="00AE33F7">
        <w:rPr>
          <w:rFonts w:ascii="Arial Narrow" w:hAnsi="Arial Narrow" w:cs="Arial"/>
          <w:bCs/>
        </w:rPr>
        <w:t>s</w:t>
      </w:r>
      <w:r w:rsidR="006442A9" w:rsidRPr="00AE33F7">
        <w:rPr>
          <w:rFonts w:ascii="Arial Narrow" w:hAnsi="Arial Narrow" w:cs="Arial"/>
          <w:bCs/>
        </w:rPr>
        <w:t xml:space="preserve"> inciso</w:t>
      </w:r>
      <w:r w:rsidR="00A978BD" w:rsidRPr="00AE33F7">
        <w:rPr>
          <w:rFonts w:ascii="Arial Narrow" w:hAnsi="Arial Narrow" w:cs="Arial"/>
          <w:bCs/>
        </w:rPr>
        <w:t>s</w:t>
      </w:r>
      <w:r w:rsidR="006442A9" w:rsidRPr="00AE33F7">
        <w:rPr>
          <w:rFonts w:ascii="Arial Narrow" w:hAnsi="Arial Narrow" w:cs="Arial"/>
          <w:bCs/>
        </w:rPr>
        <w:t xml:space="preserve"> segundo </w:t>
      </w:r>
      <w:r w:rsidR="00A978BD" w:rsidRPr="00AE33F7">
        <w:rPr>
          <w:rFonts w:ascii="Arial Narrow" w:hAnsi="Arial Narrow" w:cs="Arial"/>
          <w:bCs/>
        </w:rPr>
        <w:t xml:space="preserve">y tercero </w:t>
      </w:r>
      <w:r w:rsidR="006442A9" w:rsidRPr="00AE33F7">
        <w:rPr>
          <w:rFonts w:ascii="Arial Narrow" w:hAnsi="Arial Narrow" w:cs="Arial"/>
          <w:bCs/>
        </w:rPr>
        <w:t xml:space="preserve">al artículo 16 de </w:t>
      </w:r>
      <w:r w:rsidR="00E452ED" w:rsidRPr="00AE33F7">
        <w:rPr>
          <w:rFonts w:ascii="Arial Narrow" w:hAnsi="Arial Narrow" w:cs="Arial"/>
          <w:bCs/>
        </w:rPr>
        <w:t xml:space="preserve">la Ley N° 20.380, sobre protección </w:t>
      </w:r>
      <w:r w:rsidR="006442A9" w:rsidRPr="00AE33F7">
        <w:rPr>
          <w:rFonts w:ascii="Arial Narrow" w:hAnsi="Arial Narrow" w:cs="Arial"/>
          <w:bCs/>
        </w:rPr>
        <w:t xml:space="preserve">de </w:t>
      </w:r>
      <w:r w:rsidR="00E452ED" w:rsidRPr="00AE33F7">
        <w:rPr>
          <w:rFonts w:ascii="Arial Narrow" w:hAnsi="Arial Narrow" w:cs="Arial"/>
          <w:bCs/>
        </w:rPr>
        <w:t>a</w:t>
      </w:r>
      <w:r w:rsidR="006442A9" w:rsidRPr="00AE33F7">
        <w:rPr>
          <w:rFonts w:ascii="Arial Narrow" w:hAnsi="Arial Narrow" w:cs="Arial"/>
          <w:bCs/>
        </w:rPr>
        <w:t>nimales.</w:t>
      </w:r>
    </w:p>
    <w:p w14:paraId="717344AC" w14:textId="77777777" w:rsidR="006442A9" w:rsidRPr="00AE33F7" w:rsidRDefault="006442A9" w:rsidP="00532B7C">
      <w:pPr>
        <w:pStyle w:val="Sinespaciado"/>
        <w:spacing w:line="360" w:lineRule="auto"/>
        <w:jc w:val="both"/>
        <w:rPr>
          <w:rFonts w:ascii="Arial Narrow" w:hAnsi="Arial Narrow" w:cs="Arial"/>
          <w:bCs/>
        </w:rPr>
      </w:pPr>
    </w:p>
    <w:p w14:paraId="1F812447" w14:textId="161F4F82" w:rsidR="006442A9" w:rsidRPr="0050270E" w:rsidRDefault="001A5C38" w:rsidP="00532B7C">
      <w:pPr>
        <w:pStyle w:val="Sinespaciado"/>
        <w:spacing w:line="360" w:lineRule="auto"/>
        <w:ind w:firstLine="708"/>
        <w:jc w:val="both"/>
        <w:rPr>
          <w:rFonts w:ascii="Arial Narrow" w:hAnsi="Arial Narrow" w:cs="Arial"/>
          <w:bCs/>
          <w:i/>
        </w:rPr>
      </w:pPr>
      <w:r w:rsidRPr="0050270E">
        <w:rPr>
          <w:rFonts w:ascii="Arial Narrow" w:hAnsi="Arial Narrow" w:cs="Arial"/>
          <w:bCs/>
          <w:i/>
        </w:rPr>
        <w:t>“</w:t>
      </w:r>
      <w:r w:rsidR="00AE33F7" w:rsidRPr="0050270E">
        <w:rPr>
          <w:rFonts w:ascii="Arial Narrow" w:hAnsi="Arial Narrow" w:cs="Arial"/>
          <w:bCs/>
          <w:i/>
        </w:rPr>
        <w:t xml:space="preserve">Se </w:t>
      </w:r>
      <w:r w:rsidR="0013102A" w:rsidRPr="0050270E">
        <w:rPr>
          <w:rFonts w:ascii="Arial Narrow" w:hAnsi="Arial Narrow" w:cs="Arial"/>
          <w:bCs/>
          <w:i/>
        </w:rPr>
        <w:t>proh</w:t>
      </w:r>
      <w:r w:rsidR="00AE33F7" w:rsidRPr="0050270E">
        <w:rPr>
          <w:rFonts w:ascii="Arial Narrow" w:hAnsi="Arial Narrow" w:cs="Arial"/>
          <w:bCs/>
          <w:i/>
        </w:rPr>
        <w:t>íbe toda</w:t>
      </w:r>
      <w:r w:rsidR="0013102A" w:rsidRPr="0050270E">
        <w:rPr>
          <w:rFonts w:ascii="Arial Narrow" w:hAnsi="Arial Narrow" w:cs="Arial"/>
          <w:bCs/>
          <w:i/>
        </w:rPr>
        <w:t xml:space="preserve"> carreras de perros, cualquiera sea su raza en todo el territorio nacional</w:t>
      </w:r>
      <w:r w:rsidRPr="0050270E">
        <w:rPr>
          <w:rFonts w:ascii="Arial Narrow" w:hAnsi="Arial Narrow" w:cs="Arial"/>
          <w:bCs/>
          <w:i/>
        </w:rPr>
        <w:t>”</w:t>
      </w:r>
      <w:r w:rsidR="0013102A" w:rsidRPr="0050270E">
        <w:rPr>
          <w:rFonts w:ascii="Arial Narrow" w:hAnsi="Arial Narrow" w:cs="Arial"/>
          <w:bCs/>
          <w:i/>
        </w:rPr>
        <w:t xml:space="preserve"> </w:t>
      </w:r>
    </w:p>
    <w:p w14:paraId="37A692E2" w14:textId="77777777" w:rsidR="0050270E" w:rsidRPr="0050270E" w:rsidRDefault="0050270E" w:rsidP="00532B7C">
      <w:pPr>
        <w:pStyle w:val="Sinespaciado"/>
        <w:spacing w:line="360" w:lineRule="auto"/>
        <w:ind w:firstLine="708"/>
        <w:jc w:val="both"/>
        <w:rPr>
          <w:rFonts w:ascii="Arial Narrow" w:hAnsi="Arial Narrow" w:cs="Arial"/>
          <w:bCs/>
          <w:i/>
        </w:rPr>
      </w:pPr>
    </w:p>
    <w:p w14:paraId="68734A16" w14:textId="731FF945" w:rsidR="00A12093" w:rsidRPr="0050270E" w:rsidRDefault="00AE33F7" w:rsidP="00532B7C">
      <w:pPr>
        <w:pStyle w:val="Sinespaciado"/>
        <w:spacing w:line="360" w:lineRule="auto"/>
        <w:ind w:firstLine="708"/>
        <w:jc w:val="both"/>
        <w:rPr>
          <w:rFonts w:ascii="Arial Narrow" w:hAnsi="Arial Narrow"/>
          <w:i/>
        </w:rPr>
      </w:pPr>
      <w:r w:rsidRPr="0050270E">
        <w:rPr>
          <w:rFonts w:ascii="Arial Narrow" w:hAnsi="Arial Narrow" w:cs="Arial"/>
          <w:bCs/>
          <w:i/>
        </w:rPr>
        <w:t>“</w:t>
      </w:r>
      <w:r w:rsidR="003B0ACB" w:rsidRPr="0050270E">
        <w:rPr>
          <w:rFonts w:ascii="Arial Narrow" w:hAnsi="Arial Narrow" w:cs="Arial"/>
          <w:bCs/>
          <w:i/>
        </w:rPr>
        <w:t xml:space="preserve">El que por cualquier </w:t>
      </w:r>
      <w:r w:rsidR="00E14D94" w:rsidRPr="0050270E">
        <w:rPr>
          <w:rFonts w:ascii="Arial Narrow" w:hAnsi="Arial Narrow" w:cs="Arial"/>
          <w:bCs/>
          <w:i/>
        </w:rPr>
        <w:t>título</w:t>
      </w:r>
      <w:r w:rsidR="00246491" w:rsidRPr="0050270E">
        <w:rPr>
          <w:rFonts w:ascii="Arial Narrow" w:hAnsi="Arial Narrow" w:cs="Arial"/>
          <w:bCs/>
          <w:i/>
        </w:rPr>
        <w:t xml:space="preserve"> organizare</w:t>
      </w:r>
      <w:r w:rsidR="003B0ACB" w:rsidRPr="0050270E">
        <w:rPr>
          <w:rFonts w:ascii="Arial Narrow" w:hAnsi="Arial Narrow" w:cs="Arial"/>
          <w:bCs/>
          <w:i/>
        </w:rPr>
        <w:t xml:space="preserve"> </w:t>
      </w:r>
      <w:r w:rsidR="00246491" w:rsidRPr="0050270E">
        <w:rPr>
          <w:rFonts w:ascii="Arial Narrow" w:hAnsi="Arial Narrow" w:cs="Arial"/>
          <w:bCs/>
          <w:i/>
        </w:rPr>
        <w:t xml:space="preserve">una carrera de perros, cualquiera sea su raza, será sancionado con </w:t>
      </w:r>
      <w:r w:rsidR="00246491" w:rsidRPr="0050270E">
        <w:rPr>
          <w:rFonts w:ascii="Arial Narrow" w:hAnsi="Arial Narrow"/>
          <w:i/>
        </w:rPr>
        <w:t>presidio menor en sus grados mínimo y multa de dos a treinta unidades tributarias mensuales</w:t>
      </w:r>
      <w:r w:rsidRPr="0050270E">
        <w:rPr>
          <w:rFonts w:ascii="Arial Narrow" w:hAnsi="Arial Narrow"/>
          <w:i/>
        </w:rPr>
        <w:t>.</w:t>
      </w:r>
      <w:r w:rsidR="00A12093" w:rsidRPr="0050270E">
        <w:rPr>
          <w:rFonts w:ascii="Arial Narrow" w:hAnsi="Arial Narrow"/>
          <w:i/>
        </w:rPr>
        <w:t xml:space="preserve"> Quienes las promuevan o difundan serán castigados con multa de dos a veinte unidades tributarias mensuales.</w:t>
      </w:r>
      <w:r w:rsidR="00DD3F05">
        <w:rPr>
          <w:rFonts w:ascii="Arial Narrow" w:hAnsi="Arial Narrow"/>
          <w:i/>
        </w:rPr>
        <w:t>”</w:t>
      </w:r>
      <w:r w:rsidRPr="0050270E">
        <w:rPr>
          <w:rFonts w:ascii="Arial Narrow" w:hAnsi="Arial Narrow"/>
          <w:i/>
        </w:rPr>
        <w:t xml:space="preserve"> </w:t>
      </w:r>
    </w:p>
    <w:p w14:paraId="0F121EC2" w14:textId="77777777" w:rsidR="00B53630" w:rsidRPr="00AE33F7" w:rsidRDefault="00B53630" w:rsidP="00532B7C">
      <w:pPr>
        <w:pStyle w:val="Sinespaciado"/>
        <w:spacing w:line="360" w:lineRule="auto"/>
        <w:ind w:firstLine="708"/>
        <w:jc w:val="both"/>
        <w:rPr>
          <w:rFonts w:ascii="Arial Narrow" w:hAnsi="Arial Narrow"/>
        </w:rPr>
      </w:pPr>
    </w:p>
    <w:p w14:paraId="5F70B0CF" w14:textId="3496923A" w:rsidR="00246491" w:rsidRDefault="00246491" w:rsidP="00246491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</w:p>
    <w:p w14:paraId="6C2DF152" w14:textId="218D4CED" w:rsidR="003B0ACB" w:rsidRDefault="003B0ACB" w:rsidP="00E452ED">
      <w:pPr>
        <w:spacing w:line="360" w:lineRule="auto"/>
        <w:jc w:val="both"/>
        <w:rPr>
          <w:rFonts w:ascii="Arial" w:hAnsi="Arial" w:cs="Arial"/>
          <w:bCs/>
        </w:rPr>
      </w:pPr>
    </w:p>
    <w:p w14:paraId="4B8113E7" w14:textId="77777777" w:rsidR="003B0ACB" w:rsidRDefault="003B0ACB" w:rsidP="00E452ED">
      <w:pPr>
        <w:spacing w:line="360" w:lineRule="auto"/>
        <w:jc w:val="both"/>
        <w:rPr>
          <w:rFonts w:ascii="Arial" w:hAnsi="Arial" w:cs="Arial"/>
          <w:bCs/>
        </w:rPr>
      </w:pPr>
    </w:p>
    <w:p w14:paraId="31E562A8" w14:textId="77777777" w:rsidR="003B0ACB" w:rsidRPr="00E452ED" w:rsidRDefault="003B0ACB" w:rsidP="00E452ED">
      <w:pPr>
        <w:spacing w:line="360" w:lineRule="auto"/>
        <w:jc w:val="both"/>
        <w:rPr>
          <w:rFonts w:ascii="Arial" w:hAnsi="Arial" w:cs="Arial"/>
          <w:bCs/>
        </w:rPr>
      </w:pPr>
    </w:p>
    <w:p w14:paraId="36148A14" w14:textId="77777777" w:rsidR="00B9487A" w:rsidRPr="000132B7" w:rsidRDefault="00B9487A">
      <w:pPr>
        <w:rPr>
          <w:lang w:val="es-ES"/>
        </w:rPr>
      </w:pPr>
    </w:p>
    <w:sectPr w:rsidR="00B9487A" w:rsidRPr="000132B7" w:rsidSect="008F49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31316" w14:textId="77777777" w:rsidR="00D706C8" w:rsidRDefault="00D706C8" w:rsidP="00884A63">
      <w:r>
        <w:separator/>
      </w:r>
    </w:p>
  </w:endnote>
  <w:endnote w:type="continuationSeparator" w:id="0">
    <w:p w14:paraId="606B2BAC" w14:textId="77777777" w:rsidR="00D706C8" w:rsidRDefault="00D706C8" w:rsidP="0088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60B68" w14:textId="77777777" w:rsidR="00D706C8" w:rsidRDefault="00D706C8" w:rsidP="00884A63">
      <w:r>
        <w:separator/>
      </w:r>
    </w:p>
  </w:footnote>
  <w:footnote w:type="continuationSeparator" w:id="0">
    <w:p w14:paraId="6AFCCD35" w14:textId="77777777" w:rsidR="00D706C8" w:rsidRDefault="00D706C8" w:rsidP="00884A63">
      <w:r>
        <w:continuationSeparator/>
      </w:r>
    </w:p>
  </w:footnote>
  <w:footnote w:id="1">
    <w:p w14:paraId="76BCD602" w14:textId="77777777" w:rsidR="00085788" w:rsidRPr="00FF4A35" w:rsidRDefault="00085788" w:rsidP="00FF4A35">
      <w:pPr>
        <w:pStyle w:val="Sinespaciado"/>
        <w:rPr>
          <w:rFonts w:ascii="Arial Narrow" w:hAnsi="Arial Narrow"/>
          <w:sz w:val="20"/>
          <w:szCs w:val="20"/>
          <w:lang w:val="es-ES"/>
        </w:rPr>
      </w:pPr>
      <w:r w:rsidRPr="00FF4A35">
        <w:rPr>
          <w:rStyle w:val="Refdenotaalpie"/>
          <w:rFonts w:ascii="Arial Narrow" w:hAnsi="Arial Narrow"/>
          <w:sz w:val="20"/>
          <w:szCs w:val="20"/>
        </w:rPr>
        <w:footnoteRef/>
      </w:r>
      <w:r w:rsidRPr="00FF4A35">
        <w:rPr>
          <w:rFonts w:ascii="Arial Narrow" w:hAnsi="Arial Narrow"/>
          <w:sz w:val="20"/>
          <w:szCs w:val="20"/>
        </w:rPr>
        <w:t xml:space="preserve"> </w:t>
      </w:r>
      <w:hyperlink r:id="rId1" w:history="1">
        <w:r w:rsidRPr="00FF4A35">
          <w:rPr>
            <w:rStyle w:val="Hipervnculo"/>
            <w:rFonts w:ascii="Arial Narrow" w:hAnsi="Arial Narrow"/>
            <w:sz w:val="20"/>
            <w:szCs w:val="20"/>
          </w:rPr>
          <w:t>http://servicios.infoleg.gob.ar/infolegInternet/anexos/265000-269999/268503/norma.htm</w:t>
        </w:r>
      </w:hyperlink>
      <w:r w:rsidRPr="00FF4A35">
        <w:rPr>
          <w:rFonts w:ascii="Arial Narrow" w:hAnsi="Arial Narrow"/>
          <w:sz w:val="20"/>
          <w:szCs w:val="20"/>
        </w:rPr>
        <w:t xml:space="preserve"> </w:t>
      </w:r>
    </w:p>
  </w:footnote>
  <w:footnote w:id="2">
    <w:p w14:paraId="35362DBA" w14:textId="77777777" w:rsidR="00085788" w:rsidRPr="003D47F1" w:rsidRDefault="00085788" w:rsidP="00FF4A35">
      <w:pPr>
        <w:pStyle w:val="Sinespaciado"/>
        <w:rPr>
          <w:rFonts w:ascii="Arial Narrow" w:hAnsi="Arial Narrow"/>
          <w:sz w:val="20"/>
          <w:szCs w:val="20"/>
          <w:lang w:val="es-ES"/>
        </w:rPr>
      </w:pPr>
      <w:r w:rsidRPr="00FF4A35">
        <w:rPr>
          <w:rStyle w:val="Refdenotaalpie"/>
          <w:rFonts w:ascii="Arial Narrow" w:hAnsi="Arial Narrow"/>
          <w:sz w:val="20"/>
          <w:szCs w:val="20"/>
        </w:rPr>
        <w:footnoteRef/>
      </w:r>
      <w:r w:rsidRPr="00FF4A35">
        <w:rPr>
          <w:rFonts w:ascii="Arial Narrow" w:hAnsi="Arial Narrow"/>
          <w:sz w:val="20"/>
          <w:szCs w:val="20"/>
        </w:rPr>
        <w:t xml:space="preserve"> </w:t>
      </w:r>
      <w:hyperlink r:id="rId2" w:history="1">
        <w:r w:rsidRPr="00FF4A35">
          <w:rPr>
            <w:rStyle w:val="Hipervnculo"/>
            <w:rFonts w:ascii="Arial Narrow" w:hAnsi="Arial Narrow"/>
            <w:sz w:val="20"/>
            <w:szCs w:val="20"/>
          </w:rPr>
          <w:t>https://medios.presidencia.gub.uy/legal/2018/proyectos/12/mgap_450.pdf</w:t>
        </w:r>
      </w:hyperlink>
      <w:r w:rsidRPr="003D47F1">
        <w:rPr>
          <w:rFonts w:ascii="Arial Narrow" w:hAnsi="Arial Narrow"/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B7"/>
    <w:rsid w:val="000132B7"/>
    <w:rsid w:val="00085788"/>
    <w:rsid w:val="00095A41"/>
    <w:rsid w:val="000C51EE"/>
    <w:rsid w:val="000D2F06"/>
    <w:rsid w:val="001143D1"/>
    <w:rsid w:val="00126F86"/>
    <w:rsid w:val="0013102A"/>
    <w:rsid w:val="00171712"/>
    <w:rsid w:val="00197814"/>
    <w:rsid w:val="00197B6F"/>
    <w:rsid w:val="001A5C38"/>
    <w:rsid w:val="001B4878"/>
    <w:rsid w:val="00246491"/>
    <w:rsid w:val="002E7E61"/>
    <w:rsid w:val="0030223E"/>
    <w:rsid w:val="00317E6D"/>
    <w:rsid w:val="00332444"/>
    <w:rsid w:val="0035629A"/>
    <w:rsid w:val="003B0ACB"/>
    <w:rsid w:val="003D47F1"/>
    <w:rsid w:val="004245D1"/>
    <w:rsid w:val="00483C7F"/>
    <w:rsid w:val="00495547"/>
    <w:rsid w:val="00495E34"/>
    <w:rsid w:val="004C0089"/>
    <w:rsid w:val="00500596"/>
    <w:rsid w:val="0050270E"/>
    <w:rsid w:val="0052715D"/>
    <w:rsid w:val="00532B7C"/>
    <w:rsid w:val="005739A9"/>
    <w:rsid w:val="0059091D"/>
    <w:rsid w:val="00596655"/>
    <w:rsid w:val="005C32A2"/>
    <w:rsid w:val="005C3D3D"/>
    <w:rsid w:val="005C4681"/>
    <w:rsid w:val="006442A9"/>
    <w:rsid w:val="00657124"/>
    <w:rsid w:val="006C34F2"/>
    <w:rsid w:val="006C3A34"/>
    <w:rsid w:val="006E0488"/>
    <w:rsid w:val="00702A77"/>
    <w:rsid w:val="00710A05"/>
    <w:rsid w:val="00711521"/>
    <w:rsid w:val="007174F0"/>
    <w:rsid w:val="00722533"/>
    <w:rsid w:val="00734F0C"/>
    <w:rsid w:val="00743262"/>
    <w:rsid w:val="007C6F08"/>
    <w:rsid w:val="008123AA"/>
    <w:rsid w:val="00866134"/>
    <w:rsid w:val="00884A63"/>
    <w:rsid w:val="008A1A5D"/>
    <w:rsid w:val="008A2ABC"/>
    <w:rsid w:val="008B3C06"/>
    <w:rsid w:val="008D71B6"/>
    <w:rsid w:val="008F498E"/>
    <w:rsid w:val="0090607A"/>
    <w:rsid w:val="00916463"/>
    <w:rsid w:val="00917595"/>
    <w:rsid w:val="0092530D"/>
    <w:rsid w:val="00951F4B"/>
    <w:rsid w:val="00957DDA"/>
    <w:rsid w:val="009A5A3A"/>
    <w:rsid w:val="009C1384"/>
    <w:rsid w:val="009D196B"/>
    <w:rsid w:val="009E4B62"/>
    <w:rsid w:val="00A12093"/>
    <w:rsid w:val="00A2408F"/>
    <w:rsid w:val="00A82B6D"/>
    <w:rsid w:val="00A978BD"/>
    <w:rsid w:val="00AC3E8E"/>
    <w:rsid w:val="00AD3059"/>
    <w:rsid w:val="00AE33F7"/>
    <w:rsid w:val="00B32F44"/>
    <w:rsid w:val="00B431A6"/>
    <w:rsid w:val="00B53630"/>
    <w:rsid w:val="00B9487A"/>
    <w:rsid w:val="00BA41E1"/>
    <w:rsid w:val="00BD1E8E"/>
    <w:rsid w:val="00BF74F2"/>
    <w:rsid w:val="00BF7FDD"/>
    <w:rsid w:val="00C13A23"/>
    <w:rsid w:val="00C333D0"/>
    <w:rsid w:val="00C83BA6"/>
    <w:rsid w:val="00C85FC5"/>
    <w:rsid w:val="00C97881"/>
    <w:rsid w:val="00CB08E5"/>
    <w:rsid w:val="00CE3E12"/>
    <w:rsid w:val="00CF2992"/>
    <w:rsid w:val="00D029A3"/>
    <w:rsid w:val="00D1636C"/>
    <w:rsid w:val="00D267C5"/>
    <w:rsid w:val="00D706C8"/>
    <w:rsid w:val="00D75E50"/>
    <w:rsid w:val="00DD3F05"/>
    <w:rsid w:val="00E14D94"/>
    <w:rsid w:val="00E3211B"/>
    <w:rsid w:val="00E44340"/>
    <w:rsid w:val="00E452ED"/>
    <w:rsid w:val="00E80876"/>
    <w:rsid w:val="00E94B9C"/>
    <w:rsid w:val="00ED5B84"/>
    <w:rsid w:val="00EF6425"/>
    <w:rsid w:val="00F0646C"/>
    <w:rsid w:val="00F94AE6"/>
    <w:rsid w:val="00F95FBC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B87B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0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4A63"/>
  </w:style>
  <w:style w:type="character" w:customStyle="1" w:styleId="TextonotapieCar">
    <w:name w:val="Texto nota pie Car"/>
    <w:basedOn w:val="Fuentedeprrafopredeter"/>
    <w:link w:val="Textonotapie"/>
    <w:uiPriority w:val="99"/>
    <w:rsid w:val="00884A63"/>
  </w:style>
  <w:style w:type="character" w:styleId="Refdenotaalpie">
    <w:name w:val="footnote reference"/>
    <w:basedOn w:val="Fuentedeprrafopredeter"/>
    <w:uiPriority w:val="99"/>
    <w:unhideWhenUsed/>
    <w:rsid w:val="00884A6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123A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636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B0ACB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AE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2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dios.presidencia.gub.uy/legal/2018/proyectos/12/mgap_450.pdf" TargetMode="External"/><Relationship Id="rId1" Type="http://schemas.openxmlformats.org/officeDocument/2006/relationships/hyperlink" Target="http://servicios.infoleg.gob.ar/infolegInternet/anexos/265000-269999/268503/norm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0DF41D-20B2-4571-BCC7-7EC0B192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Leonardo Lueiza Ureta</cp:lastModifiedBy>
  <cp:revision>28</cp:revision>
  <dcterms:created xsi:type="dcterms:W3CDTF">2019-01-03T16:56:00Z</dcterms:created>
  <dcterms:modified xsi:type="dcterms:W3CDTF">2019-02-06T19:17:00Z</dcterms:modified>
</cp:coreProperties>
</file>