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41" w:rsidRPr="00CE67A5" w:rsidRDefault="001439BE" w:rsidP="00B47A19">
      <w:pPr>
        <w:tabs>
          <w:tab w:val="center" w:pos="4419"/>
          <w:tab w:val="right" w:pos="8838"/>
        </w:tabs>
        <w:spacing w:line="360" w:lineRule="auto"/>
        <w:jc w:val="center"/>
        <w:rPr>
          <w:rFonts w:ascii="Times New Roman" w:hAnsi="Times New Roman" w:cs="Times New Roman"/>
          <w:b/>
          <w:sz w:val="24"/>
          <w:szCs w:val="24"/>
        </w:rPr>
      </w:pPr>
      <w:r w:rsidRPr="001439BE">
        <w:rPr>
          <w:rFonts w:ascii="Times New Roman" w:hAnsi="Times New Roman" w:cs="Times New Roman"/>
          <w:b/>
          <w:sz w:val="24"/>
          <w:szCs w:val="24"/>
          <w:lang w:val="es-MX"/>
        </w:rPr>
        <w:t>Modifica la ley N° 21.094, sobre Universidades Estatales, para promover la creación de universidades indígenas interculturales</w:t>
      </w:r>
    </w:p>
    <w:p w:rsidR="00705B41" w:rsidRPr="00CE67A5" w:rsidRDefault="001439BE" w:rsidP="001439BE">
      <w:pPr>
        <w:tabs>
          <w:tab w:val="center" w:pos="4419"/>
          <w:tab w:val="right" w:pos="8838"/>
        </w:tabs>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Boletín N°12254-04</w:t>
      </w:r>
      <w:bookmarkStart w:id="0" w:name="_GoBack"/>
      <w:bookmarkEnd w:id="0"/>
    </w:p>
    <w:p w:rsidR="00705B41" w:rsidRPr="00CE67A5" w:rsidRDefault="00705B41" w:rsidP="00B47A19">
      <w:pPr>
        <w:numPr>
          <w:ilvl w:val="0"/>
          <w:numId w:val="2"/>
        </w:numPr>
        <w:spacing w:after="0" w:line="360" w:lineRule="auto"/>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Fundamentos</w:t>
      </w:r>
    </w:p>
    <w:p w:rsidR="004D32DE" w:rsidRDefault="004D32DE" w:rsidP="00B47A19">
      <w:pPr>
        <w:spacing w:line="360" w:lineRule="auto"/>
        <w:ind w:firstLine="708"/>
        <w:jc w:val="both"/>
        <w:rPr>
          <w:rFonts w:ascii="Times New Roman" w:eastAsia="Calibri" w:hAnsi="Times New Roman" w:cs="Times New Roman"/>
          <w:b/>
          <w:sz w:val="24"/>
          <w:szCs w:val="24"/>
        </w:rPr>
      </w:pPr>
    </w:p>
    <w:p w:rsidR="00705B41" w:rsidRPr="00CE67A5" w:rsidRDefault="00705B41" w:rsidP="00B47A19">
      <w:pPr>
        <w:spacing w:line="360" w:lineRule="auto"/>
        <w:ind w:firstLine="708"/>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Considerando:</w:t>
      </w:r>
    </w:p>
    <w:p w:rsidR="00705B41" w:rsidRPr="00514278" w:rsidRDefault="00705B41"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lang w:val="es-MX"/>
        </w:rPr>
        <w:t xml:space="preserve">Que </w:t>
      </w:r>
      <w:r w:rsidRPr="00514278">
        <w:rPr>
          <w:rFonts w:ascii="Times New Roman" w:hAnsi="Times New Roman" w:cs="Times New Roman"/>
          <w:sz w:val="24"/>
          <w:szCs w:val="24"/>
        </w:rPr>
        <w:t xml:space="preserve">desde hace años se viene denunciando la situación de exclusión educativa que padecen los pueblos indígenas de Chile, particularmente en el nivel de la educación superior, entre otras causas, por no existir una Universidad Indígena propiamente tal. Se ha planteado que la creación de universidades indígenas sería la solución a esta reivindicación que desde hace más de medio siglo, no ha recibido respuestas. Si bien algunas universidades establecieron carreras y programas dirigidos a la población indígena, sus ofertas no lograron responder plenamente a las necesidades de los pueblos. </w:t>
      </w:r>
    </w:p>
    <w:p w:rsidR="00705B41" w:rsidRPr="00705B41" w:rsidRDefault="00705B41" w:rsidP="00514278">
      <w:pPr>
        <w:pStyle w:val="Prrafodelista"/>
        <w:spacing w:after="0" w:line="360" w:lineRule="auto"/>
        <w:ind w:left="0"/>
        <w:jc w:val="both"/>
        <w:rPr>
          <w:rFonts w:ascii="Times New Roman" w:hAnsi="Times New Roman" w:cs="Times New Roman"/>
          <w:sz w:val="24"/>
          <w:szCs w:val="24"/>
        </w:rPr>
      </w:pPr>
    </w:p>
    <w:p w:rsidR="00705B41" w:rsidRPr="00514278" w:rsidRDefault="00705B41"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Que en Chile esta demanda de educación superior para los pueblos indígenas, no es nueva, nace en 1910, con la</w:t>
      </w:r>
      <w:r w:rsidRPr="00514278">
        <w:rPr>
          <w:rFonts w:ascii="Times New Roman" w:hAnsi="Times New Roman" w:cs="Times New Roman"/>
          <w:b/>
          <w:sz w:val="24"/>
          <w:szCs w:val="24"/>
        </w:rPr>
        <w:t> </w:t>
      </w:r>
      <w:r w:rsidRPr="00514278">
        <w:rPr>
          <w:rFonts w:ascii="Times New Roman" w:hAnsi="Times New Roman" w:cs="Times New Roman"/>
          <w:bCs/>
          <w:sz w:val="24"/>
          <w:szCs w:val="24"/>
        </w:rPr>
        <w:t>Sociedad de Caupolicán</w:t>
      </w:r>
      <w:r w:rsidRPr="00514278">
        <w:rPr>
          <w:rFonts w:ascii="Times New Roman" w:hAnsi="Times New Roman" w:cs="Times New Roman"/>
          <w:b/>
          <w:sz w:val="24"/>
          <w:szCs w:val="24"/>
        </w:rPr>
        <w:t> </w:t>
      </w:r>
      <w:r w:rsidRPr="00514278">
        <w:rPr>
          <w:rFonts w:ascii="Times New Roman" w:hAnsi="Times New Roman" w:cs="Times New Roman"/>
          <w:sz w:val="24"/>
          <w:szCs w:val="24"/>
        </w:rPr>
        <w:t>y se retoma en los 40’ con la </w:t>
      </w:r>
      <w:r w:rsidRPr="00514278">
        <w:rPr>
          <w:rFonts w:ascii="Times New Roman" w:hAnsi="Times New Roman" w:cs="Times New Roman"/>
          <w:bCs/>
          <w:sz w:val="24"/>
          <w:szCs w:val="24"/>
        </w:rPr>
        <w:t>Corporación Araucana; e</w:t>
      </w:r>
      <w:r w:rsidRPr="00514278">
        <w:rPr>
          <w:rFonts w:ascii="Times New Roman" w:hAnsi="Times New Roman" w:cs="Times New Roman"/>
          <w:sz w:val="24"/>
          <w:szCs w:val="24"/>
        </w:rPr>
        <w:t>n los años 70’ con la </w:t>
      </w:r>
      <w:r w:rsidRPr="00514278">
        <w:rPr>
          <w:rFonts w:ascii="Times New Roman" w:hAnsi="Times New Roman" w:cs="Times New Roman"/>
          <w:bCs/>
          <w:sz w:val="24"/>
          <w:szCs w:val="24"/>
        </w:rPr>
        <w:t>Federación de Estudiantes Indígenas;</w:t>
      </w:r>
      <w:r w:rsidRPr="00514278">
        <w:rPr>
          <w:rFonts w:ascii="Times New Roman" w:hAnsi="Times New Roman" w:cs="Times New Roman"/>
          <w:sz w:val="24"/>
          <w:szCs w:val="24"/>
        </w:rPr>
        <w:t> en los 90’ con los </w:t>
      </w:r>
      <w:r w:rsidRPr="00514278">
        <w:rPr>
          <w:rFonts w:ascii="Times New Roman" w:hAnsi="Times New Roman" w:cs="Times New Roman"/>
          <w:bCs/>
          <w:sz w:val="24"/>
          <w:szCs w:val="24"/>
        </w:rPr>
        <w:t>Hogares Indígenas</w:t>
      </w:r>
      <w:r w:rsidRPr="00514278">
        <w:rPr>
          <w:rFonts w:ascii="Times New Roman" w:hAnsi="Times New Roman" w:cs="Times New Roman"/>
          <w:sz w:val="24"/>
          <w:szCs w:val="24"/>
        </w:rPr>
        <w:t>, luego la universidad Mapuche de Purén y últimamente con la Federación Mapuche de Estudiantes (FEMAE), que lo plantea a nivel de movimiento estudiantil, como una demanda al Estado, para que éste cumpla su rol frente a la Educación con pertinencia indígena e intercultural, que incluya las necesidades y cosmovisión de los pueblos Originarios. En tal sentido, se desecha además la posibilidad de un proyecto privado.</w:t>
      </w:r>
    </w:p>
    <w:p w:rsidR="00705B41" w:rsidRPr="00705B41" w:rsidRDefault="00705B41" w:rsidP="00514278">
      <w:pPr>
        <w:pStyle w:val="Prrafodelista"/>
        <w:spacing w:after="0" w:line="360" w:lineRule="auto"/>
        <w:ind w:left="0"/>
        <w:jc w:val="both"/>
        <w:rPr>
          <w:rFonts w:ascii="Times New Roman" w:hAnsi="Times New Roman" w:cs="Times New Roman"/>
          <w:sz w:val="24"/>
          <w:szCs w:val="24"/>
        </w:rPr>
      </w:pPr>
    </w:p>
    <w:p w:rsidR="00705B41" w:rsidRPr="00514278" w:rsidRDefault="00705B41"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 xml:space="preserve">La interculturalidad en la educación básica ha sido la única respuesta que ha dado el Estado, en condiciones que dependen del porcentajes de estudiantes indígenas para dar los cursos, sin tomar en cuenta, que los indígenas de Chile son los más interculturales, hablan un idioma que no es propio y van a universidades que no son indígenas, de tal </w:t>
      </w:r>
      <w:r w:rsidRPr="00514278">
        <w:rPr>
          <w:rFonts w:ascii="Times New Roman" w:hAnsi="Times New Roman" w:cs="Times New Roman"/>
          <w:sz w:val="24"/>
          <w:szCs w:val="24"/>
        </w:rPr>
        <w:lastRenderedPageBreak/>
        <w:t xml:space="preserve">manera que la interculturalidad no ha sido un éxito, ya que debe estar dirigida también a los no indígenas, para que conozcan los pueblos originarios, su forma de ver el mundo, principios y sus idiomas. Sin embargo, no existe una política de Estado en torno a la educación de los pueblos indígenas en Chile, menos aún, una política pública para la educación superior intercultural e indígena.  </w:t>
      </w:r>
    </w:p>
    <w:p w:rsidR="00BA24DA" w:rsidRPr="00705B41" w:rsidRDefault="00BA24DA" w:rsidP="00514278">
      <w:pPr>
        <w:pStyle w:val="Prrafodelista"/>
        <w:spacing w:after="0" w:line="360" w:lineRule="auto"/>
        <w:ind w:left="0"/>
        <w:jc w:val="both"/>
        <w:rPr>
          <w:rFonts w:ascii="Times New Roman" w:hAnsi="Times New Roman" w:cs="Times New Roman"/>
          <w:sz w:val="24"/>
          <w:szCs w:val="24"/>
        </w:rPr>
      </w:pPr>
    </w:p>
    <w:p w:rsidR="00705B41" w:rsidRDefault="00705B41"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 xml:space="preserve">Un retraso importante que afecta a los jóvenes indígenas y que obliga a resolver ese tipo de asimilación moderna, “la educación, durante más de 100 años, ha servido como homogeneizador, negando la posibilidad de una sociedad heterogénea. Aquí hay una sociedad intercultural de posguerra en el caso de la Araucanía. La educación ha ignorado eso y nos ha obligado a nosotros mismos a olvidarnos de que somos mapuche, que somos un pueblo distinto”. Como indicaban dirigentes de FEMAE. </w:t>
      </w:r>
    </w:p>
    <w:p w:rsidR="00514278" w:rsidRPr="00514278" w:rsidRDefault="00514278" w:rsidP="00514278">
      <w:pPr>
        <w:pStyle w:val="Prrafodelista"/>
        <w:spacing w:after="0" w:line="360" w:lineRule="auto"/>
        <w:ind w:left="360"/>
        <w:jc w:val="both"/>
        <w:rPr>
          <w:rFonts w:ascii="Times New Roman" w:hAnsi="Times New Roman" w:cs="Times New Roman"/>
          <w:sz w:val="24"/>
          <w:szCs w:val="24"/>
        </w:rPr>
      </w:pPr>
    </w:p>
    <w:p w:rsidR="00BA24DA" w:rsidRPr="00514278" w:rsidRDefault="00705B41"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Los pueblos indígenas en Chile y América Latina demandan una universidad diferente que dé respuesta a sus necesidades, con programas académicos sustentados en su propia espiritualidad y cosmovisión y que revaloricen y desarrollen los conocimientos y saberes propios desde el espacio académico, evitando que la universidad sea una de las formas de asimilación.</w:t>
      </w:r>
    </w:p>
    <w:p w:rsidR="00BA24DA" w:rsidRDefault="00BA24DA" w:rsidP="00514278">
      <w:pPr>
        <w:pStyle w:val="Prrafodelista"/>
        <w:spacing w:after="0" w:line="360" w:lineRule="auto"/>
        <w:ind w:left="0"/>
        <w:jc w:val="both"/>
        <w:rPr>
          <w:rFonts w:ascii="Times New Roman" w:hAnsi="Times New Roman" w:cs="Times New Roman"/>
          <w:sz w:val="24"/>
          <w:szCs w:val="24"/>
        </w:rPr>
      </w:pPr>
    </w:p>
    <w:p w:rsidR="00705B41" w:rsidRPr="00514278" w:rsidRDefault="00BA24DA"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 xml:space="preserve">Que la idea planteada </w:t>
      </w:r>
      <w:r w:rsidR="00705B41" w:rsidRPr="00514278">
        <w:rPr>
          <w:rFonts w:ascii="Times New Roman" w:hAnsi="Times New Roman" w:cs="Times New Roman"/>
          <w:sz w:val="24"/>
          <w:szCs w:val="24"/>
        </w:rPr>
        <w:t xml:space="preserve">no sería ninguna innovación, </w:t>
      </w:r>
      <w:r w:rsidRPr="00514278">
        <w:rPr>
          <w:rFonts w:ascii="Times New Roman" w:hAnsi="Times New Roman" w:cs="Times New Roman"/>
          <w:sz w:val="24"/>
          <w:szCs w:val="24"/>
        </w:rPr>
        <w:t xml:space="preserve">ya que </w:t>
      </w:r>
      <w:r w:rsidR="00705B41" w:rsidRPr="00514278">
        <w:rPr>
          <w:rFonts w:ascii="Times New Roman" w:hAnsi="Times New Roman" w:cs="Times New Roman"/>
          <w:sz w:val="24"/>
          <w:szCs w:val="24"/>
        </w:rPr>
        <w:t>la mayoría de los países desarrollados y en vía de desarrollo cuentan con universidad para los pueblos originarios.</w:t>
      </w:r>
    </w:p>
    <w:p w:rsidR="00BA24DA" w:rsidRDefault="00BA24DA" w:rsidP="00514278">
      <w:pPr>
        <w:pStyle w:val="Prrafodelista"/>
        <w:spacing w:after="0" w:line="360" w:lineRule="auto"/>
        <w:ind w:left="0"/>
        <w:jc w:val="both"/>
        <w:rPr>
          <w:rFonts w:ascii="Times New Roman" w:hAnsi="Times New Roman" w:cs="Times New Roman"/>
          <w:sz w:val="24"/>
          <w:szCs w:val="24"/>
        </w:rPr>
      </w:pPr>
    </w:p>
    <w:p w:rsidR="00BA24DA" w:rsidRPr="00514278" w:rsidRDefault="00705B41" w:rsidP="00514278">
      <w:pPr>
        <w:pStyle w:val="Prrafodelista"/>
        <w:numPr>
          <w:ilvl w:val="1"/>
          <w:numId w:val="5"/>
        </w:numPr>
        <w:spacing w:after="0" w:line="360" w:lineRule="auto"/>
        <w:ind w:left="1080"/>
        <w:jc w:val="both"/>
        <w:rPr>
          <w:rFonts w:ascii="Times New Roman" w:hAnsi="Times New Roman" w:cs="Times New Roman"/>
          <w:sz w:val="24"/>
          <w:szCs w:val="24"/>
        </w:rPr>
      </w:pPr>
      <w:r w:rsidRPr="00514278">
        <w:rPr>
          <w:rFonts w:ascii="Times New Roman" w:hAnsi="Times New Roman" w:cs="Times New Roman"/>
          <w:sz w:val="24"/>
          <w:szCs w:val="24"/>
        </w:rPr>
        <w:t>En efecto, en  Nueva Zelanda el pueblo Maorí cuenta con tres universidades destinadas a su desarrollo como pueblo, una de ella es Te Wananag Aotearoa (</w:t>
      </w:r>
      <w:hyperlink r:id="rId5" w:history="1">
        <w:r w:rsidRPr="00514278">
          <w:rPr>
            <w:rStyle w:val="Hipervnculo"/>
            <w:rFonts w:ascii="Times New Roman" w:hAnsi="Times New Roman" w:cs="Times New Roman"/>
            <w:sz w:val="24"/>
            <w:szCs w:val="24"/>
          </w:rPr>
          <w:t>https://www.twoa.ac.nz</w:t>
        </w:r>
      </w:hyperlink>
      <w:r w:rsidRPr="00514278">
        <w:rPr>
          <w:rFonts w:ascii="Times New Roman" w:hAnsi="Times New Roman" w:cs="Times New Roman"/>
          <w:sz w:val="24"/>
          <w:szCs w:val="24"/>
        </w:rPr>
        <w:t>), México tiene v</w:t>
      </w:r>
      <w:r w:rsidR="00BA24DA" w:rsidRPr="00514278">
        <w:rPr>
          <w:rFonts w:ascii="Times New Roman" w:hAnsi="Times New Roman" w:cs="Times New Roman"/>
          <w:sz w:val="24"/>
          <w:szCs w:val="24"/>
        </w:rPr>
        <w:t xml:space="preserve">arias Universidades entre ellas </w:t>
      </w:r>
      <w:r w:rsidRPr="00514278">
        <w:rPr>
          <w:rFonts w:ascii="Times New Roman" w:hAnsi="Times New Roman" w:cs="Times New Roman"/>
          <w:sz w:val="24"/>
          <w:szCs w:val="24"/>
        </w:rPr>
        <w:t xml:space="preserve">la Universidad Indígena de México (UAIM) o la Universidad Intercultural de Chiapas. </w:t>
      </w:r>
    </w:p>
    <w:p w:rsidR="00BA24DA" w:rsidRDefault="00BA24DA" w:rsidP="00514278">
      <w:pPr>
        <w:pStyle w:val="Prrafodelista"/>
        <w:spacing w:after="0" w:line="360" w:lineRule="auto"/>
        <w:ind w:left="0"/>
        <w:jc w:val="both"/>
        <w:rPr>
          <w:rFonts w:ascii="Times New Roman" w:hAnsi="Times New Roman" w:cs="Times New Roman"/>
          <w:sz w:val="24"/>
          <w:szCs w:val="24"/>
        </w:rPr>
      </w:pPr>
    </w:p>
    <w:p w:rsidR="00705B41" w:rsidRPr="00514278" w:rsidRDefault="00705B41" w:rsidP="00514278">
      <w:pPr>
        <w:pStyle w:val="Prrafodelista"/>
        <w:numPr>
          <w:ilvl w:val="1"/>
          <w:numId w:val="5"/>
        </w:numPr>
        <w:spacing w:after="0" w:line="360" w:lineRule="auto"/>
        <w:ind w:left="1080"/>
        <w:jc w:val="both"/>
        <w:rPr>
          <w:rFonts w:ascii="Times New Roman" w:hAnsi="Times New Roman" w:cs="Times New Roman"/>
          <w:sz w:val="24"/>
          <w:szCs w:val="24"/>
        </w:rPr>
      </w:pPr>
      <w:r w:rsidRPr="00514278">
        <w:rPr>
          <w:rFonts w:ascii="Times New Roman" w:hAnsi="Times New Roman" w:cs="Times New Roman"/>
          <w:sz w:val="24"/>
          <w:szCs w:val="24"/>
        </w:rPr>
        <w:t>En Bolivia es donde más desarrollada se encuentra esta</w:t>
      </w:r>
      <w:r w:rsidR="00BA24DA" w:rsidRPr="00514278">
        <w:rPr>
          <w:rFonts w:ascii="Times New Roman" w:hAnsi="Times New Roman" w:cs="Times New Roman"/>
          <w:sz w:val="24"/>
          <w:szCs w:val="24"/>
        </w:rPr>
        <w:t xml:space="preserve"> idea:</w:t>
      </w:r>
      <w:r w:rsidRPr="00514278">
        <w:rPr>
          <w:rFonts w:ascii="Times New Roman" w:hAnsi="Times New Roman" w:cs="Times New Roman"/>
          <w:sz w:val="24"/>
          <w:szCs w:val="24"/>
        </w:rPr>
        <w:t xml:space="preserve"> A cargo del Ministerio de Educación se encuentra UNIBOL (Universidad Indígena </w:t>
      </w:r>
      <w:r w:rsidRPr="00514278">
        <w:rPr>
          <w:rFonts w:ascii="Times New Roman" w:hAnsi="Times New Roman" w:cs="Times New Roman"/>
          <w:sz w:val="24"/>
          <w:szCs w:val="24"/>
        </w:rPr>
        <w:lastRenderedPageBreak/>
        <w:t>Boliviana), donde quedan encuadradas tres universidades</w:t>
      </w:r>
      <w:r w:rsidR="00BA24DA" w:rsidRPr="00514278">
        <w:rPr>
          <w:rFonts w:ascii="Times New Roman" w:hAnsi="Times New Roman" w:cs="Times New Roman"/>
          <w:sz w:val="24"/>
          <w:szCs w:val="24"/>
        </w:rPr>
        <w:t>; la a</w:t>
      </w:r>
      <w:r w:rsidRPr="00514278">
        <w:rPr>
          <w:rFonts w:ascii="Times New Roman" w:hAnsi="Times New Roman" w:cs="Times New Roman"/>
          <w:sz w:val="24"/>
          <w:szCs w:val="24"/>
        </w:rPr>
        <w:t xml:space="preserve">ymara “Tupak Katari” en Warisata (La Paz), la </w:t>
      </w:r>
      <w:r w:rsidR="00BA24DA" w:rsidRPr="00514278">
        <w:rPr>
          <w:rFonts w:ascii="Times New Roman" w:hAnsi="Times New Roman" w:cs="Times New Roman"/>
          <w:sz w:val="24"/>
          <w:szCs w:val="24"/>
        </w:rPr>
        <w:t>q</w:t>
      </w:r>
      <w:r w:rsidRPr="00514278">
        <w:rPr>
          <w:rFonts w:ascii="Times New Roman" w:hAnsi="Times New Roman" w:cs="Times New Roman"/>
          <w:sz w:val="24"/>
          <w:szCs w:val="24"/>
        </w:rPr>
        <w:t>uechua “Casimiro Huanca” en Chimoré (Cochaba</w:t>
      </w:r>
      <w:r w:rsidR="00BA24DA" w:rsidRPr="00514278">
        <w:rPr>
          <w:rFonts w:ascii="Times New Roman" w:hAnsi="Times New Roman" w:cs="Times New Roman"/>
          <w:sz w:val="24"/>
          <w:szCs w:val="24"/>
        </w:rPr>
        <w:t>m</w:t>
      </w:r>
      <w:r w:rsidRPr="00514278">
        <w:rPr>
          <w:rFonts w:ascii="Times New Roman" w:hAnsi="Times New Roman" w:cs="Times New Roman"/>
          <w:sz w:val="24"/>
          <w:szCs w:val="24"/>
        </w:rPr>
        <w:t>ba); y la guaraní “Apiaguapi Tüpa” en Macharetí del Gran Chaco (Chuquisaca). La formación académica se imparte en la lengua de cada pueblo y las tesis y elemento</w:t>
      </w:r>
      <w:r w:rsidR="00BA24DA" w:rsidRPr="00514278">
        <w:rPr>
          <w:rFonts w:ascii="Times New Roman" w:hAnsi="Times New Roman" w:cs="Times New Roman"/>
          <w:sz w:val="24"/>
          <w:szCs w:val="24"/>
        </w:rPr>
        <w:t>s</w:t>
      </w:r>
      <w:r w:rsidRPr="00514278">
        <w:rPr>
          <w:rFonts w:ascii="Times New Roman" w:hAnsi="Times New Roman" w:cs="Times New Roman"/>
          <w:sz w:val="24"/>
          <w:szCs w:val="24"/>
        </w:rPr>
        <w:t xml:space="preserve"> que se desarrollen deben ser redactados y defendidos </w:t>
      </w:r>
      <w:r w:rsidR="00BA24DA" w:rsidRPr="00514278">
        <w:rPr>
          <w:rFonts w:ascii="Times New Roman" w:hAnsi="Times New Roman" w:cs="Times New Roman"/>
          <w:sz w:val="24"/>
          <w:szCs w:val="24"/>
        </w:rPr>
        <w:t>en el idioma nativo de cada una, tal cual i</w:t>
      </w:r>
      <w:r w:rsidRPr="00514278">
        <w:rPr>
          <w:rFonts w:ascii="Times New Roman" w:hAnsi="Times New Roman" w:cs="Times New Roman"/>
          <w:sz w:val="24"/>
          <w:szCs w:val="24"/>
        </w:rPr>
        <w:t xml:space="preserve">ndica su propio programa de estudios en su espacio público web. </w:t>
      </w:r>
    </w:p>
    <w:p w:rsidR="00BA24DA" w:rsidRPr="00BA24DA" w:rsidRDefault="00BA24DA" w:rsidP="00514278">
      <w:pPr>
        <w:spacing w:after="0" w:line="360" w:lineRule="auto"/>
        <w:jc w:val="both"/>
        <w:rPr>
          <w:rFonts w:ascii="Times New Roman" w:hAnsi="Times New Roman" w:cs="Times New Roman"/>
          <w:sz w:val="24"/>
          <w:szCs w:val="24"/>
        </w:rPr>
      </w:pPr>
    </w:p>
    <w:p w:rsidR="00514278" w:rsidRDefault="00BA24DA"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Que</w:t>
      </w:r>
      <w:r w:rsidR="00705B41" w:rsidRPr="00514278">
        <w:rPr>
          <w:rFonts w:ascii="Times New Roman" w:hAnsi="Times New Roman" w:cs="Times New Roman"/>
          <w:sz w:val="24"/>
          <w:szCs w:val="24"/>
        </w:rPr>
        <w:t xml:space="preserve"> </w:t>
      </w:r>
      <w:r w:rsidRPr="00514278">
        <w:rPr>
          <w:rFonts w:ascii="Times New Roman" w:hAnsi="Times New Roman" w:cs="Times New Roman"/>
          <w:sz w:val="24"/>
          <w:szCs w:val="24"/>
        </w:rPr>
        <w:t>las universidades interculturales permiten lograr el objetivo de apoyar la construcción de sociedades plurales más allá de las simples declaraciones, donde la diferencia sea reconocida como una virtud que enriquece la convivencia democrática y contribuyen a la vez en la formación de profesionales y líderes indígenas cualificados y con capacidad de liderazgo para que puedan asumir, desde una perspectiva intercultural, tareas de articulación, participación y toma de decisiones que incidan en la política, economía y organización social de sus respectivas sociedades.</w:t>
      </w:r>
      <w:r w:rsidR="00705B41" w:rsidRPr="00514278">
        <w:rPr>
          <w:rFonts w:ascii="Times New Roman" w:hAnsi="Times New Roman" w:cs="Times New Roman"/>
          <w:sz w:val="24"/>
          <w:szCs w:val="24"/>
        </w:rPr>
        <w:t xml:space="preserve"> </w:t>
      </w:r>
      <w:r w:rsidRPr="00514278">
        <w:rPr>
          <w:rFonts w:ascii="Times New Roman" w:hAnsi="Times New Roman" w:cs="Times New Roman"/>
          <w:sz w:val="24"/>
          <w:szCs w:val="24"/>
        </w:rPr>
        <w:t xml:space="preserve">Así lo ha planteado </w:t>
      </w:r>
      <w:r w:rsidR="00705B41" w:rsidRPr="00514278">
        <w:rPr>
          <w:rFonts w:ascii="Times New Roman" w:hAnsi="Times New Roman" w:cs="Times New Roman"/>
          <w:sz w:val="24"/>
          <w:szCs w:val="24"/>
        </w:rPr>
        <w:t>Mateo Martínez, Secretario Técnico del Fondo Indígena de América Latina y el Caribe</w:t>
      </w:r>
      <w:r w:rsidRPr="00514278">
        <w:rPr>
          <w:rFonts w:ascii="Times New Roman" w:hAnsi="Times New Roman" w:cs="Times New Roman"/>
          <w:sz w:val="24"/>
          <w:szCs w:val="24"/>
        </w:rPr>
        <w:t>.</w:t>
      </w:r>
    </w:p>
    <w:p w:rsidR="00514278" w:rsidRDefault="00514278" w:rsidP="00514278">
      <w:pPr>
        <w:pStyle w:val="Prrafodelista"/>
        <w:spacing w:after="0" w:line="360" w:lineRule="auto"/>
        <w:ind w:left="360"/>
        <w:jc w:val="both"/>
        <w:rPr>
          <w:rFonts w:ascii="Times New Roman" w:hAnsi="Times New Roman" w:cs="Times New Roman"/>
          <w:sz w:val="24"/>
          <w:szCs w:val="24"/>
        </w:rPr>
      </w:pPr>
    </w:p>
    <w:p w:rsidR="00705B41" w:rsidRPr="00514278" w:rsidRDefault="00BA24DA"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 xml:space="preserve">En tal sentido, </w:t>
      </w:r>
      <w:r w:rsidR="00705B41" w:rsidRPr="00514278">
        <w:rPr>
          <w:rFonts w:ascii="Times New Roman" w:hAnsi="Times New Roman" w:cs="Times New Roman"/>
          <w:sz w:val="24"/>
          <w:szCs w:val="24"/>
        </w:rPr>
        <w:t xml:space="preserve">las universidades se crean en el mundo para que contribuyan al desarrollo de los países, y </w:t>
      </w:r>
      <w:r w:rsidRPr="00514278">
        <w:rPr>
          <w:rFonts w:ascii="Times New Roman" w:hAnsi="Times New Roman" w:cs="Times New Roman"/>
          <w:sz w:val="24"/>
          <w:szCs w:val="24"/>
        </w:rPr>
        <w:t xml:space="preserve">consecuentemente con lo dicho, </w:t>
      </w:r>
      <w:r w:rsidR="00705B41" w:rsidRPr="00514278">
        <w:rPr>
          <w:rFonts w:ascii="Times New Roman" w:hAnsi="Times New Roman" w:cs="Times New Roman"/>
          <w:sz w:val="24"/>
          <w:szCs w:val="24"/>
        </w:rPr>
        <w:t>Chile no se puede desarrollar en armonía si no se desarrollan los pueblos originarios, de la tal manera que la universidad indígena intercultural contribuye sustancialmente en esta misión al transformarse en el pilar de la formación profesional indígena</w:t>
      </w:r>
      <w:r w:rsidRPr="00514278">
        <w:rPr>
          <w:rFonts w:ascii="Times New Roman" w:hAnsi="Times New Roman" w:cs="Times New Roman"/>
          <w:sz w:val="24"/>
          <w:szCs w:val="24"/>
        </w:rPr>
        <w:t>. Estas universidades deben responder</w:t>
      </w:r>
      <w:r w:rsidR="00705B41" w:rsidRPr="00514278">
        <w:rPr>
          <w:rFonts w:ascii="Times New Roman" w:hAnsi="Times New Roman" w:cs="Times New Roman"/>
          <w:sz w:val="24"/>
          <w:szCs w:val="24"/>
        </w:rPr>
        <w:t xml:space="preserve"> a las demandas y requerimientos planteados por los Pueblos, a través de sus organizaciones y de los líderes que los representan, así se aporta sustancialmente al crecimiento del país desde el desarro</w:t>
      </w:r>
      <w:r w:rsidRPr="00514278">
        <w:rPr>
          <w:rFonts w:ascii="Times New Roman" w:hAnsi="Times New Roman" w:cs="Times New Roman"/>
          <w:sz w:val="24"/>
          <w:szCs w:val="24"/>
        </w:rPr>
        <w:t>llo de los pueblos indígenas.</w:t>
      </w:r>
    </w:p>
    <w:p w:rsidR="00BA24DA" w:rsidRPr="00705B41" w:rsidRDefault="00BA24DA" w:rsidP="00514278">
      <w:pPr>
        <w:pStyle w:val="Prrafodelista"/>
        <w:spacing w:after="0" w:line="360" w:lineRule="auto"/>
        <w:ind w:left="0"/>
        <w:jc w:val="both"/>
        <w:rPr>
          <w:rFonts w:ascii="Times New Roman" w:hAnsi="Times New Roman" w:cs="Times New Roman"/>
          <w:sz w:val="24"/>
          <w:szCs w:val="24"/>
        </w:rPr>
      </w:pPr>
    </w:p>
    <w:p w:rsidR="00514278" w:rsidRDefault="00BA24DA"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Que t</w:t>
      </w:r>
      <w:r w:rsidR="00705B41" w:rsidRPr="00514278">
        <w:rPr>
          <w:rFonts w:ascii="Times New Roman" w:hAnsi="Times New Roman" w:cs="Times New Roman"/>
          <w:sz w:val="24"/>
          <w:szCs w:val="24"/>
        </w:rPr>
        <w:t>anto e</w:t>
      </w:r>
      <w:r w:rsidRPr="00514278">
        <w:rPr>
          <w:rFonts w:ascii="Times New Roman" w:hAnsi="Times New Roman" w:cs="Times New Roman"/>
          <w:sz w:val="24"/>
          <w:szCs w:val="24"/>
        </w:rPr>
        <w:t>s así que l</w:t>
      </w:r>
      <w:r w:rsidR="00705B41" w:rsidRPr="00514278">
        <w:rPr>
          <w:rFonts w:ascii="Times New Roman" w:hAnsi="Times New Roman" w:cs="Times New Roman"/>
          <w:sz w:val="24"/>
          <w:szCs w:val="24"/>
        </w:rPr>
        <w:t>a Declaración de las Naciones Unidas sobre los Derechos de los Pueblos Indígenas, en su artículo 14</w:t>
      </w:r>
      <w:r w:rsidRPr="00514278">
        <w:rPr>
          <w:rFonts w:ascii="Times New Roman" w:hAnsi="Times New Roman" w:cs="Times New Roman"/>
          <w:sz w:val="24"/>
          <w:szCs w:val="24"/>
        </w:rPr>
        <w:t xml:space="preserve"> establece: “</w:t>
      </w:r>
      <w:r w:rsidR="00705B41" w:rsidRPr="00514278">
        <w:rPr>
          <w:rFonts w:ascii="Times New Roman" w:hAnsi="Times New Roman" w:cs="Times New Roman"/>
          <w:sz w:val="24"/>
          <w:szCs w:val="24"/>
        </w:rPr>
        <w:t>Los pueblos indígenas tienen derecho a establecer y controlar sus sistemas e instituciones docentes que impartan educación en sus propios idiomas, en consonancia con sus métodos cultur</w:t>
      </w:r>
      <w:r w:rsidRPr="00514278">
        <w:rPr>
          <w:rFonts w:ascii="Times New Roman" w:hAnsi="Times New Roman" w:cs="Times New Roman"/>
          <w:sz w:val="24"/>
          <w:szCs w:val="24"/>
        </w:rPr>
        <w:t xml:space="preserve">ales de enseñanza y aprendizaje”. </w:t>
      </w:r>
      <w:r w:rsidR="00705B41" w:rsidRPr="00514278">
        <w:rPr>
          <w:rFonts w:ascii="Times New Roman" w:hAnsi="Times New Roman" w:cs="Times New Roman"/>
          <w:sz w:val="24"/>
          <w:szCs w:val="24"/>
        </w:rPr>
        <w:t>El mismo cuerpo legal  en</w:t>
      </w:r>
      <w:r w:rsidRPr="00514278">
        <w:rPr>
          <w:rFonts w:ascii="Times New Roman" w:hAnsi="Times New Roman" w:cs="Times New Roman"/>
          <w:sz w:val="24"/>
          <w:szCs w:val="24"/>
        </w:rPr>
        <w:t xml:space="preserve"> su</w:t>
      </w:r>
      <w:r w:rsidR="00705B41" w:rsidRPr="00514278">
        <w:rPr>
          <w:rFonts w:ascii="Times New Roman" w:hAnsi="Times New Roman" w:cs="Times New Roman"/>
          <w:sz w:val="24"/>
          <w:szCs w:val="24"/>
        </w:rPr>
        <w:t xml:space="preserve"> artículo 15</w:t>
      </w:r>
      <w:r w:rsidRPr="00514278">
        <w:rPr>
          <w:rFonts w:ascii="Times New Roman" w:hAnsi="Times New Roman" w:cs="Times New Roman"/>
          <w:sz w:val="24"/>
          <w:szCs w:val="24"/>
        </w:rPr>
        <w:t xml:space="preserve"> señala</w:t>
      </w:r>
      <w:r w:rsidR="00705B41" w:rsidRPr="00514278">
        <w:rPr>
          <w:rFonts w:ascii="Times New Roman" w:hAnsi="Times New Roman" w:cs="Times New Roman"/>
          <w:sz w:val="24"/>
          <w:szCs w:val="24"/>
        </w:rPr>
        <w:t>:</w:t>
      </w:r>
      <w:r w:rsidRPr="00514278">
        <w:rPr>
          <w:rFonts w:ascii="Times New Roman" w:hAnsi="Times New Roman" w:cs="Times New Roman"/>
          <w:sz w:val="24"/>
          <w:szCs w:val="24"/>
        </w:rPr>
        <w:t xml:space="preserve"> “l</w:t>
      </w:r>
      <w:r w:rsidR="00705B41" w:rsidRPr="00514278">
        <w:rPr>
          <w:rFonts w:ascii="Times New Roman" w:hAnsi="Times New Roman" w:cs="Times New Roman"/>
          <w:sz w:val="24"/>
          <w:szCs w:val="24"/>
        </w:rPr>
        <w:t xml:space="preserve">os Pueblos indígenas </w:t>
      </w:r>
      <w:r w:rsidR="00705B41" w:rsidRPr="00514278">
        <w:rPr>
          <w:rFonts w:ascii="Times New Roman" w:hAnsi="Times New Roman" w:cs="Times New Roman"/>
          <w:sz w:val="24"/>
          <w:szCs w:val="24"/>
        </w:rPr>
        <w:lastRenderedPageBreak/>
        <w:t>tienen derecho a que la dignidad y diversidad de sus culturas, tradiciones, historias y aspiraciones queden debidamente reflejadas en la educación pública y los medios de información públicos</w:t>
      </w:r>
      <w:r w:rsidRPr="00514278">
        <w:rPr>
          <w:rFonts w:ascii="Times New Roman" w:hAnsi="Times New Roman" w:cs="Times New Roman"/>
          <w:sz w:val="24"/>
          <w:szCs w:val="24"/>
        </w:rPr>
        <w:t>”</w:t>
      </w:r>
      <w:r w:rsidR="00705B41" w:rsidRPr="00514278">
        <w:rPr>
          <w:rFonts w:ascii="Times New Roman" w:hAnsi="Times New Roman" w:cs="Times New Roman"/>
          <w:sz w:val="24"/>
          <w:szCs w:val="24"/>
        </w:rPr>
        <w:t xml:space="preserve">. </w:t>
      </w:r>
    </w:p>
    <w:p w:rsidR="00514278" w:rsidRDefault="00514278" w:rsidP="00514278">
      <w:pPr>
        <w:pStyle w:val="Prrafodelista"/>
        <w:spacing w:after="0" w:line="360" w:lineRule="auto"/>
        <w:ind w:left="360"/>
        <w:jc w:val="both"/>
        <w:rPr>
          <w:rFonts w:ascii="Times New Roman" w:hAnsi="Times New Roman" w:cs="Times New Roman"/>
          <w:sz w:val="24"/>
          <w:szCs w:val="24"/>
        </w:rPr>
      </w:pPr>
    </w:p>
    <w:p w:rsidR="00514278" w:rsidRDefault="00514278" w:rsidP="00514278">
      <w:pPr>
        <w:pStyle w:val="Prrafodelista"/>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En la misma línea</w:t>
      </w:r>
      <w:r w:rsidR="00705B41" w:rsidRPr="00514278">
        <w:rPr>
          <w:rFonts w:ascii="Times New Roman" w:hAnsi="Times New Roman" w:cs="Times New Roman"/>
          <w:sz w:val="24"/>
          <w:szCs w:val="24"/>
        </w:rPr>
        <w:t xml:space="preserve">, el artículo 26 del </w:t>
      </w:r>
      <w:r w:rsidR="00BA24DA" w:rsidRPr="00514278">
        <w:rPr>
          <w:rFonts w:ascii="Times New Roman" w:hAnsi="Times New Roman" w:cs="Times New Roman"/>
          <w:sz w:val="24"/>
          <w:szCs w:val="24"/>
        </w:rPr>
        <w:t>C</w:t>
      </w:r>
      <w:r w:rsidR="00705B41" w:rsidRPr="00514278">
        <w:rPr>
          <w:rFonts w:ascii="Times New Roman" w:hAnsi="Times New Roman" w:cs="Times New Roman"/>
          <w:sz w:val="24"/>
          <w:szCs w:val="24"/>
        </w:rPr>
        <w:t xml:space="preserve">onvenio 169 de la OIT establece que “deberán, adoptarse medidas para garantizar a los miembros de los pueblos interesados la posibilidad de adquirir una </w:t>
      </w:r>
      <w:r w:rsidR="00BA24DA" w:rsidRPr="00514278">
        <w:rPr>
          <w:rFonts w:ascii="Times New Roman" w:hAnsi="Times New Roman" w:cs="Times New Roman"/>
          <w:sz w:val="24"/>
          <w:szCs w:val="24"/>
        </w:rPr>
        <w:t>“educación a todos los niveles”</w:t>
      </w:r>
      <w:r w:rsidR="00705B41" w:rsidRPr="00514278">
        <w:rPr>
          <w:rFonts w:ascii="Times New Roman" w:hAnsi="Times New Roman" w:cs="Times New Roman"/>
          <w:sz w:val="24"/>
          <w:szCs w:val="24"/>
        </w:rPr>
        <w:t xml:space="preserve">, por lo menos en pie de igualdad con el </w:t>
      </w:r>
      <w:r w:rsidR="00BA24DA" w:rsidRPr="00514278">
        <w:rPr>
          <w:rFonts w:ascii="Times New Roman" w:hAnsi="Times New Roman" w:cs="Times New Roman"/>
          <w:sz w:val="24"/>
          <w:szCs w:val="24"/>
        </w:rPr>
        <w:t>resto de la comunidad nacional”</w:t>
      </w:r>
      <w:r w:rsidR="00B47A19" w:rsidRPr="00514278">
        <w:rPr>
          <w:rFonts w:ascii="Times New Roman" w:hAnsi="Times New Roman" w:cs="Times New Roman"/>
          <w:sz w:val="24"/>
          <w:szCs w:val="24"/>
        </w:rPr>
        <w:t xml:space="preserve">. </w:t>
      </w:r>
    </w:p>
    <w:p w:rsidR="00514278" w:rsidRDefault="00514278" w:rsidP="00514278">
      <w:pPr>
        <w:pStyle w:val="Prrafodelista"/>
        <w:spacing w:after="0" w:line="360" w:lineRule="auto"/>
        <w:ind w:left="360"/>
        <w:jc w:val="both"/>
        <w:rPr>
          <w:rFonts w:ascii="Times New Roman" w:hAnsi="Times New Roman" w:cs="Times New Roman"/>
          <w:sz w:val="24"/>
          <w:szCs w:val="24"/>
        </w:rPr>
      </w:pPr>
    </w:p>
    <w:p w:rsidR="00514278" w:rsidRDefault="00B47A19"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 xml:space="preserve">Por su parte </w:t>
      </w:r>
      <w:r w:rsidR="00705B41" w:rsidRPr="00514278">
        <w:rPr>
          <w:rFonts w:ascii="Times New Roman" w:hAnsi="Times New Roman" w:cs="Times New Roman"/>
          <w:sz w:val="24"/>
          <w:szCs w:val="24"/>
        </w:rPr>
        <w:t>el artículo 27</w:t>
      </w:r>
      <w:r w:rsidRPr="00514278">
        <w:rPr>
          <w:rFonts w:ascii="Times New Roman" w:hAnsi="Times New Roman" w:cs="Times New Roman"/>
          <w:sz w:val="24"/>
          <w:szCs w:val="24"/>
        </w:rPr>
        <w:t xml:space="preserve"> de dicho Convenio, dispone lo siguiente: </w:t>
      </w:r>
      <w:r w:rsidR="00705B41" w:rsidRPr="00514278">
        <w:rPr>
          <w:rFonts w:ascii="Times New Roman" w:hAnsi="Times New Roman" w:cs="Times New Roman"/>
          <w:sz w:val="24"/>
          <w:szCs w:val="24"/>
        </w:rPr>
        <w:t>Los programas y los servicios de educación destinados a los pueblos interesados deberán desarrollarse y aplicarse en cooperación con éstos a fin de responder a sus necesidades particulares, y deberán abarcar su historia, sus conocimientos y técnicas, sus sistemas de valores y todas sus demás aspiraciones so</w:t>
      </w:r>
      <w:r w:rsidRPr="00514278">
        <w:rPr>
          <w:rFonts w:ascii="Times New Roman" w:hAnsi="Times New Roman" w:cs="Times New Roman"/>
          <w:sz w:val="24"/>
          <w:szCs w:val="24"/>
        </w:rPr>
        <w:t xml:space="preserve">ciales económicas y culturales. </w:t>
      </w:r>
      <w:r w:rsidR="00705B41" w:rsidRPr="00514278">
        <w:rPr>
          <w:rFonts w:ascii="Times New Roman" w:hAnsi="Times New Roman" w:cs="Times New Roman"/>
          <w:sz w:val="24"/>
          <w:szCs w:val="24"/>
        </w:rPr>
        <w:t>La autoridad competente deberá asegurar la formación de miembros de estos pueblos y su participación en la formulación y ejecución de programas de educación, con miras a transferir progresivamente a dichos pueblos la responsabilidad de la realización de esos programas cuando haya lugar.</w:t>
      </w:r>
      <w:r w:rsidRPr="00514278">
        <w:rPr>
          <w:rFonts w:ascii="Times New Roman" w:hAnsi="Times New Roman" w:cs="Times New Roman"/>
          <w:sz w:val="24"/>
          <w:szCs w:val="24"/>
        </w:rPr>
        <w:t xml:space="preserve"> </w:t>
      </w:r>
      <w:r w:rsidR="00705B41" w:rsidRPr="00514278">
        <w:rPr>
          <w:rFonts w:ascii="Times New Roman" w:hAnsi="Times New Roman" w:cs="Times New Roman"/>
          <w:sz w:val="24"/>
          <w:szCs w:val="24"/>
        </w:rPr>
        <w:t>Además, los gobiernos deberán reconocer el derecho de esos pueblos a crear sus propias instituciones y medios de educación, siempre que tales instituciones satisfagan las normas mínimas establecidas por la autoridad competente en consulta con esos pueblos. Deberán facilitárseles recursos apropiados con tal fin</w:t>
      </w:r>
      <w:r w:rsidRPr="00514278">
        <w:rPr>
          <w:rFonts w:ascii="Times New Roman" w:hAnsi="Times New Roman" w:cs="Times New Roman"/>
          <w:sz w:val="24"/>
          <w:szCs w:val="24"/>
        </w:rPr>
        <w:t>”</w:t>
      </w:r>
      <w:r w:rsidR="00705B41" w:rsidRPr="00514278">
        <w:rPr>
          <w:rFonts w:ascii="Times New Roman" w:hAnsi="Times New Roman" w:cs="Times New Roman"/>
          <w:sz w:val="24"/>
          <w:szCs w:val="24"/>
        </w:rPr>
        <w:t>.</w:t>
      </w:r>
    </w:p>
    <w:p w:rsidR="00514278" w:rsidRDefault="00514278" w:rsidP="00514278">
      <w:pPr>
        <w:pStyle w:val="Prrafodelista"/>
        <w:spacing w:after="0" w:line="360" w:lineRule="auto"/>
        <w:ind w:left="360"/>
        <w:jc w:val="both"/>
        <w:rPr>
          <w:rFonts w:ascii="Times New Roman" w:hAnsi="Times New Roman" w:cs="Times New Roman"/>
          <w:sz w:val="24"/>
          <w:szCs w:val="24"/>
        </w:rPr>
      </w:pPr>
    </w:p>
    <w:p w:rsidR="00705B41" w:rsidRPr="00B47A19" w:rsidRDefault="00B47A19" w:rsidP="004D32DE">
      <w:pPr>
        <w:pStyle w:val="Prrafodelista"/>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En consecuencia, al estar vigente este Convenio en Chile, e</w:t>
      </w:r>
      <w:r w:rsidR="00705B41" w:rsidRPr="00514278">
        <w:rPr>
          <w:rFonts w:ascii="Times New Roman" w:hAnsi="Times New Roman" w:cs="Times New Roman"/>
          <w:sz w:val="24"/>
          <w:szCs w:val="24"/>
        </w:rPr>
        <w:t xml:space="preserve">s de toda lógica entonces que Chile cumpla lo pactado y ordene la creación de una universidad Indígena.   </w:t>
      </w:r>
    </w:p>
    <w:p w:rsidR="00705B41" w:rsidRPr="00705B41" w:rsidRDefault="00705B41" w:rsidP="00514278">
      <w:pPr>
        <w:pStyle w:val="Prrafodelista"/>
        <w:spacing w:after="0" w:line="360" w:lineRule="auto"/>
        <w:ind w:left="60"/>
        <w:jc w:val="both"/>
        <w:rPr>
          <w:rFonts w:ascii="Times New Roman" w:hAnsi="Times New Roman" w:cs="Times New Roman"/>
          <w:sz w:val="24"/>
          <w:szCs w:val="24"/>
        </w:rPr>
      </w:pPr>
    </w:p>
    <w:p w:rsidR="00B47A19" w:rsidRPr="00514278" w:rsidRDefault="00B47A19"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Que e</w:t>
      </w:r>
      <w:r w:rsidR="00705B41" w:rsidRPr="00514278">
        <w:rPr>
          <w:rFonts w:ascii="Times New Roman" w:hAnsi="Times New Roman" w:cs="Times New Roman"/>
          <w:sz w:val="24"/>
          <w:szCs w:val="24"/>
        </w:rPr>
        <w:t>n conclusión, la creación de las universidades indígenas en Chile es una responsabilidad del Estado, de acuerdo al derecho nacional e inte</w:t>
      </w:r>
      <w:r w:rsidRPr="00514278">
        <w:rPr>
          <w:rFonts w:ascii="Times New Roman" w:hAnsi="Times New Roman" w:cs="Times New Roman"/>
          <w:sz w:val="24"/>
          <w:szCs w:val="24"/>
        </w:rPr>
        <w:t>r</w:t>
      </w:r>
      <w:r w:rsidR="00705B41" w:rsidRPr="00514278">
        <w:rPr>
          <w:rFonts w:ascii="Times New Roman" w:hAnsi="Times New Roman" w:cs="Times New Roman"/>
          <w:sz w:val="24"/>
          <w:szCs w:val="24"/>
        </w:rPr>
        <w:t>n</w:t>
      </w:r>
      <w:r w:rsidRPr="00514278">
        <w:rPr>
          <w:rFonts w:ascii="Times New Roman" w:hAnsi="Times New Roman" w:cs="Times New Roman"/>
          <w:sz w:val="24"/>
          <w:szCs w:val="24"/>
        </w:rPr>
        <w:t>ac</w:t>
      </w:r>
      <w:r w:rsidR="00705B41" w:rsidRPr="00514278">
        <w:rPr>
          <w:rFonts w:ascii="Times New Roman" w:hAnsi="Times New Roman" w:cs="Times New Roman"/>
          <w:sz w:val="24"/>
          <w:szCs w:val="24"/>
        </w:rPr>
        <w:t>ional</w:t>
      </w:r>
      <w:r w:rsidRPr="00514278">
        <w:rPr>
          <w:rFonts w:ascii="Times New Roman" w:hAnsi="Times New Roman" w:cs="Times New Roman"/>
          <w:sz w:val="24"/>
          <w:szCs w:val="24"/>
        </w:rPr>
        <w:t>.</w:t>
      </w:r>
      <w:r w:rsidR="00705B41" w:rsidRPr="00514278">
        <w:rPr>
          <w:rFonts w:ascii="Times New Roman" w:hAnsi="Times New Roman" w:cs="Times New Roman"/>
          <w:sz w:val="24"/>
          <w:szCs w:val="24"/>
        </w:rPr>
        <w:t xml:space="preserve"> </w:t>
      </w:r>
      <w:r w:rsidRPr="00514278">
        <w:rPr>
          <w:rFonts w:ascii="Times New Roman" w:hAnsi="Times New Roman" w:cs="Times New Roman"/>
          <w:sz w:val="24"/>
          <w:szCs w:val="24"/>
        </w:rPr>
        <w:t>N</w:t>
      </w:r>
      <w:r w:rsidR="00705B41" w:rsidRPr="00514278">
        <w:rPr>
          <w:rFonts w:ascii="Times New Roman" w:hAnsi="Times New Roman" w:cs="Times New Roman"/>
          <w:sz w:val="24"/>
          <w:szCs w:val="24"/>
        </w:rPr>
        <w:t xml:space="preserve">o es una responsabilidad de privados, sin perjuicio que algunos quieran llevar a cabo la construcción de una universidad Hebrea, indígena o anglicana. Lo que este proyecto aspira es que se cumpla con un derecho consagrado para los pueblos indígenas y que es parte de la deuda del </w:t>
      </w:r>
      <w:r w:rsidRPr="00514278">
        <w:rPr>
          <w:rFonts w:ascii="Times New Roman" w:hAnsi="Times New Roman" w:cs="Times New Roman"/>
          <w:sz w:val="24"/>
          <w:szCs w:val="24"/>
        </w:rPr>
        <w:t>E</w:t>
      </w:r>
      <w:r w:rsidR="00705B41" w:rsidRPr="00514278">
        <w:rPr>
          <w:rFonts w:ascii="Times New Roman" w:hAnsi="Times New Roman" w:cs="Times New Roman"/>
          <w:sz w:val="24"/>
          <w:szCs w:val="24"/>
        </w:rPr>
        <w:t xml:space="preserve">stado con los pueblos originarios de Chile. </w:t>
      </w:r>
    </w:p>
    <w:p w:rsidR="00705B41" w:rsidRPr="00705B41" w:rsidRDefault="00705B41" w:rsidP="00514278">
      <w:pPr>
        <w:pStyle w:val="Prrafodelista"/>
        <w:spacing w:after="0" w:line="360" w:lineRule="auto"/>
        <w:ind w:left="180"/>
        <w:jc w:val="both"/>
        <w:rPr>
          <w:rFonts w:ascii="Times New Roman" w:hAnsi="Times New Roman" w:cs="Times New Roman"/>
          <w:sz w:val="24"/>
          <w:szCs w:val="24"/>
        </w:rPr>
      </w:pPr>
    </w:p>
    <w:p w:rsidR="00705B41" w:rsidRPr="00514278" w:rsidRDefault="00B47A19" w:rsidP="00514278">
      <w:pPr>
        <w:pStyle w:val="Prrafodelista"/>
        <w:numPr>
          <w:ilvl w:val="0"/>
          <w:numId w:val="5"/>
        </w:numPr>
        <w:spacing w:after="0" w:line="360" w:lineRule="auto"/>
        <w:ind w:left="360"/>
        <w:jc w:val="both"/>
        <w:rPr>
          <w:rFonts w:ascii="Times New Roman" w:hAnsi="Times New Roman" w:cs="Times New Roman"/>
          <w:sz w:val="24"/>
          <w:szCs w:val="24"/>
        </w:rPr>
      </w:pPr>
      <w:r w:rsidRPr="00514278">
        <w:rPr>
          <w:rFonts w:ascii="Times New Roman" w:hAnsi="Times New Roman" w:cs="Times New Roman"/>
          <w:sz w:val="24"/>
          <w:szCs w:val="24"/>
        </w:rPr>
        <w:t>Que los diputados suscriptores estamos plenamente convencidos</w:t>
      </w:r>
      <w:r w:rsidR="00705B41" w:rsidRPr="00514278">
        <w:rPr>
          <w:rFonts w:ascii="Times New Roman" w:hAnsi="Times New Roman" w:cs="Times New Roman"/>
          <w:sz w:val="24"/>
          <w:szCs w:val="24"/>
        </w:rPr>
        <w:t xml:space="preserve"> que esta iniciativa de ley permitirá avanzar a una unión más perfecta entre las distintas culturas.  La educación indígena es un instrumento de primera categoría para alcanzar este objetivo y el reconocimiento de los derechos ancestrales de los pueblos originarios nos ayuda a un desarrollo más justo, pues estamos demostrando que la educación con pertinencia indígena  no solo es un instrumento de desarrollo humano, sino que también es un derecho que está por sobre las disputas políticas, porque además permite la unión y aceptación entre los distintos pueblos y culturas. Contribuye a la recuperación y a la producción de conocimientos orientados al desarrollo integral y a la afirmación de la identidad de los Pueblos Indígenas de Chile.</w:t>
      </w:r>
    </w:p>
    <w:p w:rsidR="00705B41" w:rsidRPr="00705B41" w:rsidRDefault="00705B41" w:rsidP="00514278">
      <w:pPr>
        <w:pStyle w:val="Prrafodelista"/>
        <w:spacing w:after="0" w:line="360" w:lineRule="auto"/>
        <w:ind w:left="0"/>
        <w:jc w:val="both"/>
        <w:rPr>
          <w:rFonts w:ascii="Times New Roman" w:hAnsi="Times New Roman" w:cs="Times New Roman"/>
          <w:sz w:val="24"/>
          <w:szCs w:val="24"/>
        </w:rPr>
      </w:pPr>
    </w:p>
    <w:p w:rsidR="00705B41" w:rsidRPr="00CE67A5" w:rsidRDefault="00705B41" w:rsidP="00B47A19">
      <w:pPr>
        <w:numPr>
          <w:ilvl w:val="0"/>
          <w:numId w:val="2"/>
        </w:numPr>
        <w:spacing w:after="0" w:line="360" w:lineRule="auto"/>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Idea Matriz</w:t>
      </w:r>
    </w:p>
    <w:p w:rsidR="00514278" w:rsidRDefault="00705B41" w:rsidP="00B47A19">
      <w:pPr>
        <w:spacing w:line="360" w:lineRule="auto"/>
        <w:ind w:left="360"/>
        <w:jc w:val="both"/>
        <w:rPr>
          <w:rFonts w:ascii="Times New Roman" w:hAnsi="Times New Roman" w:cs="Times New Roman"/>
          <w:sz w:val="24"/>
          <w:szCs w:val="24"/>
        </w:rPr>
      </w:pPr>
      <w:r w:rsidRPr="00CE67A5">
        <w:rPr>
          <w:rFonts w:ascii="Times New Roman" w:eastAsia="Calibri" w:hAnsi="Times New Roman" w:cs="Times New Roman"/>
          <w:sz w:val="24"/>
          <w:szCs w:val="24"/>
        </w:rPr>
        <w:t xml:space="preserve">El presente proyecto tiene como idea matriz </w:t>
      </w:r>
      <w:r w:rsidRPr="00705B41">
        <w:rPr>
          <w:rFonts w:ascii="Times New Roman" w:hAnsi="Times New Roman" w:cs="Times New Roman"/>
          <w:sz w:val="24"/>
          <w:szCs w:val="24"/>
        </w:rPr>
        <w:t>promover la creación de Universidades Indígenas Interculturales</w:t>
      </w:r>
      <w:r w:rsidR="00514278">
        <w:rPr>
          <w:rFonts w:ascii="Times New Roman" w:hAnsi="Times New Roman" w:cs="Times New Roman"/>
          <w:sz w:val="24"/>
          <w:szCs w:val="24"/>
        </w:rPr>
        <w:t>.</w:t>
      </w:r>
    </w:p>
    <w:p w:rsidR="00705B41" w:rsidRPr="00CE67A5" w:rsidRDefault="00705B41" w:rsidP="00B47A19">
      <w:pPr>
        <w:numPr>
          <w:ilvl w:val="0"/>
          <w:numId w:val="2"/>
        </w:numPr>
        <w:spacing w:after="0" w:line="360" w:lineRule="auto"/>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Disposiciones de la legislación vigente que se verían afectadas por el proyecto</w:t>
      </w:r>
    </w:p>
    <w:p w:rsidR="00705B41" w:rsidRPr="00CE67A5" w:rsidRDefault="00705B41" w:rsidP="00B47A19">
      <w:pPr>
        <w:spacing w:line="360" w:lineRule="auto"/>
        <w:jc w:val="both"/>
        <w:rPr>
          <w:rFonts w:ascii="Times New Roman" w:eastAsia="Calibri" w:hAnsi="Times New Roman" w:cs="Times New Roman"/>
          <w:b/>
          <w:sz w:val="24"/>
          <w:szCs w:val="24"/>
        </w:rPr>
      </w:pPr>
    </w:p>
    <w:p w:rsidR="00705B41" w:rsidRPr="00CE67A5" w:rsidRDefault="00705B41" w:rsidP="00B47A19">
      <w:pPr>
        <w:spacing w:line="360" w:lineRule="auto"/>
        <w:ind w:left="360"/>
        <w:jc w:val="both"/>
        <w:rPr>
          <w:rFonts w:ascii="Times New Roman" w:hAnsi="Times New Roman" w:cs="Times New Roman"/>
          <w:sz w:val="24"/>
          <w:szCs w:val="24"/>
        </w:rPr>
      </w:pPr>
      <w:r w:rsidRPr="00CE67A5">
        <w:rPr>
          <w:rFonts w:ascii="Times New Roman" w:eastAsia="Calibri" w:hAnsi="Times New Roman" w:cs="Times New Roman"/>
          <w:sz w:val="24"/>
          <w:szCs w:val="24"/>
        </w:rPr>
        <w:t xml:space="preserve">El proyecto modifica </w:t>
      </w:r>
      <w:r w:rsidRPr="00CE67A5">
        <w:rPr>
          <w:rFonts w:ascii="Times New Roman" w:hAnsi="Times New Roman" w:cs="Times New Roman"/>
          <w:sz w:val="24"/>
          <w:szCs w:val="24"/>
        </w:rPr>
        <w:t>la Ley N</w:t>
      </w:r>
      <w:r w:rsidRPr="00705B41">
        <w:rPr>
          <w:rFonts w:ascii="Times New Roman" w:hAnsi="Times New Roman" w:cs="Times New Roman"/>
          <w:sz w:val="24"/>
          <w:szCs w:val="24"/>
        </w:rPr>
        <w:t xml:space="preserve">° </w:t>
      </w:r>
      <w:r w:rsidRPr="00705B41">
        <w:rPr>
          <w:rFonts w:ascii="Times New Roman" w:eastAsia="Calibri" w:hAnsi="Times New Roman" w:cs="Times New Roman"/>
          <w:color w:val="000000" w:themeColor="text1"/>
          <w:sz w:val="24"/>
          <w:szCs w:val="24"/>
          <w:lang w:val="es-MX"/>
        </w:rPr>
        <w:t>21.094</w:t>
      </w:r>
      <w:r w:rsidRPr="00CE67A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Sobre Universidades Estatales, modificando el inciso final su artículo 4°, reemplazando la idea de que las Universidades ya existentes incluyan </w:t>
      </w:r>
      <w:r w:rsidRPr="00705B41">
        <w:rPr>
          <w:rFonts w:ascii="Times New Roman" w:eastAsia="Calibri" w:hAnsi="Times New Roman" w:cs="Times New Roman"/>
          <w:color w:val="000000" w:themeColor="text1"/>
          <w:sz w:val="24"/>
          <w:szCs w:val="24"/>
        </w:rPr>
        <w:t>en su misión el reconocimiento, promoción e incorporación de la cosmovisión de</w:t>
      </w:r>
      <w:r>
        <w:rPr>
          <w:rFonts w:ascii="Times New Roman" w:eastAsia="Calibri" w:hAnsi="Times New Roman" w:cs="Times New Roman"/>
          <w:color w:val="000000" w:themeColor="text1"/>
          <w:sz w:val="24"/>
          <w:szCs w:val="24"/>
        </w:rPr>
        <w:t xml:space="preserve"> los pueblos originarios, por la facultad de crear por ley Universidades Indígenas Interculturales. Para ello establece una Comisión Tripartita que deberá constituirse y proponer las normas estatutarias de determinadas Universidades en el plazo de un año desde la promulgación de la ley.</w:t>
      </w:r>
    </w:p>
    <w:p w:rsidR="00705B41" w:rsidRPr="00CE67A5" w:rsidRDefault="00705B41" w:rsidP="00B47A19">
      <w:pPr>
        <w:spacing w:line="360" w:lineRule="auto"/>
        <w:ind w:left="360"/>
        <w:jc w:val="both"/>
        <w:rPr>
          <w:rFonts w:ascii="Times New Roman" w:eastAsia="Calibri" w:hAnsi="Times New Roman" w:cs="Times New Roman"/>
          <w:sz w:val="24"/>
          <w:szCs w:val="24"/>
        </w:rPr>
      </w:pPr>
    </w:p>
    <w:p w:rsidR="00705B41" w:rsidRPr="00CE67A5" w:rsidRDefault="00705B41" w:rsidP="00B47A19">
      <w:pPr>
        <w:spacing w:line="360" w:lineRule="auto"/>
        <w:ind w:firstLine="708"/>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POR TANTO:</w:t>
      </w:r>
    </w:p>
    <w:p w:rsidR="004D32DE" w:rsidRDefault="00705B41" w:rsidP="004D32DE">
      <w:pPr>
        <w:spacing w:line="360" w:lineRule="auto"/>
        <w:ind w:left="708" w:firstLine="708"/>
        <w:jc w:val="both"/>
        <w:rPr>
          <w:rFonts w:ascii="Times New Roman" w:eastAsia="Calibri" w:hAnsi="Times New Roman" w:cs="Times New Roman"/>
          <w:sz w:val="24"/>
          <w:szCs w:val="24"/>
        </w:rPr>
      </w:pPr>
      <w:r w:rsidRPr="00CE67A5">
        <w:rPr>
          <w:rFonts w:ascii="Times New Roman" w:eastAsia="Calibri" w:hAnsi="Times New Roman" w:cs="Times New Roman"/>
          <w:sz w:val="24"/>
          <w:szCs w:val="24"/>
        </w:rPr>
        <w:t>Los diputados que suscribimos venimos en presentar el siguiente:</w:t>
      </w:r>
    </w:p>
    <w:p w:rsidR="004D32DE" w:rsidRDefault="004D32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05FF0" w:rsidRPr="00CE67A5" w:rsidRDefault="00405FF0" w:rsidP="00B47A19">
      <w:pPr>
        <w:spacing w:line="360" w:lineRule="auto"/>
        <w:jc w:val="center"/>
        <w:rPr>
          <w:rFonts w:ascii="Times New Roman" w:eastAsia="Calibri" w:hAnsi="Times New Roman" w:cs="Times New Roman"/>
          <w:b/>
          <w:sz w:val="24"/>
          <w:szCs w:val="24"/>
        </w:rPr>
      </w:pPr>
      <w:r w:rsidRPr="00CE67A5">
        <w:rPr>
          <w:rFonts w:ascii="Times New Roman" w:eastAsia="Calibri" w:hAnsi="Times New Roman" w:cs="Times New Roman"/>
          <w:b/>
          <w:sz w:val="24"/>
          <w:szCs w:val="24"/>
        </w:rPr>
        <w:lastRenderedPageBreak/>
        <w:t>PROYECTO DE LEY</w:t>
      </w:r>
    </w:p>
    <w:p w:rsidR="00405FF0" w:rsidRDefault="00405FF0" w:rsidP="00B47A19">
      <w:pPr>
        <w:spacing w:line="360" w:lineRule="auto"/>
        <w:jc w:val="both"/>
        <w:rPr>
          <w:rFonts w:ascii="Times New Roman" w:eastAsia="Calibri" w:hAnsi="Times New Roman" w:cs="Times New Roman"/>
          <w:color w:val="000000" w:themeColor="text1"/>
          <w:sz w:val="24"/>
          <w:szCs w:val="24"/>
        </w:rPr>
      </w:pPr>
      <w:r w:rsidRPr="00CE67A5">
        <w:rPr>
          <w:rFonts w:ascii="Times New Roman" w:eastAsia="Calibri" w:hAnsi="Times New Roman" w:cs="Times New Roman"/>
          <w:b/>
          <w:sz w:val="24"/>
          <w:szCs w:val="24"/>
        </w:rPr>
        <w:t>Artículo único:</w:t>
      </w:r>
      <w:r w:rsidRPr="00CE67A5">
        <w:rPr>
          <w:rFonts w:ascii="Times New Roman" w:hAnsi="Times New Roman" w:cs="Times New Roman"/>
          <w:b/>
          <w:sz w:val="24"/>
          <w:szCs w:val="24"/>
        </w:rPr>
        <w:t xml:space="preserve"> </w:t>
      </w:r>
      <w:r w:rsidRPr="00CE67A5">
        <w:rPr>
          <w:rFonts w:ascii="Times New Roman" w:eastAsia="Calibri" w:hAnsi="Times New Roman" w:cs="Times New Roman"/>
          <w:color w:val="000000" w:themeColor="text1"/>
          <w:sz w:val="24"/>
          <w:szCs w:val="24"/>
        </w:rPr>
        <w:t xml:space="preserve">Modifíquese la </w:t>
      </w:r>
      <w:r>
        <w:rPr>
          <w:rFonts w:ascii="Times New Roman" w:eastAsia="Calibri" w:hAnsi="Times New Roman" w:cs="Times New Roman"/>
          <w:color w:val="000000" w:themeColor="text1"/>
          <w:sz w:val="24"/>
          <w:szCs w:val="24"/>
        </w:rPr>
        <w:t>Ley N° 21.094, sobre Universidades Estatales, en el siguiente sentido:</w:t>
      </w:r>
    </w:p>
    <w:p w:rsidR="00241999" w:rsidRPr="00F13476" w:rsidRDefault="00405FF0" w:rsidP="00F13476">
      <w:pPr>
        <w:pStyle w:val="Prrafodelista"/>
        <w:numPr>
          <w:ilvl w:val="0"/>
          <w:numId w:val="1"/>
        </w:numPr>
        <w:spacing w:line="360" w:lineRule="auto"/>
        <w:jc w:val="both"/>
        <w:rPr>
          <w:rFonts w:ascii="Times New Roman" w:eastAsia="Calibri" w:hAnsi="Times New Roman" w:cs="Times New Roman"/>
          <w:color w:val="000000" w:themeColor="text1"/>
          <w:sz w:val="24"/>
          <w:szCs w:val="24"/>
          <w:lang w:val="es-ES"/>
        </w:rPr>
      </w:pPr>
      <w:r w:rsidRPr="00F13476">
        <w:rPr>
          <w:rFonts w:ascii="Times New Roman" w:eastAsia="Calibri" w:hAnsi="Times New Roman" w:cs="Times New Roman"/>
          <w:color w:val="000000" w:themeColor="text1"/>
          <w:sz w:val="24"/>
          <w:szCs w:val="24"/>
        </w:rPr>
        <w:t xml:space="preserve">En el inciso final del artículo 4 para reemplazar la frase “las universidades del Estado deberán incluir en su misión el reconocimiento, promoción e incorporación de la cosmovisión de los mismos” por la siguiente: “podrán existir universidades indígenas </w:t>
      </w:r>
      <w:r w:rsidR="00705B41" w:rsidRPr="00F13476">
        <w:rPr>
          <w:rFonts w:ascii="Times New Roman" w:eastAsia="Calibri" w:hAnsi="Times New Roman" w:cs="Times New Roman"/>
          <w:color w:val="000000" w:themeColor="text1"/>
          <w:sz w:val="24"/>
          <w:szCs w:val="24"/>
        </w:rPr>
        <w:t xml:space="preserve">interculturales </w:t>
      </w:r>
      <w:r w:rsidRPr="00F13476">
        <w:rPr>
          <w:rFonts w:ascii="Times New Roman" w:eastAsia="Calibri" w:hAnsi="Times New Roman" w:cs="Times New Roman"/>
          <w:color w:val="000000" w:themeColor="text1"/>
          <w:sz w:val="24"/>
          <w:szCs w:val="24"/>
        </w:rPr>
        <w:t>creadas por ley, cuyas normas estatutarias serán propuestas por una Comisión Tripartita de Universidades Indígenas</w:t>
      </w:r>
      <w:r w:rsidR="00705B41" w:rsidRPr="00F13476">
        <w:rPr>
          <w:rFonts w:ascii="Times New Roman" w:eastAsia="Calibri" w:hAnsi="Times New Roman" w:cs="Times New Roman"/>
          <w:color w:val="000000" w:themeColor="text1"/>
          <w:sz w:val="24"/>
          <w:szCs w:val="24"/>
        </w:rPr>
        <w:t xml:space="preserve"> las cuales regularán su organización, atribuciones y funcionamiento</w:t>
      </w:r>
      <w:r w:rsidRPr="00F13476">
        <w:rPr>
          <w:rFonts w:ascii="Times New Roman" w:eastAsia="Calibri" w:hAnsi="Times New Roman" w:cs="Times New Roman"/>
          <w:color w:val="000000" w:themeColor="text1"/>
          <w:sz w:val="24"/>
          <w:szCs w:val="24"/>
        </w:rPr>
        <w:t xml:space="preserve">. </w:t>
      </w:r>
    </w:p>
    <w:p w:rsidR="00405FF0" w:rsidRPr="00405FF0" w:rsidRDefault="00405FF0" w:rsidP="00241999">
      <w:pPr>
        <w:pStyle w:val="Prrafodelista"/>
        <w:spacing w:line="360" w:lineRule="auto"/>
        <w:jc w:val="both"/>
        <w:rPr>
          <w:rFonts w:ascii="Times New Roman" w:eastAsia="Calibri" w:hAnsi="Times New Roman" w:cs="Times New Roman"/>
          <w:color w:val="000000" w:themeColor="text1"/>
          <w:sz w:val="24"/>
          <w:szCs w:val="24"/>
        </w:rPr>
      </w:pPr>
    </w:p>
    <w:p w:rsidR="00405FF0" w:rsidRPr="00405FF0" w:rsidRDefault="00405FF0" w:rsidP="00B47A19">
      <w:pPr>
        <w:pStyle w:val="Prrafodelista"/>
        <w:spacing w:line="360" w:lineRule="auto"/>
        <w:jc w:val="both"/>
        <w:rPr>
          <w:rFonts w:ascii="Times New Roman" w:eastAsia="Calibri" w:hAnsi="Times New Roman" w:cs="Times New Roman"/>
          <w:color w:val="000000" w:themeColor="text1"/>
          <w:sz w:val="24"/>
          <w:szCs w:val="24"/>
        </w:rPr>
      </w:pPr>
    </w:p>
    <w:p w:rsidR="00405FF0" w:rsidRDefault="00405FF0" w:rsidP="00B47A19">
      <w:pPr>
        <w:spacing w:line="360" w:lineRule="auto"/>
        <w:jc w:val="both"/>
        <w:rPr>
          <w:rFonts w:ascii="Times New Roman" w:eastAsia="Calibri" w:hAnsi="Times New Roman" w:cs="Times New Roman"/>
          <w:color w:val="000000" w:themeColor="text1"/>
          <w:sz w:val="24"/>
          <w:szCs w:val="24"/>
          <w:lang w:val="es-ES"/>
        </w:rPr>
      </w:pPr>
      <w:r w:rsidRPr="00405FF0">
        <w:rPr>
          <w:rFonts w:ascii="Times New Roman" w:eastAsia="Calibri" w:hAnsi="Times New Roman" w:cs="Times New Roman"/>
          <w:b/>
          <w:color w:val="000000" w:themeColor="text1"/>
          <w:sz w:val="24"/>
          <w:szCs w:val="24"/>
        </w:rPr>
        <w:t>Artículo transitorio</w:t>
      </w:r>
      <w:r>
        <w:rPr>
          <w:rFonts w:ascii="Times New Roman" w:eastAsia="Calibri" w:hAnsi="Times New Roman" w:cs="Times New Roman"/>
          <w:color w:val="000000" w:themeColor="text1"/>
          <w:sz w:val="24"/>
          <w:szCs w:val="24"/>
        </w:rPr>
        <w:t>: La Comisión a la que hace referencia el artículo único de esta ley</w:t>
      </w:r>
      <w:r w:rsidR="00677365">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677365">
        <w:rPr>
          <w:rFonts w:ascii="Times New Roman" w:eastAsia="Calibri" w:hAnsi="Times New Roman" w:cs="Times New Roman"/>
          <w:color w:val="000000" w:themeColor="text1"/>
          <w:sz w:val="24"/>
          <w:szCs w:val="24"/>
        </w:rPr>
        <w:t xml:space="preserve">deberá constituirse y proponer al Presidente de la República las normas estatutarias respectivas de la Universidad </w:t>
      </w:r>
      <w:r w:rsidR="00677365">
        <w:rPr>
          <w:rFonts w:ascii="Times New Roman" w:eastAsia="Calibri" w:hAnsi="Times New Roman" w:cs="Times New Roman"/>
          <w:color w:val="000000" w:themeColor="text1"/>
          <w:sz w:val="24"/>
          <w:szCs w:val="24"/>
          <w:lang w:val="es-ES"/>
        </w:rPr>
        <w:t xml:space="preserve">Andina </w:t>
      </w:r>
      <w:r w:rsidR="00677365" w:rsidRPr="00677365">
        <w:rPr>
          <w:rFonts w:ascii="Times New Roman" w:eastAsia="Calibri" w:hAnsi="Times New Roman" w:cs="Times New Roman"/>
          <w:color w:val="000000" w:themeColor="text1"/>
          <w:sz w:val="24"/>
          <w:szCs w:val="24"/>
          <w:lang w:val="es-ES"/>
        </w:rPr>
        <w:t xml:space="preserve">de Calama, </w:t>
      </w:r>
      <w:r w:rsidR="00677365">
        <w:rPr>
          <w:rFonts w:ascii="Times New Roman" w:eastAsia="Calibri" w:hAnsi="Times New Roman" w:cs="Times New Roman"/>
          <w:color w:val="000000" w:themeColor="text1"/>
          <w:sz w:val="24"/>
          <w:szCs w:val="24"/>
          <w:lang w:val="es-ES"/>
        </w:rPr>
        <w:t xml:space="preserve">la </w:t>
      </w:r>
      <w:r w:rsidR="00677365" w:rsidRPr="00677365">
        <w:rPr>
          <w:rFonts w:ascii="Times New Roman" w:eastAsia="Calibri" w:hAnsi="Times New Roman" w:cs="Times New Roman"/>
          <w:color w:val="000000" w:themeColor="text1"/>
          <w:sz w:val="24"/>
          <w:szCs w:val="24"/>
          <w:lang w:val="es-ES"/>
        </w:rPr>
        <w:t xml:space="preserve">Universidad Diaguita de Vallenar y </w:t>
      </w:r>
      <w:r w:rsidR="00677365">
        <w:rPr>
          <w:rFonts w:ascii="Times New Roman" w:eastAsia="Calibri" w:hAnsi="Times New Roman" w:cs="Times New Roman"/>
          <w:color w:val="000000" w:themeColor="text1"/>
          <w:sz w:val="24"/>
          <w:szCs w:val="24"/>
          <w:lang w:val="es-ES"/>
        </w:rPr>
        <w:t xml:space="preserve">la Universidad Mapuche de </w:t>
      </w:r>
      <w:r w:rsidR="00043F7E">
        <w:rPr>
          <w:rFonts w:ascii="Times New Roman" w:eastAsia="Calibri" w:hAnsi="Times New Roman" w:cs="Times New Roman"/>
          <w:color w:val="000000" w:themeColor="text1"/>
          <w:sz w:val="24"/>
          <w:szCs w:val="24"/>
          <w:lang w:val="es-ES"/>
        </w:rPr>
        <w:t>Purén</w:t>
      </w:r>
      <w:r w:rsidR="00677365">
        <w:rPr>
          <w:rFonts w:ascii="Times New Roman" w:eastAsia="Calibri" w:hAnsi="Times New Roman" w:cs="Times New Roman"/>
          <w:color w:val="000000" w:themeColor="text1"/>
          <w:sz w:val="24"/>
          <w:szCs w:val="24"/>
          <w:lang w:val="es-ES"/>
        </w:rPr>
        <w:t>, en el plazo de un año desde la promulgación de esta ley.</w:t>
      </w:r>
    </w:p>
    <w:p w:rsidR="00514278" w:rsidRDefault="00514278" w:rsidP="00B47A19">
      <w:pPr>
        <w:spacing w:line="360" w:lineRule="auto"/>
        <w:jc w:val="both"/>
        <w:rPr>
          <w:rFonts w:ascii="Times New Roman" w:eastAsia="Calibri" w:hAnsi="Times New Roman" w:cs="Times New Roman"/>
          <w:color w:val="000000" w:themeColor="text1"/>
          <w:szCs w:val="24"/>
          <w:lang w:val="es-ES"/>
        </w:rPr>
      </w:pPr>
    </w:p>
    <w:p w:rsidR="00043F7E" w:rsidRDefault="00043F7E" w:rsidP="00B47A19">
      <w:pPr>
        <w:spacing w:line="360" w:lineRule="auto"/>
        <w:jc w:val="both"/>
        <w:rPr>
          <w:rFonts w:ascii="Times New Roman" w:eastAsia="Calibri" w:hAnsi="Times New Roman" w:cs="Times New Roman"/>
          <w:color w:val="000000" w:themeColor="text1"/>
          <w:szCs w:val="24"/>
          <w:lang w:val="es-ES"/>
        </w:rPr>
      </w:pPr>
    </w:p>
    <w:p w:rsidR="00241999" w:rsidRDefault="00241999" w:rsidP="00B47A19">
      <w:pPr>
        <w:spacing w:line="360" w:lineRule="auto"/>
        <w:jc w:val="both"/>
        <w:rPr>
          <w:rFonts w:ascii="Times New Roman" w:eastAsia="Calibri" w:hAnsi="Times New Roman" w:cs="Times New Roman"/>
          <w:color w:val="000000" w:themeColor="text1"/>
          <w:szCs w:val="24"/>
          <w:lang w:val="es-ES"/>
        </w:rPr>
      </w:pPr>
    </w:p>
    <w:p w:rsidR="00241999" w:rsidRPr="00514278" w:rsidRDefault="00241999" w:rsidP="00B47A19">
      <w:pPr>
        <w:spacing w:line="360" w:lineRule="auto"/>
        <w:jc w:val="both"/>
        <w:rPr>
          <w:rFonts w:ascii="Times New Roman" w:eastAsia="Calibri" w:hAnsi="Times New Roman" w:cs="Times New Roman"/>
          <w:color w:val="000000" w:themeColor="text1"/>
          <w:szCs w:val="24"/>
          <w:lang w:val="es-ES"/>
        </w:rPr>
      </w:pPr>
    </w:p>
    <w:p w:rsidR="00241999" w:rsidRPr="00514278" w:rsidRDefault="00241999" w:rsidP="00B47A19">
      <w:pPr>
        <w:spacing w:line="360" w:lineRule="auto"/>
        <w:jc w:val="both"/>
        <w:rPr>
          <w:rFonts w:ascii="Times New Roman" w:eastAsia="Calibri" w:hAnsi="Times New Roman" w:cs="Times New Roman"/>
          <w:b/>
          <w:color w:val="000000" w:themeColor="text1"/>
          <w:szCs w:val="24"/>
        </w:rPr>
      </w:pPr>
    </w:p>
    <w:p w:rsidR="00514278" w:rsidRPr="00514278" w:rsidRDefault="00514278" w:rsidP="00514278">
      <w:pPr>
        <w:jc w:val="both"/>
        <w:rPr>
          <w:rFonts w:ascii="Times New Roman" w:hAnsi="Times New Roman" w:cs="Times New Roman"/>
          <w:b/>
          <w:color w:val="000000" w:themeColor="text1"/>
          <w:szCs w:val="24"/>
        </w:rPr>
      </w:pPr>
      <w:r w:rsidRPr="00514278">
        <w:rPr>
          <w:rFonts w:ascii="Times New Roman" w:hAnsi="Times New Roman" w:cs="Times New Roman"/>
          <w:b/>
          <w:color w:val="000000" w:themeColor="text1"/>
          <w:szCs w:val="24"/>
        </w:rPr>
        <w:t xml:space="preserve">Alejandra Sepúlveda </w:t>
      </w:r>
      <w:r w:rsidRPr="00514278">
        <w:rPr>
          <w:rFonts w:ascii="Times New Roman" w:hAnsi="Times New Roman" w:cs="Times New Roman"/>
          <w:b/>
          <w:color w:val="000000" w:themeColor="text1"/>
          <w:szCs w:val="24"/>
        </w:rPr>
        <w:tab/>
      </w:r>
      <w:r w:rsidRPr="00514278">
        <w:rPr>
          <w:rFonts w:ascii="Times New Roman" w:hAnsi="Times New Roman" w:cs="Times New Roman"/>
          <w:b/>
          <w:color w:val="000000" w:themeColor="text1"/>
          <w:szCs w:val="24"/>
        </w:rPr>
        <w:tab/>
        <w:t xml:space="preserve">Jaime Mulet </w:t>
      </w:r>
      <w:r w:rsidRPr="00514278">
        <w:rPr>
          <w:rFonts w:ascii="Times New Roman" w:hAnsi="Times New Roman" w:cs="Times New Roman"/>
          <w:b/>
          <w:color w:val="000000" w:themeColor="text1"/>
          <w:szCs w:val="24"/>
        </w:rPr>
        <w:tab/>
      </w:r>
      <w:r w:rsidRPr="00514278">
        <w:rPr>
          <w:rFonts w:ascii="Times New Roman" w:hAnsi="Times New Roman" w:cs="Times New Roman"/>
          <w:b/>
          <w:color w:val="000000" w:themeColor="text1"/>
          <w:szCs w:val="24"/>
        </w:rPr>
        <w:tab/>
        <w:t xml:space="preserve">Esteban Velásquez </w:t>
      </w:r>
      <w:r w:rsidRPr="00514278">
        <w:rPr>
          <w:rFonts w:ascii="Times New Roman" w:hAnsi="Times New Roman" w:cs="Times New Roman"/>
          <w:b/>
          <w:color w:val="000000" w:themeColor="text1"/>
          <w:szCs w:val="24"/>
        </w:rPr>
        <w:tab/>
        <w:t>Pedro Velásquez</w:t>
      </w:r>
    </w:p>
    <w:p w:rsidR="00514278" w:rsidRPr="00514278" w:rsidRDefault="00514278" w:rsidP="00514278">
      <w:pPr>
        <w:jc w:val="both"/>
        <w:rPr>
          <w:rFonts w:ascii="Times New Roman" w:hAnsi="Times New Roman" w:cs="Times New Roman"/>
          <w:b/>
          <w:smallCaps/>
          <w:color w:val="000000" w:themeColor="text1"/>
          <w:szCs w:val="24"/>
        </w:rPr>
      </w:pPr>
      <w:r w:rsidRPr="00514278">
        <w:rPr>
          <w:rFonts w:ascii="Times New Roman" w:hAnsi="Times New Roman" w:cs="Times New Roman"/>
          <w:b/>
          <w:smallCaps/>
          <w:color w:val="000000" w:themeColor="text1"/>
          <w:szCs w:val="24"/>
        </w:rPr>
        <w:t>Diputada</w:t>
      </w:r>
      <w:r w:rsidRPr="00514278">
        <w:rPr>
          <w:rFonts w:ascii="Times New Roman" w:hAnsi="Times New Roman" w:cs="Times New Roman"/>
          <w:b/>
          <w:smallCaps/>
          <w:color w:val="000000" w:themeColor="text1"/>
          <w:szCs w:val="24"/>
        </w:rPr>
        <w:tab/>
      </w:r>
      <w:r w:rsidRPr="00514278">
        <w:rPr>
          <w:rFonts w:ascii="Times New Roman" w:hAnsi="Times New Roman" w:cs="Times New Roman"/>
          <w:b/>
          <w:smallCaps/>
          <w:color w:val="000000" w:themeColor="text1"/>
          <w:szCs w:val="24"/>
        </w:rPr>
        <w:tab/>
      </w:r>
      <w:r w:rsidRPr="00514278">
        <w:rPr>
          <w:rFonts w:ascii="Times New Roman" w:hAnsi="Times New Roman" w:cs="Times New Roman"/>
          <w:b/>
          <w:smallCaps/>
          <w:color w:val="000000" w:themeColor="text1"/>
          <w:szCs w:val="24"/>
        </w:rPr>
        <w:tab/>
        <w:t>Diputado</w:t>
      </w:r>
      <w:r w:rsidRPr="00514278">
        <w:rPr>
          <w:rFonts w:ascii="Times New Roman" w:hAnsi="Times New Roman" w:cs="Times New Roman"/>
          <w:b/>
          <w:smallCaps/>
          <w:color w:val="000000" w:themeColor="text1"/>
          <w:szCs w:val="24"/>
        </w:rPr>
        <w:tab/>
      </w:r>
      <w:r w:rsidRPr="00514278">
        <w:rPr>
          <w:rFonts w:ascii="Times New Roman" w:hAnsi="Times New Roman" w:cs="Times New Roman"/>
          <w:b/>
          <w:smallCaps/>
          <w:color w:val="000000" w:themeColor="text1"/>
          <w:szCs w:val="24"/>
        </w:rPr>
        <w:tab/>
        <w:t>Diputado</w:t>
      </w:r>
      <w:r w:rsidRPr="00514278">
        <w:rPr>
          <w:rFonts w:ascii="Times New Roman" w:hAnsi="Times New Roman" w:cs="Times New Roman"/>
          <w:b/>
          <w:smallCaps/>
          <w:color w:val="000000" w:themeColor="text1"/>
          <w:szCs w:val="24"/>
        </w:rPr>
        <w:tab/>
      </w:r>
      <w:r w:rsidRPr="00514278">
        <w:rPr>
          <w:rFonts w:ascii="Times New Roman" w:hAnsi="Times New Roman" w:cs="Times New Roman"/>
          <w:b/>
          <w:smallCaps/>
          <w:color w:val="000000" w:themeColor="text1"/>
          <w:szCs w:val="24"/>
        </w:rPr>
        <w:tab/>
        <w:t>Diputado</w:t>
      </w:r>
    </w:p>
    <w:p w:rsidR="007A1470" w:rsidRDefault="001439BE" w:rsidP="00B47A19">
      <w:pPr>
        <w:spacing w:line="360" w:lineRule="auto"/>
      </w:pPr>
    </w:p>
    <w:sectPr w:rsidR="007A1470" w:rsidSect="000904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739ED"/>
    <w:multiLevelType w:val="hybridMultilevel"/>
    <w:tmpl w:val="0B921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A39232B"/>
    <w:multiLevelType w:val="hybridMultilevel"/>
    <w:tmpl w:val="E40EB09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A18721B"/>
    <w:multiLevelType w:val="hybridMultilevel"/>
    <w:tmpl w:val="733AD8C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DC156C3"/>
    <w:multiLevelType w:val="hybridMultilevel"/>
    <w:tmpl w:val="A6106062"/>
    <w:lvl w:ilvl="0" w:tplc="340A000F">
      <w:start w:val="1"/>
      <w:numFmt w:val="decimal"/>
      <w:lvlText w:val="%1."/>
      <w:lvlJc w:val="left"/>
      <w:pPr>
        <w:ind w:left="1069" w:hanging="360"/>
      </w:pPr>
    </w:lvl>
    <w:lvl w:ilvl="1" w:tplc="BB6EFC6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405FF0"/>
    <w:rsid w:val="00043F7E"/>
    <w:rsid w:val="000904EC"/>
    <w:rsid w:val="0012121B"/>
    <w:rsid w:val="00130F11"/>
    <w:rsid w:val="001439BE"/>
    <w:rsid w:val="001A717A"/>
    <w:rsid w:val="00241999"/>
    <w:rsid w:val="003C23BF"/>
    <w:rsid w:val="00405FF0"/>
    <w:rsid w:val="004D32DE"/>
    <w:rsid w:val="00512A85"/>
    <w:rsid w:val="00514278"/>
    <w:rsid w:val="00520F36"/>
    <w:rsid w:val="005525A8"/>
    <w:rsid w:val="00677365"/>
    <w:rsid w:val="0068503E"/>
    <w:rsid w:val="00705B41"/>
    <w:rsid w:val="008A2536"/>
    <w:rsid w:val="00952C76"/>
    <w:rsid w:val="009B16EC"/>
    <w:rsid w:val="009B5CB3"/>
    <w:rsid w:val="009D29F4"/>
    <w:rsid w:val="00A64B23"/>
    <w:rsid w:val="00AB7AC1"/>
    <w:rsid w:val="00AC3C84"/>
    <w:rsid w:val="00B47A19"/>
    <w:rsid w:val="00BA24DA"/>
    <w:rsid w:val="00C20C0A"/>
    <w:rsid w:val="00C30BB6"/>
    <w:rsid w:val="00D8794F"/>
    <w:rsid w:val="00EA1C84"/>
    <w:rsid w:val="00F13476"/>
    <w:rsid w:val="00F45A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E7D2F-0BBD-4CE5-A28B-C562B9A8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F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FF0"/>
    <w:pPr>
      <w:ind w:left="720"/>
      <w:contextualSpacing/>
    </w:pPr>
  </w:style>
  <w:style w:type="character" w:styleId="Hipervnculo">
    <w:name w:val="Hyperlink"/>
    <w:basedOn w:val="Fuentedeprrafopredeter"/>
    <w:uiPriority w:val="99"/>
    <w:unhideWhenUsed/>
    <w:rsid w:val="00705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woa.ac.nz"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1660</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comite.independiente</dc:creator>
  <cp:lastModifiedBy>Leonardo Lueiza Ureta</cp:lastModifiedBy>
  <cp:revision>5</cp:revision>
  <dcterms:created xsi:type="dcterms:W3CDTF">2018-07-18T21:31:00Z</dcterms:created>
  <dcterms:modified xsi:type="dcterms:W3CDTF">2018-11-20T22:01:00Z</dcterms:modified>
</cp:coreProperties>
</file>