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7E" w:rsidRDefault="00C0037E" w:rsidP="00D76497">
      <w:pPr>
        <w:tabs>
          <w:tab w:val="left" w:pos="567"/>
        </w:tabs>
        <w:ind w:firstLine="567"/>
        <w:jc w:val="center"/>
        <w:rPr>
          <w:b/>
          <w:u w:val="single"/>
        </w:rPr>
      </w:pPr>
    </w:p>
    <w:p w:rsidR="00C0037E" w:rsidRPr="00906F0A" w:rsidRDefault="00906F0A" w:rsidP="00D76497">
      <w:pPr>
        <w:tabs>
          <w:tab w:val="left" w:pos="567"/>
        </w:tabs>
        <w:ind w:firstLine="567"/>
        <w:jc w:val="center"/>
        <w:rPr>
          <w:rFonts w:ascii="Century Gothic" w:hAnsi="Century Gothic"/>
          <w:b/>
          <w:sz w:val="32"/>
          <w:szCs w:val="28"/>
        </w:rPr>
      </w:pPr>
      <w:bookmarkStart w:id="0" w:name="_GoBack"/>
      <w:r w:rsidRPr="00906F0A">
        <w:rPr>
          <w:rFonts w:ascii="Century Gothic" w:hAnsi="Century Gothic"/>
          <w:b/>
          <w:sz w:val="32"/>
          <w:szCs w:val="28"/>
        </w:rPr>
        <w:t>Modifica el decreto con fuerza de ley N° 30, de 2004, del Ministerio de Hacienda, sobre Ordenanza de Aduanas, en materia de sanciones al contrabando de tabaco y de sus derivados</w:t>
      </w:r>
    </w:p>
    <w:p w:rsidR="00956A73" w:rsidRPr="00906F0A" w:rsidRDefault="00906F0A" w:rsidP="00D76497">
      <w:pPr>
        <w:tabs>
          <w:tab w:val="left" w:pos="567"/>
        </w:tabs>
        <w:ind w:firstLine="567"/>
        <w:jc w:val="center"/>
        <w:rPr>
          <w:rFonts w:ascii="Century Gothic" w:hAnsi="Century Gothic"/>
          <w:b/>
          <w:sz w:val="32"/>
          <w:szCs w:val="28"/>
        </w:rPr>
      </w:pPr>
      <w:r w:rsidRPr="00906F0A">
        <w:rPr>
          <w:rFonts w:ascii="Century Gothic" w:hAnsi="Century Gothic"/>
          <w:b/>
          <w:sz w:val="32"/>
          <w:szCs w:val="28"/>
        </w:rPr>
        <w:t>Boletín N°12215-05</w:t>
      </w:r>
    </w:p>
    <w:bookmarkEnd w:id="0"/>
    <w:p w:rsidR="00C0037E" w:rsidRPr="00E46392" w:rsidRDefault="00C0037E" w:rsidP="00D76497">
      <w:pPr>
        <w:tabs>
          <w:tab w:val="left" w:pos="567"/>
        </w:tabs>
        <w:spacing w:after="120" w:line="360" w:lineRule="auto"/>
        <w:rPr>
          <w:rFonts w:ascii="Century Gothic" w:hAnsi="Century Gothic"/>
          <w:b/>
          <w:sz w:val="24"/>
          <w:szCs w:val="24"/>
        </w:rPr>
      </w:pPr>
      <w:r w:rsidRPr="00E46392">
        <w:rPr>
          <w:rFonts w:ascii="Century Gothic" w:hAnsi="Century Gothic"/>
          <w:b/>
          <w:sz w:val="24"/>
          <w:szCs w:val="24"/>
        </w:rPr>
        <w:t>I.- ANTECEDENTES</w:t>
      </w:r>
      <w:r w:rsidR="00956A73" w:rsidRPr="00E46392">
        <w:rPr>
          <w:rFonts w:ascii="Century Gothic" w:hAnsi="Century Gothic"/>
          <w:b/>
          <w:sz w:val="24"/>
          <w:szCs w:val="24"/>
        </w:rPr>
        <w:t>.</w:t>
      </w:r>
    </w:p>
    <w:p w:rsidR="00BA3E93" w:rsidRPr="00014875" w:rsidRDefault="00EE12E1" w:rsidP="00014875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014875">
        <w:rPr>
          <w:rFonts w:ascii="Century Gothic" w:hAnsi="Century Gothic"/>
          <w:sz w:val="24"/>
          <w:szCs w:val="24"/>
        </w:rPr>
        <w:t xml:space="preserve">1.1.- </w:t>
      </w:r>
      <w:r w:rsidR="00C50433" w:rsidRPr="00014875">
        <w:rPr>
          <w:rFonts w:ascii="Century Gothic" w:hAnsi="Century Gothic"/>
          <w:sz w:val="24"/>
          <w:szCs w:val="24"/>
        </w:rPr>
        <w:t xml:space="preserve">El comercio ilícito del tabaco </w:t>
      </w:r>
      <w:r w:rsidR="00E46392" w:rsidRPr="00014875">
        <w:rPr>
          <w:rFonts w:ascii="Century Gothic" w:hAnsi="Century Gothic"/>
          <w:sz w:val="24"/>
          <w:szCs w:val="24"/>
        </w:rPr>
        <w:t xml:space="preserve">es un fenómeno global que afecta transversalmente a la mayoría de los países y que genera </w:t>
      </w:r>
      <w:r w:rsidR="00C50433" w:rsidRPr="00014875">
        <w:rPr>
          <w:rFonts w:ascii="Century Gothic" w:hAnsi="Century Gothic"/>
          <w:sz w:val="24"/>
          <w:szCs w:val="24"/>
        </w:rPr>
        <w:t>graves problemas</w:t>
      </w:r>
      <w:r w:rsidR="00C053A5" w:rsidRPr="00014875">
        <w:rPr>
          <w:rFonts w:ascii="Century Gothic" w:hAnsi="Century Gothic"/>
          <w:sz w:val="24"/>
          <w:szCs w:val="24"/>
        </w:rPr>
        <w:t xml:space="preserve"> </w:t>
      </w:r>
      <w:r w:rsidR="00C50433" w:rsidRPr="00014875">
        <w:rPr>
          <w:rFonts w:ascii="Century Gothic" w:hAnsi="Century Gothic"/>
          <w:sz w:val="24"/>
          <w:szCs w:val="24"/>
        </w:rPr>
        <w:t>para la salud</w:t>
      </w:r>
      <w:r w:rsidR="00E46392" w:rsidRPr="00014875">
        <w:rPr>
          <w:rFonts w:ascii="Century Gothic" w:hAnsi="Century Gothic"/>
          <w:sz w:val="24"/>
          <w:szCs w:val="24"/>
        </w:rPr>
        <w:t xml:space="preserve"> de la población</w:t>
      </w:r>
      <w:r w:rsidR="00C50433" w:rsidRPr="00014875">
        <w:rPr>
          <w:rFonts w:ascii="Century Gothic" w:hAnsi="Century Gothic"/>
          <w:sz w:val="24"/>
          <w:szCs w:val="24"/>
        </w:rPr>
        <w:t xml:space="preserve">, la seguridad </w:t>
      </w:r>
      <w:r w:rsidR="00E46392" w:rsidRPr="00014875">
        <w:rPr>
          <w:rFonts w:ascii="Century Gothic" w:hAnsi="Century Gothic"/>
          <w:sz w:val="24"/>
          <w:szCs w:val="24"/>
        </w:rPr>
        <w:t xml:space="preserve">en el consumo </w:t>
      </w:r>
      <w:r w:rsidR="00C50433" w:rsidRPr="00014875">
        <w:rPr>
          <w:rFonts w:ascii="Century Gothic" w:hAnsi="Century Gothic"/>
          <w:sz w:val="24"/>
          <w:szCs w:val="24"/>
        </w:rPr>
        <w:t>y la economía</w:t>
      </w:r>
      <w:r w:rsidR="00BA3E93" w:rsidRPr="00014875">
        <w:rPr>
          <w:rFonts w:ascii="Century Gothic" w:hAnsi="Century Gothic"/>
          <w:sz w:val="24"/>
          <w:szCs w:val="24"/>
        </w:rPr>
        <w:t xml:space="preserve">. </w:t>
      </w:r>
    </w:p>
    <w:p w:rsidR="00014875" w:rsidRPr="00014875" w:rsidRDefault="007E62E4" w:rsidP="00014875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014875">
        <w:rPr>
          <w:rFonts w:ascii="Century Gothic" w:hAnsi="Century Gothic"/>
          <w:sz w:val="24"/>
          <w:szCs w:val="24"/>
        </w:rPr>
        <w:t>S</w:t>
      </w:r>
      <w:r w:rsidR="00C50433" w:rsidRPr="00014875">
        <w:rPr>
          <w:rFonts w:ascii="Century Gothic" w:hAnsi="Century Gothic"/>
          <w:sz w:val="24"/>
          <w:szCs w:val="24"/>
        </w:rPr>
        <w:t xml:space="preserve">egún cifras de la Organización Mundial de la Salud, </w:t>
      </w:r>
      <w:r w:rsidR="00C053A5" w:rsidRPr="00014875">
        <w:rPr>
          <w:rFonts w:ascii="Century Gothic" w:hAnsi="Century Gothic"/>
          <w:sz w:val="24"/>
          <w:szCs w:val="24"/>
        </w:rPr>
        <w:t>se calcula que uno de cada 10 productos de</w:t>
      </w:r>
      <w:r w:rsidR="00DA20F0" w:rsidRPr="00014875">
        <w:rPr>
          <w:rFonts w:ascii="Century Gothic" w:hAnsi="Century Gothic"/>
          <w:sz w:val="24"/>
          <w:szCs w:val="24"/>
        </w:rPr>
        <w:t>l</w:t>
      </w:r>
      <w:r w:rsidR="00C053A5" w:rsidRPr="00014875">
        <w:rPr>
          <w:rFonts w:ascii="Century Gothic" w:hAnsi="Century Gothic"/>
          <w:sz w:val="24"/>
          <w:szCs w:val="24"/>
        </w:rPr>
        <w:t xml:space="preserve"> tabaco consumidos en el mundo </w:t>
      </w:r>
      <w:r w:rsidR="00DA20F0" w:rsidRPr="00014875">
        <w:rPr>
          <w:rFonts w:ascii="Century Gothic" w:hAnsi="Century Gothic"/>
          <w:sz w:val="24"/>
          <w:szCs w:val="24"/>
        </w:rPr>
        <w:t>es</w:t>
      </w:r>
      <w:r w:rsidR="00C053A5" w:rsidRPr="00014875">
        <w:rPr>
          <w:rFonts w:ascii="Century Gothic" w:hAnsi="Century Gothic"/>
          <w:sz w:val="24"/>
          <w:szCs w:val="24"/>
        </w:rPr>
        <w:t xml:space="preserve"> de carácter ilícito.</w:t>
      </w:r>
      <w:r w:rsidR="00014875" w:rsidRPr="00014875">
        <w:rPr>
          <w:rFonts w:ascii="Century Gothic" w:hAnsi="Century Gothic"/>
          <w:sz w:val="24"/>
          <w:szCs w:val="24"/>
        </w:rPr>
        <w:t xml:space="preserve"> </w:t>
      </w:r>
    </w:p>
    <w:p w:rsidR="000A1E94" w:rsidRPr="00014875" w:rsidRDefault="00014875" w:rsidP="00014875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014875">
        <w:rPr>
          <w:rFonts w:ascii="Century Gothic" w:hAnsi="Century Gothic"/>
          <w:sz w:val="24"/>
          <w:szCs w:val="24"/>
        </w:rPr>
        <w:t>Estos productos de origen ilícito, se encuentran exentos de diversas barreras que se han establecido para entorpecer su acceso, principalmente las que se refieren</w:t>
      </w:r>
      <w:r w:rsidR="008A1A82">
        <w:rPr>
          <w:rFonts w:ascii="Century Gothic" w:hAnsi="Century Gothic"/>
          <w:sz w:val="24"/>
          <w:szCs w:val="24"/>
        </w:rPr>
        <w:t xml:space="preserve"> a</w:t>
      </w:r>
      <w:r w:rsidRPr="00014875">
        <w:rPr>
          <w:rFonts w:ascii="Century Gothic" w:hAnsi="Century Gothic"/>
          <w:sz w:val="24"/>
          <w:szCs w:val="24"/>
        </w:rPr>
        <w:t xml:space="preserve"> las cargas tributarias. Es por ello, que su proliferación, </w:t>
      </w:r>
      <w:r w:rsidR="0013576B" w:rsidRPr="00014875">
        <w:rPr>
          <w:rFonts w:ascii="Century Gothic" w:hAnsi="Century Gothic"/>
          <w:sz w:val="24"/>
          <w:szCs w:val="24"/>
        </w:rPr>
        <w:t>supone facilitar</w:t>
      </w:r>
      <w:r w:rsidRPr="00014875">
        <w:rPr>
          <w:rFonts w:ascii="Century Gothic" w:hAnsi="Century Gothic"/>
          <w:sz w:val="24"/>
          <w:szCs w:val="24"/>
        </w:rPr>
        <w:t xml:space="preserve"> el consumo de tabaco a grupos especialmente protegidos de su acceso</w:t>
      </w:r>
      <w:r w:rsidR="008A1A82">
        <w:rPr>
          <w:rFonts w:ascii="Century Gothic" w:hAnsi="Century Gothic"/>
          <w:sz w:val="24"/>
          <w:szCs w:val="24"/>
        </w:rPr>
        <w:t>,</w:t>
      </w:r>
      <w:r w:rsidRPr="00014875">
        <w:rPr>
          <w:rFonts w:ascii="Century Gothic" w:hAnsi="Century Gothic"/>
          <w:sz w:val="24"/>
          <w:szCs w:val="24"/>
        </w:rPr>
        <w:t xml:space="preserve"> </w:t>
      </w:r>
      <w:r w:rsidR="008A1A82">
        <w:rPr>
          <w:rFonts w:ascii="Century Gothic" w:hAnsi="Century Gothic"/>
          <w:sz w:val="24"/>
          <w:szCs w:val="24"/>
        </w:rPr>
        <w:t>como</w:t>
      </w:r>
      <w:r w:rsidR="007E62E4" w:rsidRPr="00014875">
        <w:rPr>
          <w:rFonts w:ascii="Century Gothic" w:hAnsi="Century Gothic"/>
          <w:sz w:val="24"/>
          <w:szCs w:val="24"/>
        </w:rPr>
        <w:t xml:space="preserve"> </w:t>
      </w:r>
      <w:r w:rsidR="000A1E94" w:rsidRPr="00014875">
        <w:rPr>
          <w:rFonts w:ascii="Century Gothic" w:hAnsi="Century Gothic"/>
          <w:sz w:val="24"/>
          <w:szCs w:val="24"/>
        </w:rPr>
        <w:t>son niños, niñas y adolescentes, quienes tienen más probabilidades de fumar cigarrillos</w:t>
      </w:r>
      <w:r w:rsidRPr="00014875">
        <w:rPr>
          <w:rFonts w:ascii="Century Gothic" w:hAnsi="Century Gothic"/>
          <w:sz w:val="24"/>
          <w:szCs w:val="24"/>
        </w:rPr>
        <w:t xml:space="preserve"> de contrabando que los adultos, ya que al p</w:t>
      </w:r>
      <w:r w:rsidR="00E46392" w:rsidRPr="00014875">
        <w:rPr>
          <w:rFonts w:ascii="Century Gothic" w:hAnsi="Century Gothic"/>
          <w:sz w:val="24"/>
          <w:szCs w:val="24"/>
        </w:rPr>
        <w:t>r</w:t>
      </w:r>
      <w:r w:rsidRPr="00014875">
        <w:rPr>
          <w:rFonts w:ascii="Century Gothic" w:hAnsi="Century Gothic"/>
          <w:sz w:val="24"/>
          <w:szCs w:val="24"/>
        </w:rPr>
        <w:t>o</w:t>
      </w:r>
      <w:r w:rsidR="00E46392" w:rsidRPr="00014875">
        <w:rPr>
          <w:rFonts w:ascii="Century Gothic" w:hAnsi="Century Gothic"/>
          <w:sz w:val="24"/>
          <w:szCs w:val="24"/>
        </w:rPr>
        <w:t xml:space="preserve">venir de fuentes ilícitas </w:t>
      </w:r>
      <w:r w:rsidR="007E62E4" w:rsidRPr="00014875">
        <w:rPr>
          <w:rFonts w:ascii="Century Gothic" w:hAnsi="Century Gothic"/>
          <w:sz w:val="24"/>
          <w:szCs w:val="24"/>
        </w:rPr>
        <w:t>disminu</w:t>
      </w:r>
      <w:r w:rsidR="00E46392" w:rsidRPr="00014875">
        <w:rPr>
          <w:rFonts w:ascii="Century Gothic" w:hAnsi="Century Gothic"/>
          <w:sz w:val="24"/>
          <w:szCs w:val="24"/>
        </w:rPr>
        <w:t>ye considerablemente</w:t>
      </w:r>
      <w:r w:rsidR="007E62E4" w:rsidRPr="00014875">
        <w:rPr>
          <w:rFonts w:ascii="Century Gothic" w:hAnsi="Century Gothic"/>
          <w:sz w:val="24"/>
          <w:szCs w:val="24"/>
        </w:rPr>
        <w:t xml:space="preserve"> </w:t>
      </w:r>
      <w:r w:rsidR="00E46392" w:rsidRPr="00014875">
        <w:rPr>
          <w:rFonts w:ascii="Century Gothic" w:hAnsi="Century Gothic"/>
          <w:sz w:val="24"/>
          <w:szCs w:val="24"/>
        </w:rPr>
        <w:t xml:space="preserve">su valor y </w:t>
      </w:r>
      <w:r w:rsidRPr="00014875">
        <w:rPr>
          <w:rFonts w:ascii="Century Gothic" w:hAnsi="Century Gothic"/>
          <w:sz w:val="24"/>
          <w:szCs w:val="24"/>
        </w:rPr>
        <w:t xml:space="preserve">en consecuencia, se encuentra a mayor alcance de estos, </w:t>
      </w:r>
      <w:r w:rsidR="008A1A82">
        <w:rPr>
          <w:rFonts w:ascii="Century Gothic" w:hAnsi="Century Gothic"/>
          <w:sz w:val="24"/>
          <w:szCs w:val="24"/>
        </w:rPr>
        <w:t>desvirtuando</w:t>
      </w:r>
      <w:r w:rsidRPr="00014875">
        <w:rPr>
          <w:rFonts w:ascii="Century Gothic" w:hAnsi="Century Gothic"/>
          <w:sz w:val="24"/>
          <w:szCs w:val="24"/>
        </w:rPr>
        <w:t xml:space="preserve"> las barreras para reducir su demanda</w:t>
      </w:r>
      <w:r w:rsidR="00751363" w:rsidRPr="00014875">
        <w:rPr>
          <w:rFonts w:ascii="Century Gothic" w:hAnsi="Century Gothic"/>
          <w:sz w:val="24"/>
          <w:szCs w:val="24"/>
        </w:rPr>
        <w:t>.</w:t>
      </w:r>
      <w:r w:rsidR="000A1E94" w:rsidRPr="00014875">
        <w:rPr>
          <w:rStyle w:val="Refdenotaalpie"/>
          <w:rFonts w:ascii="Century Gothic" w:hAnsi="Century Gothic"/>
          <w:sz w:val="24"/>
          <w:szCs w:val="24"/>
        </w:rPr>
        <w:footnoteReference w:id="1"/>
      </w:r>
    </w:p>
    <w:p w:rsidR="00751363" w:rsidRPr="00014875" w:rsidRDefault="00EE12E1" w:rsidP="00014875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014875">
        <w:rPr>
          <w:rFonts w:ascii="Century Gothic" w:hAnsi="Century Gothic"/>
          <w:sz w:val="24"/>
          <w:szCs w:val="24"/>
        </w:rPr>
        <w:t xml:space="preserve">1.2.- </w:t>
      </w:r>
      <w:r w:rsidR="00C053A5" w:rsidRPr="00014875">
        <w:rPr>
          <w:rFonts w:ascii="Century Gothic" w:hAnsi="Century Gothic"/>
          <w:sz w:val="24"/>
          <w:szCs w:val="24"/>
        </w:rPr>
        <w:t xml:space="preserve">Como problema </w:t>
      </w:r>
      <w:r w:rsidR="009F585A" w:rsidRPr="00014875">
        <w:rPr>
          <w:rFonts w:ascii="Century Gothic" w:hAnsi="Century Gothic"/>
          <w:sz w:val="24"/>
          <w:szCs w:val="24"/>
        </w:rPr>
        <w:t>a la salud</w:t>
      </w:r>
      <w:r w:rsidR="00C053A5" w:rsidRPr="00014875">
        <w:rPr>
          <w:rFonts w:ascii="Century Gothic" w:hAnsi="Century Gothic"/>
          <w:sz w:val="24"/>
          <w:szCs w:val="24"/>
        </w:rPr>
        <w:t xml:space="preserve">, el </w:t>
      </w:r>
      <w:r w:rsidR="00997812" w:rsidRPr="00014875">
        <w:rPr>
          <w:rFonts w:ascii="Century Gothic" w:hAnsi="Century Gothic"/>
          <w:sz w:val="24"/>
          <w:szCs w:val="24"/>
        </w:rPr>
        <w:t xml:space="preserve">consumo de </w:t>
      </w:r>
      <w:r w:rsidR="008A1A82">
        <w:rPr>
          <w:rFonts w:ascii="Century Gothic" w:hAnsi="Century Gothic"/>
          <w:sz w:val="24"/>
          <w:szCs w:val="24"/>
        </w:rPr>
        <w:t>tab</w:t>
      </w:r>
      <w:r w:rsidR="00C053A5" w:rsidRPr="00014875">
        <w:rPr>
          <w:rFonts w:ascii="Century Gothic" w:hAnsi="Century Gothic"/>
          <w:sz w:val="24"/>
          <w:szCs w:val="24"/>
        </w:rPr>
        <w:t xml:space="preserve">aco </w:t>
      </w:r>
      <w:r w:rsidR="00997812" w:rsidRPr="00014875">
        <w:rPr>
          <w:rFonts w:ascii="Century Gothic" w:hAnsi="Century Gothic"/>
          <w:sz w:val="24"/>
          <w:szCs w:val="24"/>
        </w:rPr>
        <w:t>representa una de las primeras causas de muerte en el mundo, con cerca de 7 mil</w:t>
      </w:r>
      <w:r w:rsidR="00751363" w:rsidRPr="00014875">
        <w:rPr>
          <w:rFonts w:ascii="Century Gothic" w:hAnsi="Century Gothic"/>
          <w:sz w:val="24"/>
          <w:szCs w:val="24"/>
        </w:rPr>
        <w:t>lones</w:t>
      </w:r>
      <w:r w:rsidR="00997812" w:rsidRPr="00014875">
        <w:rPr>
          <w:rFonts w:ascii="Century Gothic" w:hAnsi="Century Gothic"/>
          <w:sz w:val="24"/>
          <w:szCs w:val="24"/>
        </w:rPr>
        <w:t xml:space="preserve"> personas que pierden la vida </w:t>
      </w:r>
      <w:r w:rsidR="00751363" w:rsidRPr="00014875">
        <w:rPr>
          <w:rFonts w:ascii="Century Gothic" w:hAnsi="Century Gothic"/>
          <w:sz w:val="24"/>
          <w:szCs w:val="24"/>
        </w:rPr>
        <w:t xml:space="preserve">al año </w:t>
      </w:r>
      <w:r w:rsidR="00997812" w:rsidRPr="00014875">
        <w:rPr>
          <w:rFonts w:ascii="Century Gothic" w:hAnsi="Century Gothic"/>
          <w:sz w:val="24"/>
          <w:szCs w:val="24"/>
        </w:rPr>
        <w:t>por su adicción a</w:t>
      </w:r>
      <w:r w:rsidR="008A1A82">
        <w:rPr>
          <w:rFonts w:ascii="Century Gothic" w:hAnsi="Century Gothic"/>
          <w:sz w:val="24"/>
          <w:szCs w:val="24"/>
        </w:rPr>
        <w:t xml:space="preserve"> consumo de tabaco, ello </w:t>
      </w:r>
      <w:r w:rsidR="00997812" w:rsidRPr="00014875">
        <w:rPr>
          <w:rFonts w:ascii="Century Gothic" w:hAnsi="Century Gothic"/>
          <w:sz w:val="24"/>
          <w:szCs w:val="24"/>
        </w:rPr>
        <w:t xml:space="preserve">sin considerar a </w:t>
      </w:r>
      <w:r w:rsidR="009F585A" w:rsidRPr="00014875">
        <w:rPr>
          <w:rFonts w:ascii="Century Gothic" w:hAnsi="Century Gothic"/>
          <w:sz w:val="24"/>
          <w:szCs w:val="24"/>
        </w:rPr>
        <w:t>l</w:t>
      </w:r>
      <w:r w:rsidR="00014875" w:rsidRPr="00014875">
        <w:rPr>
          <w:rFonts w:ascii="Century Gothic" w:hAnsi="Century Gothic"/>
          <w:sz w:val="24"/>
          <w:szCs w:val="24"/>
        </w:rPr>
        <w:t>a</w:t>
      </w:r>
      <w:r w:rsidR="009F585A" w:rsidRPr="00014875">
        <w:rPr>
          <w:rFonts w:ascii="Century Gothic" w:hAnsi="Century Gothic"/>
          <w:sz w:val="24"/>
          <w:szCs w:val="24"/>
        </w:rPr>
        <w:t xml:space="preserve">s </w:t>
      </w:r>
      <w:r w:rsidR="00014875" w:rsidRPr="00014875">
        <w:rPr>
          <w:rFonts w:ascii="Century Gothic" w:hAnsi="Century Gothic"/>
          <w:sz w:val="24"/>
          <w:szCs w:val="24"/>
        </w:rPr>
        <w:t xml:space="preserve">890 mil personas </w:t>
      </w:r>
      <w:r w:rsidR="008A1A82">
        <w:rPr>
          <w:rFonts w:ascii="Century Gothic" w:hAnsi="Century Gothic"/>
          <w:sz w:val="24"/>
          <w:szCs w:val="24"/>
        </w:rPr>
        <w:t xml:space="preserve">que son </w:t>
      </w:r>
      <w:r w:rsidR="00014875" w:rsidRPr="00014875">
        <w:rPr>
          <w:rFonts w:ascii="Century Gothic" w:hAnsi="Century Gothic"/>
          <w:sz w:val="24"/>
          <w:szCs w:val="24"/>
        </w:rPr>
        <w:t xml:space="preserve">afectadas por la exposición </w:t>
      </w:r>
      <w:r w:rsidR="00014875" w:rsidRPr="00014875">
        <w:rPr>
          <w:rFonts w:ascii="Century Gothic" w:hAnsi="Century Gothic"/>
          <w:sz w:val="24"/>
          <w:szCs w:val="24"/>
        </w:rPr>
        <w:lastRenderedPageBreak/>
        <w:t xml:space="preserve">al humo del cigarrito, según </w:t>
      </w:r>
      <w:r w:rsidR="008A1A82">
        <w:rPr>
          <w:rFonts w:ascii="Century Gothic" w:hAnsi="Century Gothic"/>
          <w:sz w:val="24"/>
          <w:szCs w:val="24"/>
        </w:rPr>
        <w:t xml:space="preserve">indican las </w:t>
      </w:r>
      <w:r w:rsidR="00751363" w:rsidRPr="00014875">
        <w:rPr>
          <w:rFonts w:ascii="Century Gothic" w:hAnsi="Century Gothic"/>
          <w:sz w:val="24"/>
          <w:szCs w:val="24"/>
        </w:rPr>
        <w:t>cifras de la Organización Panamericana de la Salud</w:t>
      </w:r>
      <w:r w:rsidR="00014875" w:rsidRPr="00014875">
        <w:rPr>
          <w:rFonts w:ascii="Century Gothic" w:hAnsi="Century Gothic"/>
          <w:sz w:val="24"/>
          <w:szCs w:val="24"/>
        </w:rPr>
        <w:t>.</w:t>
      </w:r>
      <w:r w:rsidR="00751363" w:rsidRPr="00014875">
        <w:rPr>
          <w:rFonts w:ascii="Century Gothic" w:hAnsi="Century Gothic"/>
          <w:sz w:val="24"/>
          <w:szCs w:val="24"/>
        </w:rPr>
        <w:t xml:space="preserve"> </w:t>
      </w:r>
    </w:p>
    <w:p w:rsidR="00EE12E1" w:rsidRPr="00014875" w:rsidRDefault="00751363" w:rsidP="00014875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014875">
        <w:rPr>
          <w:rFonts w:ascii="Century Gothic" w:hAnsi="Century Gothic"/>
          <w:sz w:val="24"/>
          <w:szCs w:val="24"/>
        </w:rPr>
        <w:t xml:space="preserve">A lo anterior debemos considerar que el habito de fumar está relacionado directamente con diversas enfermedades, entre las </w:t>
      </w:r>
      <w:r w:rsidR="00EE12E1" w:rsidRPr="00014875">
        <w:rPr>
          <w:rFonts w:ascii="Century Gothic" w:hAnsi="Century Gothic"/>
          <w:sz w:val="24"/>
          <w:szCs w:val="24"/>
        </w:rPr>
        <w:t>más</w:t>
      </w:r>
      <w:r w:rsidRPr="00014875">
        <w:rPr>
          <w:rFonts w:ascii="Century Gothic" w:hAnsi="Century Gothic"/>
          <w:sz w:val="24"/>
          <w:szCs w:val="24"/>
        </w:rPr>
        <w:t xml:space="preserve"> frecuentes encontramos</w:t>
      </w:r>
      <w:r w:rsidR="00014875" w:rsidRPr="00014875">
        <w:rPr>
          <w:rFonts w:ascii="Century Gothic" w:hAnsi="Century Gothic"/>
          <w:sz w:val="24"/>
          <w:szCs w:val="24"/>
        </w:rPr>
        <w:t>:</w:t>
      </w:r>
      <w:r w:rsidRPr="00014875">
        <w:rPr>
          <w:rFonts w:ascii="Century Gothic" w:hAnsi="Century Gothic"/>
          <w:sz w:val="24"/>
          <w:szCs w:val="24"/>
        </w:rPr>
        <w:t xml:space="preserve"> el cáncer al pulmón, junto a otros tipos de cáncer</w:t>
      </w:r>
      <w:r w:rsidR="00014875" w:rsidRPr="00014875">
        <w:rPr>
          <w:rFonts w:ascii="Century Gothic" w:hAnsi="Century Gothic"/>
          <w:sz w:val="24"/>
          <w:szCs w:val="24"/>
        </w:rPr>
        <w:t>;</w:t>
      </w:r>
      <w:r w:rsidRPr="00014875">
        <w:rPr>
          <w:rFonts w:ascii="Century Gothic" w:hAnsi="Century Gothic"/>
          <w:sz w:val="24"/>
          <w:szCs w:val="24"/>
        </w:rPr>
        <w:t xml:space="preserve"> enfermedades del </w:t>
      </w:r>
      <w:r w:rsidR="00EE12E1" w:rsidRPr="00014875">
        <w:rPr>
          <w:rFonts w:ascii="Century Gothic" w:hAnsi="Century Gothic"/>
          <w:sz w:val="24"/>
          <w:szCs w:val="24"/>
        </w:rPr>
        <w:t>corazón</w:t>
      </w:r>
      <w:r w:rsidR="00014875" w:rsidRPr="00014875">
        <w:rPr>
          <w:rFonts w:ascii="Century Gothic" w:hAnsi="Century Gothic"/>
          <w:sz w:val="24"/>
          <w:szCs w:val="24"/>
        </w:rPr>
        <w:t>;</w:t>
      </w:r>
      <w:r w:rsidR="00EE12E1" w:rsidRPr="00014875">
        <w:rPr>
          <w:rFonts w:ascii="Century Gothic" w:hAnsi="Century Gothic"/>
          <w:sz w:val="24"/>
          <w:szCs w:val="24"/>
        </w:rPr>
        <w:t xml:space="preserve"> ce</w:t>
      </w:r>
      <w:r w:rsidR="00A62BDB">
        <w:rPr>
          <w:rFonts w:ascii="Century Gothic" w:hAnsi="Century Gothic"/>
          <w:sz w:val="24"/>
          <w:szCs w:val="24"/>
        </w:rPr>
        <w:t>reb</w:t>
      </w:r>
      <w:r w:rsidR="00EE12E1" w:rsidRPr="00014875">
        <w:rPr>
          <w:rFonts w:ascii="Century Gothic" w:hAnsi="Century Gothic"/>
          <w:sz w:val="24"/>
          <w:szCs w:val="24"/>
        </w:rPr>
        <w:t>ro vasculares</w:t>
      </w:r>
      <w:r w:rsidR="00014875" w:rsidRPr="00014875">
        <w:rPr>
          <w:rFonts w:ascii="Century Gothic" w:hAnsi="Century Gothic"/>
          <w:sz w:val="24"/>
          <w:szCs w:val="24"/>
        </w:rPr>
        <w:t>; enfisema;</w:t>
      </w:r>
      <w:r w:rsidR="00EE12E1" w:rsidRPr="00014875">
        <w:rPr>
          <w:rFonts w:ascii="Century Gothic" w:hAnsi="Century Gothic"/>
          <w:sz w:val="24"/>
          <w:szCs w:val="24"/>
        </w:rPr>
        <w:t xml:space="preserve"> vasculares periféricas</w:t>
      </w:r>
      <w:r w:rsidR="00014875" w:rsidRPr="00014875">
        <w:rPr>
          <w:rFonts w:ascii="Century Gothic" w:hAnsi="Century Gothic"/>
          <w:sz w:val="24"/>
          <w:szCs w:val="24"/>
        </w:rPr>
        <w:t>; entre otras. L</w:t>
      </w:r>
      <w:r w:rsidR="00EE12E1" w:rsidRPr="00014875">
        <w:rPr>
          <w:rFonts w:ascii="Century Gothic" w:hAnsi="Century Gothic"/>
          <w:sz w:val="24"/>
          <w:szCs w:val="24"/>
        </w:rPr>
        <w:t xml:space="preserve">o que </w:t>
      </w:r>
      <w:r w:rsidR="00014875" w:rsidRPr="00014875">
        <w:rPr>
          <w:rFonts w:ascii="Century Gothic" w:hAnsi="Century Gothic"/>
          <w:sz w:val="24"/>
          <w:szCs w:val="24"/>
        </w:rPr>
        <w:t>h</w:t>
      </w:r>
      <w:r w:rsidR="00EE12E1" w:rsidRPr="00014875">
        <w:rPr>
          <w:rFonts w:ascii="Century Gothic" w:hAnsi="Century Gothic"/>
          <w:sz w:val="24"/>
          <w:szCs w:val="24"/>
        </w:rPr>
        <w:t xml:space="preserve">a llevado a la Organización Mundial de la Salud a estimar </w:t>
      </w:r>
      <w:r w:rsidR="00014875" w:rsidRPr="00014875">
        <w:rPr>
          <w:rFonts w:ascii="Century Gothic" w:hAnsi="Century Gothic"/>
          <w:sz w:val="24"/>
          <w:szCs w:val="24"/>
        </w:rPr>
        <w:t>qu</w:t>
      </w:r>
      <w:r w:rsidR="00EE12E1" w:rsidRPr="00014875">
        <w:rPr>
          <w:rFonts w:ascii="Century Gothic" w:hAnsi="Century Gothic"/>
          <w:sz w:val="24"/>
          <w:szCs w:val="24"/>
        </w:rPr>
        <w:t xml:space="preserve">e </w:t>
      </w:r>
      <w:r w:rsidR="00014875" w:rsidRPr="00014875">
        <w:rPr>
          <w:rFonts w:ascii="Century Gothic" w:hAnsi="Century Gothic"/>
          <w:sz w:val="24"/>
          <w:szCs w:val="24"/>
        </w:rPr>
        <w:t xml:space="preserve">– lamentablemente - </w:t>
      </w:r>
      <w:r w:rsidR="00EE12E1" w:rsidRPr="00014875">
        <w:rPr>
          <w:rFonts w:ascii="Century Gothic" w:hAnsi="Century Gothic"/>
          <w:sz w:val="24"/>
          <w:szCs w:val="24"/>
        </w:rPr>
        <w:t xml:space="preserve">la mitad de los fumadores actuales morirán entre los 35 y 69 años de edad. </w:t>
      </w:r>
    </w:p>
    <w:p w:rsidR="00751363" w:rsidRPr="00014875" w:rsidRDefault="00A62BDB" w:rsidP="00014875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</w:t>
      </w:r>
      <w:r w:rsidR="00EE12E1" w:rsidRPr="00014875">
        <w:rPr>
          <w:rFonts w:ascii="Century Gothic" w:hAnsi="Century Gothic"/>
          <w:sz w:val="24"/>
          <w:szCs w:val="24"/>
        </w:rPr>
        <w:t xml:space="preserve">n nuestro país </w:t>
      </w:r>
      <w:r w:rsidR="00014875" w:rsidRPr="00014875">
        <w:rPr>
          <w:rFonts w:ascii="Century Gothic" w:hAnsi="Century Gothic"/>
          <w:sz w:val="24"/>
          <w:szCs w:val="24"/>
        </w:rPr>
        <w:t xml:space="preserve">las cifras tampoco resultan </w:t>
      </w:r>
      <w:r w:rsidR="00EE12E1" w:rsidRPr="00014875">
        <w:rPr>
          <w:rFonts w:ascii="Century Gothic" w:hAnsi="Century Gothic"/>
          <w:sz w:val="24"/>
          <w:szCs w:val="24"/>
        </w:rPr>
        <w:t>muy alentadoras, ya que el tabaco enferma anual</w:t>
      </w:r>
      <w:r w:rsidR="00014875" w:rsidRPr="00014875">
        <w:rPr>
          <w:rFonts w:ascii="Century Gothic" w:hAnsi="Century Gothic"/>
          <w:sz w:val="24"/>
          <w:szCs w:val="24"/>
        </w:rPr>
        <w:t>mente</w:t>
      </w:r>
      <w:r w:rsidR="008A1A82">
        <w:rPr>
          <w:rFonts w:ascii="Century Gothic" w:hAnsi="Century Gothic"/>
          <w:sz w:val="24"/>
          <w:szCs w:val="24"/>
        </w:rPr>
        <w:t>:</w:t>
      </w:r>
      <w:r w:rsidR="00014875" w:rsidRPr="00014875">
        <w:rPr>
          <w:rFonts w:ascii="Century Gothic" w:hAnsi="Century Gothic"/>
          <w:sz w:val="24"/>
          <w:szCs w:val="24"/>
        </w:rPr>
        <w:t xml:space="preserve"> a unas 60 mil personas</w:t>
      </w:r>
      <w:r w:rsidR="008A1A82">
        <w:rPr>
          <w:rFonts w:ascii="Century Gothic" w:hAnsi="Century Gothic"/>
          <w:sz w:val="24"/>
          <w:szCs w:val="24"/>
        </w:rPr>
        <w:t>,</w:t>
      </w:r>
      <w:r w:rsidR="00014875" w:rsidRPr="00014875">
        <w:rPr>
          <w:rFonts w:ascii="Century Gothic" w:hAnsi="Century Gothic"/>
          <w:sz w:val="24"/>
          <w:szCs w:val="24"/>
        </w:rPr>
        <w:t xml:space="preserve"> </w:t>
      </w:r>
      <w:r w:rsidR="008A1A82">
        <w:rPr>
          <w:rFonts w:ascii="Century Gothic" w:hAnsi="Century Gothic"/>
          <w:sz w:val="24"/>
          <w:szCs w:val="24"/>
        </w:rPr>
        <w:t xml:space="preserve">debido a </w:t>
      </w:r>
      <w:r w:rsidR="00EE12E1" w:rsidRPr="00014875">
        <w:rPr>
          <w:rFonts w:ascii="Century Gothic" w:hAnsi="Century Gothic"/>
          <w:sz w:val="24"/>
          <w:szCs w:val="24"/>
        </w:rPr>
        <w:t>enfermedades pulmonares obstructivas de carácter crónico</w:t>
      </w:r>
      <w:r w:rsidR="008A1A82">
        <w:rPr>
          <w:rFonts w:ascii="Century Gothic" w:hAnsi="Century Gothic"/>
          <w:sz w:val="24"/>
          <w:szCs w:val="24"/>
        </w:rPr>
        <w:t>;</w:t>
      </w:r>
      <w:r w:rsidR="00EE12E1" w:rsidRPr="00014875">
        <w:rPr>
          <w:rFonts w:ascii="Century Gothic" w:hAnsi="Century Gothic"/>
          <w:sz w:val="24"/>
          <w:szCs w:val="24"/>
        </w:rPr>
        <w:t xml:space="preserve"> a 23.851 pers</w:t>
      </w:r>
      <w:r w:rsidR="008A1A82">
        <w:rPr>
          <w:rFonts w:ascii="Century Gothic" w:hAnsi="Century Gothic"/>
          <w:sz w:val="24"/>
          <w:szCs w:val="24"/>
        </w:rPr>
        <w:t>onas por enfermedades cardiacas;</w:t>
      </w:r>
      <w:r w:rsidR="00EE12E1" w:rsidRPr="00014875">
        <w:rPr>
          <w:rFonts w:ascii="Century Gothic" w:hAnsi="Century Gothic"/>
          <w:sz w:val="24"/>
          <w:szCs w:val="24"/>
        </w:rPr>
        <w:t xml:space="preserve"> </w:t>
      </w:r>
      <w:r w:rsidR="00014875" w:rsidRPr="00014875">
        <w:rPr>
          <w:rFonts w:ascii="Century Gothic" w:hAnsi="Century Gothic"/>
          <w:sz w:val="24"/>
          <w:szCs w:val="24"/>
        </w:rPr>
        <w:t xml:space="preserve">a </w:t>
      </w:r>
      <w:r w:rsidR="00EE12E1" w:rsidRPr="00014875">
        <w:rPr>
          <w:rFonts w:ascii="Century Gothic" w:hAnsi="Century Gothic"/>
          <w:sz w:val="24"/>
          <w:szCs w:val="24"/>
        </w:rPr>
        <w:t>14.473</w:t>
      </w:r>
      <w:r w:rsidR="00014875" w:rsidRPr="00014875">
        <w:rPr>
          <w:rFonts w:ascii="Century Gothic" w:hAnsi="Century Gothic"/>
          <w:sz w:val="24"/>
          <w:szCs w:val="24"/>
        </w:rPr>
        <w:t xml:space="preserve"> personas</w:t>
      </w:r>
      <w:r w:rsidR="00EE12E1" w:rsidRPr="00014875">
        <w:rPr>
          <w:rFonts w:ascii="Century Gothic" w:hAnsi="Century Gothic"/>
          <w:sz w:val="24"/>
          <w:szCs w:val="24"/>
        </w:rPr>
        <w:t xml:space="preserve"> por accidentes cerebrovasculares</w:t>
      </w:r>
      <w:r w:rsidR="008A1A82">
        <w:rPr>
          <w:rFonts w:ascii="Century Gothic" w:hAnsi="Century Gothic"/>
          <w:sz w:val="24"/>
          <w:szCs w:val="24"/>
        </w:rPr>
        <w:t>;</w:t>
      </w:r>
      <w:r w:rsidR="00EE12E1" w:rsidRPr="00014875">
        <w:rPr>
          <w:rFonts w:ascii="Century Gothic" w:hAnsi="Century Gothic"/>
          <w:sz w:val="24"/>
          <w:szCs w:val="24"/>
        </w:rPr>
        <w:t xml:space="preserve"> y a unas 8 mil por cáncer. </w:t>
      </w:r>
      <w:proofErr w:type="gramStart"/>
      <w:r w:rsidR="008A1A82">
        <w:rPr>
          <w:rFonts w:ascii="Century Gothic" w:hAnsi="Century Gothic"/>
          <w:sz w:val="24"/>
          <w:szCs w:val="24"/>
        </w:rPr>
        <w:t>Lo  que</w:t>
      </w:r>
      <w:proofErr w:type="gramEnd"/>
      <w:r w:rsidR="008A1A82">
        <w:rPr>
          <w:rFonts w:ascii="Century Gothic" w:hAnsi="Century Gothic"/>
          <w:sz w:val="24"/>
          <w:szCs w:val="24"/>
        </w:rPr>
        <w:t xml:space="preserve"> permite  estimar </w:t>
      </w:r>
      <w:r w:rsidR="00EE12E1" w:rsidRPr="00014875">
        <w:rPr>
          <w:rFonts w:ascii="Century Gothic" w:hAnsi="Century Gothic"/>
          <w:sz w:val="24"/>
          <w:szCs w:val="24"/>
        </w:rPr>
        <w:t>en el año 2017</w:t>
      </w:r>
      <w:r w:rsidR="00014875" w:rsidRPr="00014875">
        <w:rPr>
          <w:rFonts w:ascii="Century Gothic" w:hAnsi="Century Gothic"/>
          <w:sz w:val="24"/>
          <w:szCs w:val="24"/>
        </w:rPr>
        <w:t>,</w:t>
      </w:r>
      <w:r w:rsidR="00EE12E1" w:rsidRPr="00014875">
        <w:rPr>
          <w:rFonts w:ascii="Century Gothic" w:hAnsi="Century Gothic"/>
          <w:sz w:val="24"/>
          <w:szCs w:val="24"/>
        </w:rPr>
        <w:t xml:space="preserve"> por el Instituto de Efectividad Clínica y Sanitaria, que cada día en Chile mueren alrededor de 54 personas debido al tabaquismo.   </w:t>
      </w:r>
    </w:p>
    <w:p w:rsidR="00997812" w:rsidRPr="00014875" w:rsidRDefault="00EE12E1" w:rsidP="00014875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014875">
        <w:rPr>
          <w:rFonts w:ascii="Century Gothic" w:hAnsi="Century Gothic"/>
          <w:sz w:val="24"/>
          <w:szCs w:val="24"/>
        </w:rPr>
        <w:t xml:space="preserve">1.3.- </w:t>
      </w:r>
      <w:r w:rsidR="009F585A" w:rsidRPr="00014875">
        <w:rPr>
          <w:rFonts w:ascii="Century Gothic" w:hAnsi="Century Gothic"/>
          <w:sz w:val="24"/>
          <w:szCs w:val="24"/>
        </w:rPr>
        <w:t xml:space="preserve">En cuanto </w:t>
      </w:r>
      <w:r w:rsidR="00205CE0">
        <w:rPr>
          <w:rFonts w:ascii="Century Gothic" w:hAnsi="Century Gothic"/>
          <w:sz w:val="24"/>
          <w:szCs w:val="24"/>
        </w:rPr>
        <w:t xml:space="preserve">a </w:t>
      </w:r>
      <w:r w:rsidRPr="00014875">
        <w:rPr>
          <w:rFonts w:ascii="Century Gothic" w:hAnsi="Century Gothic"/>
          <w:sz w:val="24"/>
          <w:szCs w:val="24"/>
        </w:rPr>
        <w:t xml:space="preserve">la </w:t>
      </w:r>
      <w:r w:rsidR="009F585A" w:rsidRPr="00014875">
        <w:rPr>
          <w:rFonts w:ascii="Century Gothic" w:hAnsi="Century Gothic"/>
          <w:sz w:val="24"/>
          <w:szCs w:val="24"/>
        </w:rPr>
        <w:t>seguridad</w:t>
      </w:r>
      <w:r w:rsidRPr="00014875">
        <w:rPr>
          <w:rFonts w:ascii="Century Gothic" w:hAnsi="Century Gothic"/>
          <w:sz w:val="24"/>
          <w:szCs w:val="24"/>
        </w:rPr>
        <w:t xml:space="preserve"> en el consumo</w:t>
      </w:r>
      <w:r w:rsidR="009F585A" w:rsidRPr="00014875">
        <w:rPr>
          <w:rFonts w:ascii="Century Gothic" w:hAnsi="Century Gothic"/>
          <w:sz w:val="24"/>
          <w:szCs w:val="24"/>
        </w:rPr>
        <w:t xml:space="preserve">, </w:t>
      </w:r>
      <w:r w:rsidRPr="00014875">
        <w:rPr>
          <w:rFonts w:ascii="Century Gothic" w:hAnsi="Century Gothic"/>
          <w:sz w:val="24"/>
          <w:szCs w:val="24"/>
        </w:rPr>
        <w:t xml:space="preserve">debemos tener presente </w:t>
      </w:r>
      <w:r w:rsidR="009F585A" w:rsidRPr="00014875">
        <w:rPr>
          <w:rFonts w:ascii="Century Gothic" w:hAnsi="Century Gothic"/>
          <w:sz w:val="24"/>
          <w:szCs w:val="24"/>
        </w:rPr>
        <w:t xml:space="preserve">que los productos </w:t>
      </w:r>
      <w:r w:rsidR="00205CE0">
        <w:rPr>
          <w:rFonts w:ascii="Century Gothic" w:hAnsi="Century Gothic"/>
          <w:sz w:val="24"/>
          <w:szCs w:val="24"/>
        </w:rPr>
        <w:t xml:space="preserve">derivados del tabaco </w:t>
      </w:r>
      <w:r w:rsidR="009F585A" w:rsidRPr="00014875">
        <w:rPr>
          <w:rFonts w:ascii="Century Gothic" w:hAnsi="Century Gothic"/>
          <w:sz w:val="24"/>
          <w:szCs w:val="24"/>
        </w:rPr>
        <w:t xml:space="preserve">que ingresan </w:t>
      </w:r>
      <w:r w:rsidR="00205CE0">
        <w:rPr>
          <w:rFonts w:ascii="Century Gothic" w:hAnsi="Century Gothic"/>
          <w:sz w:val="24"/>
          <w:szCs w:val="24"/>
        </w:rPr>
        <w:t>de manera ilegal a nuestro país</w:t>
      </w:r>
      <w:r w:rsidR="009F585A" w:rsidRPr="00014875">
        <w:rPr>
          <w:rFonts w:ascii="Century Gothic" w:hAnsi="Century Gothic"/>
          <w:sz w:val="24"/>
          <w:szCs w:val="24"/>
        </w:rPr>
        <w:t xml:space="preserve"> no cuentan con ningún tipo de certificación, dado que no están sujetos a ni</w:t>
      </w:r>
      <w:r w:rsidR="00205CE0">
        <w:rPr>
          <w:rFonts w:ascii="Century Gothic" w:hAnsi="Century Gothic"/>
          <w:sz w:val="24"/>
          <w:szCs w:val="24"/>
        </w:rPr>
        <w:t xml:space="preserve">ngún tipo de control sanitario, a las </w:t>
      </w:r>
      <w:r w:rsidR="009F585A" w:rsidRPr="00014875">
        <w:rPr>
          <w:rFonts w:ascii="Century Gothic" w:hAnsi="Century Gothic"/>
          <w:sz w:val="24"/>
          <w:szCs w:val="24"/>
        </w:rPr>
        <w:t xml:space="preserve">advertencias graficas o </w:t>
      </w:r>
      <w:r w:rsidR="00205CE0">
        <w:rPr>
          <w:rFonts w:ascii="Century Gothic" w:hAnsi="Century Gothic"/>
          <w:sz w:val="24"/>
          <w:szCs w:val="24"/>
        </w:rPr>
        <w:t xml:space="preserve">información </w:t>
      </w:r>
      <w:r w:rsidR="009F585A" w:rsidRPr="00014875">
        <w:rPr>
          <w:rFonts w:ascii="Century Gothic" w:hAnsi="Century Gothic"/>
          <w:sz w:val="24"/>
          <w:szCs w:val="24"/>
        </w:rPr>
        <w:t xml:space="preserve">que garanticen la composición que indica, siendo potencialmente </w:t>
      </w:r>
      <w:r w:rsidRPr="00014875">
        <w:rPr>
          <w:rFonts w:ascii="Century Gothic" w:hAnsi="Century Gothic"/>
          <w:sz w:val="24"/>
          <w:szCs w:val="24"/>
        </w:rPr>
        <w:t xml:space="preserve">más </w:t>
      </w:r>
      <w:r w:rsidR="009F585A" w:rsidRPr="00014875">
        <w:rPr>
          <w:rFonts w:ascii="Century Gothic" w:hAnsi="Century Gothic"/>
          <w:sz w:val="24"/>
          <w:szCs w:val="24"/>
        </w:rPr>
        <w:t>dañino el</w:t>
      </w:r>
      <w:r w:rsidRPr="00014875">
        <w:rPr>
          <w:rFonts w:ascii="Century Gothic" w:hAnsi="Century Gothic"/>
          <w:sz w:val="24"/>
          <w:szCs w:val="24"/>
        </w:rPr>
        <w:t xml:space="preserve"> producto bajo venta autorizada. </w:t>
      </w:r>
      <w:r w:rsidR="00014875" w:rsidRPr="00014875">
        <w:rPr>
          <w:rFonts w:ascii="Century Gothic" w:hAnsi="Century Gothic"/>
          <w:sz w:val="24"/>
          <w:szCs w:val="24"/>
        </w:rPr>
        <w:t xml:space="preserve">En definitiva, aumenta considerablemente el riesgo en </w:t>
      </w:r>
      <w:r w:rsidRPr="00014875">
        <w:rPr>
          <w:rFonts w:ascii="Century Gothic" w:hAnsi="Century Gothic"/>
          <w:sz w:val="24"/>
          <w:szCs w:val="24"/>
        </w:rPr>
        <w:t>e</w:t>
      </w:r>
      <w:r w:rsidR="00EA450E" w:rsidRPr="00014875">
        <w:rPr>
          <w:rFonts w:ascii="Century Gothic" w:hAnsi="Century Gothic"/>
          <w:sz w:val="24"/>
          <w:szCs w:val="24"/>
        </w:rPr>
        <w:t>l consumo de</w:t>
      </w:r>
      <w:r w:rsidRPr="00014875">
        <w:rPr>
          <w:rFonts w:ascii="Century Gothic" w:hAnsi="Century Gothic"/>
          <w:sz w:val="24"/>
          <w:szCs w:val="24"/>
        </w:rPr>
        <w:t>l</w:t>
      </w:r>
      <w:r w:rsidR="00EA450E" w:rsidRPr="00014875">
        <w:rPr>
          <w:rFonts w:ascii="Century Gothic" w:hAnsi="Century Gothic"/>
          <w:sz w:val="24"/>
          <w:szCs w:val="24"/>
        </w:rPr>
        <w:t xml:space="preserve"> tabaco </w:t>
      </w:r>
      <w:r w:rsidR="00014875" w:rsidRPr="00014875">
        <w:rPr>
          <w:rFonts w:ascii="Century Gothic" w:hAnsi="Century Gothic"/>
          <w:sz w:val="24"/>
          <w:szCs w:val="24"/>
        </w:rPr>
        <w:t xml:space="preserve">bajo estas </w:t>
      </w:r>
      <w:r w:rsidR="00EA450E" w:rsidRPr="00014875">
        <w:rPr>
          <w:rFonts w:ascii="Century Gothic" w:hAnsi="Century Gothic"/>
          <w:sz w:val="24"/>
          <w:szCs w:val="24"/>
        </w:rPr>
        <w:t>condiciones</w:t>
      </w:r>
      <w:r w:rsidRPr="00014875">
        <w:rPr>
          <w:rFonts w:ascii="Century Gothic" w:hAnsi="Century Gothic"/>
          <w:sz w:val="24"/>
          <w:szCs w:val="24"/>
        </w:rPr>
        <w:t>,</w:t>
      </w:r>
      <w:r w:rsidR="00EA450E" w:rsidRPr="00014875">
        <w:rPr>
          <w:rFonts w:ascii="Century Gothic" w:hAnsi="Century Gothic"/>
          <w:sz w:val="24"/>
          <w:szCs w:val="24"/>
        </w:rPr>
        <w:t xml:space="preserve"> al desconocerse </w:t>
      </w:r>
      <w:r w:rsidRPr="00014875">
        <w:rPr>
          <w:rFonts w:ascii="Century Gothic" w:hAnsi="Century Gothic"/>
          <w:sz w:val="24"/>
          <w:szCs w:val="24"/>
        </w:rPr>
        <w:t>los detalles de su producción, elementos adicionales que se agreguen en su</w:t>
      </w:r>
      <w:r w:rsidR="00EA450E" w:rsidRPr="00014875">
        <w:rPr>
          <w:rFonts w:ascii="Century Gothic" w:hAnsi="Century Gothic"/>
          <w:sz w:val="24"/>
          <w:szCs w:val="24"/>
        </w:rPr>
        <w:t xml:space="preserve"> </w:t>
      </w:r>
      <w:r w:rsidRPr="00014875">
        <w:rPr>
          <w:rFonts w:ascii="Century Gothic" w:hAnsi="Century Gothic"/>
          <w:sz w:val="24"/>
          <w:szCs w:val="24"/>
        </w:rPr>
        <w:t>elaboración</w:t>
      </w:r>
      <w:r w:rsidR="00EA450E" w:rsidRPr="00014875">
        <w:rPr>
          <w:rFonts w:ascii="Century Gothic" w:hAnsi="Century Gothic"/>
          <w:sz w:val="24"/>
          <w:szCs w:val="24"/>
        </w:rPr>
        <w:t>,</w:t>
      </w:r>
      <w:r w:rsidRPr="00014875">
        <w:rPr>
          <w:rFonts w:ascii="Century Gothic" w:hAnsi="Century Gothic"/>
          <w:sz w:val="24"/>
          <w:szCs w:val="24"/>
        </w:rPr>
        <w:t xml:space="preserve"> etc. </w:t>
      </w:r>
      <w:r w:rsidR="00EA450E" w:rsidRPr="00014875">
        <w:rPr>
          <w:rFonts w:ascii="Century Gothic" w:hAnsi="Century Gothic"/>
          <w:sz w:val="24"/>
          <w:szCs w:val="24"/>
        </w:rPr>
        <w:t xml:space="preserve"> </w:t>
      </w:r>
      <w:r w:rsidR="009F585A" w:rsidRPr="00014875">
        <w:rPr>
          <w:rFonts w:ascii="Century Gothic" w:hAnsi="Century Gothic"/>
          <w:sz w:val="24"/>
          <w:szCs w:val="24"/>
        </w:rPr>
        <w:t xml:space="preserve"> </w:t>
      </w:r>
    </w:p>
    <w:p w:rsidR="00301CDB" w:rsidRPr="00014875" w:rsidRDefault="00EE12E1" w:rsidP="00014875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014875">
        <w:rPr>
          <w:rFonts w:ascii="Century Gothic" w:hAnsi="Century Gothic"/>
          <w:sz w:val="24"/>
          <w:szCs w:val="24"/>
        </w:rPr>
        <w:t xml:space="preserve">1.4.- </w:t>
      </w:r>
      <w:r w:rsidR="00014875" w:rsidRPr="00014875">
        <w:rPr>
          <w:rFonts w:ascii="Century Gothic" w:hAnsi="Century Gothic"/>
          <w:sz w:val="24"/>
          <w:szCs w:val="24"/>
        </w:rPr>
        <w:t>El comercio ilícito del tabaco y sus productos derivados también afecta</w:t>
      </w:r>
      <w:r w:rsidR="00205CE0">
        <w:rPr>
          <w:rFonts w:ascii="Century Gothic" w:hAnsi="Century Gothic"/>
          <w:sz w:val="24"/>
          <w:szCs w:val="24"/>
        </w:rPr>
        <w:t>n</w:t>
      </w:r>
      <w:r w:rsidR="00014875" w:rsidRPr="00014875">
        <w:rPr>
          <w:rFonts w:ascii="Century Gothic" w:hAnsi="Century Gothic"/>
          <w:sz w:val="24"/>
          <w:szCs w:val="24"/>
        </w:rPr>
        <w:t xml:space="preserve"> nuestra economía</w:t>
      </w:r>
      <w:r w:rsidR="00205CE0">
        <w:rPr>
          <w:rFonts w:ascii="Century Gothic" w:hAnsi="Century Gothic"/>
          <w:sz w:val="24"/>
          <w:szCs w:val="24"/>
        </w:rPr>
        <w:t>. P</w:t>
      </w:r>
      <w:r w:rsidR="00014875" w:rsidRPr="00014875">
        <w:rPr>
          <w:rFonts w:ascii="Century Gothic" w:hAnsi="Century Gothic"/>
          <w:sz w:val="24"/>
          <w:szCs w:val="24"/>
        </w:rPr>
        <w:t xml:space="preserve">rincipalmente a la recaudación fiscal, dado que en el mercado formal un 70 % del precio de las cajetillas de cigarro </w:t>
      </w:r>
      <w:r w:rsidR="00014875" w:rsidRPr="00014875">
        <w:rPr>
          <w:rFonts w:ascii="Century Gothic" w:hAnsi="Century Gothic"/>
          <w:sz w:val="24"/>
          <w:szCs w:val="24"/>
        </w:rPr>
        <w:lastRenderedPageBreak/>
        <w:t>corresponde solo a impuestos, por cuanto la proliferación del comercio ilícito del tabaco socaba importantes recursos, que en otras circunstancias estarían destinados al fisco y que en los últimos tres años representa una evasión fiscal de más de US 80 millones.</w:t>
      </w:r>
      <w:r w:rsidRPr="00014875">
        <w:rPr>
          <w:rFonts w:ascii="Century Gothic" w:hAnsi="Century Gothic"/>
          <w:sz w:val="24"/>
          <w:szCs w:val="24"/>
        </w:rPr>
        <w:t xml:space="preserve"> </w:t>
      </w:r>
    </w:p>
    <w:p w:rsidR="00301CDB" w:rsidRPr="00014875" w:rsidRDefault="00EE12E1" w:rsidP="00014875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014875">
        <w:rPr>
          <w:rFonts w:ascii="Century Gothic" w:hAnsi="Century Gothic"/>
          <w:sz w:val="24"/>
          <w:szCs w:val="24"/>
        </w:rPr>
        <w:t xml:space="preserve">En este punto, y según cifras </w:t>
      </w:r>
      <w:r w:rsidR="00014875" w:rsidRPr="00014875">
        <w:rPr>
          <w:rFonts w:ascii="Century Gothic" w:hAnsi="Century Gothic"/>
          <w:sz w:val="24"/>
          <w:szCs w:val="24"/>
        </w:rPr>
        <w:t xml:space="preserve">entregadas por </w:t>
      </w:r>
      <w:r w:rsidRPr="00014875">
        <w:rPr>
          <w:rFonts w:ascii="Century Gothic" w:hAnsi="Century Gothic"/>
          <w:sz w:val="24"/>
          <w:szCs w:val="24"/>
        </w:rPr>
        <w:t>Aduanas</w:t>
      </w:r>
      <w:r w:rsidR="00301CDB" w:rsidRPr="00014875">
        <w:rPr>
          <w:rFonts w:ascii="Century Gothic" w:hAnsi="Century Gothic"/>
          <w:sz w:val="24"/>
          <w:szCs w:val="24"/>
        </w:rPr>
        <w:t xml:space="preserve">, </w:t>
      </w:r>
      <w:r w:rsidR="00014875" w:rsidRPr="00014875">
        <w:rPr>
          <w:rFonts w:ascii="Century Gothic" w:hAnsi="Century Gothic"/>
          <w:sz w:val="24"/>
          <w:szCs w:val="24"/>
        </w:rPr>
        <w:t xml:space="preserve">podemos constatar que este </w:t>
      </w:r>
      <w:r w:rsidR="00301CDB" w:rsidRPr="00014875">
        <w:rPr>
          <w:rFonts w:ascii="Century Gothic" w:hAnsi="Century Gothic"/>
          <w:sz w:val="24"/>
          <w:szCs w:val="24"/>
        </w:rPr>
        <w:t>fenómeno que va en aumento, y en consecuenci</w:t>
      </w:r>
      <w:r w:rsidR="00014875" w:rsidRPr="00014875">
        <w:rPr>
          <w:rFonts w:ascii="Century Gothic" w:hAnsi="Century Gothic"/>
          <w:sz w:val="24"/>
          <w:szCs w:val="24"/>
        </w:rPr>
        <w:t>a el perjuicio fiscal año a año</w:t>
      </w:r>
      <w:r w:rsidR="00301CDB" w:rsidRPr="00014875">
        <w:rPr>
          <w:rFonts w:ascii="Century Gothic" w:hAnsi="Century Gothic"/>
          <w:sz w:val="24"/>
          <w:szCs w:val="24"/>
        </w:rPr>
        <w:t xml:space="preserve"> es peor, ya que el número de cajetillas decomisadas: en el año 2016, fue de 5.745.995, lo que represento una evasión fiscal de US 20.917.875; en el año 2017 fueron decomisadas 8.027.960 cajetillas de cigarros</w:t>
      </w:r>
      <w:r w:rsidR="00014875" w:rsidRPr="00014875">
        <w:rPr>
          <w:rFonts w:ascii="Century Gothic" w:hAnsi="Century Gothic"/>
          <w:sz w:val="24"/>
          <w:szCs w:val="24"/>
        </w:rPr>
        <w:t>, lo que representó</w:t>
      </w:r>
      <w:r w:rsidR="00301CDB" w:rsidRPr="00014875">
        <w:rPr>
          <w:rFonts w:ascii="Century Gothic" w:hAnsi="Century Gothic"/>
          <w:sz w:val="24"/>
          <w:szCs w:val="24"/>
        </w:rPr>
        <w:t xml:space="preserve"> una evasión fiscal de US 32.984.145; y finalmente desde </w:t>
      </w:r>
      <w:r w:rsidR="00014875" w:rsidRPr="00014875">
        <w:rPr>
          <w:rFonts w:ascii="Century Gothic" w:hAnsi="Century Gothic"/>
          <w:sz w:val="24"/>
          <w:szCs w:val="24"/>
        </w:rPr>
        <w:t xml:space="preserve">el mes de </w:t>
      </w:r>
      <w:r w:rsidR="00301CDB" w:rsidRPr="00014875">
        <w:rPr>
          <w:rFonts w:ascii="Century Gothic" w:hAnsi="Century Gothic"/>
          <w:sz w:val="24"/>
          <w:szCs w:val="24"/>
        </w:rPr>
        <w:t>enero a</w:t>
      </w:r>
      <w:r w:rsidR="00014875" w:rsidRPr="00014875">
        <w:rPr>
          <w:rFonts w:ascii="Century Gothic" w:hAnsi="Century Gothic"/>
          <w:sz w:val="24"/>
          <w:szCs w:val="24"/>
        </w:rPr>
        <w:t xml:space="preserve"> </w:t>
      </w:r>
      <w:r w:rsidR="00301CDB" w:rsidRPr="00014875">
        <w:rPr>
          <w:rFonts w:ascii="Century Gothic" w:hAnsi="Century Gothic"/>
          <w:sz w:val="24"/>
          <w:szCs w:val="24"/>
        </w:rPr>
        <w:t xml:space="preserve">agosto del presente año, se han decomisado </w:t>
      </w:r>
      <w:r w:rsidR="00014875" w:rsidRPr="00014875">
        <w:rPr>
          <w:rFonts w:ascii="Century Gothic" w:hAnsi="Century Gothic"/>
          <w:sz w:val="24"/>
          <w:szCs w:val="24"/>
        </w:rPr>
        <w:t xml:space="preserve">unas </w:t>
      </w:r>
      <w:r w:rsidR="00301CDB" w:rsidRPr="00014875">
        <w:rPr>
          <w:rFonts w:ascii="Century Gothic" w:hAnsi="Century Gothic"/>
          <w:sz w:val="24"/>
          <w:szCs w:val="24"/>
        </w:rPr>
        <w:t xml:space="preserve">6.166.272 cajetillas de cigarros, lo que representa hasta la fecha unos US 27.263.358.       </w:t>
      </w:r>
    </w:p>
    <w:p w:rsidR="00014875" w:rsidRPr="00014875" w:rsidRDefault="00301CDB" w:rsidP="00014875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014875">
        <w:rPr>
          <w:rFonts w:ascii="Century Gothic" w:hAnsi="Century Gothic"/>
          <w:sz w:val="24"/>
          <w:szCs w:val="24"/>
        </w:rPr>
        <w:t>De estos decomisos</w:t>
      </w:r>
      <w:r w:rsidR="00014875" w:rsidRPr="00014875">
        <w:rPr>
          <w:rFonts w:ascii="Century Gothic" w:hAnsi="Century Gothic"/>
          <w:sz w:val="24"/>
          <w:szCs w:val="24"/>
        </w:rPr>
        <w:t xml:space="preserve">, cabe destacar que </w:t>
      </w:r>
      <w:r w:rsidRPr="00014875">
        <w:rPr>
          <w:rFonts w:ascii="Century Gothic" w:hAnsi="Century Gothic"/>
          <w:sz w:val="24"/>
          <w:szCs w:val="24"/>
        </w:rPr>
        <w:t xml:space="preserve">la mayoría se </w:t>
      </w:r>
      <w:r w:rsidR="00014875" w:rsidRPr="00014875">
        <w:rPr>
          <w:rFonts w:ascii="Century Gothic" w:hAnsi="Century Gothic"/>
          <w:sz w:val="24"/>
          <w:szCs w:val="24"/>
        </w:rPr>
        <w:t>concentra en las</w:t>
      </w:r>
      <w:r w:rsidRPr="00014875">
        <w:rPr>
          <w:rFonts w:ascii="Century Gothic" w:hAnsi="Century Gothic"/>
          <w:sz w:val="24"/>
          <w:szCs w:val="24"/>
        </w:rPr>
        <w:t xml:space="preserve"> regiones </w:t>
      </w:r>
      <w:r w:rsidR="00014875" w:rsidRPr="00014875">
        <w:rPr>
          <w:rFonts w:ascii="Century Gothic" w:hAnsi="Century Gothic"/>
          <w:sz w:val="24"/>
          <w:szCs w:val="24"/>
        </w:rPr>
        <w:t xml:space="preserve">ubicadas </w:t>
      </w:r>
      <w:r w:rsidRPr="00014875">
        <w:rPr>
          <w:rFonts w:ascii="Century Gothic" w:hAnsi="Century Gothic"/>
          <w:sz w:val="24"/>
          <w:szCs w:val="24"/>
        </w:rPr>
        <w:t xml:space="preserve">al norte del país, </w:t>
      </w:r>
      <w:r w:rsidR="00014875" w:rsidRPr="00014875">
        <w:rPr>
          <w:rFonts w:ascii="Century Gothic" w:hAnsi="Century Gothic"/>
          <w:sz w:val="24"/>
          <w:szCs w:val="24"/>
        </w:rPr>
        <w:t xml:space="preserve">como puerta de acceso preferente a este tipo de contrabando y en tal sentido, como ejemplo ha sido denominada la ruta 5 norte que a traviesa el Desierto de Atacama, como la ruta del cigarrero, por los habituales los operativos policiales por contrabando hacia las vías fronterizas que otorgan acceso a nuestro país.   </w:t>
      </w:r>
    </w:p>
    <w:p w:rsidR="00301CDB" w:rsidRPr="00014875" w:rsidRDefault="00014875" w:rsidP="00014875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014875">
        <w:rPr>
          <w:rFonts w:ascii="Century Gothic" w:hAnsi="Century Gothic"/>
          <w:sz w:val="24"/>
          <w:szCs w:val="24"/>
        </w:rPr>
        <w:t xml:space="preserve">En tal sentido, cabe destacar que al mes de agosto del presente año en la Región de </w:t>
      </w:r>
      <w:r w:rsidR="00301CDB" w:rsidRPr="00014875">
        <w:rPr>
          <w:rFonts w:ascii="Century Gothic" w:hAnsi="Century Gothic"/>
          <w:sz w:val="24"/>
          <w:szCs w:val="24"/>
        </w:rPr>
        <w:t xml:space="preserve">Iquique y Parinacota </w:t>
      </w:r>
      <w:r w:rsidRPr="00014875">
        <w:rPr>
          <w:rFonts w:ascii="Century Gothic" w:hAnsi="Century Gothic"/>
          <w:sz w:val="24"/>
          <w:szCs w:val="24"/>
        </w:rPr>
        <w:t xml:space="preserve">se han decomisado </w:t>
      </w:r>
      <w:r w:rsidR="00301CDB" w:rsidRPr="00014875">
        <w:rPr>
          <w:rFonts w:ascii="Century Gothic" w:hAnsi="Century Gothic"/>
          <w:sz w:val="24"/>
          <w:szCs w:val="24"/>
        </w:rPr>
        <w:t xml:space="preserve">3.147.324 de cajetillas </w:t>
      </w:r>
      <w:r w:rsidRPr="00014875">
        <w:rPr>
          <w:rFonts w:ascii="Century Gothic" w:hAnsi="Century Gothic"/>
          <w:sz w:val="24"/>
          <w:szCs w:val="24"/>
        </w:rPr>
        <w:t>de cigarrillos</w:t>
      </w:r>
      <w:r w:rsidR="00301CDB" w:rsidRPr="00014875">
        <w:rPr>
          <w:rFonts w:ascii="Century Gothic" w:hAnsi="Century Gothic"/>
          <w:sz w:val="24"/>
          <w:szCs w:val="24"/>
        </w:rPr>
        <w:t xml:space="preserve">; le siguen en segundo lugar la Región Metropolitana con 3.247.298; y en tercero, la Región de Antofagasta con 3.028.257 de cajetillas decomisadas.   </w:t>
      </w:r>
    </w:p>
    <w:p w:rsidR="00EE12E1" w:rsidRPr="00014875" w:rsidRDefault="00EE12E1" w:rsidP="00014875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014875">
        <w:rPr>
          <w:rFonts w:ascii="Century Gothic" w:hAnsi="Century Gothic"/>
          <w:sz w:val="24"/>
          <w:szCs w:val="24"/>
        </w:rPr>
        <w:t xml:space="preserve"> 1.5.- Nuestra legislación vigente castiga el contrabando sin diferenciar el tipo de mercancías que se in</w:t>
      </w:r>
      <w:r w:rsidR="00D76497" w:rsidRPr="00014875">
        <w:rPr>
          <w:rFonts w:ascii="Century Gothic" w:hAnsi="Century Gothic"/>
          <w:sz w:val="24"/>
          <w:szCs w:val="24"/>
        </w:rPr>
        <w:t>gresa</w:t>
      </w:r>
      <w:r w:rsidR="00205CE0">
        <w:rPr>
          <w:rFonts w:ascii="Century Gothic" w:hAnsi="Century Gothic"/>
          <w:sz w:val="24"/>
          <w:szCs w:val="24"/>
        </w:rPr>
        <w:t>n. S</w:t>
      </w:r>
      <w:r w:rsidRPr="00014875">
        <w:rPr>
          <w:rFonts w:ascii="Century Gothic" w:hAnsi="Century Gothic"/>
          <w:sz w:val="24"/>
          <w:szCs w:val="24"/>
        </w:rPr>
        <w:t>ancionando indistintamente en el artículo del 178 de la Ordenanza de Aduanas</w:t>
      </w:r>
      <w:r w:rsidR="00D76497" w:rsidRPr="00014875">
        <w:rPr>
          <w:rFonts w:ascii="Century Gothic" w:hAnsi="Century Gothic"/>
          <w:sz w:val="24"/>
          <w:szCs w:val="24"/>
        </w:rPr>
        <w:t xml:space="preserve">, </w:t>
      </w:r>
      <w:r w:rsidR="00301CDB" w:rsidRPr="00014875">
        <w:rPr>
          <w:rFonts w:ascii="Century Gothic" w:hAnsi="Century Gothic"/>
          <w:sz w:val="24"/>
          <w:szCs w:val="24"/>
        </w:rPr>
        <w:t xml:space="preserve">a los responsables de los delitos de contrabando o fraude con multas que van de una a cinco veces </w:t>
      </w:r>
      <w:r w:rsidR="00301CDB" w:rsidRPr="00014875">
        <w:rPr>
          <w:rFonts w:ascii="Century Gothic" w:hAnsi="Century Gothic"/>
          <w:sz w:val="24"/>
          <w:szCs w:val="24"/>
        </w:rPr>
        <w:lastRenderedPageBreak/>
        <w:t>el valor de la mercancía o con presidio me</w:t>
      </w:r>
      <w:r w:rsidR="00014875" w:rsidRPr="00014875">
        <w:rPr>
          <w:rFonts w:ascii="Century Gothic" w:hAnsi="Century Gothic"/>
          <w:sz w:val="24"/>
          <w:szCs w:val="24"/>
        </w:rPr>
        <w:t>nor</w:t>
      </w:r>
      <w:r w:rsidR="00301CDB" w:rsidRPr="00014875">
        <w:rPr>
          <w:rFonts w:ascii="Century Gothic" w:hAnsi="Century Gothic"/>
          <w:sz w:val="24"/>
          <w:szCs w:val="24"/>
        </w:rPr>
        <w:t xml:space="preserve"> en sus grados mínimos a medio o con ambas penas a la vez</w:t>
      </w:r>
      <w:r w:rsidR="00014875" w:rsidRPr="00014875">
        <w:rPr>
          <w:rFonts w:ascii="Century Gothic" w:hAnsi="Century Gothic"/>
          <w:sz w:val="24"/>
          <w:szCs w:val="24"/>
        </w:rPr>
        <w:t>,</w:t>
      </w:r>
      <w:r w:rsidR="00301CDB" w:rsidRPr="00014875">
        <w:rPr>
          <w:rFonts w:ascii="Century Gothic" w:hAnsi="Century Gothic"/>
          <w:sz w:val="24"/>
          <w:szCs w:val="24"/>
        </w:rPr>
        <w:t xml:space="preserve"> si ese valor excede las 25 UTM. Por su lado solo se sanciona con multas si el valor </w:t>
      </w:r>
      <w:r w:rsidR="00014875" w:rsidRPr="00014875">
        <w:rPr>
          <w:rFonts w:ascii="Century Gothic" w:hAnsi="Century Gothic"/>
          <w:sz w:val="24"/>
          <w:szCs w:val="24"/>
        </w:rPr>
        <w:t xml:space="preserve">de la mercancía </w:t>
      </w:r>
      <w:r w:rsidR="00301CDB" w:rsidRPr="00014875">
        <w:rPr>
          <w:rFonts w:ascii="Century Gothic" w:hAnsi="Century Gothic"/>
          <w:sz w:val="24"/>
          <w:szCs w:val="24"/>
        </w:rPr>
        <w:t xml:space="preserve">es menor a las 25 UTM. </w:t>
      </w:r>
    </w:p>
    <w:p w:rsidR="00301CDB" w:rsidRPr="00014875" w:rsidRDefault="00D76497" w:rsidP="00014875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014875">
        <w:rPr>
          <w:rFonts w:ascii="Century Gothic" w:hAnsi="Century Gothic"/>
          <w:sz w:val="24"/>
          <w:szCs w:val="24"/>
        </w:rPr>
        <w:t>Sin embargo</w:t>
      </w:r>
      <w:r w:rsidR="00014875" w:rsidRPr="00014875">
        <w:rPr>
          <w:rFonts w:ascii="Century Gothic" w:hAnsi="Century Gothic"/>
          <w:sz w:val="24"/>
          <w:szCs w:val="24"/>
        </w:rPr>
        <w:t>,</w:t>
      </w:r>
      <w:r w:rsidRPr="00014875">
        <w:rPr>
          <w:rFonts w:ascii="Century Gothic" w:hAnsi="Century Gothic"/>
          <w:sz w:val="24"/>
          <w:szCs w:val="24"/>
        </w:rPr>
        <w:t xml:space="preserve"> el fenómeno del contrabando </w:t>
      </w:r>
      <w:r w:rsidR="00014875" w:rsidRPr="00014875">
        <w:rPr>
          <w:rFonts w:ascii="Century Gothic" w:hAnsi="Century Gothic"/>
          <w:sz w:val="24"/>
          <w:szCs w:val="24"/>
        </w:rPr>
        <w:t xml:space="preserve">de cigarrillos esta experimentando una fuerte </w:t>
      </w:r>
      <w:r w:rsidRPr="00014875">
        <w:rPr>
          <w:rFonts w:ascii="Century Gothic" w:hAnsi="Century Gothic"/>
          <w:sz w:val="24"/>
          <w:szCs w:val="24"/>
        </w:rPr>
        <w:t xml:space="preserve">expansión y existe mayor tendencia de </w:t>
      </w:r>
      <w:r w:rsidR="00014875" w:rsidRPr="00014875">
        <w:rPr>
          <w:rFonts w:ascii="Century Gothic" w:hAnsi="Century Gothic"/>
          <w:sz w:val="24"/>
          <w:szCs w:val="24"/>
        </w:rPr>
        <w:t xml:space="preserve">que </w:t>
      </w:r>
      <w:r w:rsidRPr="00014875">
        <w:rPr>
          <w:rFonts w:ascii="Century Gothic" w:hAnsi="Century Gothic"/>
          <w:sz w:val="24"/>
          <w:szCs w:val="24"/>
        </w:rPr>
        <w:t xml:space="preserve">bandas organizadas </w:t>
      </w:r>
      <w:r w:rsidR="00816492">
        <w:rPr>
          <w:rFonts w:ascii="Century Gothic" w:hAnsi="Century Gothic"/>
          <w:sz w:val="24"/>
          <w:szCs w:val="24"/>
        </w:rPr>
        <w:t>concurra</w:t>
      </w:r>
      <w:r w:rsidR="00014875" w:rsidRPr="00014875">
        <w:rPr>
          <w:rFonts w:ascii="Century Gothic" w:hAnsi="Century Gothic"/>
          <w:sz w:val="24"/>
          <w:szCs w:val="24"/>
        </w:rPr>
        <w:t xml:space="preserve">n a su </w:t>
      </w:r>
      <w:r w:rsidRPr="00014875">
        <w:rPr>
          <w:rFonts w:ascii="Century Gothic" w:hAnsi="Century Gothic"/>
          <w:sz w:val="24"/>
          <w:szCs w:val="24"/>
        </w:rPr>
        <w:t>perpetración, dado la alta rentabilidad</w:t>
      </w:r>
      <w:r w:rsidR="00014875" w:rsidRPr="00014875">
        <w:rPr>
          <w:rFonts w:ascii="Century Gothic" w:hAnsi="Century Gothic"/>
          <w:sz w:val="24"/>
          <w:szCs w:val="24"/>
        </w:rPr>
        <w:t xml:space="preserve"> que genera este comercio</w:t>
      </w:r>
      <w:r w:rsidRPr="00014875">
        <w:rPr>
          <w:rFonts w:ascii="Century Gothic" w:hAnsi="Century Gothic"/>
          <w:sz w:val="24"/>
          <w:szCs w:val="24"/>
        </w:rPr>
        <w:t xml:space="preserve"> y las bajas penas</w:t>
      </w:r>
      <w:r w:rsidR="00014875" w:rsidRPr="00014875">
        <w:rPr>
          <w:rFonts w:ascii="Century Gothic" w:hAnsi="Century Gothic"/>
          <w:sz w:val="24"/>
          <w:szCs w:val="24"/>
        </w:rPr>
        <w:t xml:space="preserve"> asociadas a </w:t>
      </w:r>
      <w:r w:rsidRPr="00014875">
        <w:rPr>
          <w:rFonts w:ascii="Century Gothic" w:hAnsi="Century Gothic"/>
          <w:sz w:val="24"/>
          <w:szCs w:val="24"/>
        </w:rPr>
        <w:t xml:space="preserve">su comisión.  </w:t>
      </w:r>
    </w:p>
    <w:p w:rsidR="00D76497" w:rsidRPr="00014875" w:rsidRDefault="00301CDB" w:rsidP="00014875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014875">
        <w:rPr>
          <w:rFonts w:ascii="Century Gothic" w:hAnsi="Century Gothic"/>
          <w:sz w:val="24"/>
          <w:szCs w:val="24"/>
        </w:rPr>
        <w:t>Por e</w:t>
      </w:r>
      <w:r w:rsidR="00014875" w:rsidRPr="00014875">
        <w:rPr>
          <w:rFonts w:ascii="Century Gothic" w:hAnsi="Century Gothic"/>
          <w:sz w:val="24"/>
          <w:szCs w:val="24"/>
        </w:rPr>
        <w:t>stos motivos,</w:t>
      </w:r>
      <w:r w:rsidRPr="00014875">
        <w:rPr>
          <w:rFonts w:ascii="Century Gothic" w:hAnsi="Century Gothic"/>
          <w:sz w:val="24"/>
          <w:szCs w:val="24"/>
        </w:rPr>
        <w:t xml:space="preserve"> </w:t>
      </w:r>
      <w:r w:rsidR="00014875" w:rsidRPr="00014875">
        <w:rPr>
          <w:rFonts w:ascii="Century Gothic" w:hAnsi="Century Gothic"/>
          <w:sz w:val="24"/>
          <w:szCs w:val="24"/>
        </w:rPr>
        <w:t>a fin de prevenir y a</w:t>
      </w:r>
      <w:r w:rsidRPr="00014875">
        <w:rPr>
          <w:rFonts w:ascii="Century Gothic" w:hAnsi="Century Gothic"/>
          <w:sz w:val="24"/>
          <w:szCs w:val="24"/>
        </w:rPr>
        <w:t xml:space="preserve">bordar </w:t>
      </w:r>
      <w:r w:rsidR="00D76497" w:rsidRPr="00014875">
        <w:rPr>
          <w:rFonts w:ascii="Century Gothic" w:hAnsi="Century Gothic"/>
          <w:sz w:val="24"/>
          <w:szCs w:val="24"/>
        </w:rPr>
        <w:t>los problemas que de este fenómeno derivan, se requiere</w:t>
      </w:r>
      <w:r w:rsidR="00014875" w:rsidRPr="00014875">
        <w:rPr>
          <w:rFonts w:ascii="Century Gothic" w:hAnsi="Century Gothic"/>
          <w:sz w:val="24"/>
          <w:szCs w:val="24"/>
        </w:rPr>
        <w:t xml:space="preserve">: por un lado, establecer sanciones diferenciadas para el contrabando ilícito de tabaco y sus productos derivados: y por el otro, aumentar las sanciones </w:t>
      </w:r>
      <w:r w:rsidR="00D76497" w:rsidRPr="00014875">
        <w:rPr>
          <w:rFonts w:ascii="Century Gothic" w:hAnsi="Century Gothic"/>
          <w:sz w:val="24"/>
          <w:szCs w:val="24"/>
        </w:rPr>
        <w:t xml:space="preserve">cuando se trata de </w:t>
      </w:r>
      <w:r w:rsidR="00014875" w:rsidRPr="00014875">
        <w:rPr>
          <w:rFonts w:ascii="Century Gothic" w:hAnsi="Century Gothic"/>
          <w:sz w:val="24"/>
          <w:szCs w:val="24"/>
        </w:rPr>
        <w:t xml:space="preserve">este tipo de mercancías. </w:t>
      </w:r>
    </w:p>
    <w:p w:rsidR="00C0037E" w:rsidRPr="00014875" w:rsidRDefault="00C0037E" w:rsidP="00014875">
      <w:pPr>
        <w:tabs>
          <w:tab w:val="left" w:pos="567"/>
        </w:tabs>
        <w:spacing w:before="120" w:after="12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014875">
        <w:rPr>
          <w:rFonts w:ascii="Century Gothic" w:hAnsi="Century Gothic"/>
          <w:b/>
          <w:sz w:val="24"/>
          <w:szCs w:val="24"/>
        </w:rPr>
        <w:t>II.- IDEA MATRIZ</w:t>
      </w:r>
    </w:p>
    <w:p w:rsidR="00D76497" w:rsidRDefault="00C27095" w:rsidP="00014875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</w:t>
      </w:r>
      <w:r w:rsidR="00014875" w:rsidRPr="00014875">
        <w:rPr>
          <w:rFonts w:ascii="Century Gothic" w:hAnsi="Century Gothic"/>
          <w:sz w:val="24"/>
          <w:szCs w:val="24"/>
        </w:rPr>
        <w:t>a presente iniciativa</w:t>
      </w:r>
      <w:r>
        <w:rPr>
          <w:rFonts w:ascii="Century Gothic" w:hAnsi="Century Gothic"/>
          <w:sz w:val="24"/>
          <w:szCs w:val="24"/>
        </w:rPr>
        <w:t xml:space="preserve"> pretende </w:t>
      </w:r>
      <w:r w:rsidR="00D76497" w:rsidRPr="00014875">
        <w:rPr>
          <w:rFonts w:ascii="Century Gothic" w:hAnsi="Century Gothic"/>
          <w:sz w:val="24"/>
          <w:szCs w:val="24"/>
        </w:rPr>
        <w:t xml:space="preserve">que </w:t>
      </w:r>
      <w:r>
        <w:rPr>
          <w:rFonts w:ascii="Century Gothic" w:hAnsi="Century Gothic"/>
          <w:sz w:val="24"/>
          <w:szCs w:val="24"/>
        </w:rPr>
        <w:t xml:space="preserve">los responsables </w:t>
      </w:r>
      <w:r w:rsidR="001F40D6">
        <w:rPr>
          <w:rFonts w:ascii="Century Gothic" w:hAnsi="Century Gothic"/>
          <w:sz w:val="24"/>
          <w:szCs w:val="24"/>
        </w:rPr>
        <w:t>de</w:t>
      </w:r>
      <w:r>
        <w:rPr>
          <w:rFonts w:ascii="Century Gothic" w:hAnsi="Century Gothic"/>
          <w:sz w:val="24"/>
          <w:szCs w:val="24"/>
        </w:rPr>
        <w:t xml:space="preserve"> delitos de</w:t>
      </w:r>
      <w:r w:rsidR="00D76497" w:rsidRPr="00014875">
        <w:rPr>
          <w:rFonts w:ascii="Century Gothic" w:hAnsi="Century Gothic"/>
          <w:sz w:val="24"/>
          <w:szCs w:val="24"/>
        </w:rPr>
        <w:t xml:space="preserve"> contrabando de mercancías </w:t>
      </w:r>
      <w:r w:rsidR="001F40D6">
        <w:rPr>
          <w:rFonts w:ascii="Century Gothic" w:hAnsi="Century Gothic"/>
          <w:sz w:val="24"/>
          <w:szCs w:val="24"/>
        </w:rPr>
        <w:t xml:space="preserve">consistentes en </w:t>
      </w:r>
      <w:r w:rsidR="00D76497" w:rsidRPr="00014875">
        <w:rPr>
          <w:rFonts w:ascii="Century Gothic" w:hAnsi="Century Gothic"/>
          <w:sz w:val="24"/>
          <w:szCs w:val="24"/>
        </w:rPr>
        <w:t xml:space="preserve">tabaco y </w:t>
      </w:r>
      <w:r w:rsidR="00014875" w:rsidRPr="00014875">
        <w:rPr>
          <w:rFonts w:ascii="Century Gothic" w:hAnsi="Century Gothic"/>
          <w:sz w:val="24"/>
          <w:szCs w:val="24"/>
        </w:rPr>
        <w:t xml:space="preserve">sus </w:t>
      </w:r>
      <w:r w:rsidR="00D76497" w:rsidRPr="00014875">
        <w:rPr>
          <w:rFonts w:ascii="Century Gothic" w:hAnsi="Century Gothic"/>
          <w:sz w:val="24"/>
          <w:szCs w:val="24"/>
        </w:rPr>
        <w:t xml:space="preserve">productos derivados, </w:t>
      </w:r>
      <w:r w:rsidR="00014875" w:rsidRPr="00014875">
        <w:rPr>
          <w:rFonts w:ascii="Century Gothic" w:hAnsi="Century Gothic"/>
          <w:sz w:val="24"/>
          <w:szCs w:val="24"/>
        </w:rPr>
        <w:t>tenga</w:t>
      </w:r>
      <w:r>
        <w:rPr>
          <w:rFonts w:ascii="Century Gothic" w:hAnsi="Century Gothic"/>
          <w:sz w:val="24"/>
          <w:szCs w:val="24"/>
        </w:rPr>
        <w:t>n</w:t>
      </w:r>
      <w:r w:rsidR="00014875" w:rsidRPr="00014875">
        <w:rPr>
          <w:rFonts w:ascii="Century Gothic" w:hAnsi="Century Gothic"/>
          <w:sz w:val="24"/>
          <w:szCs w:val="24"/>
        </w:rPr>
        <w:t xml:space="preserve"> una sanción particular y de mayor entidad a</w:t>
      </w:r>
      <w:r w:rsidR="00815741" w:rsidRPr="00014875">
        <w:rPr>
          <w:rFonts w:ascii="Century Gothic" w:hAnsi="Century Gothic"/>
          <w:sz w:val="24"/>
          <w:szCs w:val="24"/>
        </w:rPr>
        <w:t xml:space="preserve"> </w:t>
      </w:r>
      <w:r w:rsidR="00D76497" w:rsidRPr="00014875">
        <w:rPr>
          <w:rFonts w:ascii="Century Gothic" w:hAnsi="Century Gothic"/>
          <w:sz w:val="24"/>
          <w:szCs w:val="24"/>
        </w:rPr>
        <w:t>las que actualmente contempla nuestro ordenamiento jurídico</w:t>
      </w:r>
      <w:r>
        <w:rPr>
          <w:rFonts w:ascii="Century Gothic" w:hAnsi="Century Gothic"/>
          <w:sz w:val="24"/>
          <w:szCs w:val="24"/>
        </w:rPr>
        <w:t xml:space="preserve"> para su castigo</w:t>
      </w:r>
      <w:r w:rsidR="00D76497" w:rsidRPr="00014875">
        <w:rPr>
          <w:rFonts w:ascii="Century Gothic" w:hAnsi="Century Gothic"/>
          <w:sz w:val="24"/>
          <w:szCs w:val="24"/>
        </w:rPr>
        <w:t xml:space="preserve">. </w:t>
      </w:r>
    </w:p>
    <w:p w:rsidR="00C0037E" w:rsidRPr="00014875" w:rsidRDefault="00C0037E" w:rsidP="00D76497">
      <w:pPr>
        <w:tabs>
          <w:tab w:val="left" w:pos="567"/>
        </w:tabs>
        <w:jc w:val="both"/>
        <w:rPr>
          <w:rFonts w:ascii="Century Gothic" w:hAnsi="Century Gothic"/>
          <w:b/>
          <w:sz w:val="24"/>
          <w:szCs w:val="24"/>
        </w:rPr>
      </w:pPr>
      <w:r w:rsidRPr="00014875">
        <w:rPr>
          <w:rFonts w:ascii="Century Gothic" w:hAnsi="Century Gothic"/>
          <w:b/>
          <w:sz w:val="24"/>
          <w:szCs w:val="24"/>
        </w:rPr>
        <w:t>III.- CONTENIDO DE LA INICIATIVA LEGAL</w:t>
      </w:r>
      <w:r w:rsidR="00D76497" w:rsidRPr="00014875">
        <w:rPr>
          <w:rFonts w:ascii="Century Gothic" w:hAnsi="Century Gothic"/>
          <w:b/>
          <w:sz w:val="24"/>
          <w:szCs w:val="24"/>
        </w:rPr>
        <w:t xml:space="preserve"> </w:t>
      </w:r>
    </w:p>
    <w:p w:rsidR="00815741" w:rsidRPr="00C27095" w:rsidRDefault="00C27095" w:rsidP="00C27095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C27095">
        <w:rPr>
          <w:rFonts w:ascii="Century Gothic" w:hAnsi="Century Gothic"/>
          <w:sz w:val="24"/>
          <w:szCs w:val="24"/>
        </w:rPr>
        <w:t xml:space="preserve">El </w:t>
      </w:r>
      <w:r w:rsidR="009C368C" w:rsidRPr="00C27095">
        <w:rPr>
          <w:rFonts w:ascii="Century Gothic" w:hAnsi="Century Gothic"/>
          <w:sz w:val="24"/>
          <w:szCs w:val="24"/>
        </w:rPr>
        <w:t xml:space="preserve">proyecto de ley </w:t>
      </w:r>
      <w:r w:rsidRPr="00C27095">
        <w:rPr>
          <w:rFonts w:ascii="Century Gothic" w:hAnsi="Century Gothic"/>
          <w:sz w:val="24"/>
          <w:szCs w:val="24"/>
        </w:rPr>
        <w:t xml:space="preserve">propone </w:t>
      </w:r>
      <w:r w:rsidR="00D76497" w:rsidRPr="00C27095">
        <w:rPr>
          <w:rFonts w:ascii="Century Gothic" w:hAnsi="Century Gothic"/>
          <w:sz w:val="24"/>
          <w:szCs w:val="24"/>
        </w:rPr>
        <w:t>modificar el artículo 178, del Decreto con Fuerza</w:t>
      </w:r>
      <w:r w:rsidRPr="00C27095">
        <w:rPr>
          <w:rFonts w:ascii="Century Gothic" w:hAnsi="Century Gothic"/>
          <w:sz w:val="24"/>
          <w:szCs w:val="24"/>
        </w:rPr>
        <w:t xml:space="preserve"> de L</w:t>
      </w:r>
      <w:r w:rsidR="00D76497" w:rsidRPr="00C27095">
        <w:rPr>
          <w:rFonts w:ascii="Century Gothic" w:hAnsi="Century Gothic"/>
          <w:sz w:val="24"/>
          <w:szCs w:val="24"/>
        </w:rPr>
        <w:t>ey N° 30, que aprueba el texto refundido, coordinado y sistematizado del Decreto con Fuerza de Ley de Hacienda N°</w:t>
      </w:r>
      <w:r w:rsidRPr="00C27095">
        <w:rPr>
          <w:rFonts w:ascii="Century Gothic" w:hAnsi="Century Gothic"/>
          <w:sz w:val="24"/>
          <w:szCs w:val="24"/>
        </w:rPr>
        <w:t xml:space="preserve"> </w:t>
      </w:r>
      <w:r w:rsidR="00D76497" w:rsidRPr="00C27095">
        <w:rPr>
          <w:rFonts w:ascii="Century Gothic" w:hAnsi="Century Gothic"/>
          <w:sz w:val="24"/>
          <w:szCs w:val="24"/>
        </w:rPr>
        <w:t xml:space="preserve">213, </w:t>
      </w:r>
      <w:r w:rsidR="009C368C" w:rsidRPr="00C27095">
        <w:rPr>
          <w:rFonts w:ascii="Century Gothic" w:hAnsi="Century Gothic"/>
          <w:sz w:val="24"/>
          <w:szCs w:val="24"/>
        </w:rPr>
        <w:t>“</w:t>
      </w:r>
      <w:r w:rsidR="00D76497" w:rsidRPr="00C27095">
        <w:rPr>
          <w:rFonts w:ascii="Century Gothic" w:hAnsi="Century Gothic"/>
          <w:sz w:val="24"/>
          <w:szCs w:val="24"/>
        </w:rPr>
        <w:t>Sobre Ordenanza de Aduanas</w:t>
      </w:r>
      <w:r w:rsidR="009C368C" w:rsidRPr="00C27095">
        <w:rPr>
          <w:rFonts w:ascii="Century Gothic" w:hAnsi="Century Gothic"/>
          <w:sz w:val="24"/>
          <w:szCs w:val="24"/>
        </w:rPr>
        <w:t>”</w:t>
      </w:r>
      <w:r w:rsidR="00D76497" w:rsidRPr="00C27095">
        <w:rPr>
          <w:rFonts w:ascii="Century Gothic" w:hAnsi="Century Gothic"/>
          <w:sz w:val="24"/>
          <w:szCs w:val="24"/>
        </w:rPr>
        <w:t>,</w:t>
      </w:r>
      <w:r w:rsidRPr="00C27095">
        <w:rPr>
          <w:rFonts w:ascii="Century Gothic" w:hAnsi="Century Gothic"/>
          <w:sz w:val="24"/>
          <w:szCs w:val="24"/>
        </w:rPr>
        <w:t xml:space="preserve"> </w:t>
      </w:r>
      <w:r w:rsidR="00D76497" w:rsidRPr="00C27095">
        <w:rPr>
          <w:rFonts w:ascii="Century Gothic" w:hAnsi="Century Gothic"/>
          <w:sz w:val="24"/>
          <w:szCs w:val="24"/>
        </w:rPr>
        <w:t xml:space="preserve">incorporando </w:t>
      </w:r>
      <w:r w:rsidR="009C368C" w:rsidRPr="00C27095">
        <w:rPr>
          <w:rFonts w:ascii="Century Gothic" w:hAnsi="Century Gothic"/>
          <w:sz w:val="24"/>
          <w:szCs w:val="24"/>
        </w:rPr>
        <w:t>dos numerales nuevos</w:t>
      </w:r>
      <w:r w:rsidR="00D76497" w:rsidRPr="00C27095">
        <w:rPr>
          <w:rFonts w:ascii="Century Gothic" w:hAnsi="Century Gothic"/>
          <w:sz w:val="24"/>
          <w:szCs w:val="24"/>
        </w:rPr>
        <w:t xml:space="preserve">, que </w:t>
      </w:r>
      <w:r w:rsidRPr="00C27095">
        <w:rPr>
          <w:rFonts w:ascii="Century Gothic" w:hAnsi="Century Gothic"/>
          <w:sz w:val="24"/>
          <w:szCs w:val="24"/>
        </w:rPr>
        <w:t xml:space="preserve">pretenden </w:t>
      </w:r>
      <w:r w:rsidR="009C368C" w:rsidRPr="00C27095">
        <w:rPr>
          <w:rFonts w:ascii="Century Gothic" w:hAnsi="Century Gothic"/>
          <w:sz w:val="24"/>
          <w:szCs w:val="24"/>
        </w:rPr>
        <w:t>sancionar</w:t>
      </w:r>
      <w:r w:rsidRPr="00C27095">
        <w:rPr>
          <w:rFonts w:ascii="Century Gothic" w:hAnsi="Century Gothic"/>
          <w:sz w:val="24"/>
          <w:szCs w:val="24"/>
        </w:rPr>
        <w:t xml:space="preserve"> </w:t>
      </w:r>
      <w:r w:rsidR="00D76497" w:rsidRPr="00C27095">
        <w:rPr>
          <w:rFonts w:ascii="Century Gothic" w:hAnsi="Century Gothic"/>
          <w:sz w:val="24"/>
          <w:szCs w:val="24"/>
        </w:rPr>
        <w:t xml:space="preserve">particularmente el contrabando de mercancías de tabaco y </w:t>
      </w:r>
      <w:r w:rsidR="009C368C" w:rsidRPr="00C27095">
        <w:rPr>
          <w:rFonts w:ascii="Century Gothic" w:hAnsi="Century Gothic"/>
          <w:sz w:val="24"/>
          <w:szCs w:val="24"/>
        </w:rPr>
        <w:t xml:space="preserve">sus </w:t>
      </w:r>
      <w:r w:rsidR="00D76497" w:rsidRPr="00C27095">
        <w:rPr>
          <w:rFonts w:ascii="Century Gothic" w:hAnsi="Century Gothic"/>
          <w:sz w:val="24"/>
          <w:szCs w:val="24"/>
        </w:rPr>
        <w:t>productos derivados</w:t>
      </w:r>
      <w:r w:rsidR="009C368C" w:rsidRPr="00C27095">
        <w:rPr>
          <w:rFonts w:ascii="Century Gothic" w:hAnsi="Century Gothic"/>
          <w:sz w:val="24"/>
          <w:szCs w:val="24"/>
        </w:rPr>
        <w:t>, de la manera que sigue</w:t>
      </w:r>
      <w:r w:rsidR="00815741" w:rsidRPr="00C27095">
        <w:rPr>
          <w:rFonts w:ascii="Century Gothic" w:hAnsi="Century Gothic"/>
          <w:sz w:val="24"/>
          <w:szCs w:val="24"/>
        </w:rPr>
        <w:t xml:space="preserve">: </w:t>
      </w:r>
    </w:p>
    <w:p w:rsidR="00815741" w:rsidRPr="00C27095" w:rsidRDefault="009C368C" w:rsidP="00C27095">
      <w:pPr>
        <w:pStyle w:val="Prrafodelista"/>
        <w:numPr>
          <w:ilvl w:val="0"/>
          <w:numId w:val="1"/>
        </w:numPr>
        <w:tabs>
          <w:tab w:val="left" w:pos="567"/>
        </w:tabs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C27095">
        <w:rPr>
          <w:rFonts w:ascii="Century Gothic" w:hAnsi="Century Gothic"/>
          <w:sz w:val="24"/>
          <w:szCs w:val="24"/>
        </w:rPr>
        <w:t>Tratándose de mercaderías con un valor inferior a las 25 UTM, se</w:t>
      </w:r>
      <w:r w:rsidR="00C27095" w:rsidRPr="00C27095">
        <w:rPr>
          <w:rFonts w:ascii="Century Gothic" w:hAnsi="Century Gothic"/>
          <w:sz w:val="24"/>
          <w:szCs w:val="24"/>
        </w:rPr>
        <w:t xml:space="preserve"> propone </w:t>
      </w:r>
      <w:r w:rsidRPr="00C27095">
        <w:rPr>
          <w:rFonts w:ascii="Century Gothic" w:hAnsi="Century Gothic"/>
          <w:sz w:val="24"/>
          <w:szCs w:val="24"/>
        </w:rPr>
        <w:t>sancionar a los responsables con m</w:t>
      </w:r>
      <w:r w:rsidR="00815741" w:rsidRPr="00C27095">
        <w:rPr>
          <w:rFonts w:ascii="Century Gothic" w:hAnsi="Century Gothic"/>
          <w:sz w:val="24"/>
          <w:szCs w:val="24"/>
        </w:rPr>
        <w:t xml:space="preserve">ulta de una a cinco </w:t>
      </w:r>
      <w:r w:rsidR="00815741" w:rsidRPr="00C27095">
        <w:rPr>
          <w:rFonts w:ascii="Century Gothic" w:hAnsi="Century Gothic"/>
          <w:sz w:val="24"/>
          <w:szCs w:val="24"/>
        </w:rPr>
        <w:lastRenderedPageBreak/>
        <w:t>veces el valor de la mercancía y con</w:t>
      </w:r>
      <w:r w:rsidRPr="00C27095">
        <w:rPr>
          <w:rFonts w:ascii="Century Gothic" w:hAnsi="Century Gothic"/>
          <w:sz w:val="24"/>
          <w:szCs w:val="24"/>
        </w:rPr>
        <w:t xml:space="preserve"> penas de presidio menor en su grado mínimo a medio (61 días a tres años y un día).  </w:t>
      </w:r>
    </w:p>
    <w:p w:rsidR="009C368C" w:rsidRPr="00C27095" w:rsidRDefault="009C368C" w:rsidP="00C27095">
      <w:pPr>
        <w:pStyle w:val="Prrafodelista"/>
        <w:numPr>
          <w:ilvl w:val="0"/>
          <w:numId w:val="1"/>
        </w:numPr>
        <w:tabs>
          <w:tab w:val="left" w:pos="567"/>
        </w:tabs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C27095">
        <w:rPr>
          <w:rFonts w:ascii="Century Gothic" w:hAnsi="Century Gothic"/>
          <w:sz w:val="24"/>
          <w:szCs w:val="24"/>
        </w:rPr>
        <w:t xml:space="preserve">Tratándose de mercaderías con un valor superior a las 25 UTM, se </w:t>
      </w:r>
      <w:r w:rsidR="00C27095" w:rsidRPr="00C27095">
        <w:rPr>
          <w:rFonts w:ascii="Century Gothic" w:hAnsi="Century Gothic"/>
          <w:sz w:val="24"/>
          <w:szCs w:val="24"/>
        </w:rPr>
        <w:t>propone s</w:t>
      </w:r>
      <w:r w:rsidRPr="00C27095">
        <w:rPr>
          <w:rFonts w:ascii="Century Gothic" w:hAnsi="Century Gothic"/>
          <w:sz w:val="24"/>
          <w:szCs w:val="24"/>
        </w:rPr>
        <w:t xml:space="preserve">ancionar a los responsables con multa que va de una a cinco veces el valor de la mercancía y con penas de presidio menor en su grado medio a máximo (541 días a 5 años). </w:t>
      </w:r>
    </w:p>
    <w:p w:rsidR="00D76497" w:rsidRPr="00C27095" w:rsidRDefault="009C368C" w:rsidP="00C27095">
      <w:pPr>
        <w:pStyle w:val="Prrafodelista"/>
        <w:numPr>
          <w:ilvl w:val="0"/>
          <w:numId w:val="1"/>
        </w:numPr>
        <w:tabs>
          <w:tab w:val="left" w:pos="567"/>
        </w:tabs>
        <w:spacing w:before="120" w:after="120" w:line="360" w:lineRule="auto"/>
        <w:ind w:hanging="501"/>
        <w:jc w:val="both"/>
        <w:rPr>
          <w:rFonts w:ascii="Century Gothic" w:hAnsi="Century Gothic"/>
          <w:sz w:val="24"/>
          <w:szCs w:val="24"/>
        </w:rPr>
      </w:pPr>
      <w:r w:rsidRPr="00C27095">
        <w:rPr>
          <w:rFonts w:ascii="Century Gothic" w:hAnsi="Century Gothic"/>
          <w:sz w:val="24"/>
          <w:szCs w:val="24"/>
        </w:rPr>
        <w:t xml:space="preserve">Ambas penas incorporan el decomiso de la mercancía. </w:t>
      </w:r>
    </w:p>
    <w:p w:rsidR="009C368C" w:rsidRPr="00C27095" w:rsidRDefault="009C368C" w:rsidP="00C27095">
      <w:pPr>
        <w:tabs>
          <w:tab w:val="left" w:pos="567"/>
        </w:tabs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C27095">
        <w:rPr>
          <w:rFonts w:ascii="Century Gothic" w:hAnsi="Century Gothic"/>
          <w:sz w:val="24"/>
          <w:szCs w:val="24"/>
        </w:rPr>
        <w:tab/>
      </w:r>
      <w:r w:rsidR="00C27095">
        <w:rPr>
          <w:rFonts w:ascii="Century Gothic" w:hAnsi="Century Gothic"/>
          <w:sz w:val="24"/>
          <w:szCs w:val="24"/>
        </w:rPr>
        <w:t>Además, e</w:t>
      </w:r>
      <w:r w:rsidR="00ED0943" w:rsidRPr="00C27095">
        <w:rPr>
          <w:rFonts w:ascii="Century Gothic" w:hAnsi="Century Gothic"/>
          <w:sz w:val="24"/>
          <w:szCs w:val="24"/>
        </w:rPr>
        <w:t xml:space="preserve">sta propuesta </w:t>
      </w:r>
      <w:r w:rsidR="00C27095">
        <w:rPr>
          <w:rFonts w:ascii="Century Gothic" w:hAnsi="Century Gothic"/>
          <w:sz w:val="24"/>
          <w:szCs w:val="24"/>
        </w:rPr>
        <w:t xml:space="preserve">se diferencia de la regla general, </w:t>
      </w:r>
      <w:r w:rsidR="00C27095" w:rsidRPr="00C27095">
        <w:rPr>
          <w:rFonts w:ascii="Century Gothic" w:hAnsi="Century Gothic"/>
          <w:sz w:val="24"/>
          <w:szCs w:val="24"/>
        </w:rPr>
        <w:t>en</w:t>
      </w:r>
      <w:r w:rsidR="00ED0943" w:rsidRPr="00C27095">
        <w:rPr>
          <w:rFonts w:ascii="Century Gothic" w:hAnsi="Century Gothic"/>
          <w:sz w:val="24"/>
          <w:szCs w:val="24"/>
        </w:rPr>
        <w:t xml:space="preserve"> que a</w:t>
      </w:r>
      <w:r w:rsidRPr="00C27095">
        <w:rPr>
          <w:rFonts w:ascii="Century Gothic" w:hAnsi="Century Gothic"/>
          <w:sz w:val="24"/>
          <w:szCs w:val="24"/>
        </w:rPr>
        <w:t xml:space="preserve">mbas </w:t>
      </w:r>
      <w:r w:rsidR="00ED0943" w:rsidRPr="00C27095">
        <w:rPr>
          <w:rFonts w:ascii="Century Gothic" w:hAnsi="Century Gothic"/>
          <w:sz w:val="24"/>
          <w:szCs w:val="24"/>
        </w:rPr>
        <w:t xml:space="preserve">sanciones </w:t>
      </w:r>
      <w:r w:rsidR="00C27095">
        <w:rPr>
          <w:rFonts w:ascii="Century Gothic" w:hAnsi="Century Gothic"/>
          <w:sz w:val="24"/>
          <w:szCs w:val="24"/>
        </w:rPr>
        <w:t xml:space="preserve">deben ser </w:t>
      </w:r>
      <w:r w:rsidR="00ED0943" w:rsidRPr="00C27095">
        <w:rPr>
          <w:rFonts w:ascii="Century Gothic" w:hAnsi="Century Gothic"/>
          <w:sz w:val="24"/>
          <w:szCs w:val="24"/>
        </w:rPr>
        <w:t xml:space="preserve">aplicadas </w:t>
      </w:r>
      <w:r w:rsidR="00C27095">
        <w:rPr>
          <w:rFonts w:ascii="Century Gothic" w:hAnsi="Century Gothic"/>
          <w:sz w:val="24"/>
          <w:szCs w:val="24"/>
        </w:rPr>
        <w:t xml:space="preserve">necesariamente </w:t>
      </w:r>
      <w:r w:rsidR="00ED0943" w:rsidRPr="00C27095">
        <w:rPr>
          <w:rFonts w:ascii="Century Gothic" w:hAnsi="Century Gothic"/>
          <w:sz w:val="24"/>
          <w:szCs w:val="24"/>
        </w:rPr>
        <w:t>de manera conjunta</w:t>
      </w:r>
      <w:r w:rsidR="00C27095">
        <w:rPr>
          <w:rFonts w:ascii="Century Gothic" w:hAnsi="Century Gothic"/>
          <w:sz w:val="24"/>
          <w:szCs w:val="24"/>
        </w:rPr>
        <w:t xml:space="preserve">, privando al juez - tratándose del contrabando de cigarrillos - de </w:t>
      </w:r>
      <w:r w:rsidR="00ED0943" w:rsidRPr="00C27095">
        <w:rPr>
          <w:rFonts w:ascii="Century Gothic" w:hAnsi="Century Gothic"/>
          <w:sz w:val="24"/>
          <w:szCs w:val="24"/>
        </w:rPr>
        <w:t>aplica</w:t>
      </w:r>
      <w:r w:rsidR="00C27095">
        <w:rPr>
          <w:rFonts w:ascii="Century Gothic" w:hAnsi="Century Gothic"/>
          <w:sz w:val="24"/>
          <w:szCs w:val="24"/>
        </w:rPr>
        <w:t>r</w:t>
      </w:r>
      <w:r w:rsidR="00ED0943" w:rsidRPr="00C27095">
        <w:rPr>
          <w:rFonts w:ascii="Century Gothic" w:hAnsi="Century Gothic"/>
          <w:sz w:val="24"/>
          <w:szCs w:val="24"/>
        </w:rPr>
        <w:t xml:space="preserve"> solo la multa, solo la pena</w:t>
      </w:r>
      <w:r w:rsidR="00C27095">
        <w:rPr>
          <w:rFonts w:ascii="Century Gothic" w:hAnsi="Century Gothic"/>
          <w:sz w:val="24"/>
          <w:szCs w:val="24"/>
        </w:rPr>
        <w:t xml:space="preserve"> de prisión</w:t>
      </w:r>
      <w:r w:rsidR="00ED0943" w:rsidRPr="00C27095">
        <w:rPr>
          <w:rFonts w:ascii="Century Gothic" w:hAnsi="Century Gothic"/>
          <w:sz w:val="24"/>
          <w:szCs w:val="24"/>
        </w:rPr>
        <w:t xml:space="preserve"> </w:t>
      </w:r>
      <w:r w:rsidR="00C27095" w:rsidRPr="00C27095">
        <w:rPr>
          <w:rFonts w:ascii="Century Gothic" w:hAnsi="Century Gothic"/>
          <w:sz w:val="24"/>
          <w:szCs w:val="24"/>
        </w:rPr>
        <w:t>o</w:t>
      </w:r>
      <w:r w:rsidR="00C27095">
        <w:rPr>
          <w:rFonts w:ascii="Century Gothic" w:hAnsi="Century Gothic"/>
          <w:sz w:val="24"/>
          <w:szCs w:val="24"/>
        </w:rPr>
        <w:t xml:space="preserve"> ambas de manera conjunta</w:t>
      </w:r>
      <w:r w:rsidR="00ED0943" w:rsidRPr="00C27095">
        <w:rPr>
          <w:rFonts w:ascii="Century Gothic" w:hAnsi="Century Gothic"/>
          <w:sz w:val="24"/>
          <w:szCs w:val="24"/>
        </w:rPr>
        <w:t>,</w:t>
      </w:r>
      <w:r w:rsidR="00C27095">
        <w:rPr>
          <w:rFonts w:ascii="Century Gothic" w:hAnsi="Century Gothic"/>
          <w:sz w:val="24"/>
          <w:szCs w:val="24"/>
        </w:rPr>
        <w:t xml:space="preserve"> según se</w:t>
      </w:r>
      <w:r w:rsidR="00ED0943" w:rsidRPr="00C27095">
        <w:rPr>
          <w:rFonts w:ascii="Century Gothic" w:hAnsi="Century Gothic"/>
          <w:sz w:val="24"/>
          <w:szCs w:val="24"/>
        </w:rPr>
        <w:t xml:space="preserve"> desprende de lo</w:t>
      </w:r>
      <w:r w:rsidR="00C27095">
        <w:rPr>
          <w:rFonts w:ascii="Century Gothic" w:hAnsi="Century Gothic"/>
          <w:sz w:val="24"/>
          <w:szCs w:val="24"/>
        </w:rPr>
        <w:t xml:space="preserve"> actualmente</w:t>
      </w:r>
      <w:r w:rsidR="00ED0943" w:rsidRPr="00C27095">
        <w:rPr>
          <w:rFonts w:ascii="Century Gothic" w:hAnsi="Century Gothic"/>
          <w:sz w:val="24"/>
          <w:szCs w:val="24"/>
        </w:rPr>
        <w:t xml:space="preserve"> prescrito</w:t>
      </w:r>
      <w:r w:rsidR="00C27095">
        <w:rPr>
          <w:rFonts w:ascii="Century Gothic" w:hAnsi="Century Gothic"/>
          <w:sz w:val="24"/>
          <w:szCs w:val="24"/>
        </w:rPr>
        <w:t xml:space="preserve"> en </w:t>
      </w:r>
      <w:r w:rsidR="00ED0943" w:rsidRPr="00C27095">
        <w:rPr>
          <w:rFonts w:ascii="Century Gothic" w:hAnsi="Century Gothic"/>
          <w:sz w:val="24"/>
          <w:szCs w:val="24"/>
        </w:rPr>
        <w:t xml:space="preserve">el </w:t>
      </w:r>
      <w:r w:rsidRPr="00C27095">
        <w:rPr>
          <w:rFonts w:ascii="Century Gothic" w:hAnsi="Century Gothic"/>
          <w:sz w:val="24"/>
          <w:szCs w:val="24"/>
        </w:rPr>
        <w:t>artículo 178</w:t>
      </w:r>
      <w:r w:rsidR="00C27095">
        <w:rPr>
          <w:rFonts w:ascii="Century Gothic" w:hAnsi="Century Gothic"/>
          <w:sz w:val="24"/>
          <w:szCs w:val="24"/>
        </w:rPr>
        <w:t>, de la Ordenanza de Aduanas</w:t>
      </w:r>
      <w:r w:rsidRPr="00C27095">
        <w:rPr>
          <w:rFonts w:ascii="Century Gothic" w:hAnsi="Century Gothic"/>
          <w:sz w:val="24"/>
          <w:szCs w:val="24"/>
        </w:rPr>
        <w:t xml:space="preserve">. </w:t>
      </w:r>
    </w:p>
    <w:p w:rsidR="00844E08" w:rsidRDefault="00C0037E" w:rsidP="00C27095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C27095">
        <w:rPr>
          <w:rFonts w:ascii="Century Gothic" w:hAnsi="Century Gothic"/>
          <w:sz w:val="24"/>
          <w:szCs w:val="24"/>
        </w:rPr>
        <w:t xml:space="preserve">Por los motivos </w:t>
      </w:r>
      <w:r w:rsidR="00C27095">
        <w:rPr>
          <w:rFonts w:ascii="Century Gothic" w:hAnsi="Century Gothic"/>
          <w:sz w:val="24"/>
          <w:szCs w:val="24"/>
        </w:rPr>
        <w:t>y razones anteriormente expresada</w:t>
      </w:r>
      <w:r w:rsidRPr="00C27095">
        <w:rPr>
          <w:rFonts w:ascii="Century Gothic" w:hAnsi="Century Gothic"/>
          <w:sz w:val="24"/>
          <w:szCs w:val="24"/>
        </w:rPr>
        <w:t>s, tengo a bien en proponer el siguiente</w:t>
      </w:r>
      <w:r w:rsidR="00C27095">
        <w:rPr>
          <w:rFonts w:ascii="Century Gothic" w:hAnsi="Century Gothic"/>
          <w:sz w:val="24"/>
          <w:szCs w:val="24"/>
        </w:rPr>
        <w:t>:</w:t>
      </w:r>
    </w:p>
    <w:p w:rsidR="00816492" w:rsidRDefault="00816492" w:rsidP="00C27095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Century Gothic" w:hAnsi="Century Gothic"/>
          <w:b/>
          <w:sz w:val="24"/>
          <w:szCs w:val="24"/>
        </w:rPr>
      </w:pPr>
    </w:p>
    <w:p w:rsidR="00C6691A" w:rsidRPr="00C27095" w:rsidRDefault="00C6691A" w:rsidP="00C27095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Century Gothic" w:hAnsi="Century Gothic"/>
          <w:b/>
          <w:sz w:val="24"/>
          <w:szCs w:val="24"/>
        </w:rPr>
      </w:pPr>
    </w:p>
    <w:p w:rsidR="00C0037E" w:rsidRDefault="00C0037E" w:rsidP="00C27095">
      <w:pPr>
        <w:tabs>
          <w:tab w:val="left" w:pos="567"/>
        </w:tabs>
        <w:spacing w:before="120" w:after="120" w:line="360" w:lineRule="auto"/>
        <w:ind w:firstLine="567"/>
        <w:jc w:val="center"/>
        <w:rPr>
          <w:rFonts w:ascii="Century Gothic" w:hAnsi="Century Gothic"/>
          <w:b/>
          <w:sz w:val="32"/>
          <w:szCs w:val="24"/>
        </w:rPr>
      </w:pPr>
      <w:r w:rsidRPr="00F51114">
        <w:rPr>
          <w:rFonts w:ascii="Century Gothic" w:hAnsi="Century Gothic"/>
          <w:b/>
          <w:sz w:val="32"/>
          <w:szCs w:val="24"/>
        </w:rPr>
        <w:t>PROYECTO DE LEY</w:t>
      </w:r>
    </w:p>
    <w:p w:rsidR="00F51114" w:rsidRPr="00F51114" w:rsidRDefault="00F51114" w:rsidP="00C27095">
      <w:pPr>
        <w:tabs>
          <w:tab w:val="left" w:pos="567"/>
        </w:tabs>
        <w:spacing w:before="120" w:after="120" w:line="360" w:lineRule="auto"/>
        <w:ind w:firstLine="567"/>
        <w:jc w:val="center"/>
        <w:rPr>
          <w:rFonts w:ascii="Century Gothic" w:hAnsi="Century Gothic"/>
          <w:b/>
          <w:sz w:val="32"/>
          <w:szCs w:val="24"/>
        </w:rPr>
      </w:pPr>
    </w:p>
    <w:p w:rsidR="00AB0CC1" w:rsidRPr="00C27095" w:rsidRDefault="00AB0CC1" w:rsidP="00C27095">
      <w:pPr>
        <w:tabs>
          <w:tab w:val="left" w:pos="567"/>
        </w:tabs>
        <w:spacing w:before="120" w:after="120"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C27095">
        <w:rPr>
          <w:rFonts w:ascii="Century Gothic" w:hAnsi="Century Gothic"/>
          <w:b/>
          <w:sz w:val="24"/>
          <w:szCs w:val="24"/>
        </w:rPr>
        <w:t>“</w:t>
      </w:r>
      <w:r w:rsidR="002359D7" w:rsidRPr="00C27095">
        <w:rPr>
          <w:rFonts w:ascii="Century Gothic" w:hAnsi="Century Gothic"/>
          <w:b/>
          <w:sz w:val="24"/>
          <w:szCs w:val="24"/>
        </w:rPr>
        <w:t>ARTÍCULO</w:t>
      </w:r>
      <w:r w:rsidR="00C0037E" w:rsidRPr="00C27095">
        <w:rPr>
          <w:rFonts w:ascii="Century Gothic" w:hAnsi="Century Gothic"/>
          <w:b/>
          <w:sz w:val="24"/>
          <w:szCs w:val="24"/>
        </w:rPr>
        <w:t xml:space="preserve"> </w:t>
      </w:r>
      <w:r w:rsidR="002359D7" w:rsidRPr="00C27095">
        <w:rPr>
          <w:rFonts w:ascii="Century Gothic" w:hAnsi="Century Gothic"/>
          <w:b/>
          <w:sz w:val="24"/>
          <w:szCs w:val="24"/>
        </w:rPr>
        <w:t>UNICO</w:t>
      </w:r>
      <w:r w:rsidR="002359D7" w:rsidRPr="00C27095">
        <w:rPr>
          <w:rFonts w:ascii="Century Gothic" w:hAnsi="Century Gothic"/>
          <w:sz w:val="24"/>
          <w:szCs w:val="24"/>
        </w:rPr>
        <w:t>: Para modificar</w:t>
      </w:r>
      <w:r w:rsidR="00211B8E" w:rsidRPr="00C27095">
        <w:rPr>
          <w:rFonts w:ascii="Century Gothic" w:hAnsi="Century Gothic"/>
          <w:sz w:val="24"/>
          <w:szCs w:val="24"/>
        </w:rPr>
        <w:t xml:space="preserve"> el artículo 178</w:t>
      </w:r>
      <w:r w:rsidRPr="00C27095">
        <w:rPr>
          <w:rFonts w:ascii="Century Gothic" w:hAnsi="Century Gothic"/>
          <w:sz w:val="24"/>
          <w:szCs w:val="24"/>
        </w:rPr>
        <w:t xml:space="preserve">, del </w:t>
      </w:r>
      <w:r w:rsidR="002359D7" w:rsidRPr="00C27095">
        <w:rPr>
          <w:rFonts w:ascii="Century Gothic" w:hAnsi="Century Gothic"/>
          <w:sz w:val="24"/>
          <w:szCs w:val="24"/>
        </w:rPr>
        <w:t>Decreto con Fuerza</w:t>
      </w:r>
      <w:r w:rsidRPr="00C27095">
        <w:rPr>
          <w:rFonts w:ascii="Century Gothic" w:hAnsi="Century Gothic"/>
          <w:sz w:val="24"/>
          <w:szCs w:val="24"/>
        </w:rPr>
        <w:t xml:space="preserve"> de ley</w:t>
      </w:r>
      <w:r w:rsidR="002359D7" w:rsidRPr="00C27095">
        <w:rPr>
          <w:rFonts w:ascii="Century Gothic" w:hAnsi="Century Gothic"/>
          <w:sz w:val="24"/>
          <w:szCs w:val="24"/>
        </w:rPr>
        <w:t xml:space="preserve"> </w:t>
      </w:r>
      <w:r w:rsidRPr="00C27095">
        <w:rPr>
          <w:rFonts w:ascii="Century Gothic" w:hAnsi="Century Gothic"/>
          <w:sz w:val="24"/>
          <w:szCs w:val="24"/>
        </w:rPr>
        <w:t>N</w:t>
      </w:r>
      <w:r w:rsidR="002359D7" w:rsidRPr="00C27095">
        <w:rPr>
          <w:rFonts w:ascii="Century Gothic" w:hAnsi="Century Gothic"/>
          <w:sz w:val="24"/>
          <w:szCs w:val="24"/>
        </w:rPr>
        <w:t xml:space="preserve">° </w:t>
      </w:r>
      <w:r w:rsidRPr="00C27095">
        <w:rPr>
          <w:rFonts w:ascii="Century Gothic" w:hAnsi="Century Gothic"/>
          <w:sz w:val="24"/>
          <w:szCs w:val="24"/>
        </w:rPr>
        <w:t>30</w:t>
      </w:r>
      <w:r w:rsidR="002359D7" w:rsidRPr="00C27095">
        <w:rPr>
          <w:rFonts w:ascii="Century Gothic" w:hAnsi="Century Gothic"/>
          <w:sz w:val="24"/>
          <w:szCs w:val="24"/>
        </w:rPr>
        <w:t xml:space="preserve">, </w:t>
      </w:r>
      <w:r w:rsidRPr="00C27095">
        <w:rPr>
          <w:rFonts w:ascii="Century Gothic" w:hAnsi="Century Gothic"/>
          <w:sz w:val="24"/>
          <w:szCs w:val="24"/>
        </w:rPr>
        <w:t xml:space="preserve">que aprueba el texto refundido, coordinado y sistematizado del Decreto con Fuerza de Ley de Hacienda N°213, Sobre Ordenanza de Aduanas, en el siguiente sentido: </w:t>
      </w:r>
    </w:p>
    <w:p w:rsidR="00AB0CC1" w:rsidRPr="00C27095" w:rsidRDefault="00816492" w:rsidP="00C27095">
      <w:pPr>
        <w:tabs>
          <w:tab w:val="left" w:pos="567"/>
        </w:tabs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211B8E" w:rsidRPr="00C27095">
        <w:rPr>
          <w:rFonts w:ascii="Century Gothic" w:hAnsi="Century Gothic"/>
          <w:sz w:val="24"/>
          <w:szCs w:val="24"/>
        </w:rPr>
        <w:t xml:space="preserve">1.- </w:t>
      </w:r>
      <w:r w:rsidR="00844E08" w:rsidRPr="00C27095">
        <w:rPr>
          <w:rFonts w:ascii="Century Gothic" w:hAnsi="Century Gothic"/>
          <w:sz w:val="24"/>
          <w:szCs w:val="24"/>
        </w:rPr>
        <w:t xml:space="preserve">Incorpórese </w:t>
      </w:r>
      <w:r w:rsidR="000F0F0E" w:rsidRPr="00C27095">
        <w:rPr>
          <w:rFonts w:ascii="Century Gothic" w:hAnsi="Century Gothic"/>
          <w:sz w:val="24"/>
          <w:szCs w:val="24"/>
        </w:rPr>
        <w:t xml:space="preserve">un </w:t>
      </w:r>
      <w:r w:rsidR="00211B8E" w:rsidRPr="00C27095">
        <w:rPr>
          <w:rFonts w:ascii="Century Gothic" w:hAnsi="Century Gothic"/>
          <w:sz w:val="24"/>
          <w:szCs w:val="24"/>
        </w:rPr>
        <w:t xml:space="preserve">numeral </w:t>
      </w:r>
      <w:r w:rsidR="000F0F0E" w:rsidRPr="00C27095">
        <w:rPr>
          <w:rFonts w:ascii="Century Gothic" w:hAnsi="Century Gothic"/>
          <w:sz w:val="24"/>
          <w:szCs w:val="24"/>
        </w:rPr>
        <w:t>tercero nuevo, del siguiente tenor:</w:t>
      </w:r>
      <w:r w:rsidR="00211B8E" w:rsidRPr="00C27095">
        <w:rPr>
          <w:rFonts w:ascii="Century Gothic" w:hAnsi="Century Gothic"/>
          <w:sz w:val="24"/>
          <w:szCs w:val="24"/>
        </w:rPr>
        <w:t xml:space="preserve"> </w:t>
      </w:r>
    </w:p>
    <w:p w:rsidR="00844E08" w:rsidRPr="00C27095" w:rsidRDefault="00844E08" w:rsidP="00C27095">
      <w:pPr>
        <w:tabs>
          <w:tab w:val="left" w:pos="567"/>
        </w:tabs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C27095">
        <w:rPr>
          <w:rFonts w:ascii="Century Gothic" w:hAnsi="Century Gothic"/>
          <w:sz w:val="24"/>
          <w:szCs w:val="24"/>
        </w:rPr>
        <w:t xml:space="preserve">3) </w:t>
      </w:r>
      <w:r w:rsidRPr="00C27095">
        <w:rPr>
          <w:rFonts w:ascii="Century Gothic" w:hAnsi="Century Gothic"/>
          <w:i/>
          <w:sz w:val="24"/>
          <w:szCs w:val="24"/>
        </w:rPr>
        <w:t>Con multa de una a cinco veces el valor de la mercancía objeto del delito</w:t>
      </w:r>
      <w:r w:rsidR="009C368C" w:rsidRPr="00C27095">
        <w:rPr>
          <w:rFonts w:ascii="Century Gothic" w:hAnsi="Century Gothic"/>
          <w:i/>
          <w:sz w:val="24"/>
          <w:szCs w:val="24"/>
        </w:rPr>
        <w:t xml:space="preserve">, junto con la pena de </w:t>
      </w:r>
      <w:r w:rsidRPr="00C27095">
        <w:rPr>
          <w:rFonts w:ascii="Century Gothic" w:hAnsi="Century Gothic"/>
          <w:i/>
          <w:sz w:val="24"/>
          <w:szCs w:val="24"/>
        </w:rPr>
        <w:t xml:space="preserve">presidio menor en </w:t>
      </w:r>
      <w:r w:rsidR="00C27095" w:rsidRPr="00C27095">
        <w:rPr>
          <w:rFonts w:ascii="Century Gothic" w:hAnsi="Century Gothic"/>
          <w:i/>
          <w:sz w:val="24"/>
          <w:szCs w:val="24"/>
        </w:rPr>
        <w:t>sus grados mínimos</w:t>
      </w:r>
      <w:r w:rsidR="009C368C" w:rsidRPr="00C27095">
        <w:rPr>
          <w:rFonts w:ascii="Century Gothic" w:hAnsi="Century Gothic"/>
          <w:i/>
          <w:sz w:val="24"/>
          <w:szCs w:val="24"/>
        </w:rPr>
        <w:t xml:space="preserve"> a medio</w:t>
      </w:r>
      <w:r w:rsidRPr="00C27095">
        <w:rPr>
          <w:rFonts w:ascii="Century Gothic" w:hAnsi="Century Gothic"/>
          <w:i/>
          <w:sz w:val="24"/>
          <w:szCs w:val="24"/>
        </w:rPr>
        <w:t xml:space="preserve">, </w:t>
      </w:r>
      <w:r w:rsidRPr="00C27095">
        <w:rPr>
          <w:rFonts w:ascii="Century Gothic" w:hAnsi="Century Gothic"/>
          <w:i/>
          <w:sz w:val="24"/>
          <w:szCs w:val="24"/>
        </w:rPr>
        <w:lastRenderedPageBreak/>
        <w:t xml:space="preserve">cuando esta mercancía se trate de tabaco o sus productos derivados, </w:t>
      </w:r>
      <w:r w:rsidR="009C368C" w:rsidRPr="00C27095">
        <w:rPr>
          <w:rFonts w:ascii="Century Gothic" w:hAnsi="Century Gothic"/>
          <w:i/>
          <w:sz w:val="24"/>
          <w:szCs w:val="24"/>
        </w:rPr>
        <w:t xml:space="preserve">si ese valor no </w:t>
      </w:r>
      <w:r w:rsidRPr="00C27095">
        <w:rPr>
          <w:rFonts w:ascii="Century Gothic" w:hAnsi="Century Gothic"/>
          <w:i/>
          <w:sz w:val="24"/>
          <w:szCs w:val="24"/>
        </w:rPr>
        <w:t>exced</w:t>
      </w:r>
      <w:r w:rsidR="009C368C" w:rsidRPr="00C27095">
        <w:rPr>
          <w:rFonts w:ascii="Century Gothic" w:hAnsi="Century Gothic"/>
          <w:i/>
          <w:sz w:val="24"/>
          <w:szCs w:val="24"/>
        </w:rPr>
        <w:t>e</w:t>
      </w:r>
      <w:r w:rsidRPr="00C27095">
        <w:rPr>
          <w:rFonts w:ascii="Century Gothic" w:hAnsi="Century Gothic"/>
          <w:i/>
          <w:sz w:val="24"/>
          <w:szCs w:val="24"/>
        </w:rPr>
        <w:t xml:space="preserve"> las </w:t>
      </w:r>
      <w:r w:rsidR="00D76497" w:rsidRPr="00C27095">
        <w:rPr>
          <w:rFonts w:ascii="Century Gothic" w:hAnsi="Century Gothic"/>
          <w:i/>
          <w:sz w:val="24"/>
          <w:szCs w:val="24"/>
        </w:rPr>
        <w:t xml:space="preserve">25 </w:t>
      </w:r>
      <w:r w:rsidRPr="00C27095">
        <w:rPr>
          <w:rFonts w:ascii="Century Gothic" w:hAnsi="Century Gothic"/>
          <w:i/>
          <w:sz w:val="24"/>
          <w:szCs w:val="24"/>
        </w:rPr>
        <w:t>Unidades Tributarias Mensuales.</w:t>
      </w:r>
      <w:r w:rsidRPr="00C27095">
        <w:rPr>
          <w:rFonts w:ascii="Century Gothic" w:hAnsi="Century Gothic"/>
          <w:sz w:val="24"/>
          <w:szCs w:val="24"/>
        </w:rPr>
        <w:t xml:space="preserve"> </w:t>
      </w:r>
    </w:p>
    <w:p w:rsidR="009C368C" w:rsidRPr="00C27095" w:rsidRDefault="00816492" w:rsidP="00C27095">
      <w:pPr>
        <w:tabs>
          <w:tab w:val="left" w:pos="567"/>
        </w:tabs>
        <w:spacing w:before="120" w:after="120" w:line="360" w:lineRule="auto"/>
        <w:jc w:val="both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9C368C" w:rsidRPr="00C27095">
        <w:rPr>
          <w:rFonts w:ascii="Century Gothic" w:hAnsi="Century Gothic"/>
          <w:sz w:val="24"/>
          <w:szCs w:val="24"/>
        </w:rPr>
        <w:t>2.- Incorpórese un numeral cuarto nuevo, del siguiente tenor</w:t>
      </w:r>
    </w:p>
    <w:p w:rsidR="009C368C" w:rsidRPr="00C27095" w:rsidRDefault="009C368C" w:rsidP="00C27095">
      <w:pPr>
        <w:tabs>
          <w:tab w:val="left" w:pos="567"/>
        </w:tabs>
        <w:spacing w:before="120" w:after="120" w:line="360" w:lineRule="auto"/>
        <w:jc w:val="both"/>
        <w:rPr>
          <w:rFonts w:ascii="Century Gothic" w:hAnsi="Century Gothic"/>
          <w:sz w:val="24"/>
          <w:szCs w:val="24"/>
        </w:rPr>
      </w:pPr>
      <w:r w:rsidRPr="00C27095">
        <w:rPr>
          <w:rFonts w:ascii="Century Gothic" w:hAnsi="Century Gothic"/>
          <w:i/>
          <w:sz w:val="24"/>
          <w:szCs w:val="24"/>
        </w:rPr>
        <w:t>4) Con multa de una a cinco veces el valor de la mercancía objeto del delito, junto con la pena de presidio menor en sus grados medio a máximo, cuando esta mercancía se trate de tabaco o sus productos derivados, si ese valor excede las 25 Unidades Tributarias Mensuales.</w:t>
      </w:r>
    </w:p>
    <w:p w:rsidR="009C368C" w:rsidRPr="00C27095" w:rsidRDefault="00816492" w:rsidP="00C27095">
      <w:pPr>
        <w:tabs>
          <w:tab w:val="left" w:pos="567"/>
        </w:tabs>
        <w:spacing w:before="120" w:after="120" w:line="360" w:lineRule="auto"/>
        <w:jc w:val="both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="009C368C" w:rsidRPr="00C27095">
        <w:rPr>
          <w:rFonts w:ascii="Century Gothic" w:hAnsi="Century Gothic"/>
          <w:sz w:val="24"/>
          <w:szCs w:val="24"/>
        </w:rPr>
        <w:t>3</w:t>
      </w:r>
      <w:r w:rsidR="000F0F0E" w:rsidRPr="00C27095">
        <w:rPr>
          <w:rFonts w:ascii="Century Gothic" w:hAnsi="Century Gothic"/>
          <w:sz w:val="24"/>
          <w:szCs w:val="24"/>
        </w:rPr>
        <w:t xml:space="preserve">.- </w:t>
      </w:r>
      <w:r w:rsidR="00844E08" w:rsidRPr="00C27095">
        <w:rPr>
          <w:rFonts w:ascii="Century Gothic" w:hAnsi="Century Gothic"/>
          <w:sz w:val="24"/>
          <w:szCs w:val="24"/>
        </w:rPr>
        <w:t xml:space="preserve">Remplácese </w:t>
      </w:r>
      <w:r w:rsidR="007F6101" w:rsidRPr="00C27095">
        <w:rPr>
          <w:rFonts w:ascii="Century Gothic" w:hAnsi="Century Gothic"/>
          <w:sz w:val="24"/>
          <w:szCs w:val="24"/>
        </w:rPr>
        <w:t>en el inciso segundo</w:t>
      </w:r>
      <w:r w:rsidR="002B4C57" w:rsidRPr="00C27095">
        <w:rPr>
          <w:rFonts w:ascii="Century Gothic" w:hAnsi="Century Gothic"/>
          <w:sz w:val="24"/>
          <w:szCs w:val="24"/>
        </w:rPr>
        <w:t xml:space="preserve">, </w:t>
      </w:r>
      <w:r w:rsidR="007F6101" w:rsidRPr="00C27095">
        <w:rPr>
          <w:rFonts w:ascii="Century Gothic" w:hAnsi="Century Gothic"/>
          <w:sz w:val="24"/>
          <w:szCs w:val="24"/>
        </w:rPr>
        <w:t>la palabra “</w:t>
      </w:r>
      <w:r w:rsidR="007F6101" w:rsidRPr="00C27095">
        <w:rPr>
          <w:rFonts w:ascii="Century Gothic" w:hAnsi="Century Gothic"/>
          <w:i/>
          <w:sz w:val="24"/>
          <w:szCs w:val="24"/>
        </w:rPr>
        <w:t>ambas</w:t>
      </w:r>
      <w:r w:rsidR="007F6101" w:rsidRPr="00C27095">
        <w:rPr>
          <w:rFonts w:ascii="Century Gothic" w:hAnsi="Century Gothic"/>
          <w:sz w:val="24"/>
          <w:szCs w:val="24"/>
        </w:rPr>
        <w:t>” por la palabra “</w:t>
      </w:r>
      <w:r w:rsidR="007F6101" w:rsidRPr="00C27095">
        <w:rPr>
          <w:rFonts w:ascii="Century Gothic" w:hAnsi="Century Gothic"/>
          <w:i/>
          <w:sz w:val="24"/>
          <w:szCs w:val="24"/>
        </w:rPr>
        <w:t>todos”</w:t>
      </w:r>
      <w:r w:rsidR="00D76497" w:rsidRPr="00C27095">
        <w:rPr>
          <w:rFonts w:ascii="Century Gothic" w:hAnsi="Century Gothic"/>
          <w:i/>
          <w:sz w:val="24"/>
          <w:szCs w:val="24"/>
        </w:rPr>
        <w:t>.</w:t>
      </w:r>
      <w:r w:rsidR="0038348A" w:rsidRPr="00C27095">
        <w:rPr>
          <w:rFonts w:ascii="Century Gothic" w:hAnsi="Century Gothic"/>
          <w:i/>
          <w:sz w:val="24"/>
          <w:szCs w:val="24"/>
        </w:rPr>
        <w:t xml:space="preserve"> </w:t>
      </w:r>
    </w:p>
    <w:p w:rsidR="005E10C4" w:rsidRDefault="005E10C4" w:rsidP="00C27095">
      <w:pPr>
        <w:tabs>
          <w:tab w:val="left" w:pos="567"/>
        </w:tabs>
        <w:spacing w:before="120" w:after="120" w:line="360" w:lineRule="auto"/>
        <w:jc w:val="both"/>
        <w:rPr>
          <w:rFonts w:ascii="Century Gothic" w:hAnsi="Century Gothic"/>
          <w:i/>
          <w:sz w:val="24"/>
          <w:szCs w:val="24"/>
        </w:rPr>
      </w:pPr>
    </w:p>
    <w:p w:rsidR="00C27095" w:rsidRDefault="00C27095" w:rsidP="00C27095">
      <w:pPr>
        <w:tabs>
          <w:tab w:val="left" w:pos="567"/>
        </w:tabs>
        <w:spacing w:before="120" w:after="120" w:line="360" w:lineRule="auto"/>
        <w:jc w:val="both"/>
        <w:rPr>
          <w:rFonts w:ascii="Century Gothic" w:hAnsi="Century Gothic"/>
          <w:i/>
          <w:sz w:val="24"/>
          <w:szCs w:val="24"/>
        </w:rPr>
      </w:pPr>
    </w:p>
    <w:p w:rsidR="00C27095" w:rsidRDefault="00C27095" w:rsidP="00C27095">
      <w:pPr>
        <w:tabs>
          <w:tab w:val="left" w:pos="567"/>
        </w:tabs>
        <w:spacing w:before="120" w:after="120" w:line="360" w:lineRule="auto"/>
        <w:jc w:val="both"/>
        <w:rPr>
          <w:rFonts w:ascii="Century Gothic" w:hAnsi="Century Gothic"/>
          <w:i/>
          <w:sz w:val="24"/>
          <w:szCs w:val="24"/>
        </w:rPr>
      </w:pPr>
    </w:p>
    <w:p w:rsidR="00C27095" w:rsidRPr="00C27095" w:rsidRDefault="00C27095" w:rsidP="00C27095">
      <w:pPr>
        <w:tabs>
          <w:tab w:val="left" w:pos="567"/>
        </w:tabs>
        <w:spacing w:before="120" w:after="120" w:line="360" w:lineRule="auto"/>
        <w:jc w:val="both"/>
        <w:rPr>
          <w:rFonts w:ascii="Century Gothic" w:hAnsi="Century Gothic"/>
          <w:i/>
          <w:sz w:val="24"/>
          <w:szCs w:val="24"/>
        </w:rPr>
      </w:pPr>
    </w:p>
    <w:p w:rsidR="00C0037E" w:rsidRDefault="00A62BDB" w:rsidP="00C27095">
      <w:pPr>
        <w:tabs>
          <w:tab w:val="left" w:pos="567"/>
        </w:tabs>
        <w:spacing w:before="120" w:after="120" w:line="360" w:lineRule="auto"/>
        <w:ind w:firstLine="567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H.D. PAULINA NUÑEZ U. </w:t>
      </w:r>
      <w:r w:rsidR="009C368C" w:rsidRPr="00C27095">
        <w:rPr>
          <w:rFonts w:ascii="Century Gothic" w:hAnsi="Century Gothic"/>
          <w:b/>
          <w:sz w:val="24"/>
          <w:szCs w:val="24"/>
        </w:rPr>
        <w:t xml:space="preserve"> </w:t>
      </w:r>
    </w:p>
    <w:p w:rsidR="00205CE0" w:rsidRDefault="00205CE0" w:rsidP="00C27095">
      <w:pPr>
        <w:tabs>
          <w:tab w:val="left" w:pos="567"/>
        </w:tabs>
        <w:spacing w:before="120" w:after="120" w:line="360" w:lineRule="auto"/>
        <w:ind w:firstLine="567"/>
        <w:jc w:val="center"/>
        <w:rPr>
          <w:rFonts w:ascii="Century Gothic" w:hAnsi="Century Gothic"/>
          <w:b/>
          <w:sz w:val="24"/>
          <w:szCs w:val="24"/>
        </w:rPr>
      </w:pPr>
    </w:p>
    <w:p w:rsidR="00205CE0" w:rsidRDefault="00205CE0" w:rsidP="00C27095">
      <w:pPr>
        <w:tabs>
          <w:tab w:val="left" w:pos="567"/>
        </w:tabs>
        <w:spacing w:before="120" w:after="120" w:line="360" w:lineRule="auto"/>
        <w:ind w:firstLine="567"/>
        <w:jc w:val="center"/>
        <w:rPr>
          <w:rFonts w:ascii="Century Gothic" w:hAnsi="Century Gothic"/>
          <w:b/>
          <w:sz w:val="24"/>
          <w:szCs w:val="24"/>
        </w:rPr>
      </w:pPr>
    </w:p>
    <w:p w:rsidR="00205CE0" w:rsidRDefault="00205CE0" w:rsidP="00C27095">
      <w:pPr>
        <w:tabs>
          <w:tab w:val="left" w:pos="567"/>
        </w:tabs>
        <w:spacing w:before="120" w:after="120" w:line="360" w:lineRule="auto"/>
        <w:ind w:firstLine="567"/>
        <w:jc w:val="center"/>
        <w:rPr>
          <w:rFonts w:ascii="Century Gothic" w:hAnsi="Century Gothic"/>
          <w:b/>
          <w:sz w:val="24"/>
          <w:szCs w:val="24"/>
        </w:rPr>
      </w:pPr>
    </w:p>
    <w:p w:rsidR="00205CE0" w:rsidRDefault="00205CE0" w:rsidP="00C27095">
      <w:pPr>
        <w:tabs>
          <w:tab w:val="left" w:pos="567"/>
        </w:tabs>
        <w:spacing w:before="120" w:after="120" w:line="360" w:lineRule="auto"/>
        <w:ind w:firstLine="567"/>
        <w:jc w:val="center"/>
        <w:rPr>
          <w:rFonts w:ascii="Century Gothic" w:hAnsi="Century Gothic"/>
          <w:b/>
          <w:sz w:val="24"/>
          <w:szCs w:val="24"/>
        </w:rPr>
      </w:pPr>
    </w:p>
    <w:p w:rsidR="00205CE0" w:rsidRPr="00C27095" w:rsidRDefault="00205CE0" w:rsidP="00C27095">
      <w:pPr>
        <w:tabs>
          <w:tab w:val="left" w:pos="567"/>
        </w:tabs>
        <w:spacing w:before="120" w:after="120" w:line="360" w:lineRule="auto"/>
        <w:ind w:firstLine="567"/>
        <w:jc w:val="center"/>
        <w:rPr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H.D. RAMON GALLEGUILLOS C</w:t>
      </w:r>
      <w:r w:rsidR="00A62BDB">
        <w:rPr>
          <w:rFonts w:ascii="Century Gothic" w:hAnsi="Century Gothic"/>
          <w:b/>
          <w:sz w:val="24"/>
          <w:szCs w:val="24"/>
        </w:rPr>
        <w:t xml:space="preserve">. </w:t>
      </w:r>
    </w:p>
    <w:sectPr w:rsidR="00205CE0" w:rsidRPr="00C270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C51" w:rsidRDefault="003E4C51" w:rsidP="0013576B">
      <w:pPr>
        <w:spacing w:after="0" w:line="240" w:lineRule="auto"/>
      </w:pPr>
      <w:r>
        <w:separator/>
      </w:r>
    </w:p>
  </w:endnote>
  <w:endnote w:type="continuationSeparator" w:id="0">
    <w:p w:rsidR="003E4C51" w:rsidRDefault="003E4C51" w:rsidP="00135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C51" w:rsidRDefault="003E4C51" w:rsidP="0013576B">
      <w:pPr>
        <w:spacing w:after="0" w:line="240" w:lineRule="auto"/>
      </w:pPr>
      <w:r>
        <w:separator/>
      </w:r>
    </w:p>
  </w:footnote>
  <w:footnote w:type="continuationSeparator" w:id="0">
    <w:p w:rsidR="003E4C51" w:rsidRDefault="003E4C51" w:rsidP="0013576B">
      <w:pPr>
        <w:spacing w:after="0" w:line="240" w:lineRule="auto"/>
      </w:pPr>
      <w:r>
        <w:continuationSeparator/>
      </w:r>
    </w:p>
  </w:footnote>
  <w:footnote w:id="1">
    <w:p w:rsidR="000A1E94" w:rsidRPr="00A82808" w:rsidRDefault="000A1E94" w:rsidP="000A1E94">
      <w:pPr>
        <w:pStyle w:val="Textonotapie"/>
        <w:rPr>
          <w:rFonts w:ascii="Century Gothic" w:hAnsi="Century Gothic"/>
        </w:rPr>
      </w:pPr>
      <w:r>
        <w:rPr>
          <w:rStyle w:val="Refdenotaalpie"/>
        </w:rPr>
        <w:footnoteRef/>
      </w:r>
      <w:r>
        <w:t xml:space="preserve"> </w:t>
      </w:r>
      <w:r w:rsidRPr="00A82808">
        <w:rPr>
          <w:rFonts w:ascii="Century Gothic" w:hAnsi="Century Gothic"/>
        </w:rPr>
        <w:t>Para mayor información: Comercio ilegal de productos de tabaco: lo que debes saber para detenerlo. Organización Mundial de la Salud, 2015.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58A"/>
    <w:multiLevelType w:val="hybridMultilevel"/>
    <w:tmpl w:val="6FB84838"/>
    <w:lvl w:ilvl="0" w:tplc="DF36ABFC">
      <w:start w:val="1"/>
      <w:numFmt w:val="bullet"/>
      <w:lvlText w:val="-"/>
      <w:lvlJc w:val="left"/>
      <w:pPr>
        <w:ind w:left="927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97855E9"/>
    <w:multiLevelType w:val="hybridMultilevel"/>
    <w:tmpl w:val="364C5BD4"/>
    <w:lvl w:ilvl="0" w:tplc="0C848D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7E"/>
    <w:rsid w:val="00006F58"/>
    <w:rsid w:val="00012FEB"/>
    <w:rsid w:val="00014875"/>
    <w:rsid w:val="000605C8"/>
    <w:rsid w:val="000A1E94"/>
    <w:rsid w:val="000F0F0E"/>
    <w:rsid w:val="0013576B"/>
    <w:rsid w:val="00146332"/>
    <w:rsid w:val="001651C7"/>
    <w:rsid w:val="00171296"/>
    <w:rsid w:val="001C3B74"/>
    <w:rsid w:val="001F40D6"/>
    <w:rsid w:val="001F4BFF"/>
    <w:rsid w:val="00205CE0"/>
    <w:rsid w:val="00211B8E"/>
    <w:rsid w:val="002359D7"/>
    <w:rsid w:val="002B4C57"/>
    <w:rsid w:val="002F5E27"/>
    <w:rsid w:val="00301CDB"/>
    <w:rsid w:val="0038348A"/>
    <w:rsid w:val="003A5AF3"/>
    <w:rsid w:val="003D6015"/>
    <w:rsid w:val="003E4C51"/>
    <w:rsid w:val="004311BD"/>
    <w:rsid w:val="00484FE4"/>
    <w:rsid w:val="00595A62"/>
    <w:rsid w:val="005B7D49"/>
    <w:rsid w:val="005E10C4"/>
    <w:rsid w:val="00751363"/>
    <w:rsid w:val="007E62E4"/>
    <w:rsid w:val="007F6101"/>
    <w:rsid w:val="00815741"/>
    <w:rsid w:val="00816492"/>
    <w:rsid w:val="00844E08"/>
    <w:rsid w:val="008A1A82"/>
    <w:rsid w:val="00906F0A"/>
    <w:rsid w:val="00956A73"/>
    <w:rsid w:val="009574D0"/>
    <w:rsid w:val="00963F79"/>
    <w:rsid w:val="00997812"/>
    <w:rsid w:val="009C2364"/>
    <w:rsid w:val="009C368C"/>
    <w:rsid w:val="009F585A"/>
    <w:rsid w:val="00A62BDB"/>
    <w:rsid w:val="00A82808"/>
    <w:rsid w:val="00AB0CC1"/>
    <w:rsid w:val="00AD3C00"/>
    <w:rsid w:val="00B076F2"/>
    <w:rsid w:val="00B76A93"/>
    <w:rsid w:val="00BA3E93"/>
    <w:rsid w:val="00C0037E"/>
    <w:rsid w:val="00C03782"/>
    <w:rsid w:val="00C044E7"/>
    <w:rsid w:val="00C053A5"/>
    <w:rsid w:val="00C27095"/>
    <w:rsid w:val="00C50433"/>
    <w:rsid w:val="00C572E4"/>
    <w:rsid w:val="00C6691A"/>
    <w:rsid w:val="00C6755D"/>
    <w:rsid w:val="00C92490"/>
    <w:rsid w:val="00CB2F74"/>
    <w:rsid w:val="00CF220E"/>
    <w:rsid w:val="00CF732E"/>
    <w:rsid w:val="00D5582F"/>
    <w:rsid w:val="00D76497"/>
    <w:rsid w:val="00DA20F0"/>
    <w:rsid w:val="00E41EB5"/>
    <w:rsid w:val="00E46392"/>
    <w:rsid w:val="00EA450E"/>
    <w:rsid w:val="00ED0943"/>
    <w:rsid w:val="00EE12E1"/>
    <w:rsid w:val="00F51114"/>
    <w:rsid w:val="00F9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AB1F16-C6DC-4BDE-8A40-EC78513A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3576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576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3576B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35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359D7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2359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51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81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708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274141433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49172244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60099188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91162261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57994403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  <w:div w:id="178245801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  <w:div w:id="334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7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DC158-4CE1-4070-806D-6EF748B7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1367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Gonzalez</dc:creator>
  <cp:keywords/>
  <dc:description/>
  <cp:lastModifiedBy>Leonardo Lueiza Ureta</cp:lastModifiedBy>
  <cp:revision>4</cp:revision>
  <cp:lastPrinted>2018-10-29T19:04:00Z</cp:lastPrinted>
  <dcterms:created xsi:type="dcterms:W3CDTF">2018-10-29T19:04:00Z</dcterms:created>
  <dcterms:modified xsi:type="dcterms:W3CDTF">2018-11-07T19:34:00Z</dcterms:modified>
</cp:coreProperties>
</file>