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21CCB" w14:textId="7106BB6E" w:rsidR="00DC630F" w:rsidRPr="008E1FA3" w:rsidRDefault="00B20C48" w:rsidP="00CA6359">
      <w:pPr>
        <w:pBdr>
          <w:bottom w:val="single" w:sz="12" w:space="1" w:color="auto"/>
        </w:pBdr>
        <w:spacing w:before="240" w:after="240"/>
        <w:ind w:left="4536"/>
        <w:jc w:val="both"/>
        <w:rPr>
          <w:rFonts w:ascii="Courier New" w:hAnsi="Courier New" w:cs="Courier New"/>
          <w:b/>
          <w:spacing w:val="-3"/>
        </w:rPr>
      </w:pPr>
      <w:r w:rsidRPr="00D546C2">
        <w:rPr>
          <w:rFonts w:ascii="Courier New" w:hAnsi="Courier New" w:cs="Courier New"/>
          <w:b/>
          <w:spacing w:val="-3"/>
        </w:rPr>
        <w:t xml:space="preserve">MENSAJE DE S.E. </w:t>
      </w:r>
      <w:r w:rsidR="001506B5">
        <w:rPr>
          <w:rFonts w:ascii="Courier New" w:hAnsi="Courier New" w:cs="Courier New"/>
          <w:b/>
          <w:spacing w:val="-3"/>
        </w:rPr>
        <w:t>EL</w:t>
      </w:r>
      <w:r w:rsidR="001506B5" w:rsidRPr="00D546C2">
        <w:rPr>
          <w:rFonts w:ascii="Courier New" w:hAnsi="Courier New" w:cs="Courier New"/>
          <w:b/>
          <w:spacing w:val="-3"/>
        </w:rPr>
        <w:t xml:space="preserve"> </w:t>
      </w:r>
      <w:r w:rsidRPr="00D546C2">
        <w:rPr>
          <w:rFonts w:ascii="Courier New" w:hAnsi="Courier New" w:cs="Courier New"/>
          <w:b/>
          <w:spacing w:val="-3"/>
        </w:rPr>
        <w:t>PRESIDENT</w:t>
      </w:r>
      <w:r w:rsidR="001506B5">
        <w:rPr>
          <w:rFonts w:ascii="Courier New" w:hAnsi="Courier New" w:cs="Courier New"/>
          <w:b/>
          <w:spacing w:val="-3"/>
        </w:rPr>
        <w:t>E</w:t>
      </w:r>
      <w:r w:rsidRPr="00D546C2">
        <w:rPr>
          <w:rFonts w:ascii="Courier New" w:hAnsi="Courier New" w:cs="Courier New"/>
          <w:b/>
          <w:spacing w:val="-3"/>
        </w:rPr>
        <w:t xml:space="preserve"> DE LA REP</w:t>
      </w:r>
      <w:r w:rsidR="005B4122" w:rsidRPr="00D546C2">
        <w:rPr>
          <w:rFonts w:ascii="Courier New" w:hAnsi="Courier New" w:cs="Courier New"/>
          <w:b/>
          <w:spacing w:val="-3"/>
        </w:rPr>
        <w:t>Ú</w:t>
      </w:r>
      <w:r w:rsidRPr="00D546C2">
        <w:rPr>
          <w:rFonts w:ascii="Courier New" w:hAnsi="Courier New" w:cs="Courier New"/>
          <w:b/>
          <w:spacing w:val="-3"/>
        </w:rPr>
        <w:t xml:space="preserve">BLICA CON EL QUE INICIA UN PROYECTO DE ACUERDO QUE APRUEBA </w:t>
      </w:r>
      <w:r w:rsidR="00475B33" w:rsidRPr="00D546C2">
        <w:rPr>
          <w:rFonts w:ascii="Courier New" w:hAnsi="Courier New" w:cs="Courier New"/>
          <w:b/>
          <w:spacing w:val="-3"/>
        </w:rPr>
        <w:t>EL</w:t>
      </w:r>
      <w:r w:rsidR="002A1FF9" w:rsidRPr="00D546C2">
        <w:rPr>
          <w:rFonts w:ascii="Courier New" w:hAnsi="Courier New" w:cs="Courier New"/>
          <w:b/>
          <w:spacing w:val="-3"/>
        </w:rPr>
        <w:t xml:space="preserve"> </w:t>
      </w:r>
      <w:r w:rsidR="005241E1">
        <w:rPr>
          <w:rFonts w:ascii="Courier New" w:hAnsi="Courier New" w:cs="Courier New"/>
          <w:b/>
          <w:spacing w:val="-3"/>
        </w:rPr>
        <w:t>TRATADO</w:t>
      </w:r>
      <w:r w:rsidR="008602D8">
        <w:rPr>
          <w:rFonts w:ascii="Courier New" w:hAnsi="Courier New" w:cs="Courier New"/>
          <w:b/>
          <w:spacing w:val="-3"/>
        </w:rPr>
        <w:t xml:space="preserve"> </w:t>
      </w:r>
      <w:r w:rsidR="001506B5">
        <w:rPr>
          <w:rFonts w:ascii="Courier New" w:hAnsi="Courier New" w:cs="Courier New"/>
          <w:b/>
          <w:spacing w:val="-3"/>
        </w:rPr>
        <w:t xml:space="preserve">INTEGRAL Y PROGRESISTA </w:t>
      </w:r>
      <w:r w:rsidR="005241E1">
        <w:rPr>
          <w:rFonts w:ascii="Courier New" w:hAnsi="Courier New" w:cs="Courier New"/>
          <w:b/>
          <w:spacing w:val="-3"/>
        </w:rPr>
        <w:t>DE ASOCIACIÓN TRANSPACÍ</w:t>
      </w:r>
      <w:r w:rsidR="00B75D86" w:rsidRPr="00D546C2">
        <w:rPr>
          <w:rFonts w:ascii="Courier New" w:hAnsi="Courier New" w:cs="Courier New"/>
          <w:b/>
          <w:spacing w:val="-3"/>
        </w:rPr>
        <w:t>FICO</w:t>
      </w:r>
      <w:r w:rsidR="002A1FF9" w:rsidRPr="00D546C2">
        <w:rPr>
          <w:rFonts w:ascii="Courier New" w:hAnsi="Courier New" w:cs="Courier New"/>
          <w:b/>
          <w:spacing w:val="-3"/>
        </w:rPr>
        <w:t xml:space="preserve"> ENTRE </w:t>
      </w:r>
      <w:r w:rsidR="00FE2BDD" w:rsidRPr="00D546C2">
        <w:rPr>
          <w:rFonts w:ascii="Courier New" w:hAnsi="Courier New" w:cs="Courier New"/>
          <w:b/>
          <w:spacing w:val="-3"/>
        </w:rPr>
        <w:t xml:space="preserve">AUSTRALIA, </w:t>
      </w:r>
      <w:r w:rsidR="00AD1F89" w:rsidRPr="00D546C2">
        <w:rPr>
          <w:rFonts w:ascii="Courier New" w:hAnsi="Courier New" w:cs="Courier New"/>
          <w:b/>
          <w:spacing w:val="-3"/>
        </w:rPr>
        <w:t>BRUNÉI DARU</w:t>
      </w:r>
      <w:r w:rsidR="00DC5CA6" w:rsidRPr="00D546C2">
        <w:rPr>
          <w:rFonts w:ascii="Courier New" w:hAnsi="Courier New" w:cs="Courier New"/>
          <w:b/>
          <w:spacing w:val="-3"/>
        </w:rPr>
        <w:t>SSALAM,</w:t>
      </w:r>
      <w:r w:rsidR="00FE2BDD" w:rsidRPr="00D546C2">
        <w:rPr>
          <w:rFonts w:ascii="Courier New" w:hAnsi="Courier New" w:cs="Courier New"/>
          <w:b/>
          <w:spacing w:val="-3"/>
        </w:rPr>
        <w:t xml:space="preserve"> CANADÁ,</w:t>
      </w:r>
      <w:r w:rsidR="00DC5CA6" w:rsidRPr="00D546C2">
        <w:rPr>
          <w:rFonts w:ascii="Courier New" w:hAnsi="Courier New" w:cs="Courier New"/>
          <w:b/>
          <w:spacing w:val="-3"/>
        </w:rPr>
        <w:t xml:space="preserve"> </w:t>
      </w:r>
      <w:r w:rsidR="00E24929" w:rsidRPr="00D546C2">
        <w:rPr>
          <w:rFonts w:ascii="Courier New" w:hAnsi="Courier New" w:cs="Courier New"/>
          <w:b/>
          <w:spacing w:val="-3"/>
        </w:rPr>
        <w:t>LA REPÚBLICA DE CHILE</w:t>
      </w:r>
      <w:r w:rsidR="00E24929">
        <w:rPr>
          <w:rFonts w:ascii="Courier New" w:hAnsi="Courier New" w:cs="Courier New"/>
          <w:b/>
          <w:spacing w:val="-3"/>
        </w:rPr>
        <w:t>,</w:t>
      </w:r>
      <w:r w:rsidR="005E3179" w:rsidRPr="00D546C2">
        <w:rPr>
          <w:rFonts w:ascii="Courier New" w:hAnsi="Courier New" w:cs="Courier New"/>
          <w:b/>
          <w:spacing w:val="-3"/>
        </w:rPr>
        <w:t xml:space="preserve"> </w:t>
      </w:r>
      <w:r w:rsidR="00FE2BDD" w:rsidRPr="00D546C2">
        <w:rPr>
          <w:rFonts w:ascii="Courier New" w:hAnsi="Courier New" w:cs="Courier New"/>
          <w:b/>
          <w:spacing w:val="-3"/>
        </w:rPr>
        <w:t>JAPÓN,</w:t>
      </w:r>
      <w:r w:rsidR="00AD1F89" w:rsidRPr="00D546C2">
        <w:rPr>
          <w:rFonts w:ascii="Courier New" w:hAnsi="Courier New" w:cs="Courier New"/>
          <w:b/>
          <w:spacing w:val="-3"/>
        </w:rPr>
        <w:t xml:space="preserve"> MALASIA,</w:t>
      </w:r>
      <w:r w:rsidR="00FE2BDD" w:rsidRPr="00D546C2">
        <w:rPr>
          <w:rFonts w:ascii="Courier New" w:hAnsi="Courier New" w:cs="Courier New"/>
          <w:b/>
          <w:spacing w:val="-3"/>
        </w:rPr>
        <w:t xml:space="preserve"> </w:t>
      </w:r>
      <w:r w:rsidR="00E24929" w:rsidRPr="00D546C2">
        <w:rPr>
          <w:rFonts w:ascii="Courier New" w:hAnsi="Courier New" w:cs="Courier New"/>
          <w:b/>
          <w:spacing w:val="-3"/>
        </w:rPr>
        <w:t>LOS ESTADOS UNIDOS MEXICANOS</w:t>
      </w:r>
      <w:r w:rsidR="00E24929">
        <w:rPr>
          <w:rFonts w:ascii="Courier New" w:hAnsi="Courier New" w:cs="Courier New"/>
          <w:b/>
          <w:spacing w:val="-3"/>
        </w:rPr>
        <w:t>,</w:t>
      </w:r>
      <w:r w:rsidR="00E24929" w:rsidRPr="00D546C2">
        <w:rPr>
          <w:rFonts w:ascii="Courier New" w:hAnsi="Courier New" w:cs="Courier New"/>
          <w:b/>
          <w:spacing w:val="-3"/>
        </w:rPr>
        <w:t xml:space="preserve"> </w:t>
      </w:r>
      <w:r w:rsidR="00FE2BDD" w:rsidRPr="00D546C2">
        <w:rPr>
          <w:rFonts w:ascii="Courier New" w:hAnsi="Courier New" w:cs="Courier New"/>
          <w:b/>
          <w:spacing w:val="-3"/>
        </w:rPr>
        <w:t>NUEVA ZELANDA,</w:t>
      </w:r>
      <w:r w:rsidR="00E24929">
        <w:rPr>
          <w:rFonts w:ascii="Courier New" w:hAnsi="Courier New" w:cs="Courier New"/>
          <w:b/>
          <w:spacing w:val="-3"/>
        </w:rPr>
        <w:t xml:space="preserve"> </w:t>
      </w:r>
      <w:r w:rsidR="00FE2BDD" w:rsidRPr="00D546C2">
        <w:rPr>
          <w:rFonts w:ascii="Courier New" w:hAnsi="Courier New" w:cs="Courier New"/>
          <w:b/>
          <w:spacing w:val="-3"/>
        </w:rPr>
        <w:t xml:space="preserve">LA REPÚBLICA DEL PERÚ, </w:t>
      </w:r>
      <w:r w:rsidR="005E3179" w:rsidRPr="00D546C2">
        <w:rPr>
          <w:rFonts w:ascii="Courier New" w:hAnsi="Courier New" w:cs="Courier New"/>
          <w:b/>
          <w:spacing w:val="-3"/>
        </w:rPr>
        <w:t>LA REPÚBLICA DE SINGAPUR</w:t>
      </w:r>
      <w:r w:rsidR="005E3179" w:rsidRPr="005E3179">
        <w:rPr>
          <w:rFonts w:ascii="Courier New" w:hAnsi="Courier New" w:cs="Courier New"/>
          <w:b/>
          <w:spacing w:val="-3"/>
        </w:rPr>
        <w:t xml:space="preserve"> </w:t>
      </w:r>
      <w:r w:rsidR="005E3179" w:rsidRPr="00D546C2">
        <w:rPr>
          <w:rFonts w:ascii="Courier New" w:hAnsi="Courier New" w:cs="Courier New"/>
          <w:b/>
          <w:spacing w:val="-3"/>
        </w:rPr>
        <w:t xml:space="preserve">Y </w:t>
      </w:r>
      <w:r w:rsidR="00FE2BDD" w:rsidRPr="00D546C2">
        <w:rPr>
          <w:rFonts w:ascii="Courier New" w:hAnsi="Courier New" w:cs="Courier New"/>
          <w:b/>
          <w:spacing w:val="-3"/>
        </w:rPr>
        <w:t>LA REPÚBLICA SOCIALISTA DE VIETNAM</w:t>
      </w:r>
      <w:r w:rsidR="00647235">
        <w:rPr>
          <w:rFonts w:ascii="Courier New" w:hAnsi="Courier New" w:cs="Courier New"/>
          <w:b/>
          <w:spacing w:val="-3"/>
        </w:rPr>
        <w:t>,</w:t>
      </w:r>
      <w:r w:rsidR="00647235" w:rsidRPr="00647235">
        <w:t xml:space="preserve"> </w:t>
      </w:r>
      <w:r w:rsidR="008E1FA3" w:rsidRPr="00D07AF7">
        <w:rPr>
          <w:rFonts w:ascii="Courier New" w:hAnsi="Courier New" w:cs="Courier New"/>
          <w:b/>
          <w:spacing w:val="-3"/>
        </w:rPr>
        <w:t>Y LAS CARTAS INTERCAMBIADAS EN EL CONTEXTO DEL MISMO, SUSCRITOS EN SANTIAGO, CHILE, EL 8 DE MARZO DE 2018.</w:t>
      </w:r>
    </w:p>
    <w:p w14:paraId="13079A93" w14:textId="78DD6C54" w:rsidR="00DC630F" w:rsidRPr="00D546C2" w:rsidRDefault="00DC630F" w:rsidP="00B862AE">
      <w:pPr>
        <w:spacing w:before="120" w:after="240"/>
        <w:ind w:left="4536"/>
        <w:jc w:val="both"/>
        <w:rPr>
          <w:rFonts w:ascii="Courier New" w:hAnsi="Courier New" w:cs="Courier New"/>
          <w:spacing w:val="-3"/>
        </w:rPr>
      </w:pPr>
      <w:r w:rsidRPr="00D546C2">
        <w:rPr>
          <w:rFonts w:ascii="Courier New" w:hAnsi="Courier New" w:cs="Courier New"/>
          <w:spacing w:val="-3"/>
        </w:rPr>
        <w:t>SANTIAGO,</w:t>
      </w:r>
      <w:r w:rsidR="00966641" w:rsidRPr="00D546C2">
        <w:rPr>
          <w:rFonts w:ascii="Courier New" w:hAnsi="Courier New" w:cs="Courier New"/>
          <w:spacing w:val="-3"/>
        </w:rPr>
        <w:t xml:space="preserve"> </w:t>
      </w:r>
      <w:r w:rsidR="008124E2">
        <w:rPr>
          <w:rFonts w:ascii="Courier New" w:hAnsi="Courier New" w:cs="Courier New"/>
          <w:spacing w:val="-3"/>
        </w:rPr>
        <w:t>28</w:t>
      </w:r>
      <w:r w:rsidR="00724A6A" w:rsidRPr="002A5020">
        <w:rPr>
          <w:rFonts w:ascii="Courier New" w:hAnsi="Courier New" w:cs="Courier New"/>
          <w:spacing w:val="-3"/>
        </w:rPr>
        <w:t xml:space="preserve"> </w:t>
      </w:r>
      <w:r w:rsidR="00E920A7" w:rsidRPr="00DC5D28">
        <w:rPr>
          <w:rFonts w:ascii="Courier New" w:hAnsi="Courier New" w:cs="Courier New"/>
          <w:spacing w:val="-3"/>
        </w:rPr>
        <w:t>de</w:t>
      </w:r>
      <w:r w:rsidR="00724A6A" w:rsidRPr="00DC5D28">
        <w:rPr>
          <w:rFonts w:ascii="Courier New" w:hAnsi="Courier New" w:cs="Courier New"/>
          <w:spacing w:val="-3"/>
        </w:rPr>
        <w:t xml:space="preserve"> </w:t>
      </w:r>
      <w:r w:rsidR="008124E2">
        <w:rPr>
          <w:rFonts w:ascii="Courier New" w:hAnsi="Courier New" w:cs="Courier New"/>
          <w:spacing w:val="-3"/>
        </w:rPr>
        <w:t>agosto</w:t>
      </w:r>
      <w:r w:rsidR="00E920A7" w:rsidRPr="002A5020">
        <w:rPr>
          <w:rFonts w:ascii="Courier New" w:hAnsi="Courier New" w:cs="Courier New"/>
          <w:spacing w:val="-3"/>
        </w:rPr>
        <w:t xml:space="preserve"> </w:t>
      </w:r>
      <w:r w:rsidR="00E920A7" w:rsidRPr="00D546C2">
        <w:rPr>
          <w:rFonts w:ascii="Courier New" w:hAnsi="Courier New" w:cs="Courier New"/>
          <w:spacing w:val="-3"/>
        </w:rPr>
        <w:t xml:space="preserve">de </w:t>
      </w:r>
      <w:r w:rsidR="00724A6A" w:rsidRPr="00D546C2">
        <w:rPr>
          <w:rFonts w:ascii="Courier New" w:hAnsi="Courier New" w:cs="Courier New"/>
          <w:spacing w:val="-3"/>
        </w:rPr>
        <w:t>201</w:t>
      </w:r>
      <w:r w:rsidR="001506B5">
        <w:rPr>
          <w:rFonts w:ascii="Courier New" w:hAnsi="Courier New" w:cs="Courier New"/>
          <w:spacing w:val="-3"/>
        </w:rPr>
        <w:t>8</w:t>
      </w:r>
      <w:r w:rsidRPr="00D546C2">
        <w:rPr>
          <w:rFonts w:ascii="Courier New" w:hAnsi="Courier New" w:cs="Courier New"/>
          <w:spacing w:val="-3"/>
        </w:rPr>
        <w:t>.-</w:t>
      </w:r>
    </w:p>
    <w:p w14:paraId="49470DBF" w14:textId="77777777" w:rsidR="00506E3E" w:rsidRDefault="00506E3E" w:rsidP="00CA6359">
      <w:pPr>
        <w:spacing w:before="240" w:after="240"/>
        <w:jc w:val="center"/>
        <w:rPr>
          <w:rFonts w:ascii="Courier New" w:hAnsi="Courier New" w:cs="Courier New"/>
          <w:b/>
          <w:spacing w:val="100"/>
        </w:rPr>
      </w:pPr>
    </w:p>
    <w:p w14:paraId="10523C94" w14:textId="77777777" w:rsidR="00D07AF7" w:rsidRDefault="00D07AF7" w:rsidP="00CA6359">
      <w:pPr>
        <w:spacing w:before="240" w:after="240"/>
        <w:jc w:val="center"/>
        <w:rPr>
          <w:rFonts w:ascii="Courier New" w:hAnsi="Courier New" w:cs="Courier New"/>
          <w:b/>
          <w:spacing w:val="100"/>
        </w:rPr>
      </w:pPr>
    </w:p>
    <w:p w14:paraId="3DEAAB85" w14:textId="77777777" w:rsidR="00D07AF7" w:rsidRDefault="00D07AF7" w:rsidP="00CA6359">
      <w:pPr>
        <w:spacing w:before="240" w:after="240"/>
        <w:jc w:val="center"/>
        <w:rPr>
          <w:rFonts w:ascii="Courier New" w:hAnsi="Courier New" w:cs="Courier New"/>
          <w:b/>
          <w:spacing w:val="100"/>
        </w:rPr>
      </w:pPr>
    </w:p>
    <w:p w14:paraId="7C60E96E" w14:textId="41EE0F91" w:rsidR="00DC630F" w:rsidRPr="00D546C2" w:rsidRDefault="00DC630F" w:rsidP="00D74C6E">
      <w:pPr>
        <w:spacing w:before="240" w:after="240"/>
        <w:ind w:firstLine="2835"/>
        <w:rPr>
          <w:rFonts w:ascii="Courier New" w:hAnsi="Courier New" w:cs="Courier New"/>
          <w:spacing w:val="-3"/>
        </w:rPr>
      </w:pPr>
      <w:r w:rsidRPr="00D546C2">
        <w:rPr>
          <w:rFonts w:ascii="Courier New" w:hAnsi="Courier New" w:cs="Courier New"/>
          <w:b/>
          <w:spacing w:val="100"/>
        </w:rPr>
        <w:t>MENSAJE</w:t>
      </w:r>
      <w:r w:rsidRPr="00D546C2">
        <w:rPr>
          <w:rFonts w:ascii="Courier New" w:hAnsi="Courier New" w:cs="Courier New"/>
          <w:b/>
          <w:spacing w:val="80"/>
        </w:rPr>
        <w:t xml:space="preserve"> </w:t>
      </w:r>
      <w:r w:rsidRPr="00D546C2">
        <w:rPr>
          <w:rFonts w:ascii="Courier New" w:hAnsi="Courier New" w:cs="Courier New"/>
          <w:b/>
        </w:rPr>
        <w:t>N</w:t>
      </w:r>
      <w:r w:rsidR="00735DE1">
        <w:rPr>
          <w:rFonts w:ascii="Courier New" w:hAnsi="Courier New" w:cs="Courier New"/>
          <w:b/>
        </w:rPr>
        <w:t>°</w:t>
      </w:r>
      <w:r w:rsidRPr="00D546C2">
        <w:rPr>
          <w:rFonts w:ascii="Courier New" w:hAnsi="Courier New" w:cs="Courier New"/>
          <w:b/>
          <w:spacing w:val="-3"/>
        </w:rPr>
        <w:t xml:space="preserve"> </w:t>
      </w:r>
      <w:r w:rsidR="00DC25D7" w:rsidRPr="00DC25D7">
        <w:rPr>
          <w:rFonts w:ascii="Courier New" w:hAnsi="Courier New" w:cs="Courier New"/>
          <w:b/>
          <w:spacing w:val="-3"/>
          <w:u w:val="single"/>
        </w:rPr>
        <w:t>112-366</w:t>
      </w:r>
      <w:r w:rsidR="00DC25D7">
        <w:rPr>
          <w:rFonts w:ascii="Courier New" w:hAnsi="Courier New" w:cs="Courier New"/>
          <w:b/>
          <w:spacing w:val="-3"/>
        </w:rPr>
        <w:t>/</w:t>
      </w:r>
    </w:p>
    <w:p w14:paraId="102D0025" w14:textId="77777777" w:rsidR="008E1FA3" w:rsidRDefault="008E1FA3" w:rsidP="00CA6359">
      <w:pPr>
        <w:pStyle w:val="Estilo"/>
        <w:numPr>
          <w:ilvl w:val="0"/>
          <w:numId w:val="0"/>
        </w:numPr>
        <w:tabs>
          <w:tab w:val="clear" w:pos="3544"/>
          <w:tab w:val="left" w:pos="-720"/>
        </w:tabs>
        <w:spacing w:after="240"/>
        <w:ind w:left="2835"/>
        <w:rPr>
          <w:rFonts w:ascii="Courier New" w:hAnsi="Courier New" w:cs="Courier New"/>
        </w:rPr>
      </w:pPr>
    </w:p>
    <w:p w14:paraId="08106259" w14:textId="77777777" w:rsidR="00DC630F" w:rsidRPr="00D546C2" w:rsidRDefault="00DC630F" w:rsidP="00CA6359">
      <w:pPr>
        <w:pStyle w:val="Estilo"/>
        <w:numPr>
          <w:ilvl w:val="0"/>
          <w:numId w:val="0"/>
        </w:numPr>
        <w:tabs>
          <w:tab w:val="clear" w:pos="3544"/>
          <w:tab w:val="left" w:pos="-720"/>
        </w:tabs>
        <w:spacing w:after="240"/>
        <w:ind w:left="2835"/>
        <w:rPr>
          <w:rFonts w:ascii="Courier New" w:hAnsi="Courier New" w:cs="Courier New"/>
        </w:rPr>
      </w:pPr>
      <w:r w:rsidRPr="00D546C2">
        <w:rPr>
          <w:rFonts w:ascii="Courier New" w:hAnsi="Courier New" w:cs="Courier New"/>
        </w:rPr>
        <w:t>Honorable Cámara de Diputados:</w:t>
      </w:r>
    </w:p>
    <w:p w14:paraId="7799AB26" w14:textId="77777777" w:rsidR="00DC630F" w:rsidRPr="00D546C2" w:rsidRDefault="00DC630F" w:rsidP="00CA6359">
      <w:pPr>
        <w:pStyle w:val="Sangradetextonormal"/>
        <w:spacing w:after="0"/>
        <w:rPr>
          <w:rFonts w:ascii="Courier New" w:hAnsi="Courier New" w:cs="Courier New"/>
        </w:rPr>
      </w:pPr>
    </w:p>
    <w:p w14:paraId="5D47C132" w14:textId="6CD60811" w:rsidR="00DC630F" w:rsidRPr="00D546C2" w:rsidRDefault="00DC630F" w:rsidP="00D07AF7">
      <w:pPr>
        <w:framePr w:w="1945" w:h="2494" w:hSpace="141" w:wrap="around" w:vAnchor="text" w:hAnchor="page" w:x="1300" w:y="28"/>
        <w:tabs>
          <w:tab w:val="left" w:pos="-720"/>
        </w:tabs>
        <w:spacing w:line="360" w:lineRule="auto"/>
        <w:ind w:right="-2029"/>
        <w:rPr>
          <w:rFonts w:ascii="Courier New" w:hAnsi="Courier New" w:cs="Courier New"/>
          <w:b/>
          <w:spacing w:val="-3"/>
        </w:rPr>
      </w:pPr>
      <w:r w:rsidRPr="00D546C2">
        <w:rPr>
          <w:rFonts w:ascii="Courier New" w:hAnsi="Courier New" w:cs="Courier New"/>
          <w:b/>
          <w:spacing w:val="-3"/>
        </w:rPr>
        <w:t xml:space="preserve">A S.E. </w:t>
      </w:r>
      <w:r w:rsidR="001506B5">
        <w:rPr>
          <w:rFonts w:ascii="Courier New" w:hAnsi="Courier New" w:cs="Courier New"/>
          <w:b/>
          <w:spacing w:val="-3"/>
        </w:rPr>
        <w:t>LA</w:t>
      </w:r>
      <w:r w:rsidRPr="00D546C2">
        <w:rPr>
          <w:rFonts w:ascii="Courier New" w:hAnsi="Courier New" w:cs="Courier New"/>
          <w:b/>
          <w:spacing w:val="-3"/>
        </w:rPr>
        <w:t xml:space="preserve"> </w:t>
      </w:r>
    </w:p>
    <w:p w14:paraId="24CB86B0" w14:textId="687333E2" w:rsidR="00DC630F" w:rsidRPr="00D546C2" w:rsidRDefault="00DC630F" w:rsidP="00D07AF7">
      <w:pPr>
        <w:framePr w:w="1945" w:h="2494" w:hSpace="141" w:wrap="around" w:vAnchor="text" w:hAnchor="page" w:x="1300" w:y="28"/>
        <w:tabs>
          <w:tab w:val="left" w:pos="-720"/>
        </w:tabs>
        <w:spacing w:line="360" w:lineRule="auto"/>
        <w:ind w:right="-2029"/>
        <w:rPr>
          <w:rFonts w:ascii="Courier New" w:hAnsi="Courier New" w:cs="Courier New"/>
          <w:b/>
          <w:spacing w:val="-3"/>
        </w:rPr>
      </w:pPr>
      <w:r w:rsidRPr="00D546C2">
        <w:rPr>
          <w:rFonts w:ascii="Courier New" w:hAnsi="Courier New" w:cs="Courier New"/>
          <w:b/>
          <w:spacing w:val="-3"/>
        </w:rPr>
        <w:t>PRESIDENT</w:t>
      </w:r>
      <w:r w:rsidR="001506B5">
        <w:rPr>
          <w:rFonts w:ascii="Courier New" w:hAnsi="Courier New" w:cs="Courier New"/>
          <w:b/>
          <w:spacing w:val="-3"/>
        </w:rPr>
        <w:t>A</w:t>
      </w:r>
    </w:p>
    <w:p w14:paraId="2EFADA84" w14:textId="58E163F9" w:rsidR="00DC630F" w:rsidRPr="00D546C2" w:rsidRDefault="008D57B3" w:rsidP="00D07AF7">
      <w:pPr>
        <w:framePr w:w="1945" w:h="2494" w:hSpace="141" w:wrap="around" w:vAnchor="text" w:hAnchor="page" w:x="1300" w:y="28"/>
        <w:tabs>
          <w:tab w:val="left" w:pos="-720"/>
        </w:tabs>
        <w:spacing w:line="360" w:lineRule="auto"/>
        <w:ind w:right="-2029"/>
        <w:rPr>
          <w:rFonts w:ascii="Courier New" w:hAnsi="Courier New" w:cs="Courier New"/>
          <w:b/>
          <w:spacing w:val="-3"/>
        </w:rPr>
      </w:pPr>
      <w:r w:rsidRPr="00D546C2">
        <w:rPr>
          <w:rFonts w:ascii="Courier New" w:hAnsi="Courier New" w:cs="Courier New"/>
          <w:b/>
          <w:spacing w:val="-3"/>
        </w:rPr>
        <w:t xml:space="preserve">DE </w:t>
      </w:r>
      <w:r w:rsidR="00B862AE">
        <w:rPr>
          <w:rFonts w:ascii="Courier New" w:hAnsi="Courier New" w:cs="Courier New"/>
          <w:b/>
          <w:spacing w:val="-3"/>
        </w:rPr>
        <w:t xml:space="preserve"> </w:t>
      </w:r>
      <w:r w:rsidRPr="00D546C2">
        <w:rPr>
          <w:rFonts w:ascii="Courier New" w:hAnsi="Courier New" w:cs="Courier New"/>
          <w:b/>
          <w:spacing w:val="-3"/>
        </w:rPr>
        <w:t xml:space="preserve">LA </w:t>
      </w:r>
      <w:r w:rsidR="00B862AE">
        <w:rPr>
          <w:rFonts w:ascii="Courier New" w:hAnsi="Courier New" w:cs="Courier New"/>
          <w:b/>
          <w:spacing w:val="-3"/>
        </w:rPr>
        <w:t xml:space="preserve"> </w:t>
      </w:r>
      <w:r w:rsidRPr="00D546C2">
        <w:rPr>
          <w:rFonts w:ascii="Courier New" w:hAnsi="Courier New" w:cs="Courier New"/>
          <w:b/>
          <w:spacing w:val="-3"/>
        </w:rPr>
        <w:t>H</w:t>
      </w:r>
      <w:r w:rsidR="00DC630F" w:rsidRPr="00D546C2">
        <w:rPr>
          <w:rFonts w:ascii="Courier New" w:hAnsi="Courier New" w:cs="Courier New"/>
          <w:b/>
          <w:spacing w:val="-3"/>
        </w:rPr>
        <w:t>.</w:t>
      </w:r>
    </w:p>
    <w:p w14:paraId="689DC5DA" w14:textId="77777777" w:rsidR="00DC630F" w:rsidRPr="00D546C2" w:rsidRDefault="008D57B3" w:rsidP="00D07AF7">
      <w:pPr>
        <w:framePr w:w="1945" w:h="2494" w:hSpace="141" w:wrap="around" w:vAnchor="text" w:hAnchor="page" w:x="1300" w:y="28"/>
        <w:tabs>
          <w:tab w:val="left" w:pos="-720"/>
        </w:tabs>
        <w:spacing w:line="360" w:lineRule="auto"/>
        <w:ind w:right="-2029"/>
        <w:rPr>
          <w:rFonts w:ascii="Courier New" w:hAnsi="Courier New" w:cs="Courier New"/>
          <w:b/>
          <w:spacing w:val="-3"/>
        </w:rPr>
      </w:pPr>
      <w:r w:rsidRPr="00D546C2">
        <w:rPr>
          <w:rFonts w:ascii="Courier New" w:hAnsi="Courier New" w:cs="Courier New"/>
          <w:b/>
          <w:spacing w:val="-3"/>
        </w:rPr>
        <w:t>CÁMARA DE</w:t>
      </w:r>
    </w:p>
    <w:p w14:paraId="07BC3C7A" w14:textId="77777777" w:rsidR="00DC630F" w:rsidRPr="00D546C2" w:rsidRDefault="00DC630F" w:rsidP="00D07AF7">
      <w:pPr>
        <w:framePr w:w="1945" w:h="2494" w:hSpace="141" w:wrap="around" w:vAnchor="text" w:hAnchor="page" w:x="1300" w:y="28"/>
        <w:tabs>
          <w:tab w:val="left" w:pos="-720"/>
        </w:tabs>
        <w:spacing w:line="360" w:lineRule="auto"/>
        <w:ind w:right="-2029"/>
        <w:rPr>
          <w:rFonts w:ascii="Courier New" w:hAnsi="Courier New" w:cs="Courier New"/>
          <w:spacing w:val="-3"/>
        </w:rPr>
      </w:pPr>
      <w:r w:rsidRPr="00D546C2">
        <w:rPr>
          <w:rFonts w:ascii="Courier New" w:hAnsi="Courier New" w:cs="Courier New"/>
          <w:b/>
          <w:spacing w:val="-3"/>
        </w:rPr>
        <w:t>DIPUTADOS</w:t>
      </w:r>
    </w:p>
    <w:p w14:paraId="5B68C699" w14:textId="1D97085E" w:rsidR="00DC630F" w:rsidRPr="00D546C2" w:rsidRDefault="00192312" w:rsidP="00506E3E">
      <w:pPr>
        <w:pStyle w:val="Estilo"/>
        <w:numPr>
          <w:ilvl w:val="0"/>
          <w:numId w:val="0"/>
        </w:numPr>
        <w:tabs>
          <w:tab w:val="clear" w:pos="3544"/>
        </w:tabs>
        <w:spacing w:before="0" w:after="0"/>
        <w:ind w:left="2836" w:firstLine="708"/>
        <w:rPr>
          <w:rFonts w:ascii="Courier New" w:hAnsi="Courier New" w:cs="Courier New"/>
        </w:rPr>
      </w:pPr>
      <w:r>
        <w:rPr>
          <w:rFonts w:ascii="Courier New" w:hAnsi="Courier New" w:cs="Courier New"/>
          <w:lang w:val="es-MX"/>
        </w:rPr>
        <w:t>En uso de mis facultades constitucionales, t</w:t>
      </w:r>
      <w:r w:rsidR="00E920A7" w:rsidRPr="00D546C2">
        <w:rPr>
          <w:rFonts w:ascii="Courier New" w:hAnsi="Courier New" w:cs="Courier New"/>
          <w:lang w:val="es-MX"/>
        </w:rPr>
        <w:t xml:space="preserve">engo el honor de someter a </w:t>
      </w:r>
      <w:r w:rsidR="00B65E71" w:rsidRPr="00D546C2">
        <w:rPr>
          <w:rFonts w:ascii="Courier New" w:hAnsi="Courier New" w:cs="Courier New"/>
          <w:lang w:val="es-MX"/>
        </w:rPr>
        <w:t>v</w:t>
      </w:r>
      <w:r w:rsidR="00506E3E">
        <w:rPr>
          <w:rFonts w:ascii="Courier New" w:hAnsi="Courier New" w:cs="Courier New"/>
          <w:lang w:val="es-MX"/>
        </w:rPr>
        <w:t xml:space="preserve">uestra </w:t>
      </w:r>
      <w:r w:rsidR="00E920A7" w:rsidRPr="00D546C2">
        <w:rPr>
          <w:rFonts w:ascii="Courier New" w:hAnsi="Courier New" w:cs="Courier New"/>
          <w:lang w:val="es-MX"/>
        </w:rPr>
        <w:t xml:space="preserve">consideración </w:t>
      </w:r>
      <w:r w:rsidR="00E10FF4" w:rsidRPr="00D546C2">
        <w:rPr>
          <w:rFonts w:ascii="Courier New" w:hAnsi="Courier New" w:cs="Courier New"/>
          <w:lang w:val="es-MX"/>
        </w:rPr>
        <w:t xml:space="preserve">el </w:t>
      </w:r>
      <w:r w:rsidR="00FE2BDD" w:rsidRPr="00D546C2">
        <w:rPr>
          <w:rFonts w:ascii="Courier New" w:hAnsi="Courier New" w:cs="Courier New"/>
        </w:rPr>
        <w:t>T</w:t>
      </w:r>
      <w:r w:rsidR="00506E3E">
        <w:rPr>
          <w:rFonts w:ascii="Courier New" w:hAnsi="Courier New" w:cs="Courier New"/>
        </w:rPr>
        <w:t xml:space="preserve">ratado </w:t>
      </w:r>
      <w:r w:rsidR="001506B5">
        <w:rPr>
          <w:rFonts w:ascii="Courier New" w:hAnsi="Courier New" w:cs="Courier New"/>
        </w:rPr>
        <w:t xml:space="preserve">Integral y Progresista </w:t>
      </w:r>
      <w:r w:rsidR="00506E3E">
        <w:rPr>
          <w:rFonts w:ascii="Courier New" w:hAnsi="Courier New" w:cs="Courier New"/>
        </w:rPr>
        <w:t xml:space="preserve">de </w:t>
      </w:r>
      <w:r w:rsidR="00FE2BDD" w:rsidRPr="00D546C2">
        <w:rPr>
          <w:rFonts w:ascii="Courier New" w:hAnsi="Courier New" w:cs="Courier New"/>
        </w:rPr>
        <w:t>A</w:t>
      </w:r>
      <w:r w:rsidR="00506E3E">
        <w:rPr>
          <w:rFonts w:ascii="Courier New" w:hAnsi="Courier New" w:cs="Courier New"/>
        </w:rPr>
        <w:t>sociación</w:t>
      </w:r>
      <w:r w:rsidR="00FE2BDD" w:rsidRPr="00D546C2">
        <w:rPr>
          <w:rFonts w:ascii="Courier New" w:hAnsi="Courier New" w:cs="Courier New"/>
        </w:rPr>
        <w:t xml:space="preserve"> T</w:t>
      </w:r>
      <w:r w:rsidR="00506E3E">
        <w:rPr>
          <w:rFonts w:ascii="Courier New" w:hAnsi="Courier New" w:cs="Courier New"/>
        </w:rPr>
        <w:t>ranspacífico</w:t>
      </w:r>
      <w:r w:rsidR="00E10FF4" w:rsidRPr="00D546C2">
        <w:rPr>
          <w:rFonts w:ascii="Courier New" w:hAnsi="Courier New" w:cs="Courier New"/>
        </w:rPr>
        <w:t xml:space="preserve"> entre </w:t>
      </w:r>
      <w:r w:rsidR="00CA6359" w:rsidRPr="00D546C2">
        <w:rPr>
          <w:rFonts w:ascii="Courier New" w:hAnsi="Courier New" w:cs="Courier New"/>
          <w:lang w:val="es-MX"/>
        </w:rPr>
        <w:t>Australia, Brun</w:t>
      </w:r>
      <w:r w:rsidR="008747C8">
        <w:rPr>
          <w:rFonts w:ascii="Courier New" w:hAnsi="Courier New" w:cs="Courier New"/>
          <w:lang w:val="es-MX"/>
        </w:rPr>
        <w:t>é</w:t>
      </w:r>
      <w:r w:rsidR="00CA6359" w:rsidRPr="00D546C2">
        <w:rPr>
          <w:rFonts w:ascii="Courier New" w:hAnsi="Courier New" w:cs="Courier New"/>
          <w:lang w:val="es-MX"/>
        </w:rPr>
        <w:t xml:space="preserve">i </w:t>
      </w:r>
      <w:r w:rsidR="00A675A9" w:rsidRPr="00D546C2">
        <w:rPr>
          <w:rFonts w:ascii="Courier New" w:hAnsi="Courier New" w:cs="Courier New"/>
          <w:lang w:val="es-MX"/>
        </w:rPr>
        <w:t>Darussalam</w:t>
      </w:r>
      <w:r w:rsidR="00CA6359" w:rsidRPr="00D546C2">
        <w:rPr>
          <w:rFonts w:ascii="Courier New" w:hAnsi="Courier New" w:cs="Courier New"/>
          <w:lang w:val="es-MX"/>
        </w:rPr>
        <w:t xml:space="preserve">, Canadá, </w:t>
      </w:r>
      <w:r w:rsidR="00D749BA">
        <w:rPr>
          <w:rFonts w:ascii="Courier New" w:hAnsi="Courier New" w:cs="Courier New"/>
          <w:lang w:val="es-MX"/>
        </w:rPr>
        <w:t>l</w:t>
      </w:r>
      <w:r w:rsidR="00D749BA" w:rsidRPr="00D546C2">
        <w:rPr>
          <w:rFonts w:ascii="Courier New" w:hAnsi="Courier New" w:cs="Courier New"/>
          <w:lang w:val="es-MX"/>
        </w:rPr>
        <w:t xml:space="preserve">a República </w:t>
      </w:r>
      <w:r w:rsidR="00D749BA">
        <w:rPr>
          <w:rFonts w:ascii="Courier New" w:hAnsi="Courier New" w:cs="Courier New"/>
          <w:lang w:val="es-MX"/>
        </w:rPr>
        <w:t>d</w:t>
      </w:r>
      <w:r w:rsidR="00D749BA" w:rsidRPr="00D546C2">
        <w:rPr>
          <w:rFonts w:ascii="Courier New" w:hAnsi="Courier New" w:cs="Courier New"/>
          <w:lang w:val="es-MX"/>
        </w:rPr>
        <w:t>e Chile</w:t>
      </w:r>
      <w:r w:rsidR="00D749BA">
        <w:rPr>
          <w:rFonts w:ascii="Courier New" w:hAnsi="Courier New" w:cs="Courier New"/>
          <w:lang w:val="es-MX"/>
        </w:rPr>
        <w:t xml:space="preserve">, </w:t>
      </w:r>
      <w:r w:rsidR="00CA6359" w:rsidRPr="00D546C2">
        <w:rPr>
          <w:rFonts w:ascii="Courier New" w:hAnsi="Courier New" w:cs="Courier New"/>
          <w:lang w:val="es-MX"/>
        </w:rPr>
        <w:t>Japón,</w:t>
      </w:r>
      <w:r w:rsidR="008747C8">
        <w:rPr>
          <w:rFonts w:ascii="Courier New" w:hAnsi="Courier New" w:cs="Courier New"/>
          <w:lang w:val="es-MX"/>
        </w:rPr>
        <w:t xml:space="preserve"> Malasia,</w:t>
      </w:r>
      <w:r w:rsidR="00CA6359" w:rsidRPr="00D546C2">
        <w:rPr>
          <w:rFonts w:ascii="Courier New" w:hAnsi="Courier New" w:cs="Courier New"/>
          <w:lang w:val="es-MX"/>
        </w:rPr>
        <w:t xml:space="preserve"> </w:t>
      </w:r>
      <w:r w:rsidR="00D749BA">
        <w:rPr>
          <w:rFonts w:ascii="Courier New" w:hAnsi="Courier New" w:cs="Courier New"/>
          <w:lang w:val="es-MX"/>
        </w:rPr>
        <w:t>l</w:t>
      </w:r>
      <w:r w:rsidR="00D749BA" w:rsidRPr="00D546C2">
        <w:rPr>
          <w:rFonts w:ascii="Courier New" w:hAnsi="Courier New" w:cs="Courier New"/>
          <w:lang w:val="es-MX"/>
        </w:rPr>
        <w:t>os Estados Unidos Mexicanos</w:t>
      </w:r>
      <w:r w:rsidR="00D749BA">
        <w:rPr>
          <w:rFonts w:ascii="Courier New" w:hAnsi="Courier New" w:cs="Courier New"/>
          <w:lang w:val="es-MX"/>
        </w:rPr>
        <w:t>,</w:t>
      </w:r>
      <w:r w:rsidR="00D749BA" w:rsidRPr="00D546C2">
        <w:rPr>
          <w:rFonts w:ascii="Courier New" w:hAnsi="Courier New" w:cs="Courier New"/>
          <w:lang w:val="es-MX"/>
        </w:rPr>
        <w:t xml:space="preserve"> </w:t>
      </w:r>
      <w:r w:rsidR="00CA6359" w:rsidRPr="00D546C2">
        <w:rPr>
          <w:rFonts w:ascii="Courier New" w:hAnsi="Courier New" w:cs="Courier New"/>
          <w:lang w:val="es-MX"/>
        </w:rPr>
        <w:t xml:space="preserve">Nueva Zelanda, </w:t>
      </w:r>
      <w:r w:rsidR="006B5F53">
        <w:rPr>
          <w:rFonts w:ascii="Courier New" w:hAnsi="Courier New" w:cs="Courier New"/>
          <w:lang w:val="es-MX"/>
        </w:rPr>
        <w:t>l</w:t>
      </w:r>
      <w:r w:rsidR="00CA6359" w:rsidRPr="00D546C2">
        <w:rPr>
          <w:rFonts w:ascii="Courier New" w:hAnsi="Courier New" w:cs="Courier New"/>
          <w:lang w:val="es-MX"/>
        </w:rPr>
        <w:t xml:space="preserve">a República </w:t>
      </w:r>
      <w:r w:rsidR="006B5F53">
        <w:rPr>
          <w:rFonts w:ascii="Courier New" w:hAnsi="Courier New" w:cs="Courier New"/>
          <w:lang w:val="es-MX"/>
        </w:rPr>
        <w:t>d</w:t>
      </w:r>
      <w:r w:rsidR="00CA6359" w:rsidRPr="00D546C2">
        <w:rPr>
          <w:rFonts w:ascii="Courier New" w:hAnsi="Courier New" w:cs="Courier New"/>
          <w:lang w:val="es-MX"/>
        </w:rPr>
        <w:t xml:space="preserve">el Perú, </w:t>
      </w:r>
      <w:r w:rsidR="006C2146">
        <w:rPr>
          <w:rFonts w:ascii="Courier New" w:hAnsi="Courier New" w:cs="Courier New"/>
          <w:lang w:val="es-MX"/>
        </w:rPr>
        <w:t>l</w:t>
      </w:r>
      <w:r w:rsidR="006C2146" w:rsidRPr="00D546C2">
        <w:rPr>
          <w:rFonts w:ascii="Courier New" w:hAnsi="Courier New" w:cs="Courier New"/>
          <w:lang w:val="es-MX"/>
        </w:rPr>
        <w:t xml:space="preserve">a República </w:t>
      </w:r>
      <w:r w:rsidR="006C2146">
        <w:rPr>
          <w:rFonts w:ascii="Courier New" w:hAnsi="Courier New" w:cs="Courier New"/>
          <w:lang w:val="es-MX"/>
        </w:rPr>
        <w:t>d</w:t>
      </w:r>
      <w:r w:rsidR="006C2146" w:rsidRPr="00D546C2">
        <w:rPr>
          <w:rFonts w:ascii="Courier New" w:hAnsi="Courier New" w:cs="Courier New"/>
          <w:lang w:val="es-MX"/>
        </w:rPr>
        <w:t>e Singapur</w:t>
      </w:r>
      <w:r w:rsidR="006C2146">
        <w:rPr>
          <w:rFonts w:ascii="Courier New" w:hAnsi="Courier New" w:cs="Courier New"/>
          <w:lang w:val="es-MX"/>
        </w:rPr>
        <w:t xml:space="preserve"> y </w:t>
      </w:r>
      <w:r w:rsidR="006B5F53">
        <w:rPr>
          <w:rFonts w:ascii="Courier New" w:hAnsi="Courier New" w:cs="Courier New"/>
          <w:lang w:val="es-MX"/>
        </w:rPr>
        <w:t>l</w:t>
      </w:r>
      <w:r w:rsidR="00CA6359" w:rsidRPr="00D546C2">
        <w:rPr>
          <w:rFonts w:ascii="Courier New" w:hAnsi="Courier New" w:cs="Courier New"/>
          <w:lang w:val="es-MX"/>
        </w:rPr>
        <w:t xml:space="preserve">a República Socialista </w:t>
      </w:r>
      <w:r w:rsidR="006B5F53">
        <w:rPr>
          <w:rFonts w:ascii="Courier New" w:hAnsi="Courier New" w:cs="Courier New"/>
          <w:lang w:val="es-MX"/>
        </w:rPr>
        <w:t>d</w:t>
      </w:r>
      <w:r w:rsidR="00CA6359" w:rsidRPr="00D546C2">
        <w:rPr>
          <w:rFonts w:ascii="Courier New" w:hAnsi="Courier New" w:cs="Courier New"/>
          <w:lang w:val="es-MX"/>
        </w:rPr>
        <w:t>e Viet</w:t>
      </w:r>
      <w:r w:rsidR="00E24929">
        <w:rPr>
          <w:rFonts w:ascii="Courier New" w:hAnsi="Courier New" w:cs="Courier New"/>
          <w:lang w:val="es-MX"/>
        </w:rPr>
        <w:t>n</w:t>
      </w:r>
      <w:r w:rsidR="00CA6359" w:rsidRPr="00D546C2">
        <w:rPr>
          <w:rFonts w:ascii="Courier New" w:hAnsi="Courier New" w:cs="Courier New"/>
          <w:lang w:val="es-MX"/>
        </w:rPr>
        <w:t>am</w:t>
      </w:r>
      <w:r w:rsidR="00E10FF4" w:rsidRPr="00D546C2">
        <w:rPr>
          <w:rFonts w:ascii="Courier New" w:hAnsi="Courier New" w:cs="Courier New"/>
        </w:rPr>
        <w:t>,</w:t>
      </w:r>
      <w:r w:rsidR="002A3EAA">
        <w:rPr>
          <w:rFonts w:ascii="Courier New" w:hAnsi="Courier New" w:cs="Courier New"/>
        </w:rPr>
        <w:t xml:space="preserve"> </w:t>
      </w:r>
      <w:r w:rsidR="00647235" w:rsidRPr="00974B73">
        <w:rPr>
          <w:rFonts w:ascii="Courier New" w:hAnsi="Courier New" w:cs="Courier New"/>
        </w:rPr>
        <w:t xml:space="preserve">y las </w:t>
      </w:r>
      <w:r w:rsidR="00974B73" w:rsidRPr="00974B73">
        <w:rPr>
          <w:rFonts w:ascii="Courier New" w:hAnsi="Courier New" w:cs="Courier New"/>
        </w:rPr>
        <w:t>cartas intercambiadas</w:t>
      </w:r>
      <w:r w:rsidR="00647235" w:rsidRPr="00974B73">
        <w:rPr>
          <w:rFonts w:ascii="Courier New" w:hAnsi="Courier New" w:cs="Courier New"/>
        </w:rPr>
        <w:t xml:space="preserve"> en el contexto del mismo</w:t>
      </w:r>
      <w:r w:rsidR="00647235">
        <w:rPr>
          <w:rFonts w:ascii="Courier New" w:hAnsi="Courier New" w:cs="Courier New"/>
        </w:rPr>
        <w:t xml:space="preserve">, </w:t>
      </w:r>
      <w:r w:rsidR="002A3EAA">
        <w:rPr>
          <w:rFonts w:ascii="Courier New" w:hAnsi="Courier New" w:cs="Courier New"/>
        </w:rPr>
        <w:t>suscrito</w:t>
      </w:r>
      <w:r w:rsidR="00647235">
        <w:rPr>
          <w:rFonts w:ascii="Courier New" w:hAnsi="Courier New" w:cs="Courier New"/>
        </w:rPr>
        <w:t>s</w:t>
      </w:r>
      <w:r w:rsidR="00E10FF4" w:rsidRPr="00D546C2">
        <w:rPr>
          <w:rFonts w:ascii="Courier New" w:hAnsi="Courier New" w:cs="Courier New"/>
        </w:rPr>
        <w:t xml:space="preserve"> </w:t>
      </w:r>
      <w:r w:rsidR="00506E3E">
        <w:rPr>
          <w:rFonts w:ascii="Courier New" w:hAnsi="Courier New" w:cs="Courier New"/>
        </w:rPr>
        <w:t xml:space="preserve">en </w:t>
      </w:r>
      <w:r w:rsidR="001506B5">
        <w:rPr>
          <w:rFonts w:ascii="Courier New" w:hAnsi="Courier New" w:cs="Courier New"/>
        </w:rPr>
        <w:t>Santiago</w:t>
      </w:r>
      <w:r w:rsidR="00506E3E">
        <w:rPr>
          <w:rFonts w:ascii="Courier New" w:hAnsi="Courier New" w:cs="Courier New"/>
        </w:rPr>
        <w:t xml:space="preserve">, </w:t>
      </w:r>
      <w:r w:rsidR="001506B5">
        <w:rPr>
          <w:rFonts w:ascii="Courier New" w:hAnsi="Courier New" w:cs="Courier New"/>
        </w:rPr>
        <w:t>Chile</w:t>
      </w:r>
      <w:r>
        <w:rPr>
          <w:rFonts w:ascii="Courier New" w:hAnsi="Courier New" w:cs="Courier New"/>
        </w:rPr>
        <w:t xml:space="preserve">, </w:t>
      </w:r>
      <w:r w:rsidR="00E10FF4" w:rsidRPr="00D546C2">
        <w:rPr>
          <w:rFonts w:ascii="Courier New" w:hAnsi="Courier New" w:cs="Courier New"/>
        </w:rPr>
        <w:t xml:space="preserve">el </w:t>
      </w:r>
      <w:r w:rsidR="001506B5">
        <w:rPr>
          <w:rFonts w:ascii="Courier New" w:hAnsi="Courier New" w:cs="Courier New"/>
        </w:rPr>
        <w:t>8</w:t>
      </w:r>
      <w:r w:rsidR="001506B5" w:rsidRPr="00D546C2">
        <w:rPr>
          <w:rFonts w:ascii="Courier New" w:hAnsi="Courier New" w:cs="Courier New"/>
        </w:rPr>
        <w:t xml:space="preserve"> </w:t>
      </w:r>
      <w:r w:rsidR="00CA6359" w:rsidRPr="00D546C2">
        <w:rPr>
          <w:rFonts w:ascii="Courier New" w:hAnsi="Courier New" w:cs="Courier New"/>
        </w:rPr>
        <w:t xml:space="preserve">de </w:t>
      </w:r>
      <w:r w:rsidR="001506B5">
        <w:rPr>
          <w:rFonts w:ascii="Courier New" w:hAnsi="Courier New" w:cs="Courier New"/>
        </w:rPr>
        <w:t>marzo</w:t>
      </w:r>
      <w:r w:rsidR="001506B5" w:rsidRPr="00D546C2">
        <w:rPr>
          <w:rFonts w:ascii="Courier New" w:hAnsi="Courier New" w:cs="Courier New"/>
        </w:rPr>
        <w:t xml:space="preserve"> </w:t>
      </w:r>
      <w:r w:rsidR="00CA6359" w:rsidRPr="00D546C2">
        <w:rPr>
          <w:rFonts w:ascii="Courier New" w:hAnsi="Courier New" w:cs="Courier New"/>
        </w:rPr>
        <w:t>de 201</w:t>
      </w:r>
      <w:r w:rsidR="001506B5">
        <w:rPr>
          <w:rFonts w:ascii="Courier New" w:hAnsi="Courier New" w:cs="Courier New"/>
        </w:rPr>
        <w:t>8</w:t>
      </w:r>
      <w:r w:rsidR="002C0F26">
        <w:rPr>
          <w:rFonts w:ascii="Courier New" w:hAnsi="Courier New" w:cs="Courier New"/>
        </w:rPr>
        <w:t>.</w:t>
      </w:r>
    </w:p>
    <w:p w14:paraId="1F6869CC" w14:textId="7BFCD61B" w:rsidR="00B176B7" w:rsidRPr="00D546C2" w:rsidRDefault="00B176B7" w:rsidP="00D07AF7">
      <w:pPr>
        <w:pStyle w:val="Ttulo1"/>
        <w:tabs>
          <w:tab w:val="clear" w:pos="709"/>
          <w:tab w:val="left" w:pos="3544"/>
          <w:tab w:val="num" w:pos="4111"/>
        </w:tabs>
        <w:spacing w:before="480"/>
        <w:ind w:left="3544"/>
        <w:rPr>
          <w:rFonts w:cs="Courier New"/>
        </w:rPr>
      </w:pPr>
      <w:r w:rsidRPr="00D546C2">
        <w:rPr>
          <w:rFonts w:cs="Courier New"/>
        </w:rPr>
        <w:t>ANTECEDENTES</w:t>
      </w:r>
      <w:r w:rsidR="00192312">
        <w:rPr>
          <w:rFonts w:cs="Courier New"/>
        </w:rPr>
        <w:t xml:space="preserve"> GENERALES</w:t>
      </w:r>
    </w:p>
    <w:p w14:paraId="03AF7F58" w14:textId="1598A36D"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La apertura al comercio internacional ha sido pieza clave del crecimiento y modernización de la economía chilena en las últimas décadas, lo que ha concitado el consenso de una gran mayoría de la población y, por cierto, de las principales instituciones de la República.</w:t>
      </w:r>
    </w:p>
    <w:p w14:paraId="7EB50A56" w14:textId="77777777" w:rsidR="00B96173" w:rsidRPr="00B96173" w:rsidRDefault="00B96173" w:rsidP="00B96173">
      <w:pPr>
        <w:ind w:left="2836" w:firstLine="708"/>
        <w:jc w:val="both"/>
        <w:rPr>
          <w:rFonts w:ascii="Courier New" w:hAnsi="Courier New" w:cs="Courier New"/>
        </w:rPr>
      </w:pPr>
    </w:p>
    <w:p w14:paraId="025A8E5D" w14:textId="6A73C803"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lastRenderedPageBreak/>
        <w:t>Desde los años noventa a la fecha, las negociaciones bilaterales y plurilaterales adquieren un carácter dominante en nuestra inserción internacional, reemplazando el camino unilateral que la</w:t>
      </w:r>
      <w:r w:rsidR="002A2123">
        <w:rPr>
          <w:rFonts w:ascii="Courier New" w:hAnsi="Courier New" w:cs="Courier New"/>
        </w:rPr>
        <w:t>s</w:t>
      </w:r>
      <w:r w:rsidRPr="00B96173">
        <w:rPr>
          <w:rFonts w:ascii="Courier New" w:hAnsi="Courier New" w:cs="Courier New"/>
        </w:rPr>
        <w:t xml:space="preserve"> había caracterizado en los años ochenta: 2</w:t>
      </w:r>
      <w:r w:rsidR="00034C7F">
        <w:rPr>
          <w:rFonts w:ascii="Courier New" w:hAnsi="Courier New" w:cs="Courier New"/>
        </w:rPr>
        <w:t>6</w:t>
      </w:r>
      <w:r w:rsidRPr="00B96173">
        <w:rPr>
          <w:rFonts w:ascii="Courier New" w:hAnsi="Courier New" w:cs="Courier New"/>
        </w:rPr>
        <w:t xml:space="preserve"> acuerdos comerciales con 64 economías, en cuatro continentes, lo ponen en evidencia. A ello se agrega una activa presencia en los organismos </w:t>
      </w:r>
      <w:r w:rsidR="001506B5">
        <w:rPr>
          <w:rFonts w:ascii="Courier New" w:hAnsi="Courier New" w:cs="Courier New"/>
        </w:rPr>
        <w:t xml:space="preserve">y bloques </w:t>
      </w:r>
      <w:r w:rsidRPr="00B96173">
        <w:rPr>
          <w:rFonts w:ascii="Courier New" w:hAnsi="Courier New" w:cs="Courier New"/>
        </w:rPr>
        <w:t xml:space="preserve">económicos multilaterales más relevantes: </w:t>
      </w:r>
      <w:r w:rsidR="002A2123">
        <w:rPr>
          <w:rFonts w:ascii="Courier New" w:hAnsi="Courier New" w:cs="Courier New"/>
        </w:rPr>
        <w:t>Organización Mundial del Comercio (</w:t>
      </w:r>
      <w:r w:rsidRPr="00B96173">
        <w:rPr>
          <w:rFonts w:ascii="Courier New" w:hAnsi="Courier New" w:cs="Courier New"/>
        </w:rPr>
        <w:t>OMC</w:t>
      </w:r>
      <w:r w:rsidR="002A2123">
        <w:rPr>
          <w:rFonts w:ascii="Courier New" w:hAnsi="Courier New" w:cs="Courier New"/>
        </w:rPr>
        <w:t>)</w:t>
      </w:r>
      <w:r w:rsidRPr="00B96173">
        <w:rPr>
          <w:rFonts w:ascii="Courier New" w:hAnsi="Courier New" w:cs="Courier New"/>
        </w:rPr>
        <w:t>,</w:t>
      </w:r>
      <w:r w:rsidR="002A2123">
        <w:rPr>
          <w:rFonts w:ascii="Courier New" w:hAnsi="Courier New" w:cs="Courier New"/>
        </w:rPr>
        <w:t xml:space="preserve"> </w:t>
      </w:r>
      <w:r w:rsidR="002A2123" w:rsidRPr="002A2123">
        <w:rPr>
          <w:rFonts w:ascii="Courier New" w:hAnsi="Courier New" w:cs="Courier New"/>
        </w:rPr>
        <w:t>Asociación Latinoamericana de Integración</w:t>
      </w:r>
      <w:r w:rsidRPr="00B96173">
        <w:rPr>
          <w:rFonts w:ascii="Courier New" w:hAnsi="Courier New" w:cs="Courier New"/>
        </w:rPr>
        <w:t xml:space="preserve"> </w:t>
      </w:r>
      <w:r w:rsidR="002A2123">
        <w:rPr>
          <w:rFonts w:ascii="Courier New" w:hAnsi="Courier New" w:cs="Courier New"/>
        </w:rPr>
        <w:t>(</w:t>
      </w:r>
      <w:r w:rsidRPr="00B96173">
        <w:rPr>
          <w:rFonts w:ascii="Courier New" w:hAnsi="Courier New" w:cs="Courier New"/>
        </w:rPr>
        <w:t>ALADI</w:t>
      </w:r>
      <w:r w:rsidR="002A2123">
        <w:rPr>
          <w:rFonts w:ascii="Courier New" w:hAnsi="Courier New" w:cs="Courier New"/>
        </w:rPr>
        <w:t>)</w:t>
      </w:r>
      <w:r w:rsidRPr="00B96173">
        <w:rPr>
          <w:rFonts w:ascii="Courier New" w:hAnsi="Courier New" w:cs="Courier New"/>
        </w:rPr>
        <w:t xml:space="preserve">, </w:t>
      </w:r>
      <w:r w:rsidR="001506B5">
        <w:rPr>
          <w:rFonts w:ascii="Courier New" w:hAnsi="Courier New" w:cs="Courier New"/>
        </w:rPr>
        <w:t xml:space="preserve">Alianza del Pacífico, </w:t>
      </w:r>
      <w:r w:rsidR="002A2123" w:rsidRPr="002A2123">
        <w:rPr>
          <w:rFonts w:ascii="Courier New" w:hAnsi="Courier New" w:cs="Courier New"/>
        </w:rPr>
        <w:t xml:space="preserve">Foro de Cooperación Económica de Asia Pacífico </w:t>
      </w:r>
      <w:r w:rsidR="002A2123">
        <w:rPr>
          <w:rFonts w:ascii="Courier New" w:hAnsi="Courier New" w:cs="Courier New"/>
        </w:rPr>
        <w:t>(</w:t>
      </w:r>
      <w:r w:rsidRPr="00B96173">
        <w:rPr>
          <w:rFonts w:ascii="Courier New" w:hAnsi="Courier New" w:cs="Courier New"/>
        </w:rPr>
        <w:t>APEC</w:t>
      </w:r>
      <w:r w:rsidR="002A2123">
        <w:rPr>
          <w:rFonts w:ascii="Courier New" w:hAnsi="Courier New" w:cs="Courier New"/>
        </w:rPr>
        <w:t>)</w:t>
      </w:r>
      <w:r w:rsidRPr="00B96173">
        <w:rPr>
          <w:rFonts w:ascii="Courier New" w:hAnsi="Courier New" w:cs="Courier New"/>
        </w:rPr>
        <w:t xml:space="preserve"> y</w:t>
      </w:r>
      <w:r w:rsidR="002A2123">
        <w:rPr>
          <w:rFonts w:ascii="Courier New" w:hAnsi="Courier New" w:cs="Courier New"/>
        </w:rPr>
        <w:t xml:space="preserve"> </w:t>
      </w:r>
      <w:r w:rsidR="002A2123" w:rsidRPr="002A2123">
        <w:rPr>
          <w:rFonts w:ascii="Courier New" w:hAnsi="Courier New" w:cs="Courier New"/>
        </w:rPr>
        <w:t>Organización para la Cooperación y Desarrollo Económico</w:t>
      </w:r>
      <w:r w:rsidRPr="00B96173">
        <w:rPr>
          <w:rFonts w:ascii="Courier New" w:hAnsi="Courier New" w:cs="Courier New"/>
        </w:rPr>
        <w:t xml:space="preserve"> </w:t>
      </w:r>
      <w:r w:rsidR="002A2123">
        <w:rPr>
          <w:rFonts w:ascii="Courier New" w:hAnsi="Courier New" w:cs="Courier New"/>
        </w:rPr>
        <w:t>(</w:t>
      </w:r>
      <w:r w:rsidRPr="00B96173">
        <w:rPr>
          <w:rFonts w:ascii="Courier New" w:hAnsi="Courier New" w:cs="Courier New"/>
        </w:rPr>
        <w:t>OCDE</w:t>
      </w:r>
      <w:r w:rsidR="00034C7F">
        <w:rPr>
          <w:rFonts w:ascii="Courier New" w:hAnsi="Courier New" w:cs="Courier New"/>
        </w:rPr>
        <w:t>)</w:t>
      </w:r>
      <w:r w:rsidR="002A2123">
        <w:rPr>
          <w:rFonts w:ascii="Courier New" w:hAnsi="Courier New" w:cs="Courier New"/>
        </w:rPr>
        <w:t>.</w:t>
      </w:r>
    </w:p>
    <w:p w14:paraId="671448D8" w14:textId="77777777" w:rsidR="00B96173" w:rsidRPr="00B96173" w:rsidRDefault="00B96173" w:rsidP="00B96173">
      <w:pPr>
        <w:ind w:left="2836" w:firstLine="708"/>
        <w:jc w:val="both"/>
        <w:rPr>
          <w:rFonts w:ascii="Courier New" w:hAnsi="Courier New" w:cs="Courier New"/>
        </w:rPr>
      </w:pPr>
    </w:p>
    <w:p w14:paraId="103B761E" w14:textId="77777777"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Para países pequeños, como el nuestro, la apertura al comercio internacional es indispensable para el crecimiento y modernización de sus economías. En el caso de Chile, el vigoroso aumento de los flujos de comercio y de las inversiones en los últimos veinticinco años ha sido fuente de oportunidades para muchas empresas que en el pasado se encontraban restringidas al mercado doméstico. </w:t>
      </w:r>
    </w:p>
    <w:p w14:paraId="542F19BD" w14:textId="77777777" w:rsidR="00B96173" w:rsidRPr="00B96173" w:rsidRDefault="00B96173" w:rsidP="00B96173">
      <w:pPr>
        <w:ind w:left="2836" w:firstLine="708"/>
        <w:jc w:val="both"/>
        <w:rPr>
          <w:rFonts w:ascii="Courier New" w:hAnsi="Courier New" w:cs="Courier New"/>
        </w:rPr>
      </w:pPr>
    </w:p>
    <w:p w14:paraId="2DFB5462" w14:textId="3A807C56"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La activa participación de nuestro país en el comercio exterior mediante tratados de libre </w:t>
      </w:r>
      <w:r w:rsidR="008D57B3" w:rsidRPr="00B96173">
        <w:rPr>
          <w:rFonts w:ascii="Courier New" w:hAnsi="Courier New" w:cs="Courier New"/>
        </w:rPr>
        <w:t>comercio ha</w:t>
      </w:r>
      <w:r w:rsidRPr="00B96173">
        <w:rPr>
          <w:rFonts w:ascii="Courier New" w:hAnsi="Courier New" w:cs="Courier New"/>
        </w:rPr>
        <w:t xml:space="preserve"> aumentado las exportaciones, diversificando su acceso a las principales economías del mundo. Al mismo tiempo, ello ha hecho posible una mayor variedad y menor costo </w:t>
      </w:r>
      <w:r w:rsidR="008D57B3" w:rsidRPr="00B96173">
        <w:rPr>
          <w:rFonts w:ascii="Courier New" w:hAnsi="Courier New" w:cs="Courier New"/>
        </w:rPr>
        <w:t xml:space="preserve">de </w:t>
      </w:r>
      <w:r w:rsidR="00454412">
        <w:rPr>
          <w:rFonts w:ascii="Courier New" w:hAnsi="Courier New" w:cs="Courier New"/>
        </w:rPr>
        <w:t>mercancías</w:t>
      </w:r>
      <w:r w:rsidR="00454412" w:rsidRPr="00B96173">
        <w:rPr>
          <w:rFonts w:ascii="Courier New" w:hAnsi="Courier New" w:cs="Courier New"/>
        </w:rPr>
        <w:t xml:space="preserve"> </w:t>
      </w:r>
      <w:r w:rsidRPr="00B96173">
        <w:rPr>
          <w:rFonts w:ascii="Courier New" w:hAnsi="Courier New" w:cs="Courier New"/>
        </w:rPr>
        <w:t xml:space="preserve">y </w:t>
      </w:r>
      <w:r w:rsidR="008D57B3" w:rsidRPr="00B96173">
        <w:rPr>
          <w:rFonts w:ascii="Courier New" w:hAnsi="Courier New" w:cs="Courier New"/>
        </w:rPr>
        <w:t>servicios para</w:t>
      </w:r>
      <w:r w:rsidRPr="00B96173">
        <w:rPr>
          <w:rFonts w:ascii="Courier New" w:hAnsi="Courier New" w:cs="Courier New"/>
        </w:rPr>
        <w:t xml:space="preserve"> productores y consumidores nacionales. Por otra parte, la apertura al mundo ha favorecido un sostenido flujo de capitales extranjeros en el territorio nacional y al mismo tiempo ha globalizado al empresariado chileno, con inédita presencia </w:t>
      </w:r>
      <w:r w:rsidR="00E01BE0">
        <w:rPr>
          <w:rFonts w:ascii="Courier New" w:hAnsi="Courier New" w:cs="Courier New"/>
        </w:rPr>
        <w:t xml:space="preserve">de nuestros </w:t>
      </w:r>
      <w:r w:rsidRPr="00B96173">
        <w:rPr>
          <w:rFonts w:ascii="Courier New" w:hAnsi="Courier New" w:cs="Courier New"/>
        </w:rPr>
        <w:t>inversionista</w:t>
      </w:r>
      <w:r w:rsidR="00E01BE0">
        <w:rPr>
          <w:rFonts w:ascii="Courier New" w:hAnsi="Courier New" w:cs="Courier New"/>
        </w:rPr>
        <w:t>s</w:t>
      </w:r>
      <w:r w:rsidRPr="00B96173">
        <w:rPr>
          <w:rFonts w:ascii="Courier New" w:hAnsi="Courier New" w:cs="Courier New"/>
        </w:rPr>
        <w:t xml:space="preserve"> en los más diversos países. Finalmente, el dinamismo exportador y la actividad </w:t>
      </w:r>
      <w:r w:rsidR="008D57B3" w:rsidRPr="00B96173">
        <w:rPr>
          <w:rFonts w:ascii="Courier New" w:hAnsi="Courier New" w:cs="Courier New"/>
        </w:rPr>
        <w:t>inversionista han</w:t>
      </w:r>
      <w:r w:rsidRPr="00B96173">
        <w:rPr>
          <w:rFonts w:ascii="Courier New" w:hAnsi="Courier New" w:cs="Courier New"/>
        </w:rPr>
        <w:t xml:space="preserve"> favorecido la creación de empleos, con su consecuente impacto en la reducción de la pobreza. </w:t>
      </w:r>
    </w:p>
    <w:p w14:paraId="1DE0FC96" w14:textId="77777777" w:rsidR="00B96173" w:rsidRPr="00B96173" w:rsidRDefault="00B96173" w:rsidP="00B96173">
      <w:pPr>
        <w:ind w:left="2836" w:firstLine="708"/>
        <w:jc w:val="both"/>
        <w:rPr>
          <w:rFonts w:ascii="Courier New" w:hAnsi="Courier New" w:cs="Courier New"/>
        </w:rPr>
      </w:pPr>
    </w:p>
    <w:p w14:paraId="5B46B6D2" w14:textId="005363FB"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En consecuencia, existen razones fundadas para sostener que los acuerdos comerciales han generado impactos favorables en la economía de </w:t>
      </w:r>
      <w:r w:rsidRPr="00B22CDF">
        <w:rPr>
          <w:rFonts w:ascii="Courier New" w:hAnsi="Courier New" w:cs="Courier New"/>
        </w:rPr>
        <w:t xml:space="preserve">nuestro país y por ello la suscripción del Tratado </w:t>
      </w:r>
      <w:r w:rsidR="003C0647">
        <w:rPr>
          <w:rFonts w:ascii="Courier New" w:hAnsi="Courier New" w:cs="Courier New"/>
        </w:rPr>
        <w:t xml:space="preserve">Integral y Progresista </w:t>
      </w:r>
      <w:r w:rsidRPr="00B22CDF">
        <w:rPr>
          <w:rFonts w:ascii="Courier New" w:hAnsi="Courier New" w:cs="Courier New"/>
        </w:rPr>
        <w:t>de Asociación Transpacífico (</w:t>
      </w:r>
      <w:r w:rsidR="003C0647">
        <w:rPr>
          <w:rFonts w:ascii="Courier New" w:hAnsi="Courier New" w:cs="Courier New"/>
        </w:rPr>
        <w:t>CP</w:t>
      </w:r>
      <w:r w:rsidRPr="00B22CDF">
        <w:rPr>
          <w:rFonts w:ascii="Courier New" w:hAnsi="Courier New" w:cs="Courier New"/>
        </w:rPr>
        <w:t>TPP</w:t>
      </w:r>
      <w:r w:rsidR="003F4D95" w:rsidRPr="00B22CDF">
        <w:rPr>
          <w:rFonts w:ascii="Courier New" w:hAnsi="Courier New" w:cs="Courier New"/>
        </w:rPr>
        <w:t>,</w:t>
      </w:r>
      <w:r w:rsidRPr="00B22CDF">
        <w:rPr>
          <w:rFonts w:ascii="Courier New" w:hAnsi="Courier New" w:cs="Courier New"/>
        </w:rPr>
        <w:t xml:space="preserve"> por su sigla en inglés)</w:t>
      </w:r>
      <w:r w:rsidRPr="00B96173">
        <w:rPr>
          <w:rFonts w:ascii="Courier New" w:hAnsi="Courier New" w:cs="Courier New"/>
        </w:rPr>
        <w:t xml:space="preserve"> debe </w:t>
      </w:r>
      <w:r w:rsidRPr="00B96173">
        <w:rPr>
          <w:rFonts w:ascii="Courier New" w:hAnsi="Courier New" w:cs="Courier New"/>
        </w:rPr>
        <w:lastRenderedPageBreak/>
        <w:t xml:space="preserve">entenderse como una expresión más de una política sistemática de posicionamiento estratégico de la economía chilena en el mundo global. </w:t>
      </w:r>
    </w:p>
    <w:p w14:paraId="42E07633" w14:textId="77777777" w:rsidR="00B96173" w:rsidRPr="00B96173" w:rsidRDefault="00B96173" w:rsidP="00B96173">
      <w:pPr>
        <w:ind w:left="2836" w:firstLine="708"/>
        <w:jc w:val="both"/>
        <w:rPr>
          <w:rFonts w:ascii="Courier New" w:hAnsi="Courier New" w:cs="Courier New"/>
        </w:rPr>
      </w:pPr>
    </w:p>
    <w:p w14:paraId="3823492F" w14:textId="38D7B032"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Por otra parte, el comercio internacional hoy encara un proceso </w:t>
      </w:r>
      <w:r w:rsidR="00E01BE0">
        <w:rPr>
          <w:rFonts w:ascii="Courier New" w:hAnsi="Courier New" w:cs="Courier New"/>
        </w:rPr>
        <w:t xml:space="preserve">crucial </w:t>
      </w:r>
      <w:r w:rsidRPr="00B96173">
        <w:rPr>
          <w:rFonts w:ascii="Courier New" w:hAnsi="Courier New" w:cs="Courier New"/>
        </w:rPr>
        <w:t xml:space="preserve">de rediseño </w:t>
      </w:r>
      <w:r w:rsidR="00E01BE0">
        <w:rPr>
          <w:rFonts w:ascii="Courier New" w:hAnsi="Courier New" w:cs="Courier New"/>
        </w:rPr>
        <w:t>de sus normas</w:t>
      </w:r>
      <w:r w:rsidRPr="00B96173">
        <w:rPr>
          <w:rFonts w:ascii="Courier New" w:hAnsi="Courier New" w:cs="Courier New"/>
        </w:rPr>
        <w:t>. Las últimas décadas han atestiguado diversas transformaciones de la economía mundial, tales como el surgimiento vigor</w:t>
      </w:r>
      <w:r w:rsidR="00E01BE0">
        <w:rPr>
          <w:rFonts w:ascii="Courier New" w:hAnsi="Courier New" w:cs="Courier New"/>
        </w:rPr>
        <w:t>oso de las economías emergentes;</w:t>
      </w:r>
      <w:r w:rsidRPr="00B96173">
        <w:rPr>
          <w:rFonts w:ascii="Courier New" w:hAnsi="Courier New" w:cs="Courier New"/>
        </w:rPr>
        <w:t xml:space="preserve"> la irrupción de las cadenas globales de valor, con su consecuente</w:t>
      </w:r>
      <w:r w:rsidR="00E01BE0">
        <w:rPr>
          <w:rFonts w:ascii="Courier New" w:hAnsi="Courier New" w:cs="Courier New"/>
        </w:rPr>
        <w:t xml:space="preserve"> fragmentación de la producción; el papel que juegan la protección del medio ambiente y la mantención de altos estándares laborales para el adecuado desenvolvimiento del comercio internacional; la positiva irrupción del comercio electrónico;</w:t>
      </w:r>
      <w:r w:rsidRPr="00B96173">
        <w:rPr>
          <w:rFonts w:ascii="Courier New" w:hAnsi="Courier New" w:cs="Courier New"/>
        </w:rPr>
        <w:t xml:space="preserve"> entre otros fenómenos de gran impacto. Frente a este contexto, los escasos avances de la OMC ante los nuevos retos de este escenario </w:t>
      </w:r>
      <w:r w:rsidR="00034C7F" w:rsidRPr="00B96173">
        <w:rPr>
          <w:rFonts w:ascii="Courier New" w:hAnsi="Courier New" w:cs="Courier New"/>
        </w:rPr>
        <w:t>mundial</w:t>
      </w:r>
      <w:r w:rsidRPr="00B96173">
        <w:rPr>
          <w:rFonts w:ascii="Courier New" w:hAnsi="Courier New" w:cs="Courier New"/>
        </w:rPr>
        <w:t xml:space="preserve"> han forzado la búsqueda de nuevos recursos y soluciones para remediar el vacío normativo vigente, resultando de ello una nueva forma de ordenación estratégica en donde este Tratado </w:t>
      </w:r>
      <w:r w:rsidR="00ED6B83">
        <w:rPr>
          <w:rFonts w:ascii="Courier New" w:hAnsi="Courier New" w:cs="Courier New"/>
        </w:rPr>
        <w:t>juga</w:t>
      </w:r>
      <w:r w:rsidR="003C0647">
        <w:rPr>
          <w:rFonts w:ascii="Courier New" w:hAnsi="Courier New" w:cs="Courier New"/>
        </w:rPr>
        <w:t>rá</w:t>
      </w:r>
      <w:r w:rsidR="00ED6B83" w:rsidRPr="00B96173">
        <w:rPr>
          <w:rFonts w:ascii="Courier New" w:hAnsi="Courier New" w:cs="Courier New"/>
        </w:rPr>
        <w:t xml:space="preserve"> </w:t>
      </w:r>
      <w:r w:rsidRPr="00B96173">
        <w:rPr>
          <w:rFonts w:ascii="Courier New" w:hAnsi="Courier New" w:cs="Courier New"/>
        </w:rPr>
        <w:t xml:space="preserve">un rol fundamental. Consecuentemente, la decisión </w:t>
      </w:r>
      <w:r w:rsidR="00E01BE0">
        <w:rPr>
          <w:rFonts w:ascii="Courier New" w:hAnsi="Courier New" w:cs="Courier New"/>
        </w:rPr>
        <w:t xml:space="preserve">de nuestro país </w:t>
      </w:r>
      <w:r w:rsidRPr="00B96173">
        <w:rPr>
          <w:rFonts w:ascii="Courier New" w:hAnsi="Courier New" w:cs="Courier New"/>
        </w:rPr>
        <w:t>de ser parte de</w:t>
      </w:r>
      <w:r w:rsidR="00AD4007">
        <w:rPr>
          <w:rFonts w:ascii="Courier New" w:hAnsi="Courier New" w:cs="Courier New"/>
        </w:rPr>
        <w:t xml:space="preserve">l mismo </w:t>
      </w:r>
      <w:r w:rsidR="00E01BE0">
        <w:rPr>
          <w:rFonts w:ascii="Courier New" w:hAnsi="Courier New" w:cs="Courier New"/>
        </w:rPr>
        <w:t>constituye, a todas luces, un paso necesario y coherente</w:t>
      </w:r>
      <w:r w:rsidRPr="00B96173">
        <w:rPr>
          <w:rFonts w:ascii="Courier New" w:hAnsi="Courier New" w:cs="Courier New"/>
        </w:rPr>
        <w:t xml:space="preserve">. </w:t>
      </w:r>
    </w:p>
    <w:p w14:paraId="3CBB74EE" w14:textId="77777777" w:rsidR="00B96173" w:rsidRPr="00B96173" w:rsidRDefault="00B96173" w:rsidP="00B96173">
      <w:pPr>
        <w:ind w:left="2836" w:firstLine="708"/>
        <w:jc w:val="both"/>
        <w:rPr>
          <w:rFonts w:ascii="Courier New" w:hAnsi="Courier New" w:cs="Courier New"/>
        </w:rPr>
      </w:pPr>
    </w:p>
    <w:p w14:paraId="7E8194AA" w14:textId="214DCB81"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La política comercial de Chile se ha anticipado, preparándose para el nuevo orden económico que ya se encuentra en curso mediante la configuración de grandes bloques mega-regionales alrededor del mundo. De esta forma, la incorporación a este Tratado le permiti</w:t>
      </w:r>
      <w:r w:rsidR="003C0647">
        <w:rPr>
          <w:rFonts w:ascii="Courier New" w:hAnsi="Courier New" w:cs="Courier New"/>
        </w:rPr>
        <w:t>rá</w:t>
      </w:r>
      <w:r w:rsidRPr="00B96173">
        <w:rPr>
          <w:rFonts w:ascii="Courier New" w:hAnsi="Courier New" w:cs="Courier New"/>
        </w:rPr>
        <w:t xml:space="preserve"> a nuestro país participar </w:t>
      </w:r>
      <w:r w:rsidR="00ED6B83" w:rsidRPr="00B96173">
        <w:rPr>
          <w:rFonts w:ascii="Courier New" w:hAnsi="Courier New" w:cs="Courier New"/>
        </w:rPr>
        <w:t>del diseño</w:t>
      </w:r>
      <w:r w:rsidRPr="00B96173">
        <w:rPr>
          <w:rFonts w:ascii="Courier New" w:hAnsi="Courier New" w:cs="Courier New"/>
        </w:rPr>
        <w:t xml:space="preserve"> </w:t>
      </w:r>
      <w:r w:rsidR="006B5F53">
        <w:rPr>
          <w:rFonts w:ascii="Courier New" w:hAnsi="Courier New" w:cs="Courier New"/>
        </w:rPr>
        <w:t xml:space="preserve">mismo </w:t>
      </w:r>
      <w:r w:rsidRPr="00B96173">
        <w:rPr>
          <w:rFonts w:ascii="Courier New" w:hAnsi="Courier New" w:cs="Courier New"/>
        </w:rPr>
        <w:t>de las normas del comercio internacional que regirán en el mundo en las próximas décadas.</w:t>
      </w:r>
    </w:p>
    <w:p w14:paraId="4C314587" w14:textId="77777777" w:rsidR="00B96173" w:rsidRPr="00B96173" w:rsidRDefault="00B96173" w:rsidP="00B96173">
      <w:pPr>
        <w:ind w:left="2836" w:firstLine="708"/>
        <w:jc w:val="both"/>
        <w:rPr>
          <w:rFonts w:ascii="Courier New" w:hAnsi="Courier New" w:cs="Courier New"/>
        </w:rPr>
      </w:pPr>
    </w:p>
    <w:p w14:paraId="19452AFB" w14:textId="30BC8831" w:rsidR="00B96173" w:rsidRPr="00B96173" w:rsidRDefault="003C0647" w:rsidP="00B96173">
      <w:pPr>
        <w:ind w:left="2836" w:firstLine="708"/>
        <w:jc w:val="both"/>
        <w:rPr>
          <w:rFonts w:ascii="Courier New" w:hAnsi="Courier New" w:cs="Courier New"/>
        </w:rPr>
      </w:pPr>
      <w:r>
        <w:rPr>
          <w:rFonts w:ascii="Courier New" w:hAnsi="Courier New" w:cs="Courier New"/>
        </w:rPr>
        <w:t>Mediante</w:t>
      </w:r>
      <w:r w:rsidRPr="00B96173">
        <w:rPr>
          <w:rFonts w:ascii="Courier New" w:hAnsi="Courier New" w:cs="Courier New"/>
        </w:rPr>
        <w:t xml:space="preserve"> </w:t>
      </w:r>
      <w:r w:rsidR="00B96173" w:rsidRPr="00B96173">
        <w:rPr>
          <w:rFonts w:ascii="Courier New" w:hAnsi="Courier New" w:cs="Courier New"/>
        </w:rPr>
        <w:t xml:space="preserve">su incorporación a este </w:t>
      </w:r>
      <w:r w:rsidR="00AD4007">
        <w:rPr>
          <w:rFonts w:ascii="Courier New" w:hAnsi="Courier New" w:cs="Courier New"/>
        </w:rPr>
        <w:t>instrumento internacional</w:t>
      </w:r>
      <w:r w:rsidR="00B96173" w:rsidRPr="00B96173">
        <w:rPr>
          <w:rFonts w:ascii="Courier New" w:hAnsi="Courier New" w:cs="Courier New"/>
        </w:rPr>
        <w:t xml:space="preserve">, </w:t>
      </w:r>
      <w:r>
        <w:rPr>
          <w:rFonts w:ascii="Courier New" w:hAnsi="Courier New" w:cs="Courier New"/>
        </w:rPr>
        <w:t xml:space="preserve">Chile </w:t>
      </w:r>
      <w:r w:rsidR="00B96173" w:rsidRPr="00B96173">
        <w:rPr>
          <w:rFonts w:ascii="Courier New" w:hAnsi="Courier New" w:cs="Courier New"/>
        </w:rPr>
        <w:t>será parte de</w:t>
      </w:r>
      <w:r w:rsidR="00034C7F">
        <w:rPr>
          <w:rFonts w:ascii="Courier New" w:hAnsi="Courier New" w:cs="Courier New"/>
        </w:rPr>
        <w:t xml:space="preserve"> uno de los</w:t>
      </w:r>
      <w:r w:rsidR="00B96173" w:rsidRPr="00B96173">
        <w:rPr>
          <w:rFonts w:ascii="Courier New" w:hAnsi="Courier New" w:cs="Courier New"/>
        </w:rPr>
        <w:t xml:space="preserve"> bloque</w:t>
      </w:r>
      <w:r w:rsidR="00034C7F">
        <w:rPr>
          <w:rFonts w:ascii="Courier New" w:hAnsi="Courier New" w:cs="Courier New"/>
        </w:rPr>
        <w:t>s</w:t>
      </w:r>
      <w:r w:rsidR="00B96173" w:rsidRPr="00B96173">
        <w:rPr>
          <w:rFonts w:ascii="Courier New" w:hAnsi="Courier New" w:cs="Courier New"/>
        </w:rPr>
        <w:t xml:space="preserve"> comercial</w:t>
      </w:r>
      <w:r w:rsidR="00034C7F">
        <w:rPr>
          <w:rFonts w:ascii="Courier New" w:hAnsi="Courier New" w:cs="Courier New"/>
        </w:rPr>
        <w:t>es</w:t>
      </w:r>
      <w:r w:rsidR="00B96173" w:rsidRPr="00B96173">
        <w:rPr>
          <w:rFonts w:ascii="Courier New" w:hAnsi="Courier New" w:cs="Courier New"/>
        </w:rPr>
        <w:t xml:space="preserve"> más importante</w:t>
      </w:r>
      <w:r w:rsidR="00034C7F">
        <w:rPr>
          <w:rFonts w:ascii="Courier New" w:hAnsi="Courier New" w:cs="Courier New"/>
        </w:rPr>
        <w:t>s</w:t>
      </w:r>
      <w:r w:rsidR="00B96173" w:rsidRPr="00B96173">
        <w:rPr>
          <w:rFonts w:ascii="Courier New" w:hAnsi="Courier New" w:cs="Courier New"/>
        </w:rPr>
        <w:t xml:space="preserve"> a escala mundial</w:t>
      </w:r>
      <w:r w:rsidR="0080703C">
        <w:rPr>
          <w:rFonts w:ascii="Courier New" w:hAnsi="Courier New" w:cs="Courier New"/>
        </w:rPr>
        <w:t xml:space="preserve"> y</w:t>
      </w:r>
      <w:r w:rsidR="00B96173" w:rsidRPr="00B96173">
        <w:rPr>
          <w:rFonts w:ascii="Courier New" w:hAnsi="Courier New" w:cs="Courier New"/>
        </w:rPr>
        <w:t xml:space="preserve"> </w:t>
      </w:r>
      <w:r>
        <w:rPr>
          <w:rFonts w:ascii="Courier New" w:hAnsi="Courier New" w:cs="Courier New"/>
        </w:rPr>
        <w:t xml:space="preserve">le permitirá </w:t>
      </w:r>
      <w:r w:rsidR="0080703C">
        <w:rPr>
          <w:rFonts w:ascii="Courier New" w:hAnsi="Courier New" w:cs="Courier New"/>
        </w:rPr>
        <w:t>p</w:t>
      </w:r>
      <w:r w:rsidR="00B96173" w:rsidRPr="00B96173">
        <w:rPr>
          <w:rFonts w:ascii="Courier New" w:hAnsi="Courier New" w:cs="Courier New"/>
        </w:rPr>
        <w:t>osiciona</w:t>
      </w:r>
      <w:r>
        <w:rPr>
          <w:rFonts w:ascii="Courier New" w:hAnsi="Courier New" w:cs="Courier New"/>
        </w:rPr>
        <w:t>rse</w:t>
      </w:r>
      <w:r w:rsidR="00B96173" w:rsidRPr="00B96173">
        <w:rPr>
          <w:rFonts w:ascii="Courier New" w:hAnsi="Courier New" w:cs="Courier New"/>
        </w:rPr>
        <w:t xml:space="preserve"> de forma protagónica en </w:t>
      </w:r>
      <w:r w:rsidR="00B71C4E">
        <w:rPr>
          <w:rFonts w:ascii="Courier New" w:hAnsi="Courier New" w:cs="Courier New"/>
        </w:rPr>
        <w:t>el</w:t>
      </w:r>
      <w:r w:rsidR="00B96173" w:rsidRPr="00B96173">
        <w:rPr>
          <w:rFonts w:ascii="Courier New" w:hAnsi="Courier New" w:cs="Courier New"/>
        </w:rPr>
        <w:t xml:space="preserve"> Asia-Pacífico, la </w:t>
      </w:r>
      <w:r w:rsidR="00B71C4E">
        <w:rPr>
          <w:rFonts w:ascii="Courier New" w:hAnsi="Courier New" w:cs="Courier New"/>
        </w:rPr>
        <w:t xml:space="preserve">zona </w:t>
      </w:r>
      <w:r w:rsidR="00B96173" w:rsidRPr="00B96173">
        <w:rPr>
          <w:rFonts w:ascii="Courier New" w:hAnsi="Courier New" w:cs="Courier New"/>
        </w:rPr>
        <w:t xml:space="preserve">más dinámica del mundo en el siglo XXI y donde se encuentran sus principales socios comerciales. </w:t>
      </w:r>
    </w:p>
    <w:p w14:paraId="0D8E97FC" w14:textId="77777777" w:rsidR="00B96173" w:rsidRPr="00B96173" w:rsidRDefault="00B96173" w:rsidP="00B96173">
      <w:pPr>
        <w:ind w:left="2836" w:firstLine="708"/>
        <w:jc w:val="both"/>
        <w:rPr>
          <w:rFonts w:ascii="Courier New" w:hAnsi="Courier New" w:cs="Courier New"/>
        </w:rPr>
      </w:pPr>
    </w:p>
    <w:p w14:paraId="326945E3" w14:textId="05CCE895"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El Tratado compromete a </w:t>
      </w:r>
      <w:r w:rsidR="00B71C4E">
        <w:rPr>
          <w:rFonts w:ascii="Courier New" w:hAnsi="Courier New" w:cs="Courier New"/>
        </w:rPr>
        <w:t>once</w:t>
      </w:r>
      <w:r w:rsidR="00B71C4E" w:rsidRPr="00B96173">
        <w:rPr>
          <w:rFonts w:ascii="Courier New" w:hAnsi="Courier New" w:cs="Courier New"/>
        </w:rPr>
        <w:t xml:space="preserve"> </w:t>
      </w:r>
      <w:r w:rsidRPr="00B96173">
        <w:rPr>
          <w:rFonts w:ascii="Courier New" w:hAnsi="Courier New" w:cs="Courier New"/>
        </w:rPr>
        <w:t xml:space="preserve">países de la región, que representan el </w:t>
      </w:r>
      <w:r w:rsidR="00890778">
        <w:rPr>
          <w:rFonts w:ascii="Courier New" w:hAnsi="Courier New" w:cs="Courier New"/>
        </w:rPr>
        <w:t>13,3</w:t>
      </w:r>
      <w:r w:rsidRPr="00B96173">
        <w:rPr>
          <w:rFonts w:ascii="Courier New" w:hAnsi="Courier New" w:cs="Courier New"/>
        </w:rPr>
        <w:t>% de la economía mundial. Se trata de Australia, Brun</w:t>
      </w:r>
      <w:r w:rsidR="00815CDB">
        <w:rPr>
          <w:rFonts w:ascii="Courier New" w:hAnsi="Courier New" w:cs="Courier New"/>
        </w:rPr>
        <w:t>é</w:t>
      </w:r>
      <w:r w:rsidRPr="00B96173">
        <w:rPr>
          <w:rFonts w:ascii="Courier New" w:hAnsi="Courier New" w:cs="Courier New"/>
        </w:rPr>
        <w:t xml:space="preserve">i Darussalam, Canadá, Malasia, México, </w:t>
      </w:r>
      <w:r w:rsidRPr="00B96173">
        <w:rPr>
          <w:rFonts w:ascii="Courier New" w:hAnsi="Courier New" w:cs="Courier New"/>
        </w:rPr>
        <w:lastRenderedPageBreak/>
        <w:t xml:space="preserve">Japón, Nueva Zelanda, Perú, Singapur, Vietnam y Chile. </w:t>
      </w:r>
    </w:p>
    <w:p w14:paraId="4959D94C" w14:textId="77777777" w:rsidR="00D07AF7" w:rsidRDefault="00D07AF7" w:rsidP="00B96173">
      <w:pPr>
        <w:ind w:left="2836" w:firstLine="708"/>
        <w:jc w:val="both"/>
        <w:rPr>
          <w:rFonts w:ascii="Courier New" w:hAnsi="Courier New" w:cs="Courier New"/>
        </w:rPr>
      </w:pPr>
    </w:p>
    <w:p w14:paraId="4A4865D2" w14:textId="37B8508B"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En su conjunto, los </w:t>
      </w:r>
      <w:r w:rsidR="00B71C4E">
        <w:rPr>
          <w:rFonts w:ascii="Courier New" w:hAnsi="Courier New" w:cs="Courier New"/>
        </w:rPr>
        <w:t>once</w:t>
      </w:r>
      <w:r w:rsidR="00B71C4E" w:rsidRPr="00B96173">
        <w:rPr>
          <w:rFonts w:ascii="Courier New" w:hAnsi="Courier New" w:cs="Courier New"/>
        </w:rPr>
        <w:t xml:space="preserve"> </w:t>
      </w:r>
      <w:r w:rsidRPr="00B96173">
        <w:rPr>
          <w:rFonts w:ascii="Courier New" w:hAnsi="Courier New" w:cs="Courier New"/>
        </w:rPr>
        <w:t xml:space="preserve">países que integran este Tratado constituyen un mercado de </w:t>
      </w:r>
      <w:r w:rsidR="00890778">
        <w:rPr>
          <w:rFonts w:ascii="Courier New" w:hAnsi="Courier New" w:cs="Courier New"/>
        </w:rPr>
        <w:t>498</w:t>
      </w:r>
      <w:r w:rsidR="00890778" w:rsidRPr="00B96173">
        <w:rPr>
          <w:rFonts w:ascii="Courier New" w:hAnsi="Courier New" w:cs="Courier New"/>
        </w:rPr>
        <w:t xml:space="preserve"> </w:t>
      </w:r>
      <w:r w:rsidRPr="00B96173">
        <w:rPr>
          <w:rFonts w:ascii="Courier New" w:hAnsi="Courier New" w:cs="Courier New"/>
        </w:rPr>
        <w:t xml:space="preserve">millones de personas, con un PIB de </w:t>
      </w:r>
      <w:r w:rsidR="00890778">
        <w:rPr>
          <w:rFonts w:ascii="Courier New" w:hAnsi="Courier New" w:cs="Courier New"/>
        </w:rPr>
        <w:t>10,6</w:t>
      </w:r>
      <w:r w:rsidRPr="00B96173">
        <w:rPr>
          <w:rFonts w:ascii="Courier New" w:hAnsi="Courier New" w:cs="Courier New"/>
        </w:rPr>
        <w:t xml:space="preserve"> billones de dólares, correspondientes a un </w:t>
      </w:r>
      <w:r w:rsidR="00890778">
        <w:rPr>
          <w:rFonts w:ascii="Courier New" w:hAnsi="Courier New" w:cs="Courier New"/>
        </w:rPr>
        <w:t>13,3</w:t>
      </w:r>
      <w:r w:rsidRPr="00B96173">
        <w:rPr>
          <w:rFonts w:ascii="Courier New" w:hAnsi="Courier New" w:cs="Courier New"/>
        </w:rPr>
        <w:t xml:space="preserve">% del producto mundial, </w:t>
      </w:r>
      <w:r w:rsidR="00890778">
        <w:rPr>
          <w:rFonts w:ascii="Courier New" w:hAnsi="Courier New" w:cs="Courier New"/>
        </w:rPr>
        <w:t>14,7</w:t>
      </w:r>
      <w:r w:rsidRPr="00B96173">
        <w:rPr>
          <w:rFonts w:ascii="Courier New" w:hAnsi="Courier New" w:cs="Courier New"/>
        </w:rPr>
        <w:t xml:space="preserve">% de la inversión y un </w:t>
      </w:r>
      <w:r w:rsidR="00890778">
        <w:rPr>
          <w:rFonts w:ascii="Courier New" w:hAnsi="Courier New" w:cs="Courier New"/>
        </w:rPr>
        <w:t>15,5</w:t>
      </w:r>
      <w:r w:rsidRPr="00B96173">
        <w:rPr>
          <w:rFonts w:ascii="Courier New" w:hAnsi="Courier New" w:cs="Courier New"/>
        </w:rPr>
        <w:t>% de las exportaciones</w:t>
      </w:r>
      <w:r w:rsidR="00890778">
        <w:rPr>
          <w:rFonts w:ascii="Courier New" w:hAnsi="Courier New" w:cs="Courier New"/>
        </w:rPr>
        <w:t xml:space="preserve"> globales</w:t>
      </w:r>
      <w:r w:rsidRPr="00B96173">
        <w:rPr>
          <w:rFonts w:ascii="Courier New" w:hAnsi="Courier New" w:cs="Courier New"/>
        </w:rPr>
        <w:t>.</w:t>
      </w:r>
    </w:p>
    <w:p w14:paraId="5676F5B7" w14:textId="77777777" w:rsidR="00B96173" w:rsidRPr="00B96173" w:rsidRDefault="00B96173" w:rsidP="00B96173">
      <w:pPr>
        <w:ind w:left="2836" w:firstLine="708"/>
        <w:jc w:val="both"/>
        <w:rPr>
          <w:rFonts w:ascii="Courier New" w:hAnsi="Courier New" w:cs="Courier New"/>
        </w:rPr>
      </w:pPr>
    </w:p>
    <w:p w14:paraId="2CBD51D0" w14:textId="5BCB71AD"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El intercambio comercial de los países comprometidos en el </w:t>
      </w:r>
      <w:r w:rsidR="00B71C4E">
        <w:rPr>
          <w:rFonts w:ascii="Courier New" w:hAnsi="Courier New" w:cs="Courier New"/>
        </w:rPr>
        <w:t>CP</w:t>
      </w:r>
      <w:r w:rsidRPr="00B96173">
        <w:rPr>
          <w:rFonts w:ascii="Courier New" w:hAnsi="Courier New" w:cs="Courier New"/>
        </w:rPr>
        <w:t xml:space="preserve">TPP alcanzó a </w:t>
      </w:r>
      <w:r w:rsidR="00890778">
        <w:rPr>
          <w:rFonts w:ascii="Courier New" w:hAnsi="Courier New" w:cs="Courier New"/>
        </w:rPr>
        <w:t>4,8</w:t>
      </w:r>
      <w:r w:rsidRPr="00B96173">
        <w:rPr>
          <w:rFonts w:ascii="Courier New" w:hAnsi="Courier New" w:cs="Courier New"/>
        </w:rPr>
        <w:t xml:space="preserve"> billones de dólares en el año 201</w:t>
      </w:r>
      <w:r w:rsidR="00890778">
        <w:rPr>
          <w:rFonts w:ascii="Courier New" w:hAnsi="Courier New" w:cs="Courier New"/>
        </w:rPr>
        <w:t>6</w:t>
      </w:r>
      <w:r w:rsidRPr="00B96173">
        <w:rPr>
          <w:rFonts w:ascii="Courier New" w:hAnsi="Courier New" w:cs="Courier New"/>
        </w:rPr>
        <w:t xml:space="preserve">, lo que representa un </w:t>
      </w:r>
      <w:r w:rsidR="00890778">
        <w:rPr>
          <w:rFonts w:ascii="Courier New" w:hAnsi="Courier New" w:cs="Courier New"/>
        </w:rPr>
        <w:t>15</w:t>
      </w:r>
      <w:r w:rsidRPr="00B96173">
        <w:rPr>
          <w:rFonts w:ascii="Courier New" w:hAnsi="Courier New" w:cs="Courier New"/>
        </w:rPr>
        <w:t>% del intercambio mundial</w:t>
      </w:r>
      <w:r w:rsidR="00617015">
        <w:rPr>
          <w:rFonts w:ascii="Courier New" w:hAnsi="Courier New" w:cs="Courier New"/>
        </w:rPr>
        <w:t>.</w:t>
      </w:r>
      <w:r w:rsidRPr="00B96173">
        <w:rPr>
          <w:rFonts w:ascii="Courier New" w:hAnsi="Courier New" w:cs="Courier New"/>
        </w:rPr>
        <w:t xml:space="preserve"> </w:t>
      </w:r>
    </w:p>
    <w:p w14:paraId="75F8545A" w14:textId="77777777" w:rsidR="00A675A9" w:rsidRDefault="00A675A9" w:rsidP="00B96173">
      <w:pPr>
        <w:ind w:left="2836" w:firstLine="708"/>
        <w:jc w:val="both"/>
        <w:rPr>
          <w:rFonts w:ascii="Courier New" w:hAnsi="Courier New" w:cs="Courier New"/>
        </w:rPr>
      </w:pPr>
    </w:p>
    <w:p w14:paraId="52C8FEF3" w14:textId="39E1DE7D"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El intercambio comercial de Chile con los países integrantes del Tratado alcanzó </w:t>
      </w:r>
      <w:r w:rsidR="00890778">
        <w:rPr>
          <w:rFonts w:ascii="Courier New" w:hAnsi="Courier New" w:cs="Courier New"/>
        </w:rPr>
        <w:t>19.249</w:t>
      </w:r>
      <w:r w:rsidRPr="00B96173">
        <w:rPr>
          <w:rFonts w:ascii="Courier New" w:hAnsi="Courier New" w:cs="Courier New"/>
        </w:rPr>
        <w:t xml:space="preserve"> millones de dólares en el año 201</w:t>
      </w:r>
      <w:r w:rsidR="00E03FFF">
        <w:rPr>
          <w:rFonts w:ascii="Courier New" w:hAnsi="Courier New" w:cs="Courier New"/>
        </w:rPr>
        <w:t>7</w:t>
      </w:r>
      <w:r w:rsidRPr="00B96173">
        <w:rPr>
          <w:rFonts w:ascii="Courier New" w:hAnsi="Courier New" w:cs="Courier New"/>
        </w:rPr>
        <w:t xml:space="preserve">, lo que representó el </w:t>
      </w:r>
      <w:r w:rsidR="00890778">
        <w:rPr>
          <w:rFonts w:ascii="Courier New" w:hAnsi="Courier New" w:cs="Courier New"/>
        </w:rPr>
        <w:t>14,3</w:t>
      </w:r>
      <w:r w:rsidRPr="00B96173">
        <w:rPr>
          <w:rFonts w:ascii="Courier New" w:hAnsi="Courier New" w:cs="Courier New"/>
        </w:rPr>
        <w:t xml:space="preserve">% del comercio de Chile en ese año. En cuanto a las exportaciones, </w:t>
      </w:r>
      <w:r w:rsidR="00ED6B83">
        <w:rPr>
          <w:rFonts w:ascii="Courier New" w:hAnsi="Courier New" w:cs="Courier New"/>
        </w:rPr>
        <w:t>los países integrantes del T</w:t>
      </w:r>
      <w:r w:rsidRPr="00B96173">
        <w:rPr>
          <w:rFonts w:ascii="Courier New" w:hAnsi="Courier New" w:cs="Courier New"/>
        </w:rPr>
        <w:t>ratado</w:t>
      </w:r>
      <w:r w:rsidR="00ED6B83">
        <w:rPr>
          <w:rFonts w:ascii="Courier New" w:hAnsi="Courier New" w:cs="Courier New"/>
        </w:rPr>
        <w:t xml:space="preserve"> recib</w:t>
      </w:r>
      <w:r w:rsidR="00F0431B">
        <w:rPr>
          <w:rFonts w:ascii="Courier New" w:hAnsi="Courier New" w:cs="Courier New"/>
        </w:rPr>
        <w:t>i</w:t>
      </w:r>
      <w:r w:rsidR="00ED6B83">
        <w:rPr>
          <w:rFonts w:ascii="Courier New" w:hAnsi="Courier New" w:cs="Courier New"/>
        </w:rPr>
        <w:t>e</w:t>
      </w:r>
      <w:r w:rsidR="00F0431B">
        <w:rPr>
          <w:rFonts w:ascii="Courier New" w:hAnsi="Courier New" w:cs="Courier New"/>
        </w:rPr>
        <w:t>ro</w:t>
      </w:r>
      <w:r w:rsidR="00ED6B83">
        <w:rPr>
          <w:rFonts w:ascii="Courier New" w:hAnsi="Courier New" w:cs="Courier New"/>
        </w:rPr>
        <w:t xml:space="preserve">n </w:t>
      </w:r>
      <w:r w:rsidRPr="00B96173">
        <w:rPr>
          <w:rFonts w:ascii="Courier New" w:hAnsi="Courier New" w:cs="Courier New"/>
        </w:rPr>
        <w:t xml:space="preserve">un </w:t>
      </w:r>
      <w:r w:rsidR="00E03FFF">
        <w:rPr>
          <w:rFonts w:ascii="Courier New" w:hAnsi="Courier New" w:cs="Courier New"/>
        </w:rPr>
        <w:t>16,8</w:t>
      </w:r>
      <w:r w:rsidRPr="00B96173">
        <w:rPr>
          <w:rFonts w:ascii="Courier New" w:hAnsi="Courier New" w:cs="Courier New"/>
        </w:rPr>
        <w:t xml:space="preserve">%, mientras que </w:t>
      </w:r>
      <w:r w:rsidR="00ED6B83" w:rsidRPr="00B96173">
        <w:rPr>
          <w:rFonts w:ascii="Courier New" w:hAnsi="Courier New" w:cs="Courier New"/>
        </w:rPr>
        <w:t xml:space="preserve">un </w:t>
      </w:r>
      <w:r w:rsidR="00E03FFF">
        <w:rPr>
          <w:rFonts w:ascii="Courier New" w:hAnsi="Courier New" w:cs="Courier New"/>
        </w:rPr>
        <w:t>11,7</w:t>
      </w:r>
      <w:r w:rsidR="00ED6B83" w:rsidRPr="00B96173">
        <w:rPr>
          <w:rFonts w:ascii="Courier New" w:hAnsi="Courier New" w:cs="Courier New"/>
        </w:rPr>
        <w:t>%</w:t>
      </w:r>
      <w:r w:rsidR="00ED6B83">
        <w:rPr>
          <w:rFonts w:ascii="Courier New" w:hAnsi="Courier New" w:cs="Courier New"/>
        </w:rPr>
        <w:t xml:space="preserve"> de nuestras</w:t>
      </w:r>
      <w:r w:rsidR="00ED6B83" w:rsidRPr="00B96173">
        <w:rPr>
          <w:rFonts w:ascii="Courier New" w:hAnsi="Courier New" w:cs="Courier New"/>
        </w:rPr>
        <w:t xml:space="preserve"> </w:t>
      </w:r>
      <w:r w:rsidRPr="00B96173">
        <w:rPr>
          <w:rFonts w:ascii="Courier New" w:hAnsi="Courier New" w:cs="Courier New"/>
        </w:rPr>
        <w:t xml:space="preserve">importaciones </w:t>
      </w:r>
      <w:r w:rsidR="00ED6B83">
        <w:rPr>
          <w:rFonts w:ascii="Courier New" w:hAnsi="Courier New" w:cs="Courier New"/>
        </w:rPr>
        <w:t>provinieron de esos países</w:t>
      </w:r>
      <w:r w:rsidR="00ED6B83" w:rsidRPr="00B96173">
        <w:rPr>
          <w:rFonts w:ascii="Courier New" w:hAnsi="Courier New" w:cs="Courier New"/>
        </w:rPr>
        <w:t xml:space="preserve"> </w:t>
      </w:r>
      <w:r w:rsidRPr="00B96173">
        <w:rPr>
          <w:rFonts w:ascii="Courier New" w:hAnsi="Courier New" w:cs="Courier New"/>
        </w:rPr>
        <w:t>en ese mismo año. Ello revela la importancia de este bloque en nuestra relación comercial.</w:t>
      </w:r>
    </w:p>
    <w:p w14:paraId="03E98CAB" w14:textId="77777777" w:rsidR="00A675A9" w:rsidRDefault="00A675A9" w:rsidP="00B96173">
      <w:pPr>
        <w:ind w:left="2836" w:firstLine="708"/>
        <w:jc w:val="both"/>
        <w:rPr>
          <w:rFonts w:ascii="Courier New" w:hAnsi="Courier New" w:cs="Courier New"/>
        </w:rPr>
      </w:pPr>
    </w:p>
    <w:p w14:paraId="31C62E2D" w14:textId="768AA6CE"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Respecto de las inversiones localizadas en Chile, los países integrantes del Tratado representan el </w:t>
      </w:r>
      <w:r w:rsidR="00E03FFF">
        <w:rPr>
          <w:rFonts w:ascii="Courier New" w:hAnsi="Courier New" w:cs="Courier New"/>
        </w:rPr>
        <w:t>32</w:t>
      </w:r>
      <w:r w:rsidRPr="00B96173">
        <w:rPr>
          <w:rFonts w:ascii="Courier New" w:hAnsi="Courier New" w:cs="Courier New"/>
        </w:rPr>
        <w:t>% del total en el año 201</w:t>
      </w:r>
      <w:r w:rsidR="00E03FFF">
        <w:rPr>
          <w:rFonts w:ascii="Courier New" w:hAnsi="Courier New" w:cs="Courier New"/>
        </w:rPr>
        <w:t>7</w:t>
      </w:r>
      <w:r w:rsidRPr="00B96173">
        <w:rPr>
          <w:rFonts w:ascii="Courier New" w:hAnsi="Courier New" w:cs="Courier New"/>
        </w:rPr>
        <w:t xml:space="preserve">, mientras que </w:t>
      </w:r>
      <w:r w:rsidR="0080703C">
        <w:rPr>
          <w:rFonts w:ascii="Courier New" w:hAnsi="Courier New" w:cs="Courier New"/>
        </w:rPr>
        <w:t xml:space="preserve">de </w:t>
      </w:r>
      <w:r w:rsidRPr="00B96173">
        <w:rPr>
          <w:rFonts w:ascii="Courier New" w:hAnsi="Courier New" w:cs="Courier New"/>
        </w:rPr>
        <w:t>las inversiones de Chile en el exterior al año 201</w:t>
      </w:r>
      <w:r w:rsidR="00E03FFF">
        <w:rPr>
          <w:rFonts w:ascii="Courier New" w:hAnsi="Courier New" w:cs="Courier New"/>
        </w:rPr>
        <w:t>6</w:t>
      </w:r>
      <w:r w:rsidR="0080703C">
        <w:rPr>
          <w:rFonts w:ascii="Courier New" w:hAnsi="Courier New" w:cs="Courier New"/>
        </w:rPr>
        <w:t>,</w:t>
      </w:r>
      <w:r w:rsidRPr="00B96173">
        <w:rPr>
          <w:rFonts w:ascii="Courier New" w:hAnsi="Courier New" w:cs="Courier New"/>
        </w:rPr>
        <w:t xml:space="preserve"> son un </w:t>
      </w:r>
      <w:r w:rsidR="00E03FFF">
        <w:rPr>
          <w:rFonts w:ascii="Courier New" w:hAnsi="Courier New" w:cs="Courier New"/>
        </w:rPr>
        <w:t>18,6</w:t>
      </w:r>
      <w:r w:rsidRPr="00B96173">
        <w:rPr>
          <w:rFonts w:ascii="Courier New" w:hAnsi="Courier New" w:cs="Courier New"/>
        </w:rPr>
        <w:t xml:space="preserve">% las que se dirigen a los países del </w:t>
      </w:r>
      <w:r w:rsidR="00B71C4E">
        <w:rPr>
          <w:rFonts w:ascii="Courier New" w:hAnsi="Courier New" w:cs="Courier New"/>
        </w:rPr>
        <w:t>CP</w:t>
      </w:r>
      <w:r w:rsidRPr="00B96173">
        <w:rPr>
          <w:rFonts w:ascii="Courier New" w:hAnsi="Courier New" w:cs="Courier New"/>
        </w:rPr>
        <w:t>TPP.</w:t>
      </w:r>
    </w:p>
    <w:p w14:paraId="1AE634B7" w14:textId="77777777" w:rsidR="00A675A9" w:rsidRDefault="00A675A9" w:rsidP="00B96173">
      <w:pPr>
        <w:ind w:left="2836" w:firstLine="708"/>
        <w:jc w:val="both"/>
        <w:rPr>
          <w:rFonts w:ascii="Courier New" w:hAnsi="Courier New" w:cs="Courier New"/>
        </w:rPr>
      </w:pPr>
    </w:p>
    <w:p w14:paraId="0C810515" w14:textId="155B552C"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Sobre este último aspecto hay que </w:t>
      </w:r>
      <w:r w:rsidR="00F44048" w:rsidRPr="00F44048">
        <w:rPr>
          <w:rFonts w:ascii="Courier New" w:hAnsi="Courier New" w:cs="Courier New"/>
        </w:rPr>
        <w:t xml:space="preserve">resaltar </w:t>
      </w:r>
      <w:r w:rsidRPr="00F44048">
        <w:rPr>
          <w:rFonts w:ascii="Courier New" w:hAnsi="Courier New" w:cs="Courier New"/>
        </w:rPr>
        <w:t>que es un fenómeno inédito la destacada</w:t>
      </w:r>
      <w:r w:rsidRPr="00B96173">
        <w:rPr>
          <w:rFonts w:ascii="Courier New" w:hAnsi="Courier New" w:cs="Courier New"/>
        </w:rPr>
        <w:t xml:space="preserve"> internacionalización de las empresas chilenas. En efecto, a fines del 201</w:t>
      </w:r>
      <w:r w:rsidR="00E03FFF">
        <w:rPr>
          <w:rFonts w:ascii="Courier New" w:hAnsi="Courier New" w:cs="Courier New"/>
        </w:rPr>
        <w:t>6</w:t>
      </w:r>
      <w:r w:rsidRPr="00B96173">
        <w:rPr>
          <w:rFonts w:ascii="Courier New" w:hAnsi="Courier New" w:cs="Courier New"/>
        </w:rPr>
        <w:t xml:space="preserve"> nuestras inversiones en el mundo alcanzan alrededor de </w:t>
      </w:r>
      <w:r w:rsidR="00E03FFF">
        <w:rPr>
          <w:rFonts w:ascii="Courier New" w:hAnsi="Courier New" w:cs="Courier New"/>
        </w:rPr>
        <w:t>110</w:t>
      </w:r>
      <w:r w:rsidR="00E03FFF" w:rsidRPr="00B96173">
        <w:rPr>
          <w:rFonts w:ascii="Courier New" w:hAnsi="Courier New" w:cs="Courier New"/>
        </w:rPr>
        <w:t xml:space="preserve"> </w:t>
      </w:r>
      <w:r w:rsidRPr="00B96173">
        <w:rPr>
          <w:rFonts w:ascii="Courier New" w:hAnsi="Courier New" w:cs="Courier New"/>
        </w:rPr>
        <w:t xml:space="preserve">millones de dólares. El esquema de integración que propone este Tratado es coherente con esta proyección de inversiones al exterior y constituye un interesante fundamento para incorporar nuestra economía a las cadenas </w:t>
      </w:r>
      <w:r w:rsidR="001469B8">
        <w:rPr>
          <w:rFonts w:ascii="Courier New" w:hAnsi="Courier New" w:cs="Courier New"/>
        </w:rPr>
        <w:t>globales</w:t>
      </w:r>
      <w:r w:rsidR="001469B8" w:rsidRPr="00B96173">
        <w:rPr>
          <w:rFonts w:ascii="Courier New" w:hAnsi="Courier New" w:cs="Courier New"/>
        </w:rPr>
        <w:t xml:space="preserve"> </w:t>
      </w:r>
      <w:r w:rsidRPr="00B96173">
        <w:rPr>
          <w:rFonts w:ascii="Courier New" w:hAnsi="Courier New" w:cs="Courier New"/>
        </w:rPr>
        <w:t>de valor.</w:t>
      </w:r>
    </w:p>
    <w:p w14:paraId="4CACBDBC" w14:textId="77777777" w:rsidR="00A675A9" w:rsidRDefault="00A675A9" w:rsidP="00B96173">
      <w:pPr>
        <w:ind w:left="2836" w:firstLine="708"/>
        <w:jc w:val="both"/>
        <w:rPr>
          <w:rFonts w:ascii="Courier New" w:hAnsi="Courier New" w:cs="Courier New"/>
        </w:rPr>
      </w:pPr>
    </w:p>
    <w:p w14:paraId="19F7BD9A" w14:textId="5471211E"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Por otra parte, para que la participación de nuestra economía en las cadenas </w:t>
      </w:r>
      <w:r w:rsidR="001469B8">
        <w:rPr>
          <w:rFonts w:ascii="Courier New" w:hAnsi="Courier New" w:cs="Courier New"/>
        </w:rPr>
        <w:t xml:space="preserve">globales </w:t>
      </w:r>
      <w:r w:rsidRPr="00B96173">
        <w:rPr>
          <w:rFonts w:ascii="Courier New" w:hAnsi="Courier New" w:cs="Courier New"/>
        </w:rPr>
        <w:t xml:space="preserve">de valor pueda incorporar mayor conocimiento, será fundamental un esfuerzo en las políticas públicas para diversificar la matriz productiva-exportadora. En esta dirección, los nuevos espacios de mercado que genera este Tratado </w:t>
      </w:r>
      <w:r w:rsidRPr="00B96173">
        <w:rPr>
          <w:rFonts w:ascii="Courier New" w:hAnsi="Courier New" w:cs="Courier New"/>
        </w:rPr>
        <w:lastRenderedPageBreak/>
        <w:t xml:space="preserve">constituyen un interesante incentivo para la generación de una política pública que apunte con decisión a aumentar la inversión pública y privada en investigación, desarrollo e innovación. </w:t>
      </w:r>
    </w:p>
    <w:p w14:paraId="50316A6D" w14:textId="77777777" w:rsidR="00A675A9" w:rsidRDefault="00A675A9" w:rsidP="00B96173">
      <w:pPr>
        <w:ind w:left="2836" w:firstLine="708"/>
        <w:jc w:val="both"/>
        <w:rPr>
          <w:rFonts w:ascii="Courier New" w:hAnsi="Courier New" w:cs="Courier New"/>
        </w:rPr>
      </w:pPr>
    </w:p>
    <w:p w14:paraId="12CCBB41" w14:textId="4AC1FF3A"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En consecuencia, se estima que el </w:t>
      </w:r>
      <w:r w:rsidR="00B71C4E">
        <w:rPr>
          <w:rFonts w:ascii="Courier New" w:hAnsi="Courier New" w:cs="Courier New"/>
        </w:rPr>
        <w:t>CP</w:t>
      </w:r>
      <w:r w:rsidRPr="00B96173">
        <w:rPr>
          <w:rFonts w:ascii="Courier New" w:hAnsi="Courier New" w:cs="Courier New"/>
        </w:rPr>
        <w:t xml:space="preserve">TPP otorgará mejores oportunidades para la exportación de </w:t>
      </w:r>
      <w:r w:rsidR="00454412">
        <w:rPr>
          <w:rFonts w:ascii="Courier New" w:hAnsi="Courier New" w:cs="Courier New"/>
        </w:rPr>
        <w:t>mercancías</w:t>
      </w:r>
      <w:r w:rsidRPr="00B96173">
        <w:rPr>
          <w:rFonts w:ascii="Courier New" w:hAnsi="Courier New" w:cs="Courier New"/>
        </w:rPr>
        <w:t xml:space="preserve"> y servicios nacionales. Al mismo tiempo, generará condiciones para una mayor participación de PYMES y empresas chilenas en las cadenas globales de valor, incrementará los flujos de inversión extranjera a nuestro país y la inversión chilena en el extranjero y debiera favorecer la diversificación de nuestra matriz productiva y exportadora.</w:t>
      </w:r>
    </w:p>
    <w:p w14:paraId="5338766B" w14:textId="77777777" w:rsidR="00B96173" w:rsidRPr="00B96173" w:rsidRDefault="00B96173" w:rsidP="00B96173">
      <w:pPr>
        <w:ind w:left="2836" w:firstLine="708"/>
        <w:jc w:val="both"/>
        <w:rPr>
          <w:rFonts w:ascii="Courier New" w:hAnsi="Courier New" w:cs="Courier New"/>
        </w:rPr>
      </w:pPr>
    </w:p>
    <w:p w14:paraId="3823BD7D" w14:textId="430236E3"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 xml:space="preserve">En un terreno más concreto, nuestro país se beneficiará con el mejoramiento en el acceso a nuestras exportaciones para aproximadamente 3.100 productos chilenos en los países </w:t>
      </w:r>
      <w:r w:rsidR="00B71C4E">
        <w:rPr>
          <w:rFonts w:ascii="Courier New" w:hAnsi="Courier New" w:cs="Courier New"/>
        </w:rPr>
        <w:t xml:space="preserve">que integran </w:t>
      </w:r>
      <w:r w:rsidRPr="00B96173">
        <w:rPr>
          <w:rFonts w:ascii="Courier New" w:hAnsi="Courier New" w:cs="Courier New"/>
        </w:rPr>
        <w:t xml:space="preserve">el Tratado. A esto se suman las ventajas asociadas a la reducción de barreras no arancelarias, como es el caso de las disciplinas </w:t>
      </w:r>
      <w:r w:rsidR="00E01BE0">
        <w:rPr>
          <w:rFonts w:ascii="Courier New" w:hAnsi="Courier New" w:cs="Courier New"/>
        </w:rPr>
        <w:t>establecidas</w:t>
      </w:r>
      <w:r w:rsidRPr="00B96173">
        <w:rPr>
          <w:rFonts w:ascii="Courier New" w:hAnsi="Courier New" w:cs="Courier New"/>
        </w:rPr>
        <w:t xml:space="preserve"> para la regulación sanitaria y fitosanitaria</w:t>
      </w:r>
      <w:r w:rsidR="00E01BE0">
        <w:rPr>
          <w:rFonts w:ascii="Courier New" w:hAnsi="Courier New" w:cs="Courier New"/>
        </w:rPr>
        <w:t xml:space="preserve"> y las normas técnicas</w:t>
      </w:r>
      <w:r w:rsidRPr="00B96173">
        <w:rPr>
          <w:rFonts w:ascii="Courier New" w:hAnsi="Courier New" w:cs="Courier New"/>
        </w:rPr>
        <w:t xml:space="preserve">. Asimismo, sus normas para la facilitación del comercio y la acumulación de origen posibilitarán interesantes oportunidades para emprender nuevas iniciativas comerciales. Lo mismo respecto de los nuevos mercados que este Tratado abrirá a nuestro país en materia de contratación pública y la apreciable mejora de las condiciones regulatorias para el exportador de servicios, en cuanto se propone garantizar un trato no discriminatorio y regulaciones más transparentes </w:t>
      </w:r>
      <w:r w:rsidR="00E01BE0">
        <w:rPr>
          <w:rFonts w:ascii="Courier New" w:hAnsi="Courier New" w:cs="Courier New"/>
        </w:rPr>
        <w:t>por parte de</w:t>
      </w:r>
      <w:r w:rsidRPr="00B96173">
        <w:rPr>
          <w:rFonts w:ascii="Courier New" w:hAnsi="Courier New" w:cs="Courier New"/>
        </w:rPr>
        <w:t xml:space="preserve"> los países </w:t>
      </w:r>
      <w:r w:rsidR="00E01BE0">
        <w:rPr>
          <w:rFonts w:ascii="Courier New" w:hAnsi="Courier New" w:cs="Courier New"/>
        </w:rPr>
        <w:t>miembros</w:t>
      </w:r>
      <w:r w:rsidRPr="00B96173">
        <w:rPr>
          <w:rFonts w:ascii="Courier New" w:hAnsi="Courier New" w:cs="Courier New"/>
        </w:rPr>
        <w:t>.</w:t>
      </w:r>
    </w:p>
    <w:p w14:paraId="4E293D59" w14:textId="77777777" w:rsidR="00B96173" w:rsidRPr="00B96173" w:rsidRDefault="00B96173" w:rsidP="00B96173">
      <w:pPr>
        <w:ind w:left="2836" w:firstLine="708"/>
        <w:jc w:val="both"/>
        <w:rPr>
          <w:rFonts w:ascii="Courier New" w:hAnsi="Courier New" w:cs="Courier New"/>
        </w:rPr>
      </w:pPr>
    </w:p>
    <w:p w14:paraId="1F23707A" w14:textId="4647F331"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Desde sus inicios, este Tratado ha sido catalogado como un “Acuerdo del Siglo XXI”</w:t>
      </w:r>
      <w:r w:rsidR="00BB44D9">
        <w:rPr>
          <w:rFonts w:ascii="Courier New" w:hAnsi="Courier New" w:cs="Courier New"/>
        </w:rPr>
        <w:t xml:space="preserve"> de altos estándares</w:t>
      </w:r>
      <w:r w:rsidRPr="00B96173">
        <w:rPr>
          <w:rFonts w:ascii="Courier New" w:hAnsi="Courier New" w:cs="Courier New"/>
        </w:rPr>
        <w:t xml:space="preserve">. </w:t>
      </w:r>
      <w:r w:rsidR="00E01BE0">
        <w:rPr>
          <w:rFonts w:ascii="Courier New" w:hAnsi="Courier New" w:cs="Courier New"/>
        </w:rPr>
        <w:t xml:space="preserve">Lo anterior se sustenta en la </w:t>
      </w:r>
      <w:r w:rsidRPr="00B96173">
        <w:rPr>
          <w:rFonts w:ascii="Courier New" w:hAnsi="Courier New" w:cs="Courier New"/>
        </w:rPr>
        <w:t>incorpora</w:t>
      </w:r>
      <w:r w:rsidR="00E01BE0">
        <w:rPr>
          <w:rFonts w:ascii="Courier New" w:hAnsi="Courier New" w:cs="Courier New"/>
        </w:rPr>
        <w:t>ción de</w:t>
      </w:r>
      <w:r w:rsidRPr="00B96173">
        <w:rPr>
          <w:rFonts w:ascii="Courier New" w:hAnsi="Courier New" w:cs="Courier New"/>
        </w:rPr>
        <w:t xml:space="preserve"> un conjunto de temas que han adquirido notoriedad en el comercio internacional y constituyen disciplinas no incluidas en otros tratados comerciales. </w:t>
      </w:r>
      <w:r w:rsidR="00944B4F">
        <w:rPr>
          <w:rFonts w:ascii="Courier New" w:hAnsi="Courier New" w:cs="Courier New"/>
        </w:rPr>
        <w:t xml:space="preserve">En efecto, el </w:t>
      </w:r>
      <w:r w:rsidR="00C1457C">
        <w:rPr>
          <w:rFonts w:ascii="Courier New" w:hAnsi="Courier New" w:cs="Courier New"/>
        </w:rPr>
        <w:t>CP</w:t>
      </w:r>
      <w:r w:rsidR="00944B4F" w:rsidRPr="00D546C2">
        <w:rPr>
          <w:rFonts w:cs="Courier New"/>
        </w:rPr>
        <w:t>TPP desarrolla, moderniza y profu</w:t>
      </w:r>
      <w:r w:rsidR="00944B4F">
        <w:rPr>
          <w:rFonts w:cs="Courier New"/>
        </w:rPr>
        <w:t xml:space="preserve">ndiza los compromisos de la Organización Mundial del Comercio, sin remplazar su institucionalidad y reconociendo </w:t>
      </w:r>
      <w:r w:rsidR="00944B4F" w:rsidRPr="00D546C2">
        <w:rPr>
          <w:rFonts w:cs="Courier New"/>
        </w:rPr>
        <w:t xml:space="preserve">el valor intrínseco </w:t>
      </w:r>
      <w:r w:rsidR="00944B4F">
        <w:rPr>
          <w:rFonts w:cs="Courier New"/>
        </w:rPr>
        <w:t>que juega en el comercio internacional</w:t>
      </w:r>
      <w:r w:rsidR="00944B4F" w:rsidRPr="00D546C2">
        <w:rPr>
          <w:rFonts w:cs="Courier New"/>
        </w:rPr>
        <w:t>.</w:t>
      </w:r>
      <w:r w:rsidR="00944B4F">
        <w:rPr>
          <w:rFonts w:cs="Courier New"/>
        </w:rPr>
        <w:t xml:space="preserve"> </w:t>
      </w:r>
      <w:r w:rsidR="00944B4F">
        <w:rPr>
          <w:rFonts w:ascii="Courier New" w:hAnsi="Courier New" w:cs="Courier New"/>
        </w:rPr>
        <w:t xml:space="preserve">Destacan entre los temas novedosos las disposiciones referentes a las </w:t>
      </w:r>
      <w:r w:rsidRPr="00B96173">
        <w:rPr>
          <w:rFonts w:ascii="Courier New" w:hAnsi="Courier New" w:cs="Courier New"/>
        </w:rPr>
        <w:lastRenderedPageBreak/>
        <w:t xml:space="preserve">empresas del Estado, </w:t>
      </w:r>
      <w:r w:rsidR="00944B4F">
        <w:rPr>
          <w:rFonts w:ascii="Courier New" w:hAnsi="Courier New" w:cs="Courier New"/>
        </w:rPr>
        <w:t xml:space="preserve">normas sobre anticorrupción, coherencia </w:t>
      </w:r>
      <w:r w:rsidRPr="00B96173">
        <w:rPr>
          <w:rFonts w:ascii="Courier New" w:hAnsi="Courier New" w:cs="Courier New"/>
        </w:rPr>
        <w:t xml:space="preserve">regulatoria, </w:t>
      </w:r>
      <w:r w:rsidR="00944B4F">
        <w:rPr>
          <w:rFonts w:ascii="Courier New" w:hAnsi="Courier New" w:cs="Courier New"/>
        </w:rPr>
        <w:t xml:space="preserve">disciplinas de </w:t>
      </w:r>
      <w:r w:rsidRPr="00B96173">
        <w:rPr>
          <w:rFonts w:ascii="Courier New" w:hAnsi="Courier New" w:cs="Courier New"/>
        </w:rPr>
        <w:t xml:space="preserve">competencia, y </w:t>
      </w:r>
      <w:r w:rsidR="00944B4F">
        <w:rPr>
          <w:rFonts w:ascii="Courier New" w:hAnsi="Courier New" w:cs="Courier New"/>
        </w:rPr>
        <w:t xml:space="preserve">reglas para </w:t>
      </w:r>
      <w:r w:rsidR="00574252">
        <w:rPr>
          <w:rFonts w:ascii="Courier New" w:hAnsi="Courier New" w:cs="Courier New"/>
        </w:rPr>
        <w:t xml:space="preserve">promover </w:t>
      </w:r>
      <w:r w:rsidR="00944B4F">
        <w:rPr>
          <w:rFonts w:ascii="Courier New" w:hAnsi="Courier New" w:cs="Courier New"/>
        </w:rPr>
        <w:t xml:space="preserve">la internacionalización de las </w:t>
      </w:r>
      <w:r w:rsidRPr="00B96173">
        <w:rPr>
          <w:rFonts w:ascii="Courier New" w:hAnsi="Courier New" w:cs="Courier New"/>
        </w:rPr>
        <w:t xml:space="preserve">pequeñas y medianas empresas. </w:t>
      </w:r>
    </w:p>
    <w:p w14:paraId="2D9EB670" w14:textId="77777777" w:rsidR="00B96173" w:rsidRPr="00B96173" w:rsidRDefault="00B96173" w:rsidP="00B96173">
      <w:pPr>
        <w:ind w:left="2836" w:firstLine="708"/>
        <w:jc w:val="both"/>
        <w:rPr>
          <w:rFonts w:ascii="Courier New" w:hAnsi="Courier New" w:cs="Courier New"/>
        </w:rPr>
      </w:pPr>
    </w:p>
    <w:p w14:paraId="3CC9B06B" w14:textId="0668C758" w:rsidR="00B96173" w:rsidRPr="00B96173" w:rsidRDefault="00B96173" w:rsidP="00B96173">
      <w:pPr>
        <w:ind w:left="2836" w:firstLine="708"/>
        <w:jc w:val="both"/>
        <w:rPr>
          <w:rFonts w:ascii="Courier New" w:hAnsi="Courier New" w:cs="Courier New"/>
        </w:rPr>
      </w:pPr>
      <w:r w:rsidRPr="00B96173">
        <w:rPr>
          <w:rFonts w:ascii="Courier New" w:hAnsi="Courier New" w:cs="Courier New"/>
        </w:rPr>
        <w:t>Asimismo, el Tratado contempla materias de gran in</w:t>
      </w:r>
      <w:r w:rsidR="00E01BE0">
        <w:rPr>
          <w:rFonts w:ascii="Courier New" w:hAnsi="Courier New" w:cs="Courier New"/>
        </w:rPr>
        <w:t xml:space="preserve">terés para nuestro país en sus </w:t>
      </w:r>
      <w:r w:rsidR="00AD4007">
        <w:rPr>
          <w:rFonts w:ascii="Courier New" w:hAnsi="Courier New" w:cs="Courier New"/>
        </w:rPr>
        <w:t>c</w:t>
      </w:r>
      <w:r w:rsidR="00A76461">
        <w:rPr>
          <w:rFonts w:ascii="Courier New" w:hAnsi="Courier New" w:cs="Courier New"/>
        </w:rPr>
        <w:t>apítulos</w:t>
      </w:r>
      <w:r w:rsidRPr="00B96173">
        <w:rPr>
          <w:rFonts w:ascii="Courier New" w:hAnsi="Courier New" w:cs="Courier New"/>
        </w:rPr>
        <w:t xml:space="preserve"> de medio ambiente y asuntos laborales, ámbitos sensibles para un desarrollo equi</w:t>
      </w:r>
      <w:r w:rsidR="00E01BE0">
        <w:rPr>
          <w:rFonts w:ascii="Courier New" w:hAnsi="Courier New" w:cs="Courier New"/>
        </w:rPr>
        <w:t>librado de nuestro país. Amb</w:t>
      </w:r>
      <w:r w:rsidR="00C1457C">
        <w:rPr>
          <w:rFonts w:ascii="Courier New" w:hAnsi="Courier New" w:cs="Courier New"/>
        </w:rPr>
        <w:t>a</w:t>
      </w:r>
      <w:r w:rsidR="00E01BE0">
        <w:rPr>
          <w:rFonts w:ascii="Courier New" w:hAnsi="Courier New" w:cs="Courier New"/>
        </w:rPr>
        <w:t xml:space="preserve">s </w:t>
      </w:r>
      <w:r w:rsidR="00C1457C">
        <w:rPr>
          <w:rFonts w:ascii="Courier New" w:hAnsi="Courier New" w:cs="Courier New"/>
        </w:rPr>
        <w:t>materias</w:t>
      </w:r>
      <w:r w:rsidR="00C1457C" w:rsidRPr="00B96173">
        <w:rPr>
          <w:rFonts w:ascii="Courier New" w:hAnsi="Courier New" w:cs="Courier New"/>
        </w:rPr>
        <w:t xml:space="preserve"> </w:t>
      </w:r>
      <w:r w:rsidRPr="00B96173">
        <w:rPr>
          <w:rFonts w:ascii="Courier New" w:hAnsi="Courier New" w:cs="Courier New"/>
        </w:rPr>
        <w:t xml:space="preserve">avanzan hacia el fortalecimiento de los compromisos entre los países integrantes </w:t>
      </w:r>
      <w:r w:rsidR="00A76461">
        <w:rPr>
          <w:rFonts w:ascii="Courier New" w:hAnsi="Courier New" w:cs="Courier New"/>
        </w:rPr>
        <w:t xml:space="preserve">por cumplir efectivamente con su propia normativa </w:t>
      </w:r>
      <w:r w:rsidRPr="00B96173">
        <w:rPr>
          <w:rFonts w:ascii="Courier New" w:hAnsi="Courier New" w:cs="Courier New"/>
        </w:rPr>
        <w:t>y</w:t>
      </w:r>
      <w:r w:rsidR="00A76461">
        <w:rPr>
          <w:rFonts w:ascii="Courier New" w:hAnsi="Courier New" w:cs="Courier New"/>
        </w:rPr>
        <w:t xml:space="preserve"> de no debilitarla con el propósito de atraer mayor comercio e inversión.</w:t>
      </w:r>
      <w:r w:rsidR="008602D8">
        <w:rPr>
          <w:rFonts w:ascii="Courier New" w:hAnsi="Courier New" w:cs="Courier New"/>
        </w:rPr>
        <w:t xml:space="preserve"> </w:t>
      </w:r>
    </w:p>
    <w:p w14:paraId="2081C886" w14:textId="77777777" w:rsidR="00B96173" w:rsidRPr="00B96173" w:rsidRDefault="00B96173" w:rsidP="00B96173">
      <w:pPr>
        <w:ind w:left="2836" w:firstLine="708"/>
        <w:jc w:val="both"/>
        <w:rPr>
          <w:rFonts w:ascii="Courier New" w:hAnsi="Courier New" w:cs="Courier New"/>
        </w:rPr>
      </w:pPr>
    </w:p>
    <w:p w14:paraId="2DF67361" w14:textId="597FDDB8" w:rsidR="00B96173" w:rsidRPr="00B96173" w:rsidRDefault="00A76461" w:rsidP="00B96173">
      <w:pPr>
        <w:ind w:left="2836" w:firstLine="708"/>
        <w:jc w:val="both"/>
        <w:rPr>
          <w:rFonts w:ascii="Courier New" w:hAnsi="Courier New" w:cs="Courier New"/>
        </w:rPr>
      </w:pPr>
      <w:r>
        <w:rPr>
          <w:rFonts w:ascii="Courier New" w:hAnsi="Courier New" w:cs="Courier New"/>
        </w:rPr>
        <w:t>L</w:t>
      </w:r>
      <w:r w:rsidR="00C1457C">
        <w:rPr>
          <w:rFonts w:ascii="Courier New" w:hAnsi="Courier New" w:cs="Courier New"/>
        </w:rPr>
        <w:t>a</w:t>
      </w:r>
      <w:r>
        <w:rPr>
          <w:rFonts w:ascii="Courier New" w:hAnsi="Courier New" w:cs="Courier New"/>
        </w:rPr>
        <w:t xml:space="preserve">s </w:t>
      </w:r>
      <w:r w:rsidR="00C1457C">
        <w:rPr>
          <w:rFonts w:ascii="Courier New" w:hAnsi="Courier New" w:cs="Courier New"/>
        </w:rPr>
        <w:t>normas</w:t>
      </w:r>
      <w:r w:rsidR="00AA36F3">
        <w:rPr>
          <w:rFonts w:ascii="Courier New" w:hAnsi="Courier New" w:cs="Courier New"/>
        </w:rPr>
        <w:t xml:space="preserve"> de</w:t>
      </w:r>
      <w:r w:rsidR="00B96173" w:rsidRPr="00B96173">
        <w:rPr>
          <w:rFonts w:ascii="Courier New" w:hAnsi="Courier New" w:cs="Courier New"/>
        </w:rPr>
        <w:t xml:space="preserve"> telecomunicaciones y comercio electrónico del Tratado son también </w:t>
      </w:r>
      <w:r>
        <w:rPr>
          <w:rFonts w:ascii="Courier New" w:hAnsi="Courier New" w:cs="Courier New"/>
        </w:rPr>
        <w:t>muy relevantes</w:t>
      </w:r>
      <w:r w:rsidR="00B96173" w:rsidRPr="00B96173">
        <w:rPr>
          <w:rFonts w:ascii="Courier New" w:hAnsi="Courier New" w:cs="Courier New"/>
        </w:rPr>
        <w:t xml:space="preserve">, dado que facilitarán la participación de nuevos agentes económicos nacionales en un sector de la economía cada vez más dinámico en el comercio mundial. </w:t>
      </w:r>
    </w:p>
    <w:p w14:paraId="62B51AA4" w14:textId="77777777" w:rsidR="00A675A9" w:rsidRDefault="00B96173" w:rsidP="00B96173">
      <w:pPr>
        <w:ind w:left="2836" w:firstLine="708"/>
        <w:jc w:val="both"/>
        <w:rPr>
          <w:rFonts w:ascii="Courier New" w:hAnsi="Courier New" w:cs="Courier New"/>
        </w:rPr>
      </w:pPr>
      <w:r w:rsidRPr="00B96173">
        <w:rPr>
          <w:rFonts w:ascii="Courier New" w:hAnsi="Courier New" w:cs="Courier New"/>
        </w:rPr>
        <w:t xml:space="preserve"> </w:t>
      </w:r>
    </w:p>
    <w:p w14:paraId="58CBED94" w14:textId="2F69BCA9" w:rsidR="00B96173" w:rsidRDefault="00B96173" w:rsidP="00B96173">
      <w:pPr>
        <w:ind w:left="2836" w:firstLine="708"/>
        <w:jc w:val="both"/>
        <w:rPr>
          <w:rFonts w:ascii="Courier New" w:hAnsi="Courier New" w:cs="Courier New"/>
        </w:rPr>
      </w:pPr>
      <w:r w:rsidRPr="00B96173">
        <w:rPr>
          <w:rFonts w:ascii="Courier New" w:hAnsi="Courier New" w:cs="Courier New"/>
        </w:rPr>
        <w:t>La participación protagónica de Chile en el proceso negociador desde su origen permitió lograr un Tratado balanceado, salvaguardando los intereses nacionales y asegurando múltiples beneficios para nuestra economía.</w:t>
      </w:r>
    </w:p>
    <w:p w14:paraId="43AA2439" w14:textId="77777777" w:rsidR="00B176B7" w:rsidRPr="00D546C2" w:rsidRDefault="00B176B7" w:rsidP="008E1FA3">
      <w:pPr>
        <w:pStyle w:val="Ttulo1"/>
        <w:tabs>
          <w:tab w:val="num" w:pos="3544"/>
        </w:tabs>
        <w:spacing w:before="480"/>
        <w:ind w:left="3544"/>
        <w:rPr>
          <w:rFonts w:cs="Courier New"/>
        </w:rPr>
      </w:pPr>
      <w:r w:rsidRPr="00D546C2">
        <w:rPr>
          <w:rFonts w:cs="Courier New"/>
        </w:rPr>
        <w:t>BENEFICIOS DEL TRATADO</w:t>
      </w:r>
    </w:p>
    <w:p w14:paraId="713C6703" w14:textId="77777777" w:rsidR="00B96173" w:rsidRDefault="00B96173" w:rsidP="00B96173">
      <w:pPr>
        <w:ind w:left="2836" w:firstLine="708"/>
        <w:jc w:val="both"/>
        <w:rPr>
          <w:rFonts w:ascii="Courier New" w:hAnsi="Courier New" w:cs="Courier New"/>
          <w:lang w:val="es-CL"/>
        </w:rPr>
      </w:pPr>
      <w:r w:rsidRPr="00B96173">
        <w:rPr>
          <w:rFonts w:ascii="Courier New" w:hAnsi="Courier New" w:cs="Courier New"/>
          <w:lang w:val="es-CL"/>
        </w:rPr>
        <w:t>Nuestro país obtendrá variados beneficios de este Tratado, los que destacamos a continuación.</w:t>
      </w:r>
    </w:p>
    <w:p w14:paraId="3548C2CB" w14:textId="77777777" w:rsidR="00B96173" w:rsidRPr="00B96173" w:rsidRDefault="00B96173" w:rsidP="00B96173">
      <w:pPr>
        <w:ind w:left="2836" w:firstLine="708"/>
        <w:jc w:val="both"/>
        <w:rPr>
          <w:rFonts w:ascii="Courier New" w:hAnsi="Courier New" w:cs="Courier New"/>
          <w:lang w:val="es-CL"/>
        </w:rPr>
      </w:pPr>
    </w:p>
    <w:p w14:paraId="4365C461" w14:textId="7FB82F23" w:rsidR="009D744F" w:rsidRPr="009D744F" w:rsidRDefault="009D744F" w:rsidP="00B96173">
      <w:pPr>
        <w:ind w:left="2836" w:firstLine="708"/>
        <w:jc w:val="both"/>
        <w:rPr>
          <w:rFonts w:ascii="Courier New" w:hAnsi="Courier New" w:cs="Courier New"/>
        </w:rPr>
      </w:pPr>
      <w:r>
        <w:rPr>
          <w:rFonts w:ascii="Courier New" w:hAnsi="Courier New" w:cs="Courier New"/>
          <w:lang w:val="es-CL"/>
        </w:rPr>
        <w:t xml:space="preserve">Se creará </w:t>
      </w:r>
      <w:r w:rsidRPr="009D744F">
        <w:rPr>
          <w:rFonts w:ascii="Courier New" w:hAnsi="Courier New" w:cs="Courier New"/>
        </w:rPr>
        <w:t>una gran zona de libre comercio en la Cuenca del Pacífico,</w:t>
      </w:r>
      <w:r>
        <w:rPr>
          <w:rFonts w:ascii="Courier New" w:hAnsi="Courier New" w:cs="Courier New"/>
        </w:rPr>
        <w:t xml:space="preserve"> que permitirá avanzar en la liberalización</w:t>
      </w:r>
      <w:r w:rsidRPr="009D744F">
        <w:rPr>
          <w:rFonts w:ascii="Courier New" w:hAnsi="Courier New" w:cs="Courier New"/>
        </w:rPr>
        <w:t xml:space="preserve"> </w:t>
      </w:r>
      <w:r>
        <w:rPr>
          <w:rFonts w:ascii="Courier New" w:hAnsi="Courier New" w:cs="Courier New"/>
        </w:rPr>
        <w:t>d</w:t>
      </w:r>
      <w:r w:rsidRPr="009D744F">
        <w:rPr>
          <w:rFonts w:ascii="Courier New" w:hAnsi="Courier New" w:cs="Courier New"/>
        </w:rPr>
        <w:t xml:space="preserve">el comercio y </w:t>
      </w:r>
      <w:r>
        <w:rPr>
          <w:rFonts w:ascii="Courier New" w:hAnsi="Courier New" w:cs="Courier New"/>
        </w:rPr>
        <w:t xml:space="preserve">de las inversiones. </w:t>
      </w:r>
      <w:r w:rsidR="00ED6B83">
        <w:rPr>
          <w:rFonts w:ascii="Courier New" w:hAnsi="Courier New" w:cs="Courier New"/>
        </w:rPr>
        <w:t>Lo anterior, sin duda,</w:t>
      </w:r>
      <w:r w:rsidR="008545CA">
        <w:rPr>
          <w:rFonts w:ascii="Courier New" w:hAnsi="Courier New" w:cs="Courier New"/>
        </w:rPr>
        <w:t xml:space="preserve"> </w:t>
      </w:r>
      <w:r>
        <w:rPr>
          <w:rFonts w:ascii="Courier New" w:hAnsi="Courier New" w:cs="Courier New"/>
        </w:rPr>
        <w:t xml:space="preserve">contribuirá </w:t>
      </w:r>
      <w:r w:rsidR="0080703C">
        <w:rPr>
          <w:rFonts w:ascii="Courier New" w:hAnsi="Courier New" w:cs="Courier New"/>
        </w:rPr>
        <w:t xml:space="preserve">al </w:t>
      </w:r>
      <w:r w:rsidRPr="009D744F">
        <w:rPr>
          <w:rFonts w:ascii="Courier New" w:hAnsi="Courier New" w:cs="Courier New"/>
        </w:rPr>
        <w:t xml:space="preserve">crecimiento económico </w:t>
      </w:r>
      <w:r>
        <w:rPr>
          <w:rFonts w:ascii="Courier New" w:hAnsi="Courier New" w:cs="Courier New"/>
        </w:rPr>
        <w:t>del país,</w:t>
      </w:r>
      <w:r w:rsidRPr="009D744F">
        <w:rPr>
          <w:rFonts w:ascii="Courier New" w:hAnsi="Courier New" w:cs="Courier New"/>
        </w:rPr>
        <w:t xml:space="preserve"> crear</w:t>
      </w:r>
      <w:r>
        <w:rPr>
          <w:rFonts w:ascii="Courier New" w:hAnsi="Courier New" w:cs="Courier New"/>
        </w:rPr>
        <w:t>á</w:t>
      </w:r>
      <w:r w:rsidRPr="009D744F">
        <w:rPr>
          <w:rFonts w:ascii="Courier New" w:hAnsi="Courier New" w:cs="Courier New"/>
        </w:rPr>
        <w:t xml:space="preserve"> oportunidades </w:t>
      </w:r>
      <w:r w:rsidR="008545CA">
        <w:rPr>
          <w:rFonts w:ascii="Courier New" w:hAnsi="Courier New" w:cs="Courier New"/>
        </w:rPr>
        <w:t xml:space="preserve">de emprendimiento y favorecerá el surgimiento de nuevas fuentes de trabajo. </w:t>
      </w:r>
      <w:r w:rsidR="00C1457C">
        <w:rPr>
          <w:rFonts w:ascii="Courier New" w:hAnsi="Courier New" w:cs="Courier New"/>
        </w:rPr>
        <w:t>Ello</w:t>
      </w:r>
      <w:r w:rsidR="00F80580">
        <w:rPr>
          <w:rFonts w:ascii="Courier New" w:hAnsi="Courier New" w:cs="Courier New"/>
        </w:rPr>
        <w:t xml:space="preserve"> dentro de un marco de protección del medio ambiente y de responsabilidad social corporativa.</w:t>
      </w:r>
    </w:p>
    <w:p w14:paraId="322BA6E3" w14:textId="77777777" w:rsidR="009D744F" w:rsidRDefault="009D744F" w:rsidP="00B96173">
      <w:pPr>
        <w:ind w:left="2836" w:firstLine="708"/>
        <w:jc w:val="both"/>
        <w:rPr>
          <w:rFonts w:ascii="Courier New" w:hAnsi="Courier New" w:cs="Courier New"/>
          <w:lang w:val="es-CL"/>
        </w:rPr>
      </w:pPr>
    </w:p>
    <w:p w14:paraId="4FAE30A6" w14:textId="6D9C426E" w:rsidR="00B96173" w:rsidRPr="00B96173" w:rsidRDefault="00B96173" w:rsidP="00B96173">
      <w:pPr>
        <w:ind w:left="2836" w:firstLine="708"/>
        <w:jc w:val="both"/>
        <w:rPr>
          <w:rFonts w:ascii="Courier New" w:hAnsi="Courier New" w:cs="Courier New"/>
          <w:lang w:val="es-CL"/>
        </w:rPr>
      </w:pPr>
      <w:r w:rsidRPr="00B96173">
        <w:rPr>
          <w:rFonts w:ascii="Courier New" w:hAnsi="Courier New" w:cs="Courier New"/>
          <w:lang w:val="es-CL"/>
        </w:rPr>
        <w:t>En acceso a mercados</w:t>
      </w:r>
      <w:r w:rsidR="009D744F">
        <w:rPr>
          <w:rFonts w:ascii="Courier New" w:hAnsi="Courier New" w:cs="Courier New"/>
          <w:lang w:val="es-CL"/>
        </w:rPr>
        <w:t xml:space="preserve"> se </w:t>
      </w:r>
      <w:r w:rsidRPr="00B96173">
        <w:rPr>
          <w:rFonts w:ascii="Courier New" w:hAnsi="Courier New" w:cs="Courier New"/>
          <w:lang w:val="es-CL"/>
        </w:rPr>
        <w:t>obtendrá</w:t>
      </w:r>
      <w:r w:rsidR="006B5F53">
        <w:rPr>
          <w:rFonts w:ascii="Courier New" w:hAnsi="Courier New" w:cs="Courier New"/>
          <w:lang w:val="es-CL"/>
        </w:rPr>
        <w:t>n</w:t>
      </w:r>
      <w:r w:rsidRPr="00B96173">
        <w:rPr>
          <w:rFonts w:ascii="Courier New" w:hAnsi="Courier New" w:cs="Courier New"/>
          <w:lang w:val="es-CL"/>
        </w:rPr>
        <w:t xml:space="preserve"> importantes mejoras para las exportaciones a Japón, Malasia, Vietnam, y Canadá, con rebajas arancelarias adicionales que no se obtuvieron en los tratados de libre comercio ya suscritos con cada uno de esos países. El </w:t>
      </w:r>
      <w:r w:rsidRPr="00B96173">
        <w:rPr>
          <w:rFonts w:ascii="Courier New" w:hAnsi="Courier New" w:cs="Courier New"/>
          <w:lang w:val="es-CL"/>
        </w:rPr>
        <w:lastRenderedPageBreak/>
        <w:t xml:space="preserve">beneficio es particularmente importante para los sectores agrícola, forestal y pesquero, tradicionalmente protegidos en las economías asiáticas. </w:t>
      </w:r>
    </w:p>
    <w:p w14:paraId="688D3681" w14:textId="77777777" w:rsidR="00A675A9" w:rsidRDefault="00A675A9" w:rsidP="00B96173">
      <w:pPr>
        <w:ind w:left="2836" w:firstLine="708"/>
        <w:jc w:val="both"/>
        <w:rPr>
          <w:rFonts w:ascii="Courier New" w:hAnsi="Courier New" w:cs="Courier New"/>
          <w:lang w:val="es-CL"/>
        </w:rPr>
      </w:pPr>
    </w:p>
    <w:p w14:paraId="0C70E9C7" w14:textId="2924290B" w:rsidR="00B96173" w:rsidRDefault="00B96173" w:rsidP="00B96173">
      <w:pPr>
        <w:ind w:left="2836" w:firstLine="708"/>
        <w:jc w:val="both"/>
        <w:rPr>
          <w:rFonts w:ascii="Courier New" w:hAnsi="Courier New" w:cs="Courier New"/>
          <w:lang w:val="es-CL"/>
        </w:rPr>
      </w:pPr>
      <w:r w:rsidRPr="00F44048">
        <w:rPr>
          <w:rFonts w:ascii="Courier New" w:hAnsi="Courier New" w:cs="Courier New"/>
          <w:lang w:val="es-CL"/>
        </w:rPr>
        <w:t>A</w:t>
      </w:r>
      <w:r w:rsidR="00F44048" w:rsidRPr="00F44048">
        <w:rPr>
          <w:rFonts w:ascii="Courier New" w:hAnsi="Courier New" w:cs="Courier New"/>
          <w:lang w:val="es-CL"/>
        </w:rPr>
        <w:t>dicionalmente</w:t>
      </w:r>
      <w:r w:rsidRPr="00F44048">
        <w:rPr>
          <w:rFonts w:ascii="Courier New" w:hAnsi="Courier New" w:cs="Courier New"/>
          <w:lang w:val="es-CL"/>
        </w:rPr>
        <w:t>, estos productos se verán</w:t>
      </w:r>
      <w:r w:rsidR="008602D8">
        <w:rPr>
          <w:rFonts w:ascii="Courier New" w:hAnsi="Courier New" w:cs="Courier New"/>
          <w:lang w:val="es-CL"/>
        </w:rPr>
        <w:t xml:space="preserve"> </w:t>
      </w:r>
      <w:r w:rsidRPr="00B96173">
        <w:rPr>
          <w:rFonts w:ascii="Courier New" w:hAnsi="Courier New" w:cs="Courier New"/>
          <w:lang w:val="es-CL"/>
        </w:rPr>
        <w:t xml:space="preserve">beneficiados con la reducción de barreras no arancelarias, en particular, en lo referido a medidas sanitarias y fitosanitarias. </w:t>
      </w:r>
    </w:p>
    <w:p w14:paraId="714617E7" w14:textId="77777777" w:rsidR="00F65F58" w:rsidRDefault="00F65F58" w:rsidP="00B96173">
      <w:pPr>
        <w:ind w:left="2836" w:firstLine="708"/>
        <w:jc w:val="both"/>
        <w:rPr>
          <w:rFonts w:ascii="Courier New" w:hAnsi="Courier New" w:cs="Courier New"/>
          <w:lang w:val="es-CL"/>
        </w:rPr>
      </w:pPr>
    </w:p>
    <w:p w14:paraId="070E44D3" w14:textId="36E6E0A6" w:rsidR="00B96173" w:rsidRPr="00B96173" w:rsidRDefault="00F65F58" w:rsidP="00B96173">
      <w:pPr>
        <w:ind w:left="2836" w:firstLine="708"/>
        <w:jc w:val="both"/>
        <w:rPr>
          <w:rFonts w:ascii="Courier New" w:hAnsi="Courier New" w:cs="Courier New"/>
          <w:lang w:val="es-CL"/>
        </w:rPr>
      </w:pPr>
      <w:r w:rsidRPr="00F65F58">
        <w:rPr>
          <w:rFonts w:ascii="Courier New" w:hAnsi="Courier New" w:cs="Courier New"/>
          <w:lang w:val="es-CL"/>
        </w:rPr>
        <w:t xml:space="preserve">El Tratado contempla un sistema de “acumulación de origen” entre los once países miembros, que permitirá ampliar la disponibilidad de insumos en los procesos productivos, para ser utilizados en la elaboración de mercancías que serán exportadas a los países socios con acceso preferente, ya que todos sus componentes serán considerados originarios. Esto dará al exportador nacional una mayor flexibilidad, para incorporar materias primas e insumos no producidos en Chile y así elaborar mercancías con mayor valor agregado. De la misma manera, los demás miembros podrán incorporar a sus procesos productivos insumos chilenos, sin perder la preferencia frente al socio comercial del Tratado. Con estas normas de origen, nuestras exportaciones se verán favorecidas con su incorporación en cadenas de producción de los otros países del bloque, como mercancías e insumos intermedios. Ello favorecerá la ampliación y diversificación de la canasta exportadora de nuestro país. </w:t>
      </w:r>
      <w:r w:rsidR="00B96173" w:rsidRPr="00B96173">
        <w:rPr>
          <w:rFonts w:ascii="Courier New" w:hAnsi="Courier New" w:cs="Courier New"/>
          <w:lang w:val="es-CL"/>
        </w:rPr>
        <w:t xml:space="preserve">En materia de contratación pública, el Tratado se propone abrir de </w:t>
      </w:r>
      <w:r w:rsidR="002853AA" w:rsidRPr="00B96173">
        <w:rPr>
          <w:rFonts w:ascii="Courier New" w:hAnsi="Courier New" w:cs="Courier New"/>
          <w:lang w:val="es-CL"/>
        </w:rPr>
        <w:t>forma transparente</w:t>
      </w:r>
      <w:r w:rsidR="00B96173" w:rsidRPr="00B96173">
        <w:rPr>
          <w:rFonts w:ascii="Courier New" w:hAnsi="Courier New" w:cs="Courier New"/>
          <w:lang w:val="es-CL"/>
        </w:rPr>
        <w:t xml:space="preserve"> los mercados de </w:t>
      </w:r>
      <w:r w:rsidR="002853AA" w:rsidRPr="00B96173">
        <w:rPr>
          <w:rFonts w:ascii="Courier New" w:hAnsi="Courier New" w:cs="Courier New"/>
          <w:lang w:val="es-CL"/>
        </w:rPr>
        <w:t xml:space="preserve">los </w:t>
      </w:r>
      <w:r w:rsidR="00C1457C">
        <w:rPr>
          <w:rFonts w:ascii="Courier New" w:hAnsi="Courier New" w:cs="Courier New"/>
          <w:lang w:val="es-CL"/>
        </w:rPr>
        <w:t>once</w:t>
      </w:r>
      <w:r w:rsidR="00C1457C" w:rsidRPr="00B96173">
        <w:rPr>
          <w:rFonts w:ascii="Courier New" w:hAnsi="Courier New" w:cs="Courier New"/>
          <w:lang w:val="es-CL"/>
        </w:rPr>
        <w:t xml:space="preserve"> </w:t>
      </w:r>
      <w:r w:rsidR="00B96173" w:rsidRPr="00B96173">
        <w:rPr>
          <w:rFonts w:ascii="Courier New" w:hAnsi="Courier New" w:cs="Courier New"/>
          <w:lang w:val="es-CL"/>
        </w:rPr>
        <w:t xml:space="preserve">países integrantes, garantizando mayor competencia entre los agentes económicos locales y extranjeros. </w:t>
      </w:r>
      <w:r w:rsidR="002B6218">
        <w:rPr>
          <w:rFonts w:ascii="Courier New" w:hAnsi="Courier New" w:cs="Courier New"/>
          <w:lang w:val="es-CL"/>
        </w:rPr>
        <w:t>El Tratado abarca</w:t>
      </w:r>
      <w:r w:rsidR="00B96173" w:rsidRPr="00B96173">
        <w:rPr>
          <w:rFonts w:ascii="Courier New" w:hAnsi="Courier New" w:cs="Courier New"/>
          <w:lang w:val="es-CL"/>
        </w:rPr>
        <w:t xml:space="preserve"> todas las contrataciones de </w:t>
      </w:r>
      <w:r w:rsidR="00454412">
        <w:rPr>
          <w:rFonts w:ascii="Courier New" w:hAnsi="Courier New" w:cs="Courier New"/>
          <w:lang w:val="es-CL"/>
        </w:rPr>
        <w:t>mercancías</w:t>
      </w:r>
      <w:r w:rsidR="00B96173" w:rsidRPr="00B96173">
        <w:rPr>
          <w:rFonts w:ascii="Courier New" w:hAnsi="Courier New" w:cs="Courier New"/>
          <w:lang w:val="es-CL"/>
        </w:rPr>
        <w:t xml:space="preserve">, servicios y construcción, incluidos los contratos de concesión de obras públicas realizadas por las entidades del Estado. </w:t>
      </w:r>
      <w:r w:rsidR="005B349E">
        <w:rPr>
          <w:rFonts w:ascii="Courier New" w:hAnsi="Courier New" w:cs="Courier New"/>
          <w:lang w:val="es-CL"/>
        </w:rPr>
        <w:t xml:space="preserve">En suma, </w:t>
      </w:r>
      <w:r w:rsidR="00B96173" w:rsidRPr="00B96173">
        <w:rPr>
          <w:rFonts w:ascii="Courier New" w:hAnsi="Courier New" w:cs="Courier New"/>
          <w:lang w:val="es-CL"/>
        </w:rPr>
        <w:t xml:space="preserve">los empresarios chilenos obtendrán acceso a nuevos mercados de contratación pública en Perú, Vietnam y Malasia, países con los cuales nuestros acuerdos comerciales no abarcaban este ámbito. </w:t>
      </w:r>
    </w:p>
    <w:p w14:paraId="49730F58" w14:textId="77777777" w:rsidR="00B96173" w:rsidRPr="00B96173" w:rsidRDefault="00B96173" w:rsidP="00B96173">
      <w:pPr>
        <w:ind w:left="2836" w:firstLine="708"/>
        <w:jc w:val="both"/>
        <w:rPr>
          <w:rFonts w:ascii="Courier New" w:hAnsi="Courier New" w:cs="Courier New"/>
          <w:lang w:val="es-CL"/>
        </w:rPr>
      </w:pPr>
    </w:p>
    <w:p w14:paraId="5E2081C0" w14:textId="7967A9DA" w:rsidR="00B96173" w:rsidRDefault="00B96173" w:rsidP="00B96173">
      <w:pPr>
        <w:ind w:left="2836" w:firstLine="708"/>
        <w:jc w:val="both"/>
        <w:rPr>
          <w:rFonts w:ascii="Courier New" w:hAnsi="Courier New" w:cs="Courier New"/>
          <w:lang w:val="es-CL"/>
        </w:rPr>
      </w:pPr>
      <w:r w:rsidRPr="00B96173">
        <w:rPr>
          <w:rFonts w:ascii="Courier New" w:hAnsi="Courier New" w:cs="Courier New"/>
          <w:lang w:val="es-CL"/>
        </w:rPr>
        <w:t xml:space="preserve">Otro aspecto destacado del Tratado es su énfasis en garantizar a los exportadores de servicios un trato no discriminatorio y regulaciones más transparentes. Ello otorgará mayor predictibilidad en las reglas que rigen este sector, facilitando el intercambio </w:t>
      </w:r>
      <w:r w:rsidRPr="00B96173">
        <w:rPr>
          <w:rFonts w:ascii="Courier New" w:hAnsi="Courier New" w:cs="Courier New"/>
          <w:lang w:val="es-CL"/>
        </w:rPr>
        <w:lastRenderedPageBreak/>
        <w:t xml:space="preserve">comercial </w:t>
      </w:r>
      <w:r w:rsidR="00DE5FA9">
        <w:rPr>
          <w:rFonts w:ascii="Courier New" w:hAnsi="Courier New" w:cs="Courier New"/>
          <w:lang w:val="es-CL"/>
        </w:rPr>
        <w:t xml:space="preserve">de servicios </w:t>
      </w:r>
      <w:r w:rsidRPr="00B96173">
        <w:rPr>
          <w:rFonts w:ascii="Courier New" w:hAnsi="Courier New" w:cs="Courier New"/>
          <w:lang w:val="es-CL"/>
        </w:rPr>
        <w:t>entre los países socios.</w:t>
      </w:r>
    </w:p>
    <w:p w14:paraId="16F21693" w14:textId="77777777" w:rsidR="00D07AF7" w:rsidRPr="00B96173" w:rsidRDefault="00D07AF7" w:rsidP="00B96173">
      <w:pPr>
        <w:ind w:left="2836" w:firstLine="708"/>
        <w:jc w:val="both"/>
        <w:rPr>
          <w:rFonts w:ascii="Courier New" w:hAnsi="Courier New" w:cs="Courier New"/>
          <w:lang w:val="es-CL"/>
        </w:rPr>
      </w:pPr>
    </w:p>
    <w:p w14:paraId="5113AB2F" w14:textId="5D8FA2AC" w:rsidR="00B96173" w:rsidRPr="00B96173" w:rsidRDefault="00B96173" w:rsidP="00DE5FA9">
      <w:pPr>
        <w:ind w:left="2836" w:firstLine="708"/>
        <w:jc w:val="both"/>
        <w:rPr>
          <w:rFonts w:ascii="Courier New" w:hAnsi="Courier New" w:cs="Courier New"/>
          <w:lang w:val="es-CL"/>
        </w:rPr>
      </w:pPr>
      <w:r w:rsidRPr="00B96173">
        <w:rPr>
          <w:rFonts w:ascii="Courier New" w:hAnsi="Courier New" w:cs="Courier New"/>
          <w:lang w:val="es-CL"/>
        </w:rPr>
        <w:t xml:space="preserve">Respecto de las inversiones, el Tratado garantiza un adecuado nivel de protección a los inversionistas, pero resguardando </w:t>
      </w:r>
      <w:r w:rsidR="00DE5FA9">
        <w:rPr>
          <w:rFonts w:ascii="Courier New" w:hAnsi="Courier New" w:cs="Courier New"/>
          <w:lang w:val="es-CL"/>
        </w:rPr>
        <w:t xml:space="preserve">debidamente </w:t>
      </w:r>
      <w:r w:rsidRPr="00B96173">
        <w:rPr>
          <w:rFonts w:ascii="Courier New" w:hAnsi="Courier New" w:cs="Courier New"/>
          <w:lang w:val="es-CL"/>
        </w:rPr>
        <w:t xml:space="preserve">el derecho de los Estados a regular </w:t>
      </w:r>
      <w:r w:rsidR="00DE5FA9">
        <w:rPr>
          <w:rFonts w:ascii="Courier New" w:hAnsi="Courier New" w:cs="Courier New"/>
          <w:lang w:val="es-CL"/>
        </w:rPr>
        <w:t>para la consecución de objetivos legítimos de política</w:t>
      </w:r>
      <w:r w:rsidRPr="00B96173">
        <w:rPr>
          <w:rFonts w:ascii="Courier New" w:hAnsi="Courier New" w:cs="Courier New"/>
          <w:lang w:val="es-CL"/>
        </w:rPr>
        <w:t xml:space="preserve"> públic</w:t>
      </w:r>
      <w:r w:rsidR="00DE5FA9">
        <w:rPr>
          <w:rFonts w:ascii="Courier New" w:hAnsi="Courier New" w:cs="Courier New"/>
          <w:lang w:val="es-CL"/>
        </w:rPr>
        <w:t>a</w:t>
      </w:r>
      <w:r w:rsidRPr="00B96173">
        <w:rPr>
          <w:rFonts w:ascii="Courier New" w:hAnsi="Courier New" w:cs="Courier New"/>
          <w:lang w:val="es-CL"/>
        </w:rPr>
        <w:t xml:space="preserve">. </w:t>
      </w:r>
      <w:r w:rsidR="00DE5FA9">
        <w:rPr>
          <w:rFonts w:ascii="Courier New" w:hAnsi="Courier New" w:cs="Courier New"/>
          <w:lang w:val="es-CL"/>
        </w:rPr>
        <w:t xml:space="preserve">El </w:t>
      </w:r>
      <w:r w:rsidR="00E77A29">
        <w:rPr>
          <w:rFonts w:ascii="Courier New" w:hAnsi="Courier New" w:cs="Courier New"/>
          <w:lang w:val="es-CL"/>
        </w:rPr>
        <w:t>Tratado</w:t>
      </w:r>
      <w:r w:rsidR="00DE5FA9">
        <w:rPr>
          <w:rFonts w:ascii="Courier New" w:hAnsi="Courier New" w:cs="Courier New"/>
          <w:lang w:val="es-CL"/>
        </w:rPr>
        <w:t xml:space="preserve"> contempla</w:t>
      </w:r>
      <w:r w:rsidR="002B6218">
        <w:rPr>
          <w:rFonts w:ascii="Courier New" w:hAnsi="Courier New" w:cs="Courier New"/>
          <w:lang w:val="es-CL"/>
        </w:rPr>
        <w:t xml:space="preserve"> </w:t>
      </w:r>
      <w:r w:rsidR="00DE5FA9">
        <w:rPr>
          <w:rFonts w:ascii="Courier New" w:hAnsi="Courier New" w:cs="Courier New"/>
          <w:lang w:val="es-CL"/>
        </w:rPr>
        <w:t>amplios</w:t>
      </w:r>
      <w:r w:rsidR="00DE5FA9" w:rsidRPr="00B96173">
        <w:rPr>
          <w:rFonts w:ascii="Courier New" w:hAnsi="Courier New" w:cs="Courier New"/>
          <w:lang w:val="es-CL"/>
        </w:rPr>
        <w:t xml:space="preserve"> </w:t>
      </w:r>
      <w:r w:rsidRPr="00B96173">
        <w:rPr>
          <w:rFonts w:ascii="Courier New" w:hAnsi="Courier New" w:cs="Courier New"/>
          <w:lang w:val="es-CL"/>
        </w:rPr>
        <w:t xml:space="preserve">incentivos para aumentar las inversiones chilenas en la región del Tratado y al mismo tiempo, favorecer </w:t>
      </w:r>
      <w:r w:rsidR="00DE5FA9">
        <w:rPr>
          <w:rFonts w:ascii="Courier New" w:hAnsi="Courier New" w:cs="Courier New"/>
          <w:lang w:val="es-CL"/>
        </w:rPr>
        <w:t xml:space="preserve">y fomentar </w:t>
      </w:r>
      <w:r w:rsidRPr="00B96173">
        <w:rPr>
          <w:rFonts w:ascii="Courier New" w:hAnsi="Courier New" w:cs="Courier New"/>
          <w:lang w:val="es-CL"/>
        </w:rPr>
        <w:t xml:space="preserve">la atracción </w:t>
      </w:r>
      <w:r w:rsidR="00415EA3">
        <w:rPr>
          <w:rFonts w:ascii="Courier New" w:hAnsi="Courier New" w:cs="Courier New"/>
          <w:lang w:val="es-CL"/>
        </w:rPr>
        <w:t xml:space="preserve">de </w:t>
      </w:r>
      <w:r w:rsidRPr="00B96173">
        <w:rPr>
          <w:rFonts w:ascii="Courier New" w:hAnsi="Courier New" w:cs="Courier New"/>
          <w:lang w:val="es-CL"/>
        </w:rPr>
        <w:t>inversion</w:t>
      </w:r>
      <w:r w:rsidR="00DE5FA9">
        <w:rPr>
          <w:rFonts w:ascii="Courier New" w:hAnsi="Courier New" w:cs="Courier New"/>
          <w:lang w:val="es-CL"/>
        </w:rPr>
        <w:t>es</w:t>
      </w:r>
      <w:r w:rsidRPr="00B96173">
        <w:rPr>
          <w:rFonts w:ascii="Courier New" w:hAnsi="Courier New" w:cs="Courier New"/>
          <w:lang w:val="es-CL"/>
        </w:rPr>
        <w:t xml:space="preserve"> desde </w:t>
      </w:r>
      <w:r w:rsidR="002B6218">
        <w:rPr>
          <w:rFonts w:ascii="Courier New" w:hAnsi="Courier New" w:cs="Courier New"/>
          <w:lang w:val="es-CL"/>
        </w:rPr>
        <w:t xml:space="preserve">los </w:t>
      </w:r>
      <w:r w:rsidRPr="00B96173">
        <w:rPr>
          <w:rFonts w:ascii="Courier New" w:hAnsi="Courier New" w:cs="Courier New"/>
          <w:lang w:val="es-CL"/>
        </w:rPr>
        <w:t xml:space="preserve">otros países socios </w:t>
      </w:r>
      <w:r w:rsidR="00DE5FA9">
        <w:rPr>
          <w:rFonts w:ascii="Courier New" w:hAnsi="Courier New" w:cs="Courier New"/>
          <w:lang w:val="es-CL"/>
        </w:rPr>
        <w:t>Chile</w:t>
      </w:r>
      <w:r w:rsidRPr="00B96173">
        <w:rPr>
          <w:rFonts w:ascii="Courier New" w:hAnsi="Courier New" w:cs="Courier New"/>
          <w:lang w:val="es-CL"/>
        </w:rPr>
        <w:t xml:space="preserve">. </w:t>
      </w:r>
    </w:p>
    <w:p w14:paraId="7A9B1106" w14:textId="77777777" w:rsidR="00A675A9" w:rsidRDefault="00A675A9" w:rsidP="00B96173">
      <w:pPr>
        <w:ind w:left="2836" w:firstLine="708"/>
        <w:jc w:val="both"/>
        <w:rPr>
          <w:rFonts w:ascii="Courier New" w:hAnsi="Courier New" w:cs="Courier New"/>
          <w:lang w:val="es-MX"/>
        </w:rPr>
      </w:pPr>
    </w:p>
    <w:p w14:paraId="29E9030D" w14:textId="4F247DDF" w:rsidR="00B96173" w:rsidRPr="00B96173" w:rsidRDefault="00B96173" w:rsidP="00B96173">
      <w:pPr>
        <w:ind w:left="2836" w:firstLine="708"/>
        <w:jc w:val="both"/>
        <w:rPr>
          <w:rFonts w:ascii="Courier New" w:hAnsi="Courier New" w:cs="Courier New"/>
          <w:lang w:val="es-MX"/>
        </w:rPr>
      </w:pPr>
      <w:r w:rsidRPr="00B96173">
        <w:rPr>
          <w:rFonts w:ascii="Courier New" w:hAnsi="Courier New" w:cs="Courier New"/>
          <w:lang w:val="es-MX"/>
        </w:rPr>
        <w:t xml:space="preserve">En materia de </w:t>
      </w:r>
      <w:r w:rsidR="00AD4007">
        <w:rPr>
          <w:rFonts w:ascii="Courier New" w:hAnsi="Courier New" w:cs="Courier New"/>
          <w:lang w:val="es-MX"/>
        </w:rPr>
        <w:t>p</w:t>
      </w:r>
      <w:r w:rsidRPr="00B96173">
        <w:rPr>
          <w:rFonts w:ascii="Courier New" w:hAnsi="Courier New" w:cs="Courier New"/>
          <w:lang w:val="es-MX"/>
        </w:rPr>
        <w:t xml:space="preserve">ropiedad </w:t>
      </w:r>
      <w:r w:rsidR="00AD4007">
        <w:rPr>
          <w:rFonts w:ascii="Courier New" w:hAnsi="Courier New" w:cs="Courier New"/>
          <w:lang w:val="es-MX"/>
        </w:rPr>
        <w:t>i</w:t>
      </w:r>
      <w:r w:rsidRPr="00B96173">
        <w:rPr>
          <w:rFonts w:ascii="Courier New" w:hAnsi="Courier New" w:cs="Courier New"/>
          <w:lang w:val="es-MX"/>
        </w:rPr>
        <w:t xml:space="preserve">ntelectual, la negociación logró un adecuado </w:t>
      </w:r>
      <w:r w:rsidR="001151D4">
        <w:rPr>
          <w:rFonts w:ascii="Courier New" w:hAnsi="Courier New" w:cs="Courier New"/>
          <w:lang w:val="es-MX"/>
        </w:rPr>
        <w:t>equilibrio</w:t>
      </w:r>
      <w:r w:rsidRPr="00B96173">
        <w:rPr>
          <w:rFonts w:ascii="Courier New" w:hAnsi="Courier New" w:cs="Courier New"/>
          <w:lang w:val="es-MX"/>
        </w:rPr>
        <w:t xml:space="preserve">, donde la gran mayoría de sus disposiciones no implica asumir obligaciones nuevas o adicionales a las ya contempladas en acuerdos internacionales anteriores y normas vigentes en la legislación interna. Por otra parte, el Tratado es reflejo de la </w:t>
      </w:r>
      <w:r w:rsidR="001151D4">
        <w:rPr>
          <w:rFonts w:ascii="Courier New" w:hAnsi="Courier New" w:cs="Courier New"/>
          <w:lang w:val="es-MX"/>
        </w:rPr>
        <w:t>mayor importancia</w:t>
      </w:r>
      <w:r w:rsidRPr="00B96173">
        <w:rPr>
          <w:rFonts w:ascii="Courier New" w:hAnsi="Courier New" w:cs="Courier New"/>
          <w:lang w:val="es-MX"/>
        </w:rPr>
        <w:t xml:space="preserve"> que la propiedad intelectual ha cobrado en el comercio internacional y en un sentido amplio, en esta nueva realidad global de las tecnologías de información y comunicación. Sus disposiciones son coherentes a este contexto y se orientan a promover y facilitar la innovación y la creatividad, ámbitos de gran relevancia para nuestro país, que constituyen en la actualidad una oportunidad clave para su futuro desarrollo económico. </w:t>
      </w:r>
    </w:p>
    <w:p w14:paraId="6B26C48A" w14:textId="77777777" w:rsidR="00A675A9" w:rsidRDefault="00A675A9" w:rsidP="00B96173">
      <w:pPr>
        <w:ind w:left="2836" w:firstLine="708"/>
        <w:jc w:val="both"/>
        <w:rPr>
          <w:rFonts w:ascii="Courier New" w:hAnsi="Courier New" w:cs="Courier New"/>
          <w:lang w:val="es-CL"/>
        </w:rPr>
      </w:pPr>
    </w:p>
    <w:p w14:paraId="494ED286" w14:textId="1296967B" w:rsidR="00B96173" w:rsidRPr="00B96173" w:rsidRDefault="00B96173" w:rsidP="00B96173">
      <w:pPr>
        <w:ind w:left="2836" w:firstLine="708"/>
        <w:jc w:val="both"/>
        <w:rPr>
          <w:rFonts w:ascii="Courier New" w:hAnsi="Courier New" w:cs="Courier New"/>
          <w:lang w:val="es-CL"/>
        </w:rPr>
      </w:pPr>
      <w:r w:rsidRPr="00B96173">
        <w:rPr>
          <w:rFonts w:ascii="Courier New" w:hAnsi="Courier New" w:cs="Courier New"/>
          <w:lang w:val="es-CL"/>
        </w:rPr>
        <w:t xml:space="preserve">Cabe destacar el significativo avance que este Tratado realiza en materia ambiental y laboral, reforzando los compromisos internacionales vigentes e incorporando nuevas disciplinas. </w:t>
      </w:r>
      <w:r w:rsidR="002B6218">
        <w:rPr>
          <w:rFonts w:ascii="Courier New" w:hAnsi="Courier New" w:cs="Courier New"/>
          <w:lang w:val="es-CL"/>
        </w:rPr>
        <w:t>P</w:t>
      </w:r>
      <w:r w:rsidR="002B6218" w:rsidRPr="00B96173">
        <w:rPr>
          <w:rFonts w:ascii="Courier New" w:hAnsi="Courier New" w:cs="Courier New"/>
          <w:lang w:val="es-CL"/>
        </w:rPr>
        <w:t>or ejemplo,</w:t>
      </w:r>
      <w:r w:rsidR="002B6218">
        <w:rPr>
          <w:rFonts w:ascii="Courier New" w:hAnsi="Courier New" w:cs="Courier New"/>
          <w:lang w:val="es-CL"/>
        </w:rPr>
        <w:t xml:space="preserve"> e</w:t>
      </w:r>
      <w:r w:rsidRPr="00B96173">
        <w:rPr>
          <w:rFonts w:ascii="Courier New" w:hAnsi="Courier New" w:cs="Courier New"/>
          <w:lang w:val="es-CL"/>
        </w:rPr>
        <w:t xml:space="preserve">n medio ambiente se incluyen normas sobre conservación y comercio; biodiversidad; cambio climático; </w:t>
      </w:r>
      <w:r w:rsidR="00454412">
        <w:rPr>
          <w:rFonts w:ascii="Courier New" w:hAnsi="Courier New" w:cs="Courier New"/>
          <w:lang w:val="es-CL"/>
        </w:rPr>
        <w:t>bienes</w:t>
      </w:r>
      <w:r w:rsidRPr="00B96173">
        <w:rPr>
          <w:rFonts w:ascii="Courier New" w:hAnsi="Courier New" w:cs="Courier New"/>
          <w:lang w:val="es-CL"/>
        </w:rPr>
        <w:t xml:space="preserve"> y servicios ambientales; control de la pesca ilegal; mecanismos de participación ciudadana y responsabilidad social empresarial</w:t>
      </w:r>
      <w:r w:rsidR="002B6218">
        <w:rPr>
          <w:rFonts w:ascii="Courier New" w:hAnsi="Courier New" w:cs="Courier New"/>
          <w:lang w:val="es-CL"/>
        </w:rPr>
        <w:t>.</w:t>
      </w:r>
      <w:r w:rsidRPr="00B96173">
        <w:rPr>
          <w:rFonts w:ascii="Courier New" w:hAnsi="Courier New" w:cs="Courier New"/>
          <w:lang w:val="es-CL"/>
        </w:rPr>
        <w:t xml:space="preserve"> </w:t>
      </w:r>
      <w:r w:rsidR="002B6218">
        <w:rPr>
          <w:rFonts w:ascii="Courier New" w:hAnsi="Courier New" w:cs="Courier New"/>
          <w:lang w:val="es-CL"/>
        </w:rPr>
        <w:t>E</w:t>
      </w:r>
      <w:r w:rsidRPr="00B96173">
        <w:rPr>
          <w:rFonts w:ascii="Courier New" w:hAnsi="Courier New" w:cs="Courier New"/>
          <w:lang w:val="es-CL"/>
        </w:rPr>
        <w:t>sto último también</w:t>
      </w:r>
      <w:r w:rsidR="002B6218">
        <w:rPr>
          <w:rFonts w:ascii="Courier New" w:hAnsi="Courier New" w:cs="Courier New"/>
          <w:lang w:val="es-CL"/>
        </w:rPr>
        <w:t xml:space="preserve"> fue</w:t>
      </w:r>
      <w:r w:rsidRPr="00B96173">
        <w:rPr>
          <w:rFonts w:ascii="Courier New" w:hAnsi="Courier New" w:cs="Courier New"/>
          <w:lang w:val="es-CL"/>
        </w:rPr>
        <w:t xml:space="preserve"> incorporado en materia laboral</w:t>
      </w:r>
      <w:r w:rsidR="002B6218">
        <w:rPr>
          <w:rFonts w:ascii="Courier New" w:hAnsi="Courier New" w:cs="Courier New"/>
          <w:lang w:val="es-CL"/>
        </w:rPr>
        <w:t xml:space="preserve">, respecto de la cual </w:t>
      </w:r>
      <w:r w:rsidRPr="00B96173">
        <w:rPr>
          <w:rFonts w:ascii="Courier New" w:hAnsi="Courier New" w:cs="Courier New"/>
          <w:lang w:val="es-CL"/>
        </w:rPr>
        <w:t>el Tratado establece como objetivo eliminar todas las formas de trabajo forzado e infantil, incorpora</w:t>
      </w:r>
      <w:r w:rsidR="002B6218">
        <w:rPr>
          <w:rFonts w:ascii="Courier New" w:hAnsi="Courier New" w:cs="Courier New"/>
          <w:lang w:val="es-CL"/>
        </w:rPr>
        <w:t>ndo</w:t>
      </w:r>
      <w:r w:rsidRPr="00B96173">
        <w:rPr>
          <w:rFonts w:ascii="Courier New" w:hAnsi="Courier New" w:cs="Courier New"/>
          <w:lang w:val="es-CL"/>
        </w:rPr>
        <w:t xml:space="preserve"> con este fin el compromiso de sus miembros de adoptar las medidas que estimen convenientes para desincentivar el intercambio comercial con quienes infrinjan este compromiso. Con todo, en amb</w:t>
      </w:r>
      <w:r w:rsidR="002B6218">
        <w:rPr>
          <w:rFonts w:ascii="Courier New" w:hAnsi="Courier New" w:cs="Courier New"/>
          <w:lang w:val="es-CL"/>
        </w:rPr>
        <w:t>a</w:t>
      </w:r>
      <w:r w:rsidRPr="00B96173">
        <w:rPr>
          <w:rFonts w:ascii="Courier New" w:hAnsi="Courier New" w:cs="Courier New"/>
          <w:lang w:val="es-CL"/>
        </w:rPr>
        <w:t xml:space="preserve">s </w:t>
      </w:r>
      <w:r w:rsidR="002B6218">
        <w:rPr>
          <w:rFonts w:ascii="Courier New" w:hAnsi="Courier New" w:cs="Courier New"/>
          <w:lang w:val="es-CL"/>
        </w:rPr>
        <w:t>materias</w:t>
      </w:r>
      <w:r w:rsidRPr="00B96173">
        <w:rPr>
          <w:rFonts w:ascii="Courier New" w:hAnsi="Courier New" w:cs="Courier New"/>
          <w:lang w:val="es-CL"/>
        </w:rPr>
        <w:t xml:space="preserve">, además de promover el cumplimiento de las </w:t>
      </w:r>
      <w:r w:rsidRPr="00B96173">
        <w:rPr>
          <w:rFonts w:ascii="Courier New" w:hAnsi="Courier New" w:cs="Courier New"/>
          <w:lang w:val="es-CL"/>
        </w:rPr>
        <w:lastRenderedPageBreak/>
        <w:t>normas nacionales, se reconoce el derecho de los países a establecer sus propios niveles de protección, políticas y prioridades de desarrollo.</w:t>
      </w:r>
    </w:p>
    <w:p w14:paraId="6FEF4A33" w14:textId="77777777" w:rsidR="00A675A9" w:rsidRDefault="00A675A9" w:rsidP="00B96173">
      <w:pPr>
        <w:ind w:left="2836" w:firstLine="708"/>
        <w:jc w:val="both"/>
        <w:rPr>
          <w:rFonts w:ascii="Courier New" w:hAnsi="Courier New" w:cs="Courier New"/>
          <w:lang w:val="es-CL"/>
        </w:rPr>
      </w:pPr>
    </w:p>
    <w:p w14:paraId="49FE7978" w14:textId="78F405EE" w:rsidR="00B96173" w:rsidRPr="00B96173" w:rsidRDefault="00B96173" w:rsidP="00B96173">
      <w:pPr>
        <w:ind w:left="2836" w:firstLine="708"/>
        <w:jc w:val="both"/>
        <w:rPr>
          <w:rFonts w:ascii="Courier New" w:hAnsi="Courier New" w:cs="Courier New"/>
          <w:lang w:val="es-ES"/>
        </w:rPr>
      </w:pPr>
      <w:r w:rsidRPr="00B96173">
        <w:rPr>
          <w:rFonts w:ascii="Courier New" w:hAnsi="Courier New" w:cs="Courier New"/>
          <w:lang w:val="es-CL"/>
        </w:rPr>
        <w:t>Además, este Tratado incluye temas que por primera vez se regulan en un acuerdo comercial, vincula</w:t>
      </w:r>
      <w:r w:rsidR="002B6218">
        <w:rPr>
          <w:rFonts w:ascii="Courier New" w:hAnsi="Courier New" w:cs="Courier New"/>
          <w:lang w:val="es-CL"/>
        </w:rPr>
        <w:t>das</w:t>
      </w:r>
      <w:r w:rsidRPr="00B96173">
        <w:rPr>
          <w:rFonts w:ascii="Courier New" w:hAnsi="Courier New" w:cs="Courier New"/>
          <w:lang w:val="es-CL"/>
        </w:rPr>
        <w:t xml:space="preserve"> con el comercio y la inversión. </w:t>
      </w:r>
      <w:r w:rsidR="002B6218">
        <w:rPr>
          <w:rFonts w:ascii="Courier New" w:hAnsi="Courier New" w:cs="Courier New"/>
          <w:lang w:val="es-ES"/>
        </w:rPr>
        <w:t>E</w:t>
      </w:r>
      <w:r w:rsidR="002B6218" w:rsidRPr="00B96173">
        <w:rPr>
          <w:rFonts w:ascii="Courier New" w:hAnsi="Courier New" w:cs="Courier New"/>
          <w:lang w:val="es-ES"/>
        </w:rPr>
        <w:t>n est</w:t>
      </w:r>
      <w:r w:rsidR="002B6218">
        <w:rPr>
          <w:rFonts w:ascii="Courier New" w:hAnsi="Courier New" w:cs="Courier New"/>
          <w:lang w:val="es-ES"/>
        </w:rPr>
        <w:t xml:space="preserve">e sentido, se encuentran </w:t>
      </w:r>
      <w:r w:rsidR="002B6218">
        <w:rPr>
          <w:rFonts w:ascii="Courier New" w:hAnsi="Courier New" w:cs="Courier New"/>
          <w:lang w:val="es-CL"/>
        </w:rPr>
        <w:t>l</w:t>
      </w:r>
      <w:r w:rsidRPr="00B96173">
        <w:rPr>
          <w:rFonts w:ascii="Courier New" w:hAnsi="Courier New" w:cs="Courier New"/>
          <w:lang w:val="es-CL"/>
        </w:rPr>
        <w:t xml:space="preserve">as disposiciones y disciplinas en </w:t>
      </w:r>
      <w:r w:rsidRPr="00B96173">
        <w:rPr>
          <w:rFonts w:ascii="Courier New" w:hAnsi="Courier New" w:cs="Courier New"/>
          <w:lang w:val="es-ES"/>
        </w:rPr>
        <w:t xml:space="preserve">materia de empresas del Estado, </w:t>
      </w:r>
      <w:r w:rsidR="00021546">
        <w:rPr>
          <w:rFonts w:ascii="Courier New" w:hAnsi="Courier New" w:cs="Courier New"/>
          <w:lang w:val="es-ES"/>
        </w:rPr>
        <w:t>a</w:t>
      </w:r>
      <w:r w:rsidRPr="00B96173">
        <w:rPr>
          <w:rFonts w:ascii="Courier New" w:hAnsi="Courier New" w:cs="Courier New"/>
          <w:lang w:val="es-ES"/>
        </w:rPr>
        <w:t xml:space="preserve">nticorrupción, </w:t>
      </w:r>
      <w:r w:rsidR="00021546">
        <w:rPr>
          <w:rFonts w:ascii="Courier New" w:hAnsi="Courier New" w:cs="Courier New"/>
          <w:lang w:val="es-ES"/>
        </w:rPr>
        <w:t>c</w:t>
      </w:r>
      <w:r w:rsidRPr="00B96173">
        <w:rPr>
          <w:rFonts w:ascii="Courier New" w:hAnsi="Courier New" w:cs="Courier New"/>
          <w:lang w:val="es-ES"/>
        </w:rPr>
        <w:t xml:space="preserve">oherencia </w:t>
      </w:r>
      <w:r w:rsidR="00021546">
        <w:rPr>
          <w:rFonts w:ascii="Courier New" w:hAnsi="Courier New" w:cs="Courier New"/>
          <w:lang w:val="es-ES"/>
        </w:rPr>
        <w:t>r</w:t>
      </w:r>
      <w:r w:rsidRPr="00B96173">
        <w:rPr>
          <w:rFonts w:ascii="Courier New" w:hAnsi="Courier New" w:cs="Courier New"/>
          <w:lang w:val="es-ES"/>
        </w:rPr>
        <w:t xml:space="preserve">egulatoria, </w:t>
      </w:r>
      <w:r w:rsidR="00021546">
        <w:rPr>
          <w:rFonts w:ascii="Courier New" w:hAnsi="Courier New" w:cs="Courier New"/>
          <w:lang w:val="es-ES"/>
        </w:rPr>
        <w:t>d</w:t>
      </w:r>
      <w:r w:rsidRPr="00B96173">
        <w:rPr>
          <w:rFonts w:ascii="Courier New" w:hAnsi="Courier New" w:cs="Courier New"/>
          <w:lang w:val="es-ES"/>
        </w:rPr>
        <w:t xml:space="preserve">esarrollo, </w:t>
      </w:r>
      <w:r w:rsidR="00021546">
        <w:rPr>
          <w:rFonts w:ascii="Courier New" w:hAnsi="Courier New" w:cs="Courier New"/>
          <w:lang w:val="es-ES"/>
        </w:rPr>
        <w:t>c</w:t>
      </w:r>
      <w:r w:rsidRPr="00B96173">
        <w:rPr>
          <w:rFonts w:ascii="Courier New" w:hAnsi="Courier New" w:cs="Courier New"/>
          <w:lang w:val="es-ES"/>
        </w:rPr>
        <w:t>ompetitividad, y P</w:t>
      </w:r>
      <w:r w:rsidR="007D5326">
        <w:rPr>
          <w:rFonts w:ascii="Courier New" w:hAnsi="Courier New" w:cs="Courier New"/>
          <w:lang w:val="es-ES"/>
        </w:rPr>
        <w:t>YMES</w:t>
      </w:r>
      <w:r w:rsidRPr="00B96173">
        <w:rPr>
          <w:rFonts w:ascii="Courier New" w:hAnsi="Courier New" w:cs="Courier New"/>
          <w:lang w:val="es-ES"/>
        </w:rPr>
        <w:t>.</w:t>
      </w:r>
    </w:p>
    <w:p w14:paraId="4286BCA5" w14:textId="77777777" w:rsidR="00A675A9" w:rsidRDefault="00A675A9" w:rsidP="00B96173">
      <w:pPr>
        <w:ind w:left="2836" w:firstLine="708"/>
        <w:jc w:val="both"/>
        <w:rPr>
          <w:rFonts w:ascii="Courier New" w:hAnsi="Courier New" w:cs="Courier New"/>
          <w:lang w:val="es-CL"/>
        </w:rPr>
      </w:pPr>
    </w:p>
    <w:p w14:paraId="45FFEDCB" w14:textId="0EB630DD" w:rsidR="00B96173" w:rsidRDefault="00B96173" w:rsidP="00B96173">
      <w:pPr>
        <w:ind w:left="2836" w:firstLine="708"/>
        <w:jc w:val="both"/>
        <w:rPr>
          <w:rFonts w:ascii="Courier New" w:hAnsi="Courier New" w:cs="Courier New"/>
          <w:lang w:val="es-CL"/>
        </w:rPr>
      </w:pPr>
      <w:r w:rsidRPr="00B96173">
        <w:rPr>
          <w:rFonts w:ascii="Courier New" w:hAnsi="Courier New" w:cs="Courier New"/>
          <w:lang w:val="es-CL"/>
        </w:rPr>
        <w:t xml:space="preserve">En conclusión, </w:t>
      </w:r>
      <w:r w:rsidR="0077023F">
        <w:rPr>
          <w:rFonts w:ascii="Courier New" w:hAnsi="Courier New" w:cs="Courier New"/>
          <w:lang w:val="es-CL"/>
        </w:rPr>
        <w:t xml:space="preserve">el </w:t>
      </w:r>
      <w:r w:rsidR="002B6218">
        <w:rPr>
          <w:rFonts w:ascii="Courier New" w:hAnsi="Courier New" w:cs="Courier New"/>
          <w:lang w:val="es-CL"/>
        </w:rPr>
        <w:t>CP</w:t>
      </w:r>
      <w:r w:rsidR="0077023F">
        <w:rPr>
          <w:rFonts w:ascii="Courier New" w:hAnsi="Courier New" w:cs="Courier New"/>
          <w:lang w:val="es-CL"/>
        </w:rPr>
        <w:t>TPP contempla resultados balanceados</w:t>
      </w:r>
      <w:r w:rsidR="009414A9">
        <w:rPr>
          <w:rFonts w:ascii="Courier New" w:hAnsi="Courier New" w:cs="Courier New"/>
          <w:lang w:val="es-CL"/>
        </w:rPr>
        <w:t xml:space="preserve"> y reconoce los distintos niveles de desarrollo de las Partes. D</w:t>
      </w:r>
      <w:r w:rsidR="0077023F">
        <w:rPr>
          <w:rFonts w:ascii="Courier New" w:hAnsi="Courier New" w:cs="Courier New"/>
          <w:lang w:val="es-CL"/>
        </w:rPr>
        <w:t>emuestra un compromiso</w:t>
      </w:r>
      <w:r w:rsidRPr="00B96173">
        <w:rPr>
          <w:rFonts w:ascii="Courier New" w:hAnsi="Courier New" w:cs="Courier New"/>
          <w:lang w:val="es-CL"/>
        </w:rPr>
        <w:t xml:space="preserve"> con la promoción y </w:t>
      </w:r>
      <w:r w:rsidR="00F53792">
        <w:rPr>
          <w:rFonts w:ascii="Courier New" w:hAnsi="Courier New" w:cs="Courier New"/>
          <w:lang w:val="es-CL"/>
        </w:rPr>
        <w:t xml:space="preserve">el </w:t>
      </w:r>
      <w:r w:rsidRPr="00B96173">
        <w:rPr>
          <w:rFonts w:ascii="Courier New" w:hAnsi="Courier New" w:cs="Courier New"/>
          <w:lang w:val="es-CL"/>
        </w:rPr>
        <w:t>fortalecimiento de un comercio abierto que busca mejorar el bienestar de la población y reducir la pobreza, elevar el nivel de vida y crear nuevas oportunidades de empleo. El crecimiento económico contribuye a reducir la pobreza, y es también, crucial para promover la paz y la estabilidad de las instituciones democráticas. Estos son objetivos que requieren de la generación de políticas para aprovechar las oportunidades de comercio e inversión creadas por este Tratado.</w:t>
      </w:r>
    </w:p>
    <w:p w14:paraId="792DF951" w14:textId="0833E77E" w:rsidR="002B6218" w:rsidRDefault="00FF7CDB" w:rsidP="008E1FA3">
      <w:pPr>
        <w:pStyle w:val="Ttulo1"/>
        <w:tabs>
          <w:tab w:val="num" w:pos="3544"/>
        </w:tabs>
        <w:spacing w:before="480"/>
        <w:ind w:left="3544"/>
        <w:rPr>
          <w:rFonts w:cs="Courier New"/>
        </w:rPr>
      </w:pPr>
      <w:r>
        <w:rPr>
          <w:rFonts w:cs="Courier New"/>
        </w:rPr>
        <w:t>RELACIÓN CON EL TRATADO DE ASOCIACIÓN TRANSPACÍFICO</w:t>
      </w:r>
    </w:p>
    <w:p w14:paraId="2A185121" w14:textId="34F9A27C" w:rsidR="00F074E9" w:rsidRPr="00F074E9" w:rsidRDefault="00F074E9" w:rsidP="00F074E9">
      <w:pPr>
        <w:ind w:left="2836" w:firstLine="708"/>
        <w:jc w:val="both"/>
        <w:rPr>
          <w:rFonts w:ascii="Courier New" w:hAnsi="Courier New" w:cs="Courier New"/>
        </w:rPr>
      </w:pPr>
      <w:r w:rsidRPr="00F074E9">
        <w:rPr>
          <w:rFonts w:ascii="Courier New" w:hAnsi="Courier New" w:cs="Courier New"/>
        </w:rPr>
        <w:t>El CPTPP tiene su origen inmediato en el Tratado de Asociación Transpacífico (TPP) y, más remotamente,</w:t>
      </w:r>
      <w:r w:rsidR="008602D8">
        <w:rPr>
          <w:rFonts w:ascii="Courier New" w:hAnsi="Courier New" w:cs="Courier New"/>
        </w:rPr>
        <w:t xml:space="preserve"> </w:t>
      </w:r>
      <w:r w:rsidRPr="00F074E9">
        <w:rPr>
          <w:rFonts w:ascii="Courier New" w:hAnsi="Courier New" w:cs="Courier New"/>
        </w:rPr>
        <w:t xml:space="preserve">en el Acuerdo Estratégico Transpacífico de Asociación Económica, conocido como P4, suscrito el 18 de julio de 2005, entre Brunéi Darussalam, Chile, Nueva Zelanda y Singapur. </w:t>
      </w:r>
    </w:p>
    <w:p w14:paraId="01ED1C49" w14:textId="77777777" w:rsidR="00F074E9" w:rsidRPr="00F074E9" w:rsidRDefault="00F074E9" w:rsidP="00F074E9">
      <w:pPr>
        <w:ind w:left="2836" w:firstLine="708"/>
        <w:jc w:val="both"/>
        <w:rPr>
          <w:rFonts w:ascii="Courier New" w:hAnsi="Courier New" w:cs="Courier New"/>
        </w:rPr>
      </w:pPr>
    </w:p>
    <w:p w14:paraId="0062BFF7" w14:textId="7C997BBD" w:rsidR="00F074E9" w:rsidRPr="00F074E9" w:rsidRDefault="00F074E9" w:rsidP="00F074E9">
      <w:pPr>
        <w:ind w:left="2836" w:firstLine="708"/>
        <w:jc w:val="both"/>
        <w:rPr>
          <w:rFonts w:ascii="Courier New" w:hAnsi="Courier New" w:cs="Courier New"/>
        </w:rPr>
      </w:pPr>
      <w:r w:rsidRPr="00F074E9">
        <w:rPr>
          <w:rFonts w:ascii="Courier New" w:hAnsi="Courier New" w:cs="Courier New"/>
        </w:rPr>
        <w:t xml:space="preserve">En efecto, fue sobre la base de este último que, a partir del 2010, durante </w:t>
      </w:r>
      <w:r w:rsidR="00AA36F3">
        <w:rPr>
          <w:rFonts w:ascii="Courier New" w:hAnsi="Courier New" w:cs="Courier New"/>
        </w:rPr>
        <w:t xml:space="preserve">nuestra </w:t>
      </w:r>
      <w:r w:rsidR="00AA36F3" w:rsidRPr="00F074E9">
        <w:rPr>
          <w:rFonts w:ascii="Courier New" w:hAnsi="Courier New" w:cs="Courier New"/>
        </w:rPr>
        <w:t>primera</w:t>
      </w:r>
      <w:r w:rsidRPr="00F074E9">
        <w:rPr>
          <w:rFonts w:ascii="Courier New" w:hAnsi="Courier New" w:cs="Courier New"/>
        </w:rPr>
        <w:t xml:space="preserve"> administración</w:t>
      </w:r>
      <w:r w:rsidR="00AA36F3">
        <w:rPr>
          <w:rFonts w:ascii="Courier New" w:hAnsi="Courier New" w:cs="Courier New"/>
        </w:rPr>
        <w:t xml:space="preserve">, que </w:t>
      </w:r>
      <w:r w:rsidRPr="00F074E9">
        <w:rPr>
          <w:rFonts w:ascii="Courier New" w:hAnsi="Courier New" w:cs="Courier New"/>
        </w:rPr>
        <w:t>se consolidó la negociación del TPP en el afán de Chile de profundizar sus lazos económicos y comerciales con el Asia Pacífico.</w:t>
      </w:r>
    </w:p>
    <w:p w14:paraId="676B16FC" w14:textId="77777777" w:rsidR="00F074E9" w:rsidRPr="00F074E9" w:rsidRDefault="00F074E9" w:rsidP="00F074E9">
      <w:pPr>
        <w:ind w:left="2836" w:firstLine="708"/>
        <w:jc w:val="both"/>
        <w:rPr>
          <w:rFonts w:ascii="Courier New" w:hAnsi="Courier New" w:cs="Courier New"/>
        </w:rPr>
      </w:pPr>
    </w:p>
    <w:p w14:paraId="125DB17D" w14:textId="2577B200" w:rsidR="00F074E9" w:rsidRPr="00F074E9" w:rsidRDefault="00F074E9" w:rsidP="00F074E9">
      <w:pPr>
        <w:ind w:left="2836" w:firstLine="708"/>
        <w:jc w:val="both"/>
        <w:rPr>
          <w:rFonts w:ascii="Courier New" w:hAnsi="Courier New" w:cs="Courier New"/>
        </w:rPr>
      </w:pPr>
      <w:r w:rsidRPr="00F074E9">
        <w:rPr>
          <w:rFonts w:ascii="Courier New" w:hAnsi="Courier New" w:cs="Courier New"/>
        </w:rPr>
        <w:t xml:space="preserve">El TPP, fue suscrito el 4 de febrero de 2016, entre Australia, Brunéi Darussalam, Canadá, Japón, Malasia, Nueva Zelanda, la República de Chile, la República de Singapur, la República del Perú, la República </w:t>
      </w:r>
      <w:r w:rsidRPr="00F074E9">
        <w:rPr>
          <w:rFonts w:ascii="Courier New" w:hAnsi="Courier New" w:cs="Courier New"/>
        </w:rPr>
        <w:lastRenderedPageBreak/>
        <w:t>Socialista de Vietnam, los Estados Unidos de América</w:t>
      </w:r>
      <w:r w:rsidR="008602D8">
        <w:rPr>
          <w:rFonts w:ascii="Courier New" w:hAnsi="Courier New" w:cs="Courier New"/>
        </w:rPr>
        <w:t xml:space="preserve"> </w:t>
      </w:r>
      <w:r w:rsidRPr="00F074E9">
        <w:rPr>
          <w:rFonts w:ascii="Courier New" w:hAnsi="Courier New" w:cs="Courier New"/>
        </w:rPr>
        <w:t>y los Estados Unidos Mexicanos.</w:t>
      </w:r>
    </w:p>
    <w:p w14:paraId="2F6EB9DD" w14:textId="77777777" w:rsidR="00F074E9" w:rsidRPr="00F074E9" w:rsidRDefault="00F074E9" w:rsidP="00F074E9">
      <w:pPr>
        <w:ind w:left="2836" w:firstLine="708"/>
        <w:jc w:val="both"/>
        <w:rPr>
          <w:rFonts w:ascii="Courier New" w:hAnsi="Courier New" w:cs="Courier New"/>
        </w:rPr>
      </w:pPr>
    </w:p>
    <w:p w14:paraId="45DD28A1" w14:textId="4E3DEB30" w:rsidR="00F074E9" w:rsidRPr="00F074E9" w:rsidRDefault="00F074E9" w:rsidP="00F074E9">
      <w:pPr>
        <w:ind w:left="2836" w:firstLine="708"/>
        <w:jc w:val="both"/>
        <w:rPr>
          <w:rFonts w:ascii="Courier New" w:hAnsi="Courier New" w:cs="Courier New"/>
        </w:rPr>
      </w:pPr>
      <w:r w:rsidRPr="00F074E9">
        <w:rPr>
          <w:rFonts w:ascii="Courier New" w:hAnsi="Courier New" w:cs="Courier New"/>
        </w:rPr>
        <w:t>Ahora bien, la decisión del Gobierno de los Estados Unidos de América de no llegar a ser parte del TPP tuvo como consecuencia que, los restantes once signatarios iniciaran, convocados por Chile y en el marco del Diálogo de Alto Nivel sobre Iniciativas de Integración en el Asia Pacífico en marzo 2017, conversaciones tendientes a intentar rescatar el contenido del TPP. La intención que sustentó esta decisión fue enviar una señal política respecto al compromiso con el libre comercio y el rechazo al proteccionismo en un contexto de profunda incertidumbre respecto al sistema internacional de comercio.</w:t>
      </w:r>
      <w:r w:rsidR="008602D8">
        <w:rPr>
          <w:rFonts w:ascii="Courier New" w:hAnsi="Courier New" w:cs="Courier New"/>
        </w:rPr>
        <w:t xml:space="preserve"> </w:t>
      </w:r>
    </w:p>
    <w:p w14:paraId="6D2CC98E" w14:textId="77777777" w:rsidR="00F074E9" w:rsidRPr="00F074E9" w:rsidRDefault="00F074E9" w:rsidP="00F074E9">
      <w:pPr>
        <w:ind w:left="2836" w:firstLine="708"/>
        <w:jc w:val="both"/>
        <w:rPr>
          <w:rFonts w:ascii="Courier New" w:hAnsi="Courier New" w:cs="Courier New"/>
        </w:rPr>
      </w:pPr>
    </w:p>
    <w:p w14:paraId="6A3D510F" w14:textId="4C15F3ED" w:rsidR="00F074E9" w:rsidRPr="00F074E9" w:rsidRDefault="00F074E9" w:rsidP="00F074E9">
      <w:pPr>
        <w:ind w:left="2836" w:firstLine="708"/>
        <w:jc w:val="both"/>
        <w:rPr>
          <w:rFonts w:ascii="Courier New" w:hAnsi="Courier New" w:cs="Courier New"/>
        </w:rPr>
      </w:pPr>
      <w:r w:rsidRPr="00F074E9">
        <w:rPr>
          <w:rFonts w:ascii="Courier New" w:hAnsi="Courier New" w:cs="Courier New"/>
        </w:rPr>
        <w:t xml:space="preserve">En tal sentido, se iniciaron conversaciones entre los 11 países en miras a buscar la fórmula jurídica adecuada que permitiera lograr este cometido, habida consideración de las exigentes condiciones que existían para la entrada en vigor del TPP tras la decisión de Estados Unidos. </w:t>
      </w:r>
    </w:p>
    <w:p w14:paraId="4D5B8BAF" w14:textId="77777777" w:rsidR="00F074E9" w:rsidRPr="00F074E9" w:rsidRDefault="00F074E9" w:rsidP="00F074E9">
      <w:pPr>
        <w:ind w:left="2836" w:firstLine="708"/>
        <w:jc w:val="both"/>
        <w:rPr>
          <w:rFonts w:ascii="Courier New" w:hAnsi="Courier New" w:cs="Courier New"/>
        </w:rPr>
      </w:pPr>
    </w:p>
    <w:p w14:paraId="4C0A8D3E" w14:textId="66AC6E72" w:rsidR="00F074E9" w:rsidRPr="00F074E9" w:rsidRDefault="00F074E9" w:rsidP="00F074E9">
      <w:pPr>
        <w:ind w:left="2836" w:firstLine="708"/>
        <w:jc w:val="both"/>
        <w:rPr>
          <w:rFonts w:ascii="Courier New" w:hAnsi="Courier New" w:cs="Courier New"/>
        </w:rPr>
      </w:pPr>
      <w:r w:rsidRPr="00F074E9">
        <w:rPr>
          <w:rFonts w:ascii="Courier New" w:hAnsi="Courier New" w:cs="Courier New"/>
        </w:rPr>
        <w:t xml:space="preserve">Luego de aproximadamente un año de negociación a nivel político y técnico, se decidió que el camino más adecuado para la consecución de este fin consistía en la celebración de un nuevo tratado, breve en esencia, por el cual se incorporaran </w:t>
      </w:r>
      <w:r w:rsidRPr="00F074E9">
        <w:rPr>
          <w:rFonts w:ascii="Courier New" w:hAnsi="Courier New" w:cs="Courier New"/>
          <w:i/>
        </w:rPr>
        <w:t>mutatis mutandis</w:t>
      </w:r>
      <w:r w:rsidRPr="00F074E9">
        <w:rPr>
          <w:rFonts w:ascii="Courier New" w:hAnsi="Courier New" w:cs="Courier New"/>
        </w:rPr>
        <w:t xml:space="preserve"> casi todas las disposiciones del TPP, suspendiendo aquéllas que no fueren aplicables a la relación de estos 11 países. </w:t>
      </w:r>
    </w:p>
    <w:p w14:paraId="4BD9671A" w14:textId="77777777" w:rsidR="00F074E9" w:rsidRPr="00F074E9" w:rsidRDefault="00F074E9" w:rsidP="00F074E9">
      <w:pPr>
        <w:ind w:left="2836" w:firstLine="708"/>
        <w:jc w:val="both"/>
        <w:rPr>
          <w:rFonts w:ascii="Courier New" w:hAnsi="Courier New" w:cs="Courier New"/>
        </w:rPr>
      </w:pPr>
    </w:p>
    <w:p w14:paraId="6E5539A4" w14:textId="4B95B2D3" w:rsidR="00F074E9" w:rsidRDefault="00F074E9" w:rsidP="00F074E9">
      <w:pPr>
        <w:ind w:left="2836" w:firstLine="708"/>
        <w:jc w:val="both"/>
        <w:rPr>
          <w:rFonts w:ascii="Courier New" w:hAnsi="Courier New" w:cs="Courier New"/>
        </w:rPr>
      </w:pPr>
      <w:r w:rsidRPr="00F074E9">
        <w:rPr>
          <w:rFonts w:ascii="Courier New" w:hAnsi="Courier New" w:cs="Courier New"/>
        </w:rPr>
        <w:t>Bajo este mecanismo se permitiría la restauración del equilibrio entre estos 11 países, tras la decisión de EE.UU. de no llegar a ser parte del Tratado original.</w:t>
      </w:r>
    </w:p>
    <w:p w14:paraId="0E6B1E4B" w14:textId="77777777" w:rsidR="00341E8C" w:rsidRPr="00F074E9" w:rsidRDefault="00341E8C" w:rsidP="00F074E9">
      <w:pPr>
        <w:ind w:left="2836" w:firstLine="708"/>
        <w:jc w:val="both"/>
        <w:rPr>
          <w:rFonts w:ascii="Courier New" w:hAnsi="Courier New" w:cs="Courier New"/>
        </w:rPr>
      </w:pPr>
    </w:p>
    <w:p w14:paraId="0AFC32FA" w14:textId="4F65045A" w:rsidR="0070139E" w:rsidRPr="00D75648" w:rsidRDefault="0070139E" w:rsidP="00040F03">
      <w:pPr>
        <w:ind w:left="2836" w:firstLine="708"/>
        <w:jc w:val="both"/>
        <w:rPr>
          <w:rFonts w:ascii="Courier New" w:hAnsi="Courier New" w:cs="Courier New"/>
        </w:rPr>
      </w:pPr>
      <w:r>
        <w:rPr>
          <w:rFonts w:ascii="Courier New" w:hAnsi="Courier New" w:cs="Courier New"/>
        </w:rPr>
        <w:t>Cabe destacar que las expresiones “</w:t>
      </w:r>
      <w:r w:rsidR="00C74DC0" w:rsidRPr="00AA36F3">
        <w:rPr>
          <w:rFonts w:ascii="Courier New" w:hAnsi="Courier New" w:cs="Courier New"/>
        </w:rPr>
        <w:t>integral</w:t>
      </w:r>
      <w:r w:rsidRPr="00AA36F3">
        <w:rPr>
          <w:rFonts w:ascii="Courier New" w:hAnsi="Courier New" w:cs="Courier New"/>
        </w:rPr>
        <w:t xml:space="preserve">” y “progresista” del título del Tratado, dan cuenta </w:t>
      </w:r>
      <w:r w:rsidR="00C404A3" w:rsidRPr="00D75648">
        <w:rPr>
          <w:rFonts w:ascii="Courier New" w:hAnsi="Courier New" w:cs="Courier New"/>
        </w:rPr>
        <w:t xml:space="preserve">de un </w:t>
      </w:r>
      <w:r w:rsidR="00B878DE" w:rsidRPr="00D75648">
        <w:rPr>
          <w:rFonts w:ascii="Courier New" w:hAnsi="Courier New" w:cs="Courier New"/>
        </w:rPr>
        <w:t xml:space="preserve">instrumento comercial que no solo tiene por objeto la reducción de aranceles, sino que también abarcar compromisos que salvaguarden y aseguren altos estándares laborales y medioambientales para la región del Asia-Pacífico. En esa misma línea, el CPTPP contempla además materias que tradicionalmente no habían sido abarcadas en profundidad en previos acuerdos comerciales, tales como “Pequeñas y Medianas Empresas” </w:t>
      </w:r>
      <w:r w:rsidR="00B878DE" w:rsidRPr="00D75648">
        <w:rPr>
          <w:rFonts w:ascii="Courier New" w:hAnsi="Courier New" w:cs="Courier New"/>
        </w:rPr>
        <w:lastRenderedPageBreak/>
        <w:t>“Empresas del Estado y monopolios designados”, “Competencia”, “Coherencia regulatoria”, “Transparencia y Anticorrupción”, “Comercio Electrónico”, entre otr</w:t>
      </w:r>
      <w:r w:rsidR="00EC6151" w:rsidRPr="00D75648">
        <w:rPr>
          <w:rFonts w:ascii="Courier New" w:hAnsi="Courier New" w:cs="Courier New"/>
        </w:rPr>
        <w:t>a</w:t>
      </w:r>
      <w:r w:rsidR="00B878DE" w:rsidRPr="00D75648">
        <w:rPr>
          <w:rFonts w:ascii="Courier New" w:hAnsi="Courier New" w:cs="Courier New"/>
        </w:rPr>
        <w:t xml:space="preserve">s. Sin perjuicio de ello, el </w:t>
      </w:r>
      <w:r w:rsidR="00341E8C" w:rsidRPr="00D75648">
        <w:rPr>
          <w:rFonts w:ascii="Courier New" w:hAnsi="Courier New" w:cs="Courier New"/>
        </w:rPr>
        <w:t>Tratado</w:t>
      </w:r>
      <w:r w:rsidR="00B878DE" w:rsidRPr="00D75648">
        <w:rPr>
          <w:rFonts w:ascii="Courier New" w:hAnsi="Courier New" w:cs="Courier New"/>
        </w:rPr>
        <w:t xml:space="preserve"> preserva el derecho de Chile de regular para satisfacer intereses legítimos de política pública. Todo lo anterior hace del CPTPP un verdadero </w:t>
      </w:r>
      <w:r w:rsidR="00341E8C" w:rsidRPr="00D75648">
        <w:rPr>
          <w:rFonts w:ascii="Courier New" w:hAnsi="Courier New" w:cs="Courier New"/>
        </w:rPr>
        <w:t>acuerdo</w:t>
      </w:r>
      <w:r w:rsidR="00B878DE" w:rsidRPr="00D75648">
        <w:rPr>
          <w:rFonts w:ascii="Courier New" w:hAnsi="Courier New" w:cs="Courier New"/>
        </w:rPr>
        <w:t xml:space="preserve"> comercial del siglo XXI.</w:t>
      </w:r>
    </w:p>
    <w:p w14:paraId="06525526" w14:textId="73C28B83" w:rsidR="00E10FF4" w:rsidRPr="00D546C2" w:rsidRDefault="00E10FF4" w:rsidP="008E1FA3">
      <w:pPr>
        <w:pStyle w:val="Ttulo1"/>
        <w:tabs>
          <w:tab w:val="num" w:pos="3544"/>
        </w:tabs>
        <w:spacing w:before="480"/>
        <w:ind w:left="3544"/>
        <w:rPr>
          <w:rFonts w:cs="Courier New"/>
        </w:rPr>
      </w:pPr>
      <w:r w:rsidRPr="00D546C2">
        <w:rPr>
          <w:rFonts w:cs="Courier New"/>
        </w:rPr>
        <w:t xml:space="preserve">ESTRUCTURA </w:t>
      </w:r>
      <w:r w:rsidR="00572264" w:rsidRPr="00D546C2">
        <w:rPr>
          <w:rFonts w:cs="Courier New"/>
        </w:rPr>
        <w:t xml:space="preserve">DEL </w:t>
      </w:r>
      <w:r w:rsidR="009F39E5">
        <w:rPr>
          <w:rFonts w:cs="Courier New"/>
        </w:rPr>
        <w:t>TRATADO</w:t>
      </w:r>
    </w:p>
    <w:p w14:paraId="59061898" w14:textId="7DE6A973" w:rsidR="00C069BC" w:rsidRDefault="00E10FF4" w:rsidP="00B862AE">
      <w:pPr>
        <w:spacing w:before="240" w:after="240"/>
        <w:ind w:left="2835"/>
        <w:jc w:val="both"/>
        <w:rPr>
          <w:rFonts w:ascii="Courier New" w:hAnsi="Courier New" w:cs="Courier New"/>
        </w:rPr>
      </w:pPr>
      <w:r w:rsidRPr="00D546C2">
        <w:rPr>
          <w:rFonts w:ascii="Courier New" w:hAnsi="Courier New" w:cs="Courier New"/>
        </w:rPr>
        <w:tab/>
      </w:r>
      <w:r w:rsidR="00832963" w:rsidRPr="00D546C2">
        <w:rPr>
          <w:rFonts w:ascii="Courier New" w:hAnsi="Courier New" w:cs="Courier New"/>
        </w:rPr>
        <w:tab/>
      </w:r>
      <w:r w:rsidRPr="00D546C2">
        <w:rPr>
          <w:rFonts w:ascii="Courier New" w:hAnsi="Courier New" w:cs="Courier New"/>
        </w:rPr>
        <w:t xml:space="preserve">El </w:t>
      </w:r>
      <w:r w:rsidR="00040F03">
        <w:rPr>
          <w:rFonts w:ascii="Courier New" w:hAnsi="Courier New" w:cs="Courier New"/>
        </w:rPr>
        <w:t>CP</w:t>
      </w:r>
      <w:r w:rsidR="00AD1F89" w:rsidRPr="00D546C2">
        <w:rPr>
          <w:rFonts w:ascii="Courier New" w:hAnsi="Courier New" w:cs="Courier New"/>
        </w:rPr>
        <w:t xml:space="preserve">TPP </w:t>
      </w:r>
      <w:r w:rsidRPr="00D546C2">
        <w:rPr>
          <w:rFonts w:ascii="Courier New" w:hAnsi="Courier New" w:cs="Courier New"/>
        </w:rPr>
        <w:t>consta de un Preámbulo</w:t>
      </w:r>
      <w:r w:rsidR="004D65A8">
        <w:rPr>
          <w:rFonts w:ascii="Courier New" w:hAnsi="Courier New" w:cs="Courier New"/>
        </w:rPr>
        <w:t xml:space="preserve"> y</w:t>
      </w:r>
      <w:r w:rsidRPr="00D546C2">
        <w:rPr>
          <w:rFonts w:ascii="Courier New" w:hAnsi="Courier New" w:cs="Courier New"/>
        </w:rPr>
        <w:t xml:space="preserve"> </w:t>
      </w:r>
      <w:r w:rsidR="004D65A8">
        <w:rPr>
          <w:rFonts w:ascii="Courier New" w:hAnsi="Courier New" w:cs="Courier New"/>
        </w:rPr>
        <w:t xml:space="preserve">siete </w:t>
      </w:r>
      <w:r w:rsidR="004A5C19">
        <w:rPr>
          <w:rFonts w:ascii="Courier New" w:hAnsi="Courier New" w:cs="Courier New"/>
        </w:rPr>
        <w:t xml:space="preserve">Artículos, donde se </w:t>
      </w:r>
      <w:r w:rsidR="00761B42" w:rsidRPr="00D546C2">
        <w:rPr>
          <w:rFonts w:ascii="Courier New" w:hAnsi="Courier New" w:cs="Courier New"/>
        </w:rPr>
        <w:t>tratan</w:t>
      </w:r>
      <w:r w:rsidR="004A5C19">
        <w:rPr>
          <w:rFonts w:ascii="Courier New" w:hAnsi="Courier New" w:cs="Courier New"/>
        </w:rPr>
        <w:t xml:space="preserve">, respectivamente, </w:t>
      </w:r>
      <w:r w:rsidR="00B176B7" w:rsidRPr="00D546C2">
        <w:rPr>
          <w:rFonts w:ascii="Courier New" w:hAnsi="Courier New" w:cs="Courier New"/>
        </w:rPr>
        <w:t>las siguientes materias</w:t>
      </w:r>
      <w:r w:rsidR="004A5C19">
        <w:rPr>
          <w:rFonts w:ascii="Courier New" w:hAnsi="Courier New" w:cs="Courier New"/>
        </w:rPr>
        <w:t>:</w:t>
      </w:r>
      <w:r w:rsidR="00B176B7" w:rsidRPr="00D546C2">
        <w:rPr>
          <w:rFonts w:ascii="Courier New" w:hAnsi="Courier New" w:cs="Courier New"/>
        </w:rPr>
        <w:t xml:space="preserve"> (i) </w:t>
      </w:r>
      <w:r w:rsidR="004D65A8" w:rsidRPr="004D65A8">
        <w:rPr>
          <w:rFonts w:ascii="Courier New" w:hAnsi="Courier New" w:cs="Courier New"/>
        </w:rPr>
        <w:t>Incorporación del Tratado de Asociación Transpacífico</w:t>
      </w:r>
      <w:r w:rsidR="00700570" w:rsidRPr="00D546C2">
        <w:rPr>
          <w:rFonts w:ascii="Courier New" w:hAnsi="Courier New" w:cs="Courier New"/>
        </w:rPr>
        <w:t xml:space="preserve">; (ii) </w:t>
      </w:r>
      <w:r w:rsidR="004D65A8" w:rsidRPr="004D65A8">
        <w:rPr>
          <w:rFonts w:ascii="Courier New" w:hAnsi="Courier New" w:cs="Courier New"/>
        </w:rPr>
        <w:t>Suspensión de la Aplicación de Ciertas Disposiciones</w:t>
      </w:r>
      <w:r w:rsidR="00700570" w:rsidRPr="00D546C2">
        <w:rPr>
          <w:rFonts w:ascii="Courier New" w:hAnsi="Courier New" w:cs="Courier New"/>
        </w:rPr>
        <w:t>; (iii)</w:t>
      </w:r>
      <w:r w:rsidR="004D65A8" w:rsidRPr="004D65A8">
        <w:t xml:space="preserve"> </w:t>
      </w:r>
      <w:r w:rsidR="004D65A8" w:rsidRPr="004D65A8">
        <w:rPr>
          <w:rFonts w:ascii="Courier New" w:hAnsi="Courier New" w:cs="Courier New"/>
        </w:rPr>
        <w:t>Entrada en Vigor</w:t>
      </w:r>
      <w:r w:rsidR="00700570" w:rsidRPr="00D546C2">
        <w:rPr>
          <w:rFonts w:ascii="Courier New" w:hAnsi="Courier New" w:cs="Courier New"/>
        </w:rPr>
        <w:t xml:space="preserve">; (iv) </w:t>
      </w:r>
      <w:r w:rsidR="004D65A8" w:rsidRPr="004D65A8">
        <w:rPr>
          <w:rFonts w:ascii="Courier New" w:hAnsi="Courier New" w:cs="Courier New"/>
        </w:rPr>
        <w:t>Denuncia</w:t>
      </w:r>
      <w:r w:rsidR="00700570" w:rsidRPr="00D546C2">
        <w:rPr>
          <w:rFonts w:ascii="Courier New" w:hAnsi="Courier New" w:cs="Courier New"/>
        </w:rPr>
        <w:t>; (v)</w:t>
      </w:r>
      <w:r w:rsidR="004D65A8" w:rsidRPr="004D65A8">
        <w:t xml:space="preserve"> </w:t>
      </w:r>
      <w:r w:rsidR="004D65A8" w:rsidRPr="004D65A8">
        <w:rPr>
          <w:rFonts w:ascii="Courier New" w:hAnsi="Courier New" w:cs="Courier New"/>
        </w:rPr>
        <w:t>Adhesión</w:t>
      </w:r>
      <w:r w:rsidR="00E7105D" w:rsidRPr="00D546C2">
        <w:rPr>
          <w:rFonts w:ascii="Courier New" w:hAnsi="Courier New" w:cs="Courier New"/>
        </w:rPr>
        <w:t>; (vi)</w:t>
      </w:r>
      <w:r w:rsidR="004D65A8" w:rsidRPr="004D65A8">
        <w:t xml:space="preserve"> </w:t>
      </w:r>
      <w:r w:rsidR="004D65A8" w:rsidRPr="004D65A8">
        <w:rPr>
          <w:rFonts w:ascii="Courier New" w:hAnsi="Courier New" w:cs="Courier New"/>
        </w:rPr>
        <w:t>Revisión del Tratado Integral y Progresista de Asociación Transpacífico</w:t>
      </w:r>
      <w:r w:rsidR="00E7105D" w:rsidRPr="00D546C2">
        <w:rPr>
          <w:rFonts w:ascii="Courier New" w:hAnsi="Courier New" w:cs="Courier New"/>
        </w:rPr>
        <w:t xml:space="preserve">; (vii) </w:t>
      </w:r>
      <w:r w:rsidR="004D65A8" w:rsidRPr="004D65A8">
        <w:rPr>
          <w:rFonts w:ascii="Courier New" w:hAnsi="Courier New" w:cs="Courier New"/>
        </w:rPr>
        <w:t>Textos Auténticos</w:t>
      </w:r>
      <w:r w:rsidR="004D65A8">
        <w:rPr>
          <w:rFonts w:ascii="Courier New" w:hAnsi="Courier New" w:cs="Courier New"/>
        </w:rPr>
        <w:t>.</w:t>
      </w:r>
      <w:r w:rsidR="00C069BC">
        <w:rPr>
          <w:rFonts w:ascii="Courier New" w:hAnsi="Courier New" w:cs="Courier New"/>
        </w:rPr>
        <w:tab/>
      </w:r>
    </w:p>
    <w:p w14:paraId="14FFA33B" w14:textId="085C1663" w:rsidR="006942CB" w:rsidRPr="00D75648" w:rsidRDefault="006942CB" w:rsidP="00700570">
      <w:pPr>
        <w:spacing w:before="360" w:after="240"/>
        <w:ind w:left="2835"/>
        <w:jc w:val="both"/>
        <w:rPr>
          <w:rFonts w:ascii="Courier New" w:hAnsi="Courier New" w:cs="Courier New"/>
        </w:rPr>
      </w:pPr>
      <w:r>
        <w:rPr>
          <w:rFonts w:ascii="Courier New" w:hAnsi="Courier New" w:cs="Courier New"/>
        </w:rPr>
        <w:tab/>
      </w:r>
      <w:r>
        <w:rPr>
          <w:rFonts w:ascii="Courier New" w:hAnsi="Courier New" w:cs="Courier New"/>
        </w:rPr>
        <w:tab/>
      </w:r>
      <w:r w:rsidRPr="00AA36F3">
        <w:rPr>
          <w:rFonts w:ascii="Courier New" w:hAnsi="Courier New" w:cs="Courier New"/>
        </w:rPr>
        <w:t xml:space="preserve">Cabe señalar que con motivo de la firma del CPTPP las Partes intercambiaron “side letters” </w:t>
      </w:r>
      <w:r w:rsidR="00F40D7E" w:rsidRPr="00D75648">
        <w:rPr>
          <w:rFonts w:ascii="Courier New" w:hAnsi="Courier New" w:cs="Courier New"/>
        </w:rPr>
        <w:t xml:space="preserve">o cartas, </w:t>
      </w:r>
      <w:r w:rsidRPr="00D75648">
        <w:rPr>
          <w:rFonts w:ascii="Courier New" w:hAnsi="Courier New" w:cs="Courier New"/>
        </w:rPr>
        <w:t>de carácter bilateral, relativas a diversas materias contenidas en el Tratado y para efectos de reafirmar el contenido y alcance de algunas de sus normas. En ese contexto, Chile intercambió un total de 28 cartas con los otros 10 países, de las cuales 20 corresponden a cartas propuestas por nuestro país.</w:t>
      </w:r>
      <w:r w:rsidR="00F40D7E" w:rsidRPr="00D75648">
        <w:rPr>
          <w:rFonts w:ascii="Courier New" w:hAnsi="Courier New" w:cs="Courier New"/>
        </w:rPr>
        <w:t xml:space="preserve"> El detalle de estas últimas se explicará en el acápite VI del presente Mensaje.</w:t>
      </w:r>
    </w:p>
    <w:p w14:paraId="5597706C" w14:textId="77777777" w:rsidR="00372963" w:rsidRDefault="00372963" w:rsidP="008E1FA3">
      <w:pPr>
        <w:pStyle w:val="Ttulo1"/>
        <w:tabs>
          <w:tab w:val="num" w:pos="3544"/>
        </w:tabs>
        <w:spacing w:before="480"/>
        <w:ind w:left="3544"/>
        <w:rPr>
          <w:rFonts w:cs="Courier New"/>
        </w:rPr>
      </w:pPr>
      <w:r w:rsidRPr="00D546C2">
        <w:rPr>
          <w:rFonts w:cs="Courier New"/>
        </w:rPr>
        <w:t>CONTENIDO DEL TRATADO</w:t>
      </w:r>
    </w:p>
    <w:p w14:paraId="539BD9A7" w14:textId="287C0CE7" w:rsidR="00E402E7" w:rsidRDefault="00E402E7" w:rsidP="00657A63">
      <w:pPr>
        <w:pStyle w:val="Ttulo2"/>
        <w:numPr>
          <w:ilvl w:val="0"/>
          <w:numId w:val="4"/>
        </w:numPr>
        <w:tabs>
          <w:tab w:val="clear" w:pos="3401"/>
        </w:tabs>
        <w:spacing w:before="240"/>
        <w:ind w:left="2835" w:firstLine="709"/>
        <w:rPr>
          <w:rFonts w:cs="Courier New"/>
        </w:rPr>
      </w:pPr>
      <w:r>
        <w:rPr>
          <w:rFonts w:cs="Courier New"/>
        </w:rPr>
        <w:t xml:space="preserve">Artículo 1: </w:t>
      </w:r>
      <w:r w:rsidRPr="00E402E7">
        <w:rPr>
          <w:rFonts w:cs="Courier New"/>
        </w:rPr>
        <w:t>Incorporación del Tratado de Asociación Transpacífico</w:t>
      </w:r>
    </w:p>
    <w:p w14:paraId="732C5FAD" w14:textId="48A64D5F" w:rsidR="009A108D" w:rsidRDefault="009A108D" w:rsidP="00C74DC0">
      <w:pPr>
        <w:ind w:left="2836" w:firstLine="708"/>
        <w:jc w:val="both"/>
      </w:pPr>
      <w:r>
        <w:t xml:space="preserve">El primer párrafo del Artículo 1 del CPTPP, denominado “Incorporación del Tratado de Asociación Transpacífico” establece el acuerdo de las Partes de incorporar, por referencia, y que formen parte del CPTPP </w:t>
      </w:r>
      <w:r>
        <w:rPr>
          <w:i/>
        </w:rPr>
        <w:t>mutatis mutandis</w:t>
      </w:r>
      <w:r>
        <w:t xml:space="preserve">, las disposiciones del TPP, con excepción del Artículo 30.4 (Adhesión), Artículo 30.5 (Entrada en Vigor), Artículo 30.6 (Denuncia) y Artículo 30.8 (Textos Auténticos). La expresión </w:t>
      </w:r>
      <w:r>
        <w:rPr>
          <w:i/>
        </w:rPr>
        <w:t>mutatis mutandis</w:t>
      </w:r>
      <w:r>
        <w:t>, que significa en español “cambiando lo que se deba cambiar”, permite incorporar el TPP al CPTPP sin tener que realizar cambios al texto</w:t>
      </w:r>
      <w:r w:rsidR="00646545">
        <w:t xml:space="preserve"> </w:t>
      </w:r>
      <w:r w:rsidR="00646545">
        <w:lastRenderedPageBreak/>
        <w:t>del primero</w:t>
      </w:r>
      <w:r>
        <w:t>. Para efectos de brindar una mayor certeza jurídica, se incluye en este párrafo una nota al pie que establece que nada de lo dispuesto en el CPTPP otorgará derechos a cualquier no Parte de éste.</w:t>
      </w:r>
    </w:p>
    <w:p w14:paraId="0B89E6BC" w14:textId="77777777" w:rsidR="00646545" w:rsidRDefault="00646545" w:rsidP="00C74DC0">
      <w:pPr>
        <w:ind w:left="2836" w:firstLine="708"/>
        <w:jc w:val="both"/>
      </w:pPr>
    </w:p>
    <w:p w14:paraId="3BA30FBA" w14:textId="0246F0FD" w:rsidR="00646545" w:rsidRDefault="00646545" w:rsidP="00C74DC0">
      <w:pPr>
        <w:ind w:left="2836" w:firstLine="708"/>
        <w:jc w:val="both"/>
      </w:pPr>
      <w:r>
        <w:t>Continuando con la exposición del Artículo 1 del CPTPP, su segundo párrafo señala que toda referencia a la fecha de firma del TPP significará la fecha de firma del CPTPP. En tanto, el tercer párrafo se encarga de resolver eventuales incompatibilidades que pudieren surgir entre el CPTPP y el TPP, si este último entrare en vigor. En ese caso, el CPTPP prevalecerá en la medida de la incompatibilidad.</w:t>
      </w:r>
    </w:p>
    <w:p w14:paraId="3BC83CA0" w14:textId="77777777" w:rsidR="00236984" w:rsidRDefault="00236984" w:rsidP="00C74DC0">
      <w:pPr>
        <w:ind w:left="2836" w:firstLine="708"/>
        <w:jc w:val="both"/>
      </w:pPr>
    </w:p>
    <w:p w14:paraId="0BCAA2E4" w14:textId="1EBD2154" w:rsidR="00236984" w:rsidRDefault="00236984" w:rsidP="00C74DC0">
      <w:pPr>
        <w:ind w:left="2836" w:firstLine="708"/>
        <w:jc w:val="both"/>
      </w:pPr>
      <w:r>
        <w:t>Para mayor claridad, cuando se haga una referencia en el presente Mensaje a algún artículo del TPP, se entenderá que es un artículo del TPP que fue incorporado al CPTPP, en virtud del Artículo 1 del CPTPP.</w:t>
      </w:r>
    </w:p>
    <w:p w14:paraId="2DC0CAFC" w14:textId="77079F0C" w:rsidR="00372963" w:rsidRPr="00D546C2" w:rsidRDefault="00120489" w:rsidP="00657A63">
      <w:pPr>
        <w:pStyle w:val="Ttulo2"/>
        <w:numPr>
          <w:ilvl w:val="0"/>
          <w:numId w:val="6"/>
        </w:numPr>
        <w:tabs>
          <w:tab w:val="left" w:pos="3828"/>
        </w:tabs>
        <w:ind w:left="2835" w:firstLine="927"/>
        <w:rPr>
          <w:rFonts w:cs="Courier New"/>
        </w:rPr>
      </w:pPr>
      <w:r>
        <w:rPr>
          <w:rFonts w:cs="Courier New"/>
        </w:rPr>
        <w:t xml:space="preserve">Capítulo 1: </w:t>
      </w:r>
      <w:r w:rsidR="00896AD9">
        <w:rPr>
          <w:rFonts w:cs="Courier New"/>
        </w:rPr>
        <w:t>“</w:t>
      </w:r>
      <w:r w:rsidR="00372963" w:rsidRPr="00D546C2">
        <w:rPr>
          <w:rFonts w:cs="Courier New"/>
        </w:rPr>
        <w:t xml:space="preserve">Disposiciones </w:t>
      </w:r>
      <w:r w:rsidR="00415EA3">
        <w:rPr>
          <w:rFonts w:cs="Courier New"/>
        </w:rPr>
        <w:t>I</w:t>
      </w:r>
      <w:r w:rsidR="00372963" w:rsidRPr="00D546C2">
        <w:rPr>
          <w:rFonts w:cs="Courier New"/>
        </w:rPr>
        <w:t>niciales</w:t>
      </w:r>
      <w:r w:rsidR="00735DE1">
        <w:rPr>
          <w:rFonts w:cs="Courier New"/>
        </w:rPr>
        <w:t xml:space="preserve"> </w:t>
      </w:r>
      <w:r w:rsidR="00896AD9">
        <w:rPr>
          <w:rFonts w:cs="Courier New"/>
        </w:rPr>
        <w:t>y Definiciones Generales”.</w:t>
      </w:r>
    </w:p>
    <w:p w14:paraId="5837E0AA" w14:textId="77777777" w:rsidR="000A3381" w:rsidRPr="00D546C2" w:rsidRDefault="00D6154B" w:rsidP="008E1FA3">
      <w:pPr>
        <w:ind w:left="2835" w:firstLine="709"/>
        <w:jc w:val="both"/>
        <w:rPr>
          <w:rFonts w:ascii="Courier New" w:hAnsi="Courier New" w:cs="Courier New"/>
        </w:rPr>
      </w:pPr>
      <w:r w:rsidRPr="00D546C2">
        <w:rPr>
          <w:rFonts w:ascii="Courier New" w:hAnsi="Courier New" w:cs="Courier New"/>
        </w:rPr>
        <w:t xml:space="preserve">En el primer </w:t>
      </w:r>
      <w:r w:rsidR="00A76461">
        <w:rPr>
          <w:rFonts w:ascii="Courier New" w:hAnsi="Courier New" w:cs="Courier New"/>
        </w:rPr>
        <w:t>Capítulo</w:t>
      </w:r>
      <w:r w:rsidRPr="00D546C2">
        <w:rPr>
          <w:rFonts w:ascii="Courier New" w:hAnsi="Courier New" w:cs="Courier New"/>
        </w:rPr>
        <w:t xml:space="preserve"> del Tratado l</w:t>
      </w:r>
      <w:r w:rsidR="000A3381" w:rsidRPr="00D546C2">
        <w:rPr>
          <w:rFonts w:ascii="Courier New" w:hAnsi="Courier New" w:cs="Courier New"/>
        </w:rPr>
        <w:t xml:space="preserve">as Partes </w:t>
      </w:r>
      <w:r w:rsidRPr="00D546C2">
        <w:rPr>
          <w:rFonts w:ascii="Courier New" w:hAnsi="Courier New" w:cs="Courier New"/>
        </w:rPr>
        <w:t>abordan las</w:t>
      </w:r>
      <w:r w:rsidR="000A3381" w:rsidRPr="00D546C2">
        <w:rPr>
          <w:rFonts w:ascii="Courier New" w:hAnsi="Courier New" w:cs="Courier New"/>
        </w:rPr>
        <w:t xml:space="preserve"> disposiciones </w:t>
      </w:r>
      <w:r w:rsidRPr="00D546C2">
        <w:rPr>
          <w:rFonts w:ascii="Courier New" w:hAnsi="Courier New" w:cs="Courier New"/>
        </w:rPr>
        <w:t xml:space="preserve">aplicables transversalmente a todos los otros </w:t>
      </w:r>
      <w:r w:rsidR="00A76461">
        <w:rPr>
          <w:rFonts w:ascii="Courier New" w:hAnsi="Courier New" w:cs="Courier New"/>
        </w:rPr>
        <w:t>Capítulos</w:t>
      </w:r>
      <w:r w:rsidRPr="00D546C2">
        <w:rPr>
          <w:rFonts w:ascii="Courier New" w:hAnsi="Courier New" w:cs="Courier New"/>
        </w:rPr>
        <w:t xml:space="preserve"> del Tratado</w:t>
      </w:r>
      <w:r w:rsidR="000A3381" w:rsidRPr="00D546C2">
        <w:rPr>
          <w:rFonts w:ascii="Courier New" w:hAnsi="Courier New" w:cs="Courier New"/>
        </w:rPr>
        <w:t xml:space="preserve">, </w:t>
      </w:r>
      <w:r w:rsidRPr="00D546C2">
        <w:rPr>
          <w:rFonts w:ascii="Courier New" w:hAnsi="Courier New" w:cs="Courier New"/>
        </w:rPr>
        <w:t xml:space="preserve">determinan la </w:t>
      </w:r>
      <w:r w:rsidR="000A3381" w:rsidRPr="00D546C2">
        <w:rPr>
          <w:rFonts w:ascii="Courier New" w:hAnsi="Courier New" w:cs="Courier New"/>
        </w:rPr>
        <w:t xml:space="preserve">relación </w:t>
      </w:r>
      <w:r w:rsidRPr="00D546C2">
        <w:rPr>
          <w:rFonts w:ascii="Courier New" w:hAnsi="Courier New" w:cs="Courier New"/>
        </w:rPr>
        <w:t xml:space="preserve">que éste tendrá </w:t>
      </w:r>
      <w:r w:rsidR="000A3381" w:rsidRPr="00D546C2">
        <w:rPr>
          <w:rFonts w:ascii="Courier New" w:hAnsi="Courier New" w:cs="Courier New"/>
        </w:rPr>
        <w:t>con otros</w:t>
      </w:r>
      <w:r w:rsidR="00A76461">
        <w:rPr>
          <w:rFonts w:ascii="Courier New" w:hAnsi="Courier New" w:cs="Courier New"/>
        </w:rPr>
        <w:t xml:space="preserve"> acuerdos internacionales</w:t>
      </w:r>
      <w:r w:rsidRPr="00D546C2">
        <w:rPr>
          <w:rFonts w:ascii="Courier New" w:hAnsi="Courier New" w:cs="Courier New"/>
        </w:rPr>
        <w:t>,</w:t>
      </w:r>
      <w:r w:rsidR="000A3381" w:rsidRPr="00D546C2">
        <w:rPr>
          <w:rFonts w:ascii="Courier New" w:hAnsi="Courier New" w:cs="Courier New"/>
        </w:rPr>
        <w:t xml:space="preserve"> y definen los términos más utilizados. </w:t>
      </w:r>
    </w:p>
    <w:p w14:paraId="72B2BFA8" w14:textId="77777777" w:rsidR="000A3381" w:rsidRPr="00D546C2" w:rsidRDefault="000A3381" w:rsidP="008E1FA3">
      <w:pPr>
        <w:ind w:left="2835" w:firstLine="567"/>
        <w:jc w:val="both"/>
        <w:rPr>
          <w:rFonts w:ascii="Courier New" w:hAnsi="Courier New" w:cs="Courier New"/>
        </w:rPr>
      </w:pPr>
    </w:p>
    <w:p w14:paraId="4E6F916F" w14:textId="6FBED280" w:rsidR="000A3381" w:rsidRPr="00D546C2" w:rsidRDefault="00D6154B" w:rsidP="008E1FA3">
      <w:pPr>
        <w:ind w:left="2835" w:firstLine="567"/>
        <w:jc w:val="both"/>
        <w:rPr>
          <w:rFonts w:ascii="Courier New" w:hAnsi="Courier New" w:cs="Courier New"/>
          <w:lang w:val="es-CL"/>
        </w:rPr>
      </w:pPr>
      <w:r w:rsidRPr="00D546C2">
        <w:rPr>
          <w:rFonts w:ascii="Courier New" w:hAnsi="Courier New" w:cs="Courier New"/>
        </w:rPr>
        <w:t>Así e</w:t>
      </w:r>
      <w:r w:rsidR="000A3381" w:rsidRPr="00D546C2">
        <w:rPr>
          <w:rFonts w:ascii="Courier New" w:hAnsi="Courier New" w:cs="Courier New"/>
        </w:rPr>
        <w:t xml:space="preserve">l Artículo 1.1 </w:t>
      </w:r>
      <w:r w:rsidR="000A3381" w:rsidRPr="00D546C2">
        <w:rPr>
          <w:rFonts w:ascii="Courier New" w:hAnsi="Courier New" w:cs="Courier New"/>
          <w:lang w:val="es-CL"/>
        </w:rPr>
        <w:t xml:space="preserve">da cuenta del objetivo global del </w:t>
      </w:r>
      <w:r w:rsidR="004450AE">
        <w:rPr>
          <w:rFonts w:ascii="Courier New" w:hAnsi="Courier New" w:cs="Courier New"/>
          <w:lang w:val="es-CL"/>
        </w:rPr>
        <w:t>CPTPP</w:t>
      </w:r>
      <w:r w:rsidR="000A3381" w:rsidRPr="00D546C2">
        <w:rPr>
          <w:rFonts w:ascii="Courier New" w:hAnsi="Courier New" w:cs="Courier New"/>
          <w:lang w:val="es-CL"/>
        </w:rPr>
        <w:t xml:space="preserve">, cual es el establecimiento de una zona de libre </w:t>
      </w:r>
      <w:r w:rsidR="000A3381" w:rsidRPr="00C74DC0">
        <w:rPr>
          <w:rFonts w:ascii="Courier New" w:hAnsi="Courier New" w:cs="Courier New"/>
        </w:rPr>
        <w:t>comercio</w:t>
      </w:r>
      <w:r w:rsidR="000A3381" w:rsidRPr="00D546C2">
        <w:rPr>
          <w:rFonts w:ascii="Courier New" w:hAnsi="Courier New" w:cs="Courier New"/>
          <w:lang w:val="es-CL"/>
        </w:rPr>
        <w:t>, en conformidad con el Artículo XXIV del GATT de 1994 y el Artículo V del AGCS.</w:t>
      </w:r>
    </w:p>
    <w:p w14:paraId="292B1D7A" w14:textId="77777777" w:rsidR="000A3381" w:rsidRPr="00D546C2" w:rsidRDefault="000A3381" w:rsidP="008E1FA3">
      <w:pPr>
        <w:ind w:left="2835" w:firstLine="567"/>
        <w:jc w:val="both"/>
        <w:rPr>
          <w:rFonts w:ascii="Courier New" w:hAnsi="Courier New" w:cs="Courier New"/>
          <w:lang w:val="es-CL"/>
        </w:rPr>
      </w:pPr>
    </w:p>
    <w:p w14:paraId="7616961A" w14:textId="48B59899" w:rsidR="00811019" w:rsidRPr="00D546C2" w:rsidRDefault="00D6154B" w:rsidP="008E1FA3">
      <w:pPr>
        <w:ind w:left="2835" w:firstLine="567"/>
        <w:jc w:val="both"/>
        <w:rPr>
          <w:rFonts w:ascii="Courier New" w:hAnsi="Courier New" w:cs="Courier New"/>
        </w:rPr>
      </w:pPr>
      <w:r w:rsidRPr="00D546C2">
        <w:rPr>
          <w:rFonts w:ascii="Courier New" w:hAnsi="Courier New" w:cs="Courier New"/>
        </w:rPr>
        <w:t>En cuanto a la r</w:t>
      </w:r>
      <w:r w:rsidR="00372963" w:rsidRPr="00D546C2">
        <w:rPr>
          <w:rFonts w:ascii="Courier New" w:hAnsi="Courier New" w:cs="Courier New"/>
        </w:rPr>
        <w:t xml:space="preserve">elación </w:t>
      </w:r>
      <w:r w:rsidRPr="00D546C2">
        <w:rPr>
          <w:rFonts w:ascii="Courier New" w:hAnsi="Courier New" w:cs="Courier New"/>
        </w:rPr>
        <w:t xml:space="preserve">del </w:t>
      </w:r>
      <w:r w:rsidR="004450AE">
        <w:rPr>
          <w:rFonts w:ascii="Courier New" w:hAnsi="Courier New" w:cs="Courier New"/>
        </w:rPr>
        <w:t>CPTPP</w:t>
      </w:r>
      <w:r w:rsidRPr="00D546C2">
        <w:rPr>
          <w:rFonts w:ascii="Courier New" w:hAnsi="Courier New" w:cs="Courier New"/>
        </w:rPr>
        <w:t xml:space="preserve"> </w:t>
      </w:r>
      <w:r w:rsidR="00372963" w:rsidRPr="00D546C2">
        <w:rPr>
          <w:rFonts w:ascii="Courier New" w:hAnsi="Courier New" w:cs="Courier New"/>
        </w:rPr>
        <w:t xml:space="preserve">con </w:t>
      </w:r>
      <w:r w:rsidR="003D11FA" w:rsidRPr="00D546C2">
        <w:rPr>
          <w:rFonts w:ascii="Courier New" w:hAnsi="Courier New" w:cs="Courier New"/>
        </w:rPr>
        <w:t xml:space="preserve">otros tratados internacionales, el Artículo 1.2 </w:t>
      </w:r>
      <w:r w:rsidR="00541D8C" w:rsidRPr="00D546C2">
        <w:rPr>
          <w:rFonts w:ascii="Courier New" w:hAnsi="Courier New" w:cs="Courier New"/>
        </w:rPr>
        <w:t xml:space="preserve">dispone de una norma interpretativa relevante por cuanto las Partes </w:t>
      </w:r>
      <w:r w:rsidR="00CE2350" w:rsidRPr="00D546C2">
        <w:rPr>
          <w:rFonts w:ascii="Courier New" w:hAnsi="Courier New" w:cs="Courier New"/>
        </w:rPr>
        <w:t xml:space="preserve">reconocen la coexistencia del </w:t>
      </w:r>
      <w:r w:rsidR="004450AE">
        <w:rPr>
          <w:rFonts w:ascii="Courier New" w:hAnsi="Courier New" w:cs="Courier New"/>
        </w:rPr>
        <w:t>CPTPP</w:t>
      </w:r>
      <w:r w:rsidR="00CE2350" w:rsidRPr="00D546C2">
        <w:rPr>
          <w:rFonts w:ascii="Courier New" w:hAnsi="Courier New" w:cs="Courier New"/>
        </w:rPr>
        <w:t xml:space="preserve"> y de acuerdos internacionales previamente suscritos. De tal manera, </w:t>
      </w:r>
      <w:r w:rsidR="00541D8C" w:rsidRPr="00D546C2">
        <w:rPr>
          <w:rFonts w:ascii="Courier New" w:hAnsi="Courier New" w:cs="Courier New"/>
        </w:rPr>
        <w:t xml:space="preserve">confirman los derechos y obligaciones existentes entre ellas, incluyendo </w:t>
      </w:r>
      <w:r w:rsidR="008A4379" w:rsidRPr="00D546C2">
        <w:rPr>
          <w:rFonts w:ascii="Courier New" w:hAnsi="Courier New" w:cs="Courier New"/>
        </w:rPr>
        <w:t xml:space="preserve">aquellos que deriven del </w:t>
      </w:r>
      <w:r w:rsidR="00541D8C" w:rsidRPr="00D546C2">
        <w:rPr>
          <w:rFonts w:ascii="Courier New" w:hAnsi="Courier New" w:cs="Courier New"/>
        </w:rPr>
        <w:t>Acuerdo de Marrakech por el cual se establece la Organización Mundial del Comercio</w:t>
      </w:r>
      <w:r w:rsidR="00811019" w:rsidRPr="00D546C2">
        <w:rPr>
          <w:rFonts w:ascii="Courier New" w:hAnsi="Courier New" w:cs="Courier New"/>
        </w:rPr>
        <w:t xml:space="preserve"> y de los Tratados de Libre Comercio </w:t>
      </w:r>
      <w:r w:rsidR="00415EA3">
        <w:rPr>
          <w:rFonts w:ascii="Courier New" w:hAnsi="Courier New" w:cs="Courier New"/>
        </w:rPr>
        <w:t>de que sean parte</w:t>
      </w:r>
      <w:r w:rsidR="00CE2350" w:rsidRPr="00D546C2">
        <w:rPr>
          <w:rFonts w:ascii="Courier New" w:hAnsi="Courier New" w:cs="Courier New"/>
        </w:rPr>
        <w:t xml:space="preserve">. De tal manera, el </w:t>
      </w:r>
      <w:r w:rsidR="004450AE">
        <w:rPr>
          <w:rFonts w:ascii="Courier New" w:hAnsi="Courier New" w:cs="Courier New"/>
        </w:rPr>
        <w:t>CPTPP</w:t>
      </w:r>
      <w:r w:rsidR="00CE2350" w:rsidRPr="00D546C2">
        <w:rPr>
          <w:rFonts w:ascii="Courier New" w:hAnsi="Courier New" w:cs="Courier New"/>
        </w:rPr>
        <w:t xml:space="preserve"> no deroga ningún compromiso adquirido en virtud de otros acuerdos previamente suscritos. </w:t>
      </w:r>
    </w:p>
    <w:p w14:paraId="5B8959E8" w14:textId="77777777" w:rsidR="00811019" w:rsidRPr="00D546C2" w:rsidRDefault="00811019" w:rsidP="008E1FA3">
      <w:pPr>
        <w:ind w:left="2835" w:firstLine="567"/>
        <w:jc w:val="both"/>
        <w:rPr>
          <w:rFonts w:ascii="Courier New" w:hAnsi="Courier New" w:cs="Courier New"/>
        </w:rPr>
      </w:pPr>
    </w:p>
    <w:p w14:paraId="3F4AF9DD" w14:textId="3E05C73F" w:rsidR="00372963" w:rsidRPr="00D546C2" w:rsidRDefault="00811019" w:rsidP="008E1FA3">
      <w:pPr>
        <w:ind w:left="2835" w:firstLine="567"/>
        <w:jc w:val="both"/>
        <w:rPr>
          <w:rFonts w:ascii="Courier New" w:hAnsi="Courier New" w:cs="Courier New"/>
        </w:rPr>
      </w:pPr>
      <w:r w:rsidRPr="00D546C2">
        <w:rPr>
          <w:rFonts w:ascii="Courier New" w:hAnsi="Courier New" w:cs="Courier New"/>
        </w:rPr>
        <w:lastRenderedPageBreak/>
        <w:t xml:space="preserve">El párrafo segundo del Artículo 1.2 precisa </w:t>
      </w:r>
      <w:r w:rsidR="002853AA">
        <w:rPr>
          <w:rFonts w:ascii="Courier New" w:hAnsi="Courier New" w:cs="Courier New"/>
        </w:rPr>
        <w:t xml:space="preserve">que, </w:t>
      </w:r>
      <w:r w:rsidRPr="00D546C2">
        <w:rPr>
          <w:rFonts w:ascii="Courier New" w:hAnsi="Courier New" w:cs="Courier New"/>
        </w:rPr>
        <w:t xml:space="preserve">en el evento que una Parte estime que una disposición del </w:t>
      </w:r>
      <w:r w:rsidR="004450AE">
        <w:rPr>
          <w:rFonts w:ascii="Courier New" w:hAnsi="Courier New" w:cs="Courier New"/>
        </w:rPr>
        <w:t>CPTPP</w:t>
      </w:r>
      <w:r w:rsidRPr="00D546C2">
        <w:rPr>
          <w:rFonts w:ascii="Courier New" w:hAnsi="Courier New" w:cs="Courier New"/>
        </w:rPr>
        <w:t xml:space="preserve"> sea incompatible con una de otro acuerdo, las Partes realizarán consultas para alcanzar una solución mutuamente satisfactoria. </w:t>
      </w:r>
    </w:p>
    <w:p w14:paraId="3A60724B" w14:textId="02B5E04C" w:rsidR="00E10FF4" w:rsidRPr="00D546C2" w:rsidRDefault="00120489" w:rsidP="00657A63">
      <w:pPr>
        <w:pStyle w:val="Ttulo2"/>
        <w:numPr>
          <w:ilvl w:val="0"/>
          <w:numId w:val="6"/>
        </w:numPr>
        <w:tabs>
          <w:tab w:val="left" w:pos="3828"/>
        </w:tabs>
        <w:ind w:left="2835" w:firstLine="927"/>
        <w:rPr>
          <w:rFonts w:cs="Courier New"/>
        </w:rPr>
      </w:pPr>
      <w:r>
        <w:rPr>
          <w:rFonts w:cs="Courier New"/>
        </w:rPr>
        <w:t xml:space="preserve">Capítulo 2: </w:t>
      </w:r>
      <w:r w:rsidR="00282345">
        <w:rPr>
          <w:rFonts w:cs="Courier New"/>
        </w:rPr>
        <w:t>“</w:t>
      </w:r>
      <w:r w:rsidR="00896AD9">
        <w:rPr>
          <w:rFonts w:cs="Courier New"/>
        </w:rPr>
        <w:t xml:space="preserve">Trato Nacional y Acceso de </w:t>
      </w:r>
      <w:r w:rsidR="00454412">
        <w:rPr>
          <w:rFonts w:cs="Courier New"/>
        </w:rPr>
        <w:t>Mercancías</w:t>
      </w:r>
      <w:r w:rsidR="00896AD9">
        <w:rPr>
          <w:rFonts w:cs="Courier New"/>
        </w:rPr>
        <w:t xml:space="preserve"> al Mercado”.</w:t>
      </w:r>
    </w:p>
    <w:p w14:paraId="210D8D60" w14:textId="6B474B82" w:rsidR="00F02A24" w:rsidRPr="00D546C2" w:rsidRDefault="006246FC" w:rsidP="008E1FA3">
      <w:pPr>
        <w:ind w:left="2835" w:firstLine="567"/>
        <w:jc w:val="both"/>
        <w:rPr>
          <w:rFonts w:ascii="Courier New" w:hAnsi="Courier New" w:cs="Courier New"/>
        </w:rPr>
      </w:pPr>
      <w:r w:rsidRPr="00D546C2">
        <w:rPr>
          <w:rFonts w:ascii="Courier New" w:hAnsi="Courier New" w:cs="Courier New"/>
        </w:rPr>
        <w:t xml:space="preserve">Con la entrada en vigor del </w:t>
      </w:r>
      <w:r w:rsidR="004450AE">
        <w:rPr>
          <w:rFonts w:ascii="Courier New" w:hAnsi="Courier New" w:cs="Courier New"/>
        </w:rPr>
        <w:t>CPTPP</w:t>
      </w:r>
      <w:r w:rsidR="00DE2D5D" w:rsidRPr="00D546C2">
        <w:rPr>
          <w:rFonts w:ascii="Courier New" w:hAnsi="Courier New" w:cs="Courier New"/>
        </w:rPr>
        <w:t xml:space="preserve"> </w:t>
      </w:r>
      <w:r w:rsidR="009431F6" w:rsidRPr="00D546C2">
        <w:rPr>
          <w:rFonts w:ascii="Courier New" w:hAnsi="Courier New" w:cs="Courier New"/>
        </w:rPr>
        <w:t xml:space="preserve">se establece </w:t>
      </w:r>
      <w:r w:rsidRPr="00D546C2">
        <w:rPr>
          <w:rFonts w:ascii="Courier New" w:hAnsi="Courier New" w:cs="Courier New"/>
        </w:rPr>
        <w:t xml:space="preserve">una zona de libre comercio en la Cuenca del Pacífico. </w:t>
      </w:r>
      <w:r w:rsidR="00F02A24" w:rsidRPr="00D546C2">
        <w:rPr>
          <w:rFonts w:ascii="Courier New" w:hAnsi="Courier New" w:cs="Courier New"/>
        </w:rPr>
        <w:t xml:space="preserve">Nuestros </w:t>
      </w:r>
      <w:r w:rsidRPr="00D546C2">
        <w:rPr>
          <w:rFonts w:ascii="Courier New" w:hAnsi="Courier New" w:cs="Courier New"/>
        </w:rPr>
        <w:t>productos</w:t>
      </w:r>
      <w:r w:rsidR="009431F6" w:rsidRPr="00D546C2">
        <w:rPr>
          <w:rFonts w:ascii="Courier New" w:hAnsi="Courier New" w:cs="Courier New"/>
        </w:rPr>
        <w:t xml:space="preserve">, intermedios o finales, podrán </w:t>
      </w:r>
      <w:r w:rsidR="00F02A24" w:rsidRPr="00D546C2">
        <w:rPr>
          <w:rFonts w:ascii="Courier New" w:hAnsi="Courier New" w:cs="Courier New"/>
        </w:rPr>
        <w:t xml:space="preserve">ingresar y </w:t>
      </w:r>
      <w:r w:rsidR="009431F6" w:rsidRPr="00D546C2">
        <w:rPr>
          <w:rFonts w:ascii="Courier New" w:hAnsi="Courier New" w:cs="Courier New"/>
        </w:rPr>
        <w:t xml:space="preserve">circular, bajo el principio de trato nacional, en </w:t>
      </w:r>
      <w:r w:rsidR="00F02A24" w:rsidRPr="00D546C2">
        <w:rPr>
          <w:rFonts w:ascii="Courier New" w:hAnsi="Courier New" w:cs="Courier New"/>
        </w:rPr>
        <w:t xml:space="preserve">condiciones arancelarias más favorables que las que disponemos bilateralmente con los países que integran el </w:t>
      </w:r>
      <w:r w:rsidR="004450AE">
        <w:rPr>
          <w:rFonts w:ascii="Courier New" w:hAnsi="Courier New" w:cs="Courier New"/>
        </w:rPr>
        <w:t>CPTPP</w:t>
      </w:r>
      <w:r w:rsidR="00F02A24" w:rsidRPr="00D546C2">
        <w:rPr>
          <w:rFonts w:ascii="Courier New" w:hAnsi="Courier New" w:cs="Courier New"/>
        </w:rPr>
        <w:t>, aprovechando las oportunidades de integración productiva que existe en la región, guiadas por un conjunto de disposiciones que buscan facilitar el comercio junto con disminuir los efectos perniciosos de las barreras no arancelarias.</w:t>
      </w:r>
      <w:r w:rsidR="008602D8">
        <w:rPr>
          <w:rFonts w:ascii="Courier New" w:hAnsi="Courier New" w:cs="Courier New"/>
        </w:rPr>
        <w:t xml:space="preserve"> </w:t>
      </w:r>
    </w:p>
    <w:p w14:paraId="1FF56575" w14:textId="77777777" w:rsidR="00E10FF4" w:rsidRPr="00D546C2" w:rsidRDefault="00602686" w:rsidP="00735DE1">
      <w:pPr>
        <w:pStyle w:val="Ttulo3"/>
        <w:ind w:hanging="5"/>
      </w:pPr>
      <w:r w:rsidRPr="00D546C2">
        <w:t>Apertura</w:t>
      </w:r>
      <w:r w:rsidR="0092632A" w:rsidRPr="00D546C2">
        <w:t xml:space="preserve"> Arancelaria</w:t>
      </w:r>
    </w:p>
    <w:p w14:paraId="2441FB38" w14:textId="41A28087" w:rsidR="00AF04F8" w:rsidRDefault="00AF04F8" w:rsidP="00B862AE">
      <w:pPr>
        <w:spacing w:before="240"/>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sobre </w:t>
      </w:r>
      <w:r w:rsidR="00DE3AF8">
        <w:rPr>
          <w:rFonts w:ascii="Courier New" w:hAnsi="Courier New" w:cs="Courier New"/>
        </w:rPr>
        <w:t xml:space="preserve">Trato Nacional y Acceso de Mercancías al Mercado </w:t>
      </w:r>
      <w:r w:rsidRPr="00D546C2">
        <w:rPr>
          <w:rFonts w:ascii="Courier New" w:hAnsi="Courier New" w:cs="Courier New"/>
        </w:rPr>
        <w:t xml:space="preserve">contiene las condiciones que permitirán a </w:t>
      </w:r>
      <w:r w:rsidR="00602686" w:rsidRPr="00D546C2">
        <w:rPr>
          <w:rFonts w:ascii="Courier New" w:hAnsi="Courier New" w:cs="Courier New"/>
        </w:rPr>
        <w:t>las</w:t>
      </w:r>
      <w:r w:rsidRPr="00D546C2">
        <w:rPr>
          <w:rFonts w:ascii="Courier New" w:hAnsi="Courier New" w:cs="Courier New"/>
        </w:rPr>
        <w:t xml:space="preserve"> Partes del </w:t>
      </w:r>
      <w:r w:rsidR="00602686" w:rsidRPr="00D546C2">
        <w:rPr>
          <w:rFonts w:ascii="Courier New" w:hAnsi="Courier New" w:cs="Courier New"/>
        </w:rPr>
        <w:t xml:space="preserve">Tratado </w:t>
      </w:r>
      <w:r w:rsidRPr="00D546C2">
        <w:rPr>
          <w:rFonts w:ascii="Courier New" w:hAnsi="Courier New" w:cs="Courier New"/>
        </w:rPr>
        <w:t xml:space="preserve">acceder con ventajas al mercado de los otros países miembros. </w:t>
      </w:r>
    </w:p>
    <w:p w14:paraId="124F5249" w14:textId="77777777" w:rsidR="00C65C95" w:rsidRPr="00D546C2" w:rsidRDefault="00C65C95" w:rsidP="008E1FA3">
      <w:pPr>
        <w:ind w:left="2835" w:firstLine="567"/>
        <w:jc w:val="both"/>
        <w:rPr>
          <w:rFonts w:ascii="Courier New" w:hAnsi="Courier New" w:cs="Courier New"/>
        </w:rPr>
      </w:pPr>
    </w:p>
    <w:p w14:paraId="0814842E" w14:textId="20C21B9D" w:rsidR="00503C4E" w:rsidRDefault="00503C4E" w:rsidP="008E1FA3">
      <w:pPr>
        <w:ind w:left="2835" w:firstLine="567"/>
        <w:jc w:val="both"/>
        <w:rPr>
          <w:rFonts w:ascii="Courier New" w:hAnsi="Courier New" w:cs="Courier New"/>
        </w:rPr>
      </w:pPr>
      <w:r w:rsidRPr="00D546C2">
        <w:rPr>
          <w:rFonts w:ascii="Courier New" w:hAnsi="Courier New" w:cs="Courier New"/>
        </w:rPr>
        <w:t xml:space="preserve">Considerando que Chile cuenta con </w:t>
      </w:r>
      <w:r w:rsidR="005B349E">
        <w:rPr>
          <w:rFonts w:ascii="Courier New" w:hAnsi="Courier New" w:cs="Courier New"/>
        </w:rPr>
        <w:t>Tratados de Libre Comercio (TLC</w:t>
      </w:r>
      <w:r w:rsidR="009771CE" w:rsidRPr="009771CE">
        <w:rPr>
          <w:rFonts w:ascii="Courier New" w:hAnsi="Courier New" w:cs="Courier New"/>
        </w:rPr>
        <w:t>’</w:t>
      </w:r>
      <w:r w:rsidR="005B349E">
        <w:rPr>
          <w:rFonts w:ascii="Courier New" w:hAnsi="Courier New" w:cs="Courier New"/>
        </w:rPr>
        <w:t>s)</w:t>
      </w:r>
      <w:r w:rsidR="005B349E" w:rsidRPr="00D546C2">
        <w:rPr>
          <w:rFonts w:ascii="Courier New" w:hAnsi="Courier New" w:cs="Courier New"/>
        </w:rPr>
        <w:t xml:space="preserve"> </w:t>
      </w:r>
      <w:r w:rsidRPr="00D546C2">
        <w:rPr>
          <w:rFonts w:ascii="Courier New" w:hAnsi="Courier New" w:cs="Courier New"/>
        </w:rPr>
        <w:t xml:space="preserve">con todos los miembros del </w:t>
      </w:r>
      <w:r w:rsidR="004450AE">
        <w:rPr>
          <w:rFonts w:ascii="Courier New" w:hAnsi="Courier New" w:cs="Courier New"/>
        </w:rPr>
        <w:t>CPTPP</w:t>
      </w:r>
      <w:r w:rsidRPr="00D546C2">
        <w:rPr>
          <w:rFonts w:ascii="Courier New" w:hAnsi="Courier New" w:cs="Courier New"/>
        </w:rPr>
        <w:t xml:space="preserve">, nuestros exportadores ya tienen acceso preferencial </w:t>
      </w:r>
      <w:r w:rsidR="004B339C" w:rsidRPr="00D546C2">
        <w:rPr>
          <w:rFonts w:ascii="Courier New" w:hAnsi="Courier New" w:cs="Courier New"/>
        </w:rPr>
        <w:t>a los mercados de</w:t>
      </w:r>
      <w:r w:rsidRPr="00D546C2">
        <w:rPr>
          <w:rFonts w:ascii="Courier New" w:hAnsi="Courier New" w:cs="Courier New"/>
        </w:rPr>
        <w:t xml:space="preserve"> éstos. En consecuencia, la negociación de Chile buscó mejorar las condiciones pactadas en acuerdos previos, especialmente en aquellos con exclusiones significativas o períodos de desgravación arancelarias largos. En particular, </w:t>
      </w:r>
      <w:r w:rsidR="00BA3F19">
        <w:rPr>
          <w:rFonts w:ascii="Courier New" w:hAnsi="Courier New" w:cs="Courier New"/>
        </w:rPr>
        <w:t xml:space="preserve">con </w:t>
      </w:r>
      <w:r w:rsidRPr="00D546C2">
        <w:rPr>
          <w:rFonts w:ascii="Courier New" w:hAnsi="Courier New" w:cs="Courier New"/>
        </w:rPr>
        <w:t xml:space="preserve">Japón, Malasia, Vietnam y Canadá. </w:t>
      </w:r>
    </w:p>
    <w:p w14:paraId="161F7B08" w14:textId="77777777" w:rsidR="00C65C95" w:rsidRPr="00D546C2" w:rsidRDefault="00C65C95" w:rsidP="008E1FA3">
      <w:pPr>
        <w:ind w:left="2835" w:firstLine="567"/>
        <w:jc w:val="both"/>
        <w:rPr>
          <w:rFonts w:ascii="Courier New" w:hAnsi="Courier New" w:cs="Courier New"/>
        </w:rPr>
      </w:pPr>
    </w:p>
    <w:p w14:paraId="50BF9CB9" w14:textId="4777838D" w:rsidR="00F432B2" w:rsidRDefault="00CE70EA" w:rsidP="008E1FA3">
      <w:pPr>
        <w:ind w:left="2835" w:firstLine="567"/>
        <w:jc w:val="both"/>
        <w:rPr>
          <w:rFonts w:ascii="Courier New" w:hAnsi="Courier New" w:cs="Courier New"/>
        </w:rPr>
      </w:pPr>
      <w:r w:rsidRPr="00D546C2">
        <w:rPr>
          <w:rFonts w:ascii="Courier New" w:hAnsi="Courier New" w:cs="Courier New"/>
        </w:rPr>
        <w:t xml:space="preserve">El ingreso de Japón a las negociaciones abrió para Chile un conjunto de oportunidades para mejorar las condiciones de acceso de nuestros productos agrícolas al mercado japonés. En efecto, </w:t>
      </w:r>
      <w:r w:rsidR="00BA3F19">
        <w:rPr>
          <w:rFonts w:ascii="Courier New" w:hAnsi="Courier New" w:cs="Courier New"/>
        </w:rPr>
        <w:t xml:space="preserve">en </w:t>
      </w:r>
      <w:r w:rsidRPr="00D546C2">
        <w:rPr>
          <w:rFonts w:ascii="Courier New" w:hAnsi="Courier New" w:cs="Courier New"/>
        </w:rPr>
        <w:t xml:space="preserve">el Tratado de Libre Comercio, suscrito en el año 2007, un amplio número de productos </w:t>
      </w:r>
      <w:r w:rsidR="00BA3F19">
        <w:rPr>
          <w:rFonts w:ascii="Courier New" w:hAnsi="Courier New" w:cs="Courier New"/>
        </w:rPr>
        <w:t xml:space="preserve">quedaron </w:t>
      </w:r>
      <w:r w:rsidRPr="00D546C2">
        <w:rPr>
          <w:rFonts w:ascii="Courier New" w:hAnsi="Courier New" w:cs="Courier New"/>
        </w:rPr>
        <w:t>excluidos del beneficio de desgravación arancelaria.</w:t>
      </w:r>
      <w:r w:rsidR="00F432B2" w:rsidRPr="00D546C2">
        <w:rPr>
          <w:rFonts w:ascii="Courier New" w:hAnsi="Courier New" w:cs="Courier New"/>
        </w:rPr>
        <w:t xml:space="preserve"> </w:t>
      </w:r>
      <w:r w:rsidR="00BA3F19">
        <w:rPr>
          <w:rFonts w:ascii="Courier New" w:hAnsi="Courier New" w:cs="Courier New"/>
        </w:rPr>
        <w:t>Si bien, a</w:t>
      </w:r>
      <w:r w:rsidR="00F432B2" w:rsidRPr="00D546C2">
        <w:rPr>
          <w:rFonts w:ascii="Courier New" w:hAnsi="Courier New" w:cs="Courier New"/>
        </w:rPr>
        <w:t>ctualmente un 85% de nuestras exportaciones ingresa con arance</w:t>
      </w:r>
      <w:r w:rsidR="00753D3D">
        <w:rPr>
          <w:rFonts w:ascii="Courier New" w:hAnsi="Courier New" w:cs="Courier New"/>
        </w:rPr>
        <w:t xml:space="preserve">l cero, </w:t>
      </w:r>
      <w:r w:rsidR="00753D3D">
        <w:rPr>
          <w:rFonts w:ascii="Courier New" w:hAnsi="Courier New" w:cs="Courier New"/>
        </w:rPr>
        <w:lastRenderedPageBreak/>
        <w:t>existe no obstante un 15</w:t>
      </w:r>
      <w:r w:rsidR="00F432B2" w:rsidRPr="00D546C2">
        <w:rPr>
          <w:rFonts w:ascii="Courier New" w:hAnsi="Courier New" w:cs="Courier New"/>
        </w:rPr>
        <w:t>% excluido. Como consecuencia de las negociaciones con Japón, una vez alcanzado el final del cronograma de desgravación (la lista más larga es a 16 años), un 96% de nuestras exportaciones ingresará a ese mercado con arancel 0</w:t>
      </w:r>
      <w:r w:rsidR="00753D3D">
        <w:rPr>
          <w:rFonts w:ascii="Courier New" w:hAnsi="Courier New" w:cs="Courier New"/>
        </w:rPr>
        <w:t>%</w:t>
      </w:r>
      <w:r w:rsidR="00F432B2" w:rsidRPr="00D546C2">
        <w:rPr>
          <w:rFonts w:ascii="Courier New" w:hAnsi="Courier New" w:cs="Courier New"/>
        </w:rPr>
        <w:t xml:space="preserve"> y un 3.5% adicional mejorará sus condiciones de acceso, mediante cuotas o reducciones arancelarias.</w:t>
      </w:r>
      <w:r w:rsidRPr="00D546C2">
        <w:rPr>
          <w:rFonts w:ascii="Courier New" w:hAnsi="Courier New" w:cs="Courier New"/>
        </w:rPr>
        <w:t xml:space="preserve"> </w:t>
      </w:r>
      <w:r w:rsidR="00F432B2" w:rsidRPr="00D546C2">
        <w:rPr>
          <w:rFonts w:ascii="Courier New" w:hAnsi="Courier New" w:cs="Courier New"/>
        </w:rPr>
        <w:t xml:space="preserve">Los principales productos de nuestra oferta exportable que mejorarán su situación con el </w:t>
      </w:r>
      <w:r w:rsidR="004450AE">
        <w:rPr>
          <w:rFonts w:ascii="Courier New" w:hAnsi="Courier New" w:cs="Courier New"/>
        </w:rPr>
        <w:t>CP</w:t>
      </w:r>
      <w:r w:rsidR="00F432B2" w:rsidRPr="00D546C2">
        <w:rPr>
          <w:rFonts w:ascii="Courier New" w:hAnsi="Courier New" w:cs="Courier New"/>
        </w:rPr>
        <w:t xml:space="preserve">TPP serán productos agroindustriales, pesqueros y forestales. De esta manera, la zona </w:t>
      </w:r>
      <w:r w:rsidR="00AA36F3">
        <w:rPr>
          <w:rFonts w:ascii="Courier New" w:hAnsi="Courier New" w:cs="Courier New"/>
        </w:rPr>
        <w:t>s</w:t>
      </w:r>
      <w:r w:rsidR="00F432B2" w:rsidRPr="00D546C2">
        <w:rPr>
          <w:rFonts w:ascii="Courier New" w:hAnsi="Courier New" w:cs="Courier New"/>
        </w:rPr>
        <w:t>ur por su relación con la industria salmonera, o la zona central y centro</w:t>
      </w:r>
      <w:r w:rsidR="00AA36F3">
        <w:rPr>
          <w:rFonts w:ascii="Courier New" w:hAnsi="Courier New" w:cs="Courier New"/>
        </w:rPr>
        <w:t>-</w:t>
      </w:r>
      <w:r w:rsidR="00AA36F3" w:rsidRPr="00D546C2">
        <w:rPr>
          <w:rFonts w:ascii="Courier New" w:hAnsi="Courier New" w:cs="Courier New"/>
        </w:rPr>
        <w:t>sur</w:t>
      </w:r>
      <w:r w:rsidR="00F432B2" w:rsidRPr="00D546C2">
        <w:rPr>
          <w:rFonts w:ascii="Courier New" w:hAnsi="Courier New" w:cs="Courier New"/>
        </w:rPr>
        <w:t xml:space="preserve"> por la importancia de las exportaciones cárnicas, contarán con nuevas oportunidades de exportación.</w:t>
      </w:r>
      <w:r w:rsidR="008602D8">
        <w:rPr>
          <w:rFonts w:ascii="Courier New" w:hAnsi="Courier New" w:cs="Courier New"/>
        </w:rPr>
        <w:t xml:space="preserve"> </w:t>
      </w:r>
    </w:p>
    <w:p w14:paraId="61EC5599" w14:textId="77777777" w:rsidR="00C65C95" w:rsidRPr="00D546C2" w:rsidRDefault="00C65C95" w:rsidP="008E1FA3">
      <w:pPr>
        <w:ind w:left="2835" w:firstLine="567"/>
        <w:jc w:val="both"/>
        <w:rPr>
          <w:rFonts w:ascii="Courier New" w:hAnsi="Courier New" w:cs="Courier New"/>
        </w:rPr>
      </w:pPr>
    </w:p>
    <w:p w14:paraId="429CBA1B" w14:textId="6972BD74" w:rsidR="001734B7" w:rsidRDefault="00E368DE" w:rsidP="008E1FA3">
      <w:pPr>
        <w:ind w:left="2835" w:firstLine="567"/>
        <w:jc w:val="both"/>
        <w:rPr>
          <w:rFonts w:ascii="Courier New" w:hAnsi="Courier New" w:cs="Courier New"/>
        </w:rPr>
      </w:pPr>
      <w:r w:rsidRPr="00D546C2">
        <w:rPr>
          <w:rFonts w:ascii="Courier New" w:hAnsi="Courier New" w:cs="Courier New"/>
        </w:rPr>
        <w:t>Nuestra relación bilateral con Vietnam muestra una situación similar por cuanto 1</w:t>
      </w:r>
      <w:r w:rsidR="00021546">
        <w:rPr>
          <w:rFonts w:ascii="Courier New" w:hAnsi="Courier New" w:cs="Courier New"/>
        </w:rPr>
        <w:t>.</w:t>
      </w:r>
      <w:r w:rsidRPr="00D546C2">
        <w:rPr>
          <w:rFonts w:ascii="Courier New" w:hAnsi="Courier New" w:cs="Courier New"/>
        </w:rPr>
        <w:t xml:space="preserve">118 </w:t>
      </w:r>
      <w:r w:rsidR="00753D3D">
        <w:rPr>
          <w:rFonts w:ascii="Courier New" w:hAnsi="Courier New" w:cs="Courier New"/>
        </w:rPr>
        <w:t>productos se encuentran excluido</w:t>
      </w:r>
      <w:r w:rsidRPr="00D546C2">
        <w:rPr>
          <w:rFonts w:ascii="Courier New" w:hAnsi="Courier New" w:cs="Courier New"/>
        </w:rPr>
        <w:t xml:space="preserve">s. </w:t>
      </w:r>
      <w:r w:rsidR="000040B5" w:rsidRPr="00D546C2">
        <w:rPr>
          <w:rFonts w:ascii="Courier New" w:hAnsi="Courier New" w:cs="Courier New"/>
        </w:rPr>
        <w:t xml:space="preserve">De esta manera con el </w:t>
      </w:r>
      <w:r w:rsidR="004450AE">
        <w:rPr>
          <w:rFonts w:ascii="Courier New" w:hAnsi="Courier New" w:cs="Courier New"/>
        </w:rPr>
        <w:t>CP</w:t>
      </w:r>
      <w:r w:rsidR="000040B5" w:rsidRPr="00D546C2">
        <w:rPr>
          <w:rFonts w:ascii="Courier New" w:hAnsi="Courier New" w:cs="Courier New"/>
        </w:rPr>
        <w:t xml:space="preserve">TPP </w:t>
      </w:r>
      <w:r w:rsidR="00BA3F19">
        <w:rPr>
          <w:rFonts w:ascii="Courier New" w:hAnsi="Courier New" w:cs="Courier New"/>
        </w:rPr>
        <w:t xml:space="preserve">un </w:t>
      </w:r>
      <w:r w:rsidR="000040B5" w:rsidRPr="00D546C2">
        <w:rPr>
          <w:rFonts w:ascii="Courier New" w:hAnsi="Courier New" w:cs="Courier New"/>
        </w:rPr>
        <w:t xml:space="preserve">número relevante de productos tendrán mejor acceso que lo que tienen en el TLC. Otro beneficio adicional, considerando </w:t>
      </w:r>
      <w:r w:rsidR="001734B7" w:rsidRPr="00D546C2">
        <w:rPr>
          <w:rFonts w:ascii="Courier New" w:hAnsi="Courier New" w:cs="Courier New"/>
        </w:rPr>
        <w:t xml:space="preserve">que el </w:t>
      </w:r>
      <w:r w:rsidR="000040B5" w:rsidRPr="00D546C2">
        <w:rPr>
          <w:rFonts w:ascii="Courier New" w:hAnsi="Courier New" w:cs="Courier New"/>
        </w:rPr>
        <w:t xml:space="preserve">tratado bilateral se encuentra vigente desde 2014 </w:t>
      </w:r>
      <w:r w:rsidR="001734B7" w:rsidRPr="00D546C2">
        <w:rPr>
          <w:rFonts w:ascii="Courier New" w:hAnsi="Courier New" w:cs="Courier New"/>
        </w:rPr>
        <w:t xml:space="preserve">y aún </w:t>
      </w:r>
      <w:r w:rsidR="000040B5" w:rsidRPr="00D546C2">
        <w:rPr>
          <w:rFonts w:ascii="Courier New" w:hAnsi="Courier New" w:cs="Courier New"/>
        </w:rPr>
        <w:t xml:space="preserve">no se alcanza la desgravación total, mediante los calendarios de apertura más cortos que ofrece Vietnam en </w:t>
      </w:r>
      <w:r w:rsidR="00415EA3">
        <w:rPr>
          <w:rFonts w:ascii="Courier New" w:hAnsi="Courier New" w:cs="Courier New"/>
        </w:rPr>
        <w:t xml:space="preserve">el </w:t>
      </w:r>
      <w:r w:rsidR="00D66F6F">
        <w:rPr>
          <w:rFonts w:ascii="Courier New" w:hAnsi="Courier New" w:cs="Courier New"/>
        </w:rPr>
        <w:t>CP</w:t>
      </w:r>
      <w:r w:rsidR="000040B5" w:rsidRPr="00D546C2">
        <w:rPr>
          <w:rFonts w:ascii="Courier New" w:hAnsi="Courier New" w:cs="Courier New"/>
        </w:rPr>
        <w:t>TPP, las ventajas que hoy provee el acuerdo bilateral se verán superadas en el corto o mediano plazo</w:t>
      </w:r>
      <w:r w:rsidR="001734B7" w:rsidRPr="00D546C2">
        <w:rPr>
          <w:rFonts w:ascii="Courier New" w:hAnsi="Courier New" w:cs="Courier New"/>
        </w:rPr>
        <w:t>. Los productos que destacan al respecto son</w:t>
      </w:r>
      <w:r w:rsidR="000040B5" w:rsidRPr="00D546C2">
        <w:rPr>
          <w:rFonts w:ascii="Courier New" w:hAnsi="Courier New" w:cs="Courier New"/>
        </w:rPr>
        <w:t xml:space="preserve">: pescados y mariscos frescos o congelados, quesos, almendras, nueces, naranjas, clementinas, mandarinas, limones, uvas, pasas, manzanas, peras, membrillos, damascos, kiwis, preparaciones y conservas de carne, crustáceos y moluscos, pastas alimenticias, galletas dulces, confituras, cerezas en conserva, duraznos en conserva, cócteles de frutas, jugos de frutas, </w:t>
      </w:r>
      <w:r w:rsidR="005E3179" w:rsidRPr="00D546C2">
        <w:rPr>
          <w:rFonts w:ascii="Courier New" w:hAnsi="Courier New" w:cs="Courier New"/>
        </w:rPr>
        <w:t>kétchup</w:t>
      </w:r>
      <w:r w:rsidR="000040B5" w:rsidRPr="00D546C2">
        <w:rPr>
          <w:rFonts w:ascii="Courier New" w:hAnsi="Courier New" w:cs="Courier New"/>
        </w:rPr>
        <w:t xml:space="preserve">, tableros de fibra de madera y contrachapados. </w:t>
      </w:r>
    </w:p>
    <w:p w14:paraId="119C6A63" w14:textId="77777777" w:rsidR="00C65C95" w:rsidRPr="00D546C2" w:rsidRDefault="00C65C95" w:rsidP="008E1FA3">
      <w:pPr>
        <w:ind w:left="2835" w:firstLine="567"/>
        <w:jc w:val="both"/>
        <w:rPr>
          <w:rFonts w:ascii="Courier New" w:hAnsi="Courier New" w:cs="Courier New"/>
        </w:rPr>
      </w:pPr>
    </w:p>
    <w:p w14:paraId="38AA23DE" w14:textId="4DB065E3" w:rsidR="001734B7" w:rsidRDefault="002853AA" w:rsidP="008E1FA3">
      <w:pPr>
        <w:ind w:left="2835" w:firstLine="567"/>
        <w:jc w:val="both"/>
        <w:rPr>
          <w:rFonts w:ascii="Courier New" w:hAnsi="Courier New" w:cs="Courier New"/>
        </w:rPr>
      </w:pPr>
      <w:r w:rsidRPr="00D546C2">
        <w:rPr>
          <w:rFonts w:ascii="Courier New" w:hAnsi="Courier New" w:cs="Courier New"/>
        </w:rPr>
        <w:t>En cuanto</w:t>
      </w:r>
      <w:r w:rsidR="001734B7" w:rsidRPr="00D546C2">
        <w:rPr>
          <w:rFonts w:ascii="Courier New" w:hAnsi="Courier New" w:cs="Courier New"/>
        </w:rPr>
        <w:t xml:space="preserve"> a Malasia</w:t>
      </w:r>
      <w:r w:rsidRPr="00D546C2">
        <w:rPr>
          <w:rFonts w:ascii="Courier New" w:hAnsi="Courier New" w:cs="Courier New"/>
        </w:rPr>
        <w:t>, las</w:t>
      </w:r>
      <w:r w:rsidR="001734B7" w:rsidRPr="00D546C2">
        <w:rPr>
          <w:rFonts w:ascii="Courier New" w:hAnsi="Courier New" w:cs="Courier New"/>
        </w:rPr>
        <w:t xml:space="preserve"> exclusiones</w:t>
      </w:r>
      <w:r w:rsidR="00753D3D">
        <w:rPr>
          <w:rFonts w:ascii="Courier New" w:hAnsi="Courier New" w:cs="Courier New"/>
        </w:rPr>
        <w:t xml:space="preserve"> en el acuerdo</w:t>
      </w:r>
      <w:r w:rsidR="001734B7" w:rsidRPr="00D546C2">
        <w:rPr>
          <w:rFonts w:ascii="Courier New" w:hAnsi="Courier New" w:cs="Courier New"/>
        </w:rPr>
        <w:t xml:space="preserve"> bilateral </w:t>
      </w:r>
      <w:r w:rsidR="00753D3D">
        <w:rPr>
          <w:rFonts w:ascii="Courier New" w:hAnsi="Courier New" w:cs="Courier New"/>
        </w:rPr>
        <w:t>vigente</w:t>
      </w:r>
      <w:r w:rsidR="001734B7" w:rsidRPr="00D546C2">
        <w:rPr>
          <w:rFonts w:ascii="Courier New" w:hAnsi="Courier New" w:cs="Courier New"/>
        </w:rPr>
        <w:t xml:space="preserve"> alcanzan a 138 productos y hay otros que se desgravan en cinco años sin llegar a arancel cero. Todo </w:t>
      </w:r>
      <w:r w:rsidR="00B862AE">
        <w:rPr>
          <w:rFonts w:ascii="Courier New" w:hAnsi="Courier New" w:cs="Courier New"/>
        </w:rPr>
        <w:t>e</w:t>
      </w:r>
      <w:r w:rsidR="00B862AE" w:rsidRPr="00D546C2">
        <w:rPr>
          <w:rFonts w:ascii="Courier New" w:hAnsi="Courier New" w:cs="Courier New"/>
        </w:rPr>
        <w:t>sto</w:t>
      </w:r>
      <w:r w:rsidR="001734B7" w:rsidRPr="00D546C2">
        <w:rPr>
          <w:rFonts w:ascii="Courier New" w:hAnsi="Courier New" w:cs="Courier New"/>
        </w:rPr>
        <w:t xml:space="preserve"> mejorará considerablemente con el </w:t>
      </w:r>
      <w:r w:rsidR="00D66F6F">
        <w:rPr>
          <w:rFonts w:ascii="Courier New" w:hAnsi="Courier New" w:cs="Courier New"/>
        </w:rPr>
        <w:t>CP</w:t>
      </w:r>
      <w:r w:rsidR="001734B7" w:rsidRPr="00D546C2">
        <w:rPr>
          <w:rFonts w:ascii="Courier New" w:hAnsi="Courier New" w:cs="Courier New"/>
        </w:rPr>
        <w:t>TPP, especialmente para</w:t>
      </w:r>
      <w:r w:rsidR="00AA36F3">
        <w:rPr>
          <w:rFonts w:ascii="Courier New" w:hAnsi="Courier New" w:cs="Courier New"/>
        </w:rPr>
        <w:t xml:space="preserve"> la</w:t>
      </w:r>
      <w:r w:rsidR="001734B7" w:rsidRPr="00D546C2">
        <w:rPr>
          <w:rFonts w:ascii="Courier New" w:hAnsi="Courier New" w:cs="Courier New"/>
        </w:rPr>
        <w:t xml:space="preserve"> leche en polvo, vinos y cigarrillos. </w:t>
      </w:r>
    </w:p>
    <w:p w14:paraId="722ED58F" w14:textId="77777777" w:rsidR="00C65C95" w:rsidRPr="00D546C2" w:rsidRDefault="00C65C95" w:rsidP="008E1FA3">
      <w:pPr>
        <w:ind w:left="2835" w:firstLine="567"/>
        <w:jc w:val="both"/>
        <w:rPr>
          <w:rFonts w:ascii="Courier New" w:hAnsi="Courier New" w:cs="Courier New"/>
        </w:rPr>
      </w:pPr>
    </w:p>
    <w:p w14:paraId="09C3CDF5" w14:textId="1D61C47E" w:rsidR="0088722C" w:rsidRDefault="00753D3D" w:rsidP="008E1FA3">
      <w:pPr>
        <w:ind w:left="2835" w:firstLine="567"/>
        <w:jc w:val="both"/>
        <w:rPr>
          <w:rFonts w:ascii="Courier New" w:hAnsi="Courier New" w:cs="Courier New"/>
        </w:rPr>
      </w:pPr>
      <w:r>
        <w:rPr>
          <w:rFonts w:ascii="Courier New" w:hAnsi="Courier New" w:cs="Courier New"/>
        </w:rPr>
        <w:t>Por último con Canadá</w:t>
      </w:r>
      <w:r w:rsidR="00F1437A" w:rsidRPr="00D546C2">
        <w:rPr>
          <w:rFonts w:ascii="Courier New" w:hAnsi="Courier New" w:cs="Courier New"/>
        </w:rPr>
        <w:t xml:space="preserve">, en el TLC bilateral </w:t>
      </w:r>
      <w:r>
        <w:rPr>
          <w:rFonts w:ascii="Courier New" w:hAnsi="Courier New" w:cs="Courier New"/>
        </w:rPr>
        <w:t>se encuentran</w:t>
      </w:r>
      <w:r w:rsidR="00F1437A" w:rsidRPr="00D546C2">
        <w:rPr>
          <w:rFonts w:ascii="Courier New" w:hAnsi="Courier New" w:cs="Courier New"/>
        </w:rPr>
        <w:t xml:space="preserve"> </w:t>
      </w:r>
      <w:r>
        <w:rPr>
          <w:rFonts w:ascii="Courier New" w:hAnsi="Courier New" w:cs="Courier New"/>
        </w:rPr>
        <w:t xml:space="preserve">excluidos los </w:t>
      </w:r>
      <w:r w:rsidR="00F1437A" w:rsidRPr="00D546C2">
        <w:rPr>
          <w:rFonts w:ascii="Courier New" w:hAnsi="Courier New" w:cs="Courier New"/>
        </w:rPr>
        <w:t xml:space="preserve">productos lácteos y </w:t>
      </w:r>
      <w:r>
        <w:rPr>
          <w:rFonts w:ascii="Courier New" w:hAnsi="Courier New" w:cs="Courier New"/>
        </w:rPr>
        <w:t xml:space="preserve">las carnes </w:t>
      </w:r>
      <w:r w:rsidR="00F1437A" w:rsidRPr="00D546C2">
        <w:rPr>
          <w:rFonts w:ascii="Courier New" w:hAnsi="Courier New" w:cs="Courier New"/>
        </w:rPr>
        <w:t xml:space="preserve">de aves. </w:t>
      </w:r>
      <w:r>
        <w:rPr>
          <w:rFonts w:ascii="Courier New" w:hAnsi="Courier New" w:cs="Courier New"/>
        </w:rPr>
        <w:t>E</w:t>
      </w:r>
      <w:r w:rsidR="00F1437A" w:rsidRPr="00D546C2">
        <w:rPr>
          <w:rFonts w:ascii="Courier New" w:hAnsi="Courier New" w:cs="Courier New"/>
        </w:rPr>
        <w:t>stos productos mejoran su acceso</w:t>
      </w:r>
      <w:r>
        <w:rPr>
          <w:rFonts w:ascii="Courier New" w:hAnsi="Courier New" w:cs="Courier New"/>
        </w:rPr>
        <w:t xml:space="preserve"> en el </w:t>
      </w:r>
      <w:r w:rsidR="00D66F6F">
        <w:rPr>
          <w:rFonts w:ascii="Courier New" w:hAnsi="Courier New" w:cs="Courier New"/>
        </w:rPr>
        <w:t>CP</w:t>
      </w:r>
      <w:r>
        <w:rPr>
          <w:rFonts w:ascii="Courier New" w:hAnsi="Courier New" w:cs="Courier New"/>
        </w:rPr>
        <w:t>TPP</w:t>
      </w:r>
      <w:r w:rsidR="00F1437A" w:rsidRPr="00D546C2">
        <w:rPr>
          <w:rFonts w:ascii="Courier New" w:hAnsi="Courier New" w:cs="Courier New"/>
        </w:rPr>
        <w:t xml:space="preserve"> </w:t>
      </w:r>
      <w:r w:rsidR="00F1437A" w:rsidRPr="00D546C2">
        <w:rPr>
          <w:rFonts w:ascii="Courier New" w:hAnsi="Courier New" w:cs="Courier New"/>
        </w:rPr>
        <w:lastRenderedPageBreak/>
        <w:t>mediante un sistema de cuotas libres de arancel.</w:t>
      </w:r>
    </w:p>
    <w:p w14:paraId="37C0DEFC" w14:textId="77777777" w:rsidR="00C65C95" w:rsidRPr="00D546C2" w:rsidRDefault="00C65C95" w:rsidP="008E1FA3">
      <w:pPr>
        <w:ind w:left="2835" w:firstLine="567"/>
        <w:jc w:val="both"/>
        <w:rPr>
          <w:rFonts w:ascii="Courier New" w:hAnsi="Courier New" w:cs="Courier New"/>
        </w:rPr>
      </w:pPr>
    </w:p>
    <w:p w14:paraId="7D373F1D" w14:textId="2579FC01" w:rsidR="0088722C" w:rsidRPr="00D546C2" w:rsidRDefault="0088722C" w:rsidP="008E1FA3">
      <w:pPr>
        <w:ind w:left="2835" w:firstLine="567"/>
        <w:jc w:val="both"/>
        <w:rPr>
          <w:rFonts w:ascii="Courier New" w:hAnsi="Courier New" w:cs="Courier New"/>
        </w:rPr>
      </w:pPr>
      <w:r w:rsidRPr="00D546C2">
        <w:rPr>
          <w:rFonts w:ascii="Courier New" w:hAnsi="Courier New" w:cs="Courier New"/>
        </w:rPr>
        <w:t xml:space="preserve">Con estos cuatro países, el </w:t>
      </w:r>
      <w:r w:rsidR="00D66F6F">
        <w:rPr>
          <w:rFonts w:ascii="Courier New" w:hAnsi="Courier New" w:cs="Courier New"/>
        </w:rPr>
        <w:t>CP</w:t>
      </w:r>
      <w:r w:rsidRPr="00D546C2">
        <w:rPr>
          <w:rFonts w:ascii="Courier New" w:hAnsi="Courier New" w:cs="Courier New"/>
        </w:rPr>
        <w:t xml:space="preserve">TPP </w:t>
      </w:r>
      <w:r w:rsidR="00415EA3">
        <w:rPr>
          <w:rFonts w:ascii="Courier New" w:hAnsi="Courier New" w:cs="Courier New"/>
        </w:rPr>
        <w:t>constituye</w:t>
      </w:r>
      <w:r w:rsidRPr="00D546C2">
        <w:rPr>
          <w:rFonts w:ascii="Courier New" w:hAnsi="Courier New" w:cs="Courier New"/>
        </w:rPr>
        <w:t xml:space="preserve"> un avance, pues profundiza las preferencias negociadas en los TLC</w:t>
      </w:r>
      <w:r w:rsidR="009771CE" w:rsidRPr="009771CE">
        <w:rPr>
          <w:rFonts w:ascii="Courier New" w:hAnsi="Courier New" w:cs="Courier New"/>
        </w:rPr>
        <w:t>’</w:t>
      </w:r>
      <w:r w:rsidRPr="00D546C2">
        <w:rPr>
          <w:rFonts w:ascii="Courier New" w:hAnsi="Courier New" w:cs="Courier New"/>
        </w:rPr>
        <w:t xml:space="preserve">s originales, en áreas que no pudieron obtenerse en el nivel bilateral. El beneficio es particularmente importante en el sector agrícola y forestal, tradicionalmente protegido en las economías asiáticas. Productos del mar, ciertos productos forestales y fruta chilena, como las naranjas frescas, las carnes de aves y la pasta de tomate gozarán de más y mejor acceso con los países del </w:t>
      </w:r>
      <w:r w:rsidR="00D66F6F">
        <w:rPr>
          <w:rFonts w:ascii="Courier New" w:hAnsi="Courier New" w:cs="Courier New"/>
        </w:rPr>
        <w:t>CP</w:t>
      </w:r>
      <w:r w:rsidRPr="00D546C2">
        <w:rPr>
          <w:rFonts w:ascii="Courier New" w:hAnsi="Courier New" w:cs="Courier New"/>
        </w:rPr>
        <w:t>TPP.</w:t>
      </w:r>
    </w:p>
    <w:p w14:paraId="4B7D2602" w14:textId="34EECAA1" w:rsidR="00AF04F8" w:rsidRPr="00D546C2" w:rsidRDefault="00AF04F8" w:rsidP="00735DE1">
      <w:pPr>
        <w:pStyle w:val="Ttulo3"/>
        <w:ind w:hanging="5"/>
        <w:rPr>
          <w:rFonts w:cs="Courier New"/>
        </w:rPr>
      </w:pPr>
      <w:r w:rsidRPr="00D546C2">
        <w:rPr>
          <w:rFonts w:cs="Courier New"/>
        </w:rPr>
        <w:t>Disciplina</w:t>
      </w:r>
      <w:r w:rsidR="00D76A3D" w:rsidRPr="00D546C2">
        <w:rPr>
          <w:rFonts w:cs="Courier New"/>
        </w:rPr>
        <w:t>s</w:t>
      </w:r>
      <w:r w:rsidRPr="00D546C2">
        <w:rPr>
          <w:rFonts w:cs="Courier New"/>
        </w:rPr>
        <w:t xml:space="preserve"> </w:t>
      </w:r>
      <w:r w:rsidR="00415EA3">
        <w:rPr>
          <w:rFonts w:cs="Courier New"/>
        </w:rPr>
        <w:t>C</w:t>
      </w:r>
      <w:r w:rsidRPr="00D546C2">
        <w:rPr>
          <w:rFonts w:cs="Courier New"/>
        </w:rPr>
        <w:t>omercial</w:t>
      </w:r>
      <w:r w:rsidR="00D76A3D" w:rsidRPr="00D546C2">
        <w:rPr>
          <w:rFonts w:cs="Courier New"/>
        </w:rPr>
        <w:t>es</w:t>
      </w:r>
    </w:p>
    <w:p w14:paraId="1B27F8EA" w14:textId="53C579EB" w:rsidR="00AF04F8" w:rsidRDefault="00AF04F8" w:rsidP="008E1FA3">
      <w:pPr>
        <w:ind w:left="2835" w:firstLine="567"/>
        <w:jc w:val="both"/>
        <w:rPr>
          <w:rFonts w:ascii="Courier New" w:hAnsi="Courier New" w:cs="Courier New"/>
        </w:rPr>
      </w:pPr>
      <w:r w:rsidRPr="00D546C2">
        <w:rPr>
          <w:rFonts w:ascii="Courier New" w:hAnsi="Courier New" w:cs="Courier New"/>
        </w:rPr>
        <w:t xml:space="preserve">A nivel de reglas del comercio, </w:t>
      </w:r>
      <w:r w:rsidR="00832963" w:rsidRPr="00D546C2">
        <w:rPr>
          <w:rFonts w:ascii="Courier New" w:hAnsi="Courier New" w:cs="Courier New"/>
        </w:rPr>
        <w:t>junto con las disposiciones tradicionales</w:t>
      </w:r>
      <w:r w:rsidR="00ED44A3" w:rsidRPr="00D546C2">
        <w:rPr>
          <w:rFonts w:ascii="Courier New" w:hAnsi="Courier New" w:cs="Courier New"/>
        </w:rPr>
        <w:t xml:space="preserve"> – como </w:t>
      </w:r>
      <w:r w:rsidR="00415EA3">
        <w:rPr>
          <w:rFonts w:ascii="Courier New" w:hAnsi="Courier New" w:cs="Courier New"/>
        </w:rPr>
        <w:t>t</w:t>
      </w:r>
      <w:r w:rsidR="00ED44A3" w:rsidRPr="00D546C2">
        <w:rPr>
          <w:rFonts w:ascii="Courier New" w:hAnsi="Courier New" w:cs="Courier New"/>
        </w:rPr>
        <w:t xml:space="preserve">rato nacional, eliminación de aranceles aduaneros, </w:t>
      </w:r>
      <w:r w:rsidR="0047470A" w:rsidRPr="00D546C2">
        <w:rPr>
          <w:rFonts w:ascii="Courier New" w:hAnsi="Courier New" w:cs="Courier New"/>
        </w:rPr>
        <w:t>o</w:t>
      </w:r>
      <w:r w:rsidR="00ED44A3" w:rsidRPr="00D546C2">
        <w:rPr>
          <w:rFonts w:ascii="Courier New" w:hAnsi="Courier New" w:cs="Courier New"/>
        </w:rPr>
        <w:t xml:space="preserve"> admisión temporal de mercanc</w:t>
      </w:r>
      <w:r w:rsidR="002700BF" w:rsidRPr="00D546C2">
        <w:rPr>
          <w:rFonts w:ascii="Courier New" w:hAnsi="Courier New" w:cs="Courier New"/>
        </w:rPr>
        <w:t xml:space="preserve">ías </w:t>
      </w:r>
      <w:r w:rsidR="00ED44A3" w:rsidRPr="00D546C2">
        <w:rPr>
          <w:rFonts w:ascii="Courier New" w:hAnsi="Courier New" w:cs="Courier New"/>
        </w:rPr>
        <w:t xml:space="preserve">- </w:t>
      </w:r>
      <w:r w:rsidRPr="00D546C2">
        <w:rPr>
          <w:rFonts w:ascii="Courier New" w:hAnsi="Courier New" w:cs="Courier New"/>
        </w:rPr>
        <w:t xml:space="preserve">el </w:t>
      </w:r>
      <w:r w:rsidR="00D66F6F">
        <w:rPr>
          <w:rFonts w:ascii="Courier New" w:hAnsi="Courier New" w:cs="Courier New"/>
        </w:rPr>
        <w:t>CP</w:t>
      </w:r>
      <w:r w:rsidRPr="00D546C2">
        <w:rPr>
          <w:rFonts w:ascii="Courier New" w:hAnsi="Courier New" w:cs="Courier New"/>
        </w:rPr>
        <w:t xml:space="preserve">TPP </w:t>
      </w:r>
      <w:r w:rsidR="002700BF" w:rsidRPr="00D546C2">
        <w:rPr>
          <w:rFonts w:ascii="Courier New" w:hAnsi="Courier New" w:cs="Courier New"/>
        </w:rPr>
        <w:t xml:space="preserve">desarrolla un conjunto </w:t>
      </w:r>
      <w:r w:rsidRPr="00D546C2">
        <w:rPr>
          <w:rFonts w:ascii="Courier New" w:hAnsi="Courier New" w:cs="Courier New"/>
        </w:rPr>
        <w:t xml:space="preserve">de principios que regirán el comercio al interior </w:t>
      </w:r>
      <w:r w:rsidR="00753D3D">
        <w:rPr>
          <w:rFonts w:ascii="Courier New" w:hAnsi="Courier New" w:cs="Courier New"/>
        </w:rPr>
        <w:t>del bloque</w:t>
      </w:r>
      <w:r w:rsidRPr="00D546C2">
        <w:rPr>
          <w:rFonts w:ascii="Courier New" w:hAnsi="Courier New" w:cs="Courier New"/>
        </w:rPr>
        <w:t>. Entre ellos destacan:</w:t>
      </w:r>
    </w:p>
    <w:p w14:paraId="6784E8D8" w14:textId="77777777" w:rsidR="00C65C95" w:rsidRPr="00D546C2" w:rsidRDefault="00C65C95" w:rsidP="008E1FA3">
      <w:pPr>
        <w:ind w:left="2835" w:firstLine="567"/>
        <w:jc w:val="both"/>
        <w:rPr>
          <w:rFonts w:ascii="Courier New" w:hAnsi="Courier New" w:cs="Courier New"/>
        </w:rPr>
      </w:pPr>
    </w:p>
    <w:p w14:paraId="70E59D61" w14:textId="59E3181E" w:rsidR="00AF04F8" w:rsidRDefault="00D358D2" w:rsidP="008E1FA3">
      <w:pPr>
        <w:ind w:left="2835" w:firstLine="567"/>
        <w:jc w:val="both"/>
        <w:rPr>
          <w:rFonts w:ascii="Courier New" w:hAnsi="Courier New" w:cs="Courier New"/>
        </w:rPr>
      </w:pPr>
      <w:r>
        <w:rPr>
          <w:rFonts w:ascii="Courier New" w:hAnsi="Courier New" w:cs="Courier New"/>
        </w:rPr>
        <w:t xml:space="preserve">- </w:t>
      </w:r>
      <w:r w:rsidR="00AF04F8" w:rsidRPr="00D546C2">
        <w:rPr>
          <w:rFonts w:ascii="Courier New" w:hAnsi="Courier New" w:cs="Courier New"/>
        </w:rPr>
        <w:t xml:space="preserve">Prohibición de aplicar salvaguardias especiales agrícolas a </w:t>
      </w:r>
      <w:r w:rsidR="00454412">
        <w:rPr>
          <w:rFonts w:ascii="Courier New" w:hAnsi="Courier New" w:cs="Courier New"/>
        </w:rPr>
        <w:t>mercancías</w:t>
      </w:r>
      <w:r w:rsidR="00AF04F8" w:rsidRPr="00D546C2">
        <w:rPr>
          <w:rFonts w:ascii="Courier New" w:hAnsi="Courier New" w:cs="Courier New"/>
        </w:rPr>
        <w:t xml:space="preserve"> originar</w:t>
      </w:r>
      <w:r w:rsidR="00454412">
        <w:rPr>
          <w:rFonts w:ascii="Courier New" w:hAnsi="Courier New" w:cs="Courier New"/>
        </w:rPr>
        <w:t>ia</w:t>
      </w:r>
      <w:r w:rsidR="002313F7" w:rsidRPr="00D546C2">
        <w:rPr>
          <w:rFonts w:ascii="Courier New" w:hAnsi="Courier New" w:cs="Courier New"/>
        </w:rPr>
        <w:t xml:space="preserve">s: de acuerdo con las normas de la OMC </w:t>
      </w:r>
      <w:r w:rsidR="00AF04F8" w:rsidRPr="00D546C2">
        <w:rPr>
          <w:rFonts w:ascii="Courier New" w:hAnsi="Courier New" w:cs="Courier New"/>
        </w:rPr>
        <w:t xml:space="preserve">sólo algunos países tienen la facultad de aplicar este tipo de salvaguardia. Chile no la posee, por </w:t>
      </w:r>
      <w:r w:rsidR="002313F7" w:rsidRPr="00D546C2">
        <w:rPr>
          <w:rFonts w:ascii="Courier New" w:hAnsi="Courier New" w:cs="Courier New"/>
        </w:rPr>
        <w:t>lo que</w:t>
      </w:r>
      <w:r w:rsidR="00AF04F8" w:rsidRPr="00D546C2">
        <w:rPr>
          <w:rFonts w:ascii="Courier New" w:hAnsi="Courier New" w:cs="Courier New"/>
        </w:rPr>
        <w:t xml:space="preserve"> su eliminación del comercio preferencial en la región</w:t>
      </w:r>
      <w:r w:rsidR="002313F7" w:rsidRPr="00D546C2">
        <w:rPr>
          <w:rFonts w:ascii="Courier New" w:hAnsi="Courier New" w:cs="Courier New"/>
        </w:rPr>
        <w:t xml:space="preserve"> </w:t>
      </w:r>
      <w:r w:rsidR="00D66F6F">
        <w:rPr>
          <w:rFonts w:ascii="Courier New" w:hAnsi="Courier New" w:cs="Courier New"/>
        </w:rPr>
        <w:t>CP</w:t>
      </w:r>
      <w:r w:rsidR="002313F7" w:rsidRPr="00D546C2">
        <w:rPr>
          <w:rFonts w:ascii="Courier New" w:hAnsi="Courier New" w:cs="Courier New"/>
        </w:rPr>
        <w:t>TPP</w:t>
      </w:r>
      <w:r w:rsidR="00AF04F8" w:rsidRPr="00D546C2">
        <w:rPr>
          <w:rFonts w:ascii="Courier New" w:hAnsi="Courier New" w:cs="Courier New"/>
        </w:rPr>
        <w:t xml:space="preserve"> es un beneficio que apunta a la predictibilidad del mismo.</w:t>
      </w:r>
    </w:p>
    <w:p w14:paraId="33D37632" w14:textId="77777777" w:rsidR="00C65C95" w:rsidRPr="00D546C2" w:rsidRDefault="00C65C95" w:rsidP="008E1FA3">
      <w:pPr>
        <w:ind w:left="2835" w:firstLine="567"/>
        <w:jc w:val="both"/>
        <w:rPr>
          <w:rFonts w:ascii="Courier New" w:hAnsi="Courier New" w:cs="Courier New"/>
        </w:rPr>
      </w:pPr>
    </w:p>
    <w:p w14:paraId="526A1BA1" w14:textId="718F0D2E" w:rsidR="00AF04F8" w:rsidRDefault="00D358D2" w:rsidP="008E1FA3">
      <w:pPr>
        <w:ind w:left="2835" w:firstLine="567"/>
        <w:jc w:val="both"/>
        <w:rPr>
          <w:rFonts w:ascii="Courier New" w:hAnsi="Courier New" w:cs="Courier New"/>
        </w:rPr>
      </w:pPr>
      <w:r>
        <w:rPr>
          <w:rFonts w:ascii="Courier New" w:hAnsi="Courier New" w:cs="Courier New"/>
        </w:rPr>
        <w:t xml:space="preserve">- </w:t>
      </w:r>
      <w:r w:rsidR="00AF04F8" w:rsidRPr="00D546C2">
        <w:rPr>
          <w:rFonts w:ascii="Courier New" w:hAnsi="Courier New" w:cs="Courier New"/>
        </w:rPr>
        <w:t xml:space="preserve">Prohibición de </w:t>
      </w:r>
      <w:r w:rsidR="002313F7" w:rsidRPr="00D546C2">
        <w:rPr>
          <w:rFonts w:ascii="Courier New" w:hAnsi="Courier New" w:cs="Courier New"/>
        </w:rPr>
        <w:t xml:space="preserve">establecer </w:t>
      </w:r>
      <w:r w:rsidR="00AF04F8" w:rsidRPr="00D546C2">
        <w:rPr>
          <w:rFonts w:ascii="Courier New" w:hAnsi="Courier New" w:cs="Courier New"/>
        </w:rPr>
        <w:t xml:space="preserve">impuestos a las exportaciones: salvo ciertas excepciones </w:t>
      </w:r>
      <w:r w:rsidR="002313F7" w:rsidRPr="00D546C2">
        <w:rPr>
          <w:rFonts w:ascii="Courier New" w:hAnsi="Courier New" w:cs="Courier New"/>
        </w:rPr>
        <w:t xml:space="preserve">particulares </w:t>
      </w:r>
      <w:r w:rsidR="00AF04F8" w:rsidRPr="00D546C2">
        <w:rPr>
          <w:rFonts w:ascii="Courier New" w:hAnsi="Courier New" w:cs="Courier New"/>
        </w:rPr>
        <w:t xml:space="preserve">para Vietnam y Malasia, las </w:t>
      </w:r>
      <w:r w:rsidR="002313F7" w:rsidRPr="00D546C2">
        <w:rPr>
          <w:rFonts w:ascii="Courier New" w:hAnsi="Courier New" w:cs="Courier New"/>
        </w:rPr>
        <w:t>P</w:t>
      </w:r>
      <w:r w:rsidR="00AF04F8" w:rsidRPr="00D546C2">
        <w:rPr>
          <w:rFonts w:ascii="Courier New" w:hAnsi="Courier New" w:cs="Courier New"/>
        </w:rPr>
        <w:t xml:space="preserve">artes no aplicarán impuestos a las exportaciones. </w:t>
      </w:r>
      <w:r w:rsidR="00D71E7D" w:rsidRPr="00D546C2">
        <w:rPr>
          <w:rFonts w:ascii="Courier New" w:hAnsi="Courier New" w:cs="Courier New"/>
        </w:rPr>
        <w:t>Esta medida va dirigida igualmente a evitar las prácticas que distorsionen el normal funcionamiento del comercio internacional</w:t>
      </w:r>
      <w:r w:rsidR="00AF04F8" w:rsidRPr="00D546C2">
        <w:rPr>
          <w:rFonts w:ascii="Courier New" w:hAnsi="Courier New" w:cs="Courier New"/>
        </w:rPr>
        <w:t xml:space="preserve">. </w:t>
      </w:r>
    </w:p>
    <w:p w14:paraId="4BB2C38F" w14:textId="77777777" w:rsidR="00C65C95" w:rsidRPr="00D546C2" w:rsidRDefault="00C65C95" w:rsidP="008E1FA3">
      <w:pPr>
        <w:ind w:left="2835" w:firstLine="567"/>
        <w:jc w:val="both"/>
        <w:rPr>
          <w:rFonts w:ascii="Courier New" w:hAnsi="Courier New" w:cs="Courier New"/>
        </w:rPr>
      </w:pPr>
    </w:p>
    <w:p w14:paraId="24051726" w14:textId="78211861" w:rsidR="00AF04F8" w:rsidRDefault="00D358D2" w:rsidP="008E1FA3">
      <w:pPr>
        <w:ind w:left="2835" w:firstLine="567"/>
        <w:jc w:val="both"/>
        <w:rPr>
          <w:rFonts w:ascii="Courier New" w:hAnsi="Courier New" w:cs="Courier New"/>
        </w:rPr>
      </w:pPr>
      <w:r>
        <w:rPr>
          <w:rFonts w:ascii="Courier New" w:hAnsi="Courier New" w:cs="Courier New"/>
        </w:rPr>
        <w:t>-</w:t>
      </w:r>
      <w:r w:rsidR="00DE3AF8">
        <w:rPr>
          <w:rFonts w:ascii="Courier New" w:hAnsi="Courier New" w:cs="Courier New"/>
        </w:rPr>
        <w:t xml:space="preserve"> </w:t>
      </w:r>
      <w:r w:rsidR="00AF04F8" w:rsidRPr="00D546C2">
        <w:rPr>
          <w:rFonts w:ascii="Courier New" w:hAnsi="Courier New" w:cs="Courier New"/>
        </w:rPr>
        <w:t xml:space="preserve">Disposiciones sobre seguridad alimentaria: </w:t>
      </w:r>
      <w:r w:rsidR="00CF735D" w:rsidRPr="00D546C2">
        <w:rPr>
          <w:rFonts w:ascii="Courier New" w:hAnsi="Courier New" w:cs="Courier New"/>
        </w:rPr>
        <w:t xml:space="preserve">de conformidad con las normas de la OMC, </w:t>
      </w:r>
      <w:r w:rsidR="00AF04F8" w:rsidRPr="00D546C2">
        <w:rPr>
          <w:rFonts w:ascii="Courier New" w:hAnsi="Courier New" w:cs="Courier New"/>
        </w:rPr>
        <w:t xml:space="preserve">los países podrán </w:t>
      </w:r>
      <w:r w:rsidR="00CF735D" w:rsidRPr="00D546C2">
        <w:rPr>
          <w:rFonts w:ascii="Courier New" w:hAnsi="Courier New" w:cs="Courier New"/>
        </w:rPr>
        <w:t xml:space="preserve">adoptar </w:t>
      </w:r>
      <w:r w:rsidR="00AF04F8" w:rsidRPr="00D546C2">
        <w:rPr>
          <w:rFonts w:ascii="Courier New" w:hAnsi="Courier New" w:cs="Courier New"/>
        </w:rPr>
        <w:t xml:space="preserve">medidas temporales </w:t>
      </w:r>
      <w:r w:rsidR="00CF735D" w:rsidRPr="00D546C2">
        <w:rPr>
          <w:rFonts w:ascii="Courier New" w:hAnsi="Courier New" w:cs="Courier New"/>
        </w:rPr>
        <w:t>sobre productos alimenticios para evitar o aliviar escasez crítica</w:t>
      </w:r>
      <w:r w:rsidR="00AF04F8" w:rsidRPr="00D546C2">
        <w:rPr>
          <w:rFonts w:ascii="Courier New" w:hAnsi="Courier New" w:cs="Courier New"/>
        </w:rPr>
        <w:t xml:space="preserve">. </w:t>
      </w:r>
      <w:r w:rsidR="00CF735D" w:rsidRPr="00D546C2">
        <w:rPr>
          <w:rFonts w:ascii="Courier New" w:hAnsi="Courier New" w:cs="Courier New"/>
        </w:rPr>
        <w:t xml:space="preserve">El </w:t>
      </w:r>
      <w:r w:rsidR="00D66F6F">
        <w:rPr>
          <w:rFonts w:ascii="Courier New" w:hAnsi="Courier New" w:cs="Courier New"/>
        </w:rPr>
        <w:t>CP</w:t>
      </w:r>
      <w:r w:rsidR="00AF04F8" w:rsidRPr="00D546C2">
        <w:rPr>
          <w:rFonts w:ascii="Courier New" w:hAnsi="Courier New" w:cs="Courier New"/>
        </w:rPr>
        <w:t xml:space="preserve">TPP </w:t>
      </w:r>
      <w:r w:rsidR="00CF735D" w:rsidRPr="00D546C2">
        <w:rPr>
          <w:rFonts w:ascii="Courier New" w:hAnsi="Courier New" w:cs="Courier New"/>
        </w:rPr>
        <w:t>agrega reglas de transparencia a observar en estos casos</w:t>
      </w:r>
      <w:r w:rsidR="00AF04F8" w:rsidRPr="00D546C2">
        <w:rPr>
          <w:rFonts w:ascii="Courier New" w:hAnsi="Courier New" w:cs="Courier New"/>
        </w:rPr>
        <w:t>.</w:t>
      </w:r>
    </w:p>
    <w:p w14:paraId="7255CA3E" w14:textId="77777777" w:rsidR="00C65C95" w:rsidRPr="00D546C2" w:rsidRDefault="00C65C95" w:rsidP="008E1FA3">
      <w:pPr>
        <w:ind w:left="2835" w:firstLine="567"/>
        <w:jc w:val="both"/>
        <w:rPr>
          <w:rFonts w:ascii="Courier New" w:hAnsi="Courier New" w:cs="Courier New"/>
        </w:rPr>
      </w:pPr>
    </w:p>
    <w:p w14:paraId="603CAAA0" w14:textId="180423DB" w:rsidR="00AF04F8" w:rsidRDefault="00D358D2" w:rsidP="008E1FA3">
      <w:pPr>
        <w:ind w:left="2835" w:firstLine="567"/>
        <w:jc w:val="both"/>
        <w:rPr>
          <w:rFonts w:ascii="Courier New" w:hAnsi="Courier New" w:cs="Courier New"/>
        </w:rPr>
      </w:pPr>
      <w:r>
        <w:rPr>
          <w:rFonts w:ascii="Courier New" w:hAnsi="Courier New" w:cs="Courier New"/>
        </w:rPr>
        <w:t xml:space="preserve">- </w:t>
      </w:r>
      <w:r w:rsidR="001B4ACE">
        <w:rPr>
          <w:rFonts w:ascii="Courier New" w:hAnsi="Courier New" w:cs="Courier New"/>
        </w:rPr>
        <w:t>D</w:t>
      </w:r>
      <w:r w:rsidR="00F13036" w:rsidRPr="00D546C2">
        <w:rPr>
          <w:rFonts w:ascii="Courier New" w:hAnsi="Courier New" w:cs="Courier New"/>
        </w:rPr>
        <w:t xml:space="preserve">isposiciones destinadas a disminuir </w:t>
      </w:r>
      <w:r w:rsidR="00AF04F8" w:rsidRPr="00D546C2">
        <w:rPr>
          <w:rFonts w:ascii="Courier New" w:hAnsi="Courier New" w:cs="Courier New"/>
        </w:rPr>
        <w:t xml:space="preserve">las restricciones al comercio y reglas </w:t>
      </w:r>
      <w:r w:rsidR="00AF04F8" w:rsidRPr="00D546C2">
        <w:rPr>
          <w:rFonts w:ascii="Courier New" w:hAnsi="Courier New" w:cs="Courier New"/>
        </w:rPr>
        <w:lastRenderedPageBreak/>
        <w:t xml:space="preserve">mínimas para la administración de </w:t>
      </w:r>
      <w:r w:rsidR="001B4ACE">
        <w:rPr>
          <w:rFonts w:ascii="Courier New" w:hAnsi="Courier New" w:cs="Courier New"/>
        </w:rPr>
        <w:t xml:space="preserve">las </w:t>
      </w:r>
      <w:r w:rsidR="00AF04F8" w:rsidRPr="00D546C2">
        <w:rPr>
          <w:rFonts w:ascii="Courier New" w:hAnsi="Courier New" w:cs="Courier New"/>
        </w:rPr>
        <w:t xml:space="preserve">cuotas arancelarias y </w:t>
      </w:r>
      <w:r w:rsidR="001B4ACE">
        <w:rPr>
          <w:rFonts w:ascii="Courier New" w:hAnsi="Courier New" w:cs="Courier New"/>
        </w:rPr>
        <w:t xml:space="preserve">las </w:t>
      </w:r>
      <w:r w:rsidR="00AF04F8" w:rsidRPr="00D546C2">
        <w:rPr>
          <w:rFonts w:ascii="Courier New" w:hAnsi="Courier New" w:cs="Courier New"/>
        </w:rPr>
        <w:t>licencias de importación.</w:t>
      </w:r>
    </w:p>
    <w:p w14:paraId="126AB0F1" w14:textId="77777777" w:rsidR="005675C2" w:rsidRPr="00C46CE8" w:rsidRDefault="005675C2" w:rsidP="00735DE1">
      <w:pPr>
        <w:pStyle w:val="Ttulo3"/>
        <w:ind w:hanging="5"/>
        <w:rPr>
          <w:rFonts w:cs="Courier New"/>
        </w:rPr>
      </w:pPr>
      <w:r w:rsidRPr="00C46CE8">
        <w:rPr>
          <w:rFonts w:cs="Courier New"/>
        </w:rPr>
        <w:t>Sección Agrícola</w:t>
      </w:r>
    </w:p>
    <w:p w14:paraId="2212C7D9" w14:textId="79CD2945" w:rsidR="006F4A9D" w:rsidRDefault="00776557" w:rsidP="008E1FA3">
      <w:pPr>
        <w:ind w:left="2835" w:firstLine="567"/>
        <w:jc w:val="both"/>
        <w:rPr>
          <w:rFonts w:ascii="Courier New" w:hAnsi="Courier New" w:cs="Courier New"/>
        </w:rPr>
      </w:pPr>
      <w:r w:rsidRPr="00C46CE8">
        <w:rPr>
          <w:rFonts w:ascii="Courier New" w:hAnsi="Courier New" w:cs="Courier New"/>
        </w:rPr>
        <w:t xml:space="preserve">El </w:t>
      </w:r>
      <w:r w:rsidR="00A76461">
        <w:rPr>
          <w:rFonts w:ascii="Courier New" w:hAnsi="Courier New" w:cs="Courier New"/>
        </w:rPr>
        <w:t>Capítulo</w:t>
      </w:r>
      <w:r w:rsidRPr="00C46CE8">
        <w:rPr>
          <w:rFonts w:ascii="Courier New" w:hAnsi="Courier New" w:cs="Courier New"/>
        </w:rPr>
        <w:t xml:space="preserve"> cuenta con una Sección que aborda específicamente el comercio</w:t>
      </w:r>
      <w:r>
        <w:rPr>
          <w:rFonts w:ascii="Courier New" w:hAnsi="Courier New" w:cs="Courier New"/>
        </w:rPr>
        <w:t xml:space="preserve"> de </w:t>
      </w:r>
      <w:r w:rsidR="00454412">
        <w:rPr>
          <w:rFonts w:ascii="Courier New" w:hAnsi="Courier New" w:cs="Courier New"/>
        </w:rPr>
        <w:t>mercancías</w:t>
      </w:r>
      <w:r>
        <w:rPr>
          <w:rFonts w:ascii="Courier New" w:hAnsi="Courier New" w:cs="Courier New"/>
        </w:rPr>
        <w:t xml:space="preserve"> agrícolas. </w:t>
      </w:r>
      <w:r w:rsidR="006F4A9D">
        <w:rPr>
          <w:rFonts w:ascii="Courier New" w:hAnsi="Courier New" w:cs="Courier New"/>
        </w:rPr>
        <w:t>I</w:t>
      </w:r>
      <w:r w:rsidR="009941CA">
        <w:rPr>
          <w:rFonts w:ascii="Courier New" w:hAnsi="Courier New" w:cs="Courier New"/>
        </w:rPr>
        <w:t xml:space="preserve">ncorpora disposiciones tendientes a evitar </w:t>
      </w:r>
      <w:r w:rsidR="00A56914">
        <w:rPr>
          <w:rFonts w:ascii="Courier New" w:hAnsi="Courier New" w:cs="Courier New"/>
        </w:rPr>
        <w:t xml:space="preserve">medidas </w:t>
      </w:r>
      <w:r w:rsidR="009941CA">
        <w:rPr>
          <w:rFonts w:ascii="Courier New" w:hAnsi="Courier New" w:cs="Courier New"/>
        </w:rPr>
        <w:t xml:space="preserve">que distorsionen los mercados agrícolas y </w:t>
      </w:r>
      <w:r w:rsidR="006F4A9D">
        <w:rPr>
          <w:rFonts w:ascii="Courier New" w:hAnsi="Courier New" w:cs="Courier New"/>
        </w:rPr>
        <w:t xml:space="preserve">a reducir las </w:t>
      </w:r>
      <w:r w:rsidR="00A56914">
        <w:rPr>
          <w:rFonts w:ascii="Courier New" w:hAnsi="Courier New" w:cs="Courier New"/>
        </w:rPr>
        <w:t xml:space="preserve">prácticas desleales. </w:t>
      </w:r>
    </w:p>
    <w:p w14:paraId="1027CF1E" w14:textId="77777777" w:rsidR="00120489" w:rsidRDefault="00120489" w:rsidP="008E1FA3">
      <w:pPr>
        <w:ind w:left="2835" w:firstLine="567"/>
        <w:jc w:val="both"/>
        <w:rPr>
          <w:rFonts w:ascii="Courier New" w:hAnsi="Courier New" w:cs="Courier New"/>
        </w:rPr>
      </w:pPr>
    </w:p>
    <w:p w14:paraId="45898F72" w14:textId="79595475" w:rsidR="005675C2" w:rsidRDefault="006F4A9D" w:rsidP="008E1FA3">
      <w:pPr>
        <w:ind w:left="2835" w:firstLine="567"/>
        <w:jc w:val="both"/>
        <w:rPr>
          <w:rFonts w:ascii="Courier New" w:hAnsi="Courier New" w:cs="Courier New"/>
        </w:rPr>
      </w:pPr>
      <w:r>
        <w:rPr>
          <w:rFonts w:ascii="Courier New" w:hAnsi="Courier New" w:cs="Courier New"/>
        </w:rPr>
        <w:t xml:space="preserve">Reconociendo sus derechos en el marco de la OMC, particularmente el aplicar prohibiciones o restricciones temporales a las exportaciones para prevenir una escasez aguda </w:t>
      </w:r>
      <w:r w:rsidR="00415EA3">
        <w:rPr>
          <w:rFonts w:ascii="Courier New" w:hAnsi="Courier New" w:cs="Courier New"/>
        </w:rPr>
        <w:t xml:space="preserve">de </w:t>
      </w:r>
      <w:r>
        <w:rPr>
          <w:rFonts w:ascii="Courier New" w:hAnsi="Courier New" w:cs="Courier New"/>
        </w:rPr>
        <w:t xml:space="preserve">productos alimenticios, </w:t>
      </w:r>
      <w:r w:rsidR="00A56914">
        <w:rPr>
          <w:rFonts w:ascii="Courier New" w:hAnsi="Courier New" w:cs="Courier New"/>
        </w:rPr>
        <w:t>las P</w:t>
      </w:r>
      <w:r w:rsidR="009941CA">
        <w:rPr>
          <w:rFonts w:ascii="Courier New" w:hAnsi="Courier New" w:cs="Courier New"/>
        </w:rPr>
        <w:t xml:space="preserve">artes declaran que comparten </w:t>
      </w:r>
      <w:r w:rsidR="00A56914">
        <w:rPr>
          <w:rFonts w:ascii="Courier New" w:hAnsi="Courier New" w:cs="Courier New"/>
        </w:rPr>
        <w:t xml:space="preserve">los </w:t>
      </w:r>
      <w:r w:rsidR="009941CA">
        <w:rPr>
          <w:rFonts w:ascii="Courier New" w:hAnsi="Courier New" w:cs="Courier New"/>
        </w:rPr>
        <w:t>objetivo</w:t>
      </w:r>
      <w:r w:rsidR="00A56914">
        <w:rPr>
          <w:rFonts w:ascii="Courier New" w:hAnsi="Courier New" w:cs="Courier New"/>
        </w:rPr>
        <w:t>s</w:t>
      </w:r>
      <w:r w:rsidR="009941CA">
        <w:rPr>
          <w:rFonts w:ascii="Courier New" w:hAnsi="Courier New" w:cs="Courier New"/>
        </w:rPr>
        <w:t xml:space="preserve"> multilateral</w:t>
      </w:r>
      <w:r>
        <w:rPr>
          <w:rFonts w:ascii="Courier New" w:hAnsi="Courier New" w:cs="Courier New"/>
        </w:rPr>
        <w:t>es</w:t>
      </w:r>
      <w:r w:rsidR="009941CA">
        <w:rPr>
          <w:rFonts w:ascii="Courier New" w:hAnsi="Courier New" w:cs="Courier New"/>
        </w:rPr>
        <w:t xml:space="preserve"> de eliminar los subsidios a las exportaciones agrícolas</w:t>
      </w:r>
      <w:r w:rsidR="00A56914">
        <w:rPr>
          <w:rFonts w:ascii="Courier New" w:hAnsi="Courier New" w:cs="Courier New"/>
        </w:rPr>
        <w:t xml:space="preserve"> y </w:t>
      </w:r>
      <w:r>
        <w:rPr>
          <w:rFonts w:ascii="Courier New" w:hAnsi="Courier New" w:cs="Courier New"/>
        </w:rPr>
        <w:t xml:space="preserve">de regular los programas de crédito, garantías y seguros a las exportaciones. En este sentido, las Partes acuerdan que </w:t>
      </w:r>
      <w:r w:rsidR="009941CA">
        <w:rPr>
          <w:rFonts w:ascii="Courier New" w:hAnsi="Courier New" w:cs="Courier New"/>
        </w:rPr>
        <w:t xml:space="preserve">no adoptarán o mantendrán </w:t>
      </w:r>
      <w:r w:rsidR="00B27EFC">
        <w:rPr>
          <w:rFonts w:ascii="Courier New" w:hAnsi="Courier New" w:cs="Courier New"/>
        </w:rPr>
        <w:t xml:space="preserve">entre ellas </w:t>
      </w:r>
      <w:r w:rsidR="009941CA">
        <w:rPr>
          <w:rFonts w:ascii="Courier New" w:hAnsi="Courier New" w:cs="Courier New"/>
        </w:rPr>
        <w:t xml:space="preserve">subsidios </w:t>
      </w:r>
      <w:r w:rsidR="00B27EFC">
        <w:rPr>
          <w:rFonts w:ascii="Courier New" w:hAnsi="Courier New" w:cs="Courier New"/>
        </w:rPr>
        <w:t xml:space="preserve">a las exportaciones de </w:t>
      </w:r>
      <w:r w:rsidR="00454412">
        <w:rPr>
          <w:rFonts w:ascii="Courier New" w:hAnsi="Courier New" w:cs="Courier New"/>
        </w:rPr>
        <w:t>mercancías</w:t>
      </w:r>
      <w:r w:rsidR="00B27EFC">
        <w:rPr>
          <w:rFonts w:ascii="Courier New" w:hAnsi="Courier New" w:cs="Courier New"/>
        </w:rPr>
        <w:t xml:space="preserve"> agrícolas</w:t>
      </w:r>
      <w:r w:rsidR="009941CA">
        <w:rPr>
          <w:rFonts w:ascii="Courier New" w:hAnsi="Courier New" w:cs="Courier New"/>
        </w:rPr>
        <w:t xml:space="preserve">. </w:t>
      </w:r>
    </w:p>
    <w:p w14:paraId="2ACDBC91" w14:textId="77777777" w:rsidR="00120489" w:rsidRDefault="00120489" w:rsidP="008E1FA3">
      <w:pPr>
        <w:ind w:left="2835" w:firstLine="567"/>
        <w:jc w:val="both"/>
        <w:rPr>
          <w:rFonts w:ascii="Courier New" w:hAnsi="Courier New" w:cs="Courier New"/>
        </w:rPr>
      </w:pPr>
    </w:p>
    <w:p w14:paraId="4950EA6C" w14:textId="77777777" w:rsidR="001B4ACE" w:rsidRDefault="001B4ACE" w:rsidP="008E1FA3">
      <w:pPr>
        <w:ind w:left="2835" w:firstLine="567"/>
        <w:jc w:val="both"/>
        <w:rPr>
          <w:rFonts w:ascii="Courier New" w:hAnsi="Courier New" w:cs="Courier New"/>
        </w:rPr>
      </w:pPr>
      <w:r w:rsidRPr="00B96173">
        <w:rPr>
          <w:rFonts w:ascii="Courier New" w:hAnsi="Courier New" w:cs="Courier New"/>
        </w:rPr>
        <w:t>Adicionalmente</w:t>
      </w:r>
      <w:r>
        <w:rPr>
          <w:rFonts w:ascii="Courier New" w:hAnsi="Courier New" w:cs="Courier New"/>
        </w:rPr>
        <w:t xml:space="preserve">, se incluyen </w:t>
      </w:r>
      <w:r w:rsidRPr="00B96173">
        <w:rPr>
          <w:rFonts w:ascii="Courier New" w:hAnsi="Courier New" w:cs="Courier New"/>
        </w:rPr>
        <w:t xml:space="preserve">disposiciones </w:t>
      </w:r>
      <w:r>
        <w:rPr>
          <w:rFonts w:ascii="Courier New" w:hAnsi="Courier New" w:cs="Courier New"/>
        </w:rPr>
        <w:t xml:space="preserve">sobre </w:t>
      </w:r>
      <w:r w:rsidRPr="00B96173">
        <w:rPr>
          <w:rFonts w:ascii="Courier New" w:hAnsi="Courier New" w:cs="Courier New"/>
        </w:rPr>
        <w:t>el comercio de mercancías de biotecnología moderna,</w:t>
      </w:r>
      <w:r>
        <w:rPr>
          <w:rFonts w:ascii="Courier New" w:hAnsi="Courier New" w:cs="Courier New"/>
        </w:rPr>
        <w:t xml:space="preserve"> cuyo objetivo es destacar la importancia de la transparencia, la cooperación y el intercambio de información entre las Partes. Estos elementos no implican la obligación de adoptar nuevas normas en la materia ni a modificar las existentes.</w:t>
      </w:r>
    </w:p>
    <w:p w14:paraId="057AE8F7" w14:textId="50991DBC" w:rsidR="00D358D2" w:rsidRDefault="001B4ACE" w:rsidP="00735DE1">
      <w:pPr>
        <w:pStyle w:val="Ttulo3"/>
        <w:tabs>
          <w:tab w:val="clear" w:pos="4258"/>
        </w:tabs>
        <w:ind w:left="2835" w:firstLine="1418"/>
      </w:pPr>
      <w:r w:rsidRPr="006D6375">
        <w:t xml:space="preserve">Sección sobre la Administración de </w:t>
      </w:r>
      <w:r w:rsidR="00415EA3">
        <w:t>Contingentes</w:t>
      </w:r>
      <w:r w:rsidRPr="006D6375">
        <w:t xml:space="preserve"> Arancelari</w:t>
      </w:r>
      <w:r w:rsidR="00415EA3">
        <w:t>o</w:t>
      </w:r>
      <w:r w:rsidRPr="006D6375">
        <w:t>s</w:t>
      </w:r>
      <w:r>
        <w:t>.</w:t>
      </w:r>
    </w:p>
    <w:p w14:paraId="3CA753AA" w14:textId="77777777" w:rsidR="00120489" w:rsidRDefault="001B4ACE" w:rsidP="008E1FA3">
      <w:pPr>
        <w:ind w:left="2835" w:firstLine="567"/>
        <w:jc w:val="both"/>
        <w:rPr>
          <w:rFonts w:ascii="Courier New" w:hAnsi="Courier New" w:cs="Courier New"/>
        </w:rPr>
      </w:pPr>
      <w:r>
        <w:rPr>
          <w:rFonts w:ascii="Courier New" w:hAnsi="Courier New" w:cs="Courier New"/>
        </w:rPr>
        <w:t xml:space="preserve"> </w:t>
      </w:r>
      <w:r w:rsidR="00A7599F">
        <w:rPr>
          <w:rFonts w:ascii="Courier New" w:hAnsi="Courier New" w:cs="Courier New"/>
        </w:rPr>
        <w:t>Sus disposiciones están encaminadas a establecer procedimientos transparentes, objetivos</w:t>
      </w:r>
      <w:r w:rsidR="002C520B">
        <w:rPr>
          <w:rFonts w:ascii="Courier New" w:hAnsi="Courier New" w:cs="Courier New"/>
        </w:rPr>
        <w:t>, justos,</w:t>
      </w:r>
      <w:r w:rsidR="00A7599F">
        <w:rPr>
          <w:rFonts w:ascii="Courier New" w:hAnsi="Courier New" w:cs="Courier New"/>
        </w:rPr>
        <w:t xml:space="preserve"> equitativos</w:t>
      </w:r>
      <w:r w:rsidR="002C520B">
        <w:rPr>
          <w:rFonts w:ascii="Courier New" w:hAnsi="Courier New" w:cs="Courier New"/>
        </w:rPr>
        <w:t>,</w:t>
      </w:r>
      <w:r w:rsidR="00A7599F">
        <w:rPr>
          <w:rFonts w:ascii="Courier New" w:hAnsi="Courier New" w:cs="Courier New"/>
        </w:rPr>
        <w:t xml:space="preserve"> que sean administrados de una manera oportuna y que no sean más restrictivos de lo necesario. En consideración a que varios países otorgaron cuotas en sus Listas de Desgravación Arancelaria, las disposiciones indicadas adquieren relevancia para asegurar su utilización por parte de nuestros exportadores.</w:t>
      </w:r>
    </w:p>
    <w:p w14:paraId="403DFB30" w14:textId="1706E7DB" w:rsidR="009941CA" w:rsidRDefault="008602D8" w:rsidP="008E1FA3">
      <w:pPr>
        <w:ind w:left="2835" w:firstLine="567"/>
        <w:jc w:val="both"/>
        <w:rPr>
          <w:rFonts w:ascii="Courier New" w:hAnsi="Courier New" w:cs="Courier New"/>
        </w:rPr>
      </w:pPr>
      <w:r>
        <w:rPr>
          <w:rFonts w:ascii="Courier New" w:hAnsi="Courier New" w:cs="Courier New"/>
        </w:rPr>
        <w:t xml:space="preserve"> </w:t>
      </w:r>
    </w:p>
    <w:p w14:paraId="24DA44FE" w14:textId="12F90238" w:rsidR="00E10FF4" w:rsidRPr="00D546C2" w:rsidRDefault="00896AD9" w:rsidP="00657A63">
      <w:pPr>
        <w:pStyle w:val="Ttulo2"/>
        <w:numPr>
          <w:ilvl w:val="0"/>
          <w:numId w:val="6"/>
        </w:numPr>
        <w:tabs>
          <w:tab w:val="left" w:pos="3828"/>
        </w:tabs>
        <w:ind w:left="2835" w:firstLine="927"/>
        <w:rPr>
          <w:rFonts w:cs="Courier New"/>
        </w:rPr>
      </w:pPr>
      <w:r>
        <w:rPr>
          <w:rFonts w:cs="Courier New"/>
        </w:rPr>
        <w:lastRenderedPageBreak/>
        <w:t>Capítulo 3 “</w:t>
      </w:r>
      <w:r w:rsidR="00E10FF4" w:rsidRPr="00D546C2">
        <w:rPr>
          <w:rFonts w:cs="Courier New"/>
        </w:rPr>
        <w:t xml:space="preserve">Reglas </w:t>
      </w:r>
      <w:r w:rsidR="008D30C7" w:rsidRPr="00D546C2">
        <w:rPr>
          <w:rFonts w:cs="Courier New"/>
        </w:rPr>
        <w:t>de Origen</w:t>
      </w:r>
      <w:r w:rsidR="005F643F" w:rsidRPr="00D546C2">
        <w:rPr>
          <w:rFonts w:cs="Courier New"/>
        </w:rPr>
        <w:t xml:space="preserve"> y Proce</w:t>
      </w:r>
      <w:r w:rsidR="0085119F">
        <w:rPr>
          <w:rFonts w:cs="Courier New"/>
        </w:rPr>
        <w:t>dimientos relacionados con el Origen</w:t>
      </w:r>
      <w:r>
        <w:rPr>
          <w:rFonts w:cs="Courier New"/>
        </w:rPr>
        <w:t>”.</w:t>
      </w:r>
    </w:p>
    <w:p w14:paraId="649594F8" w14:textId="28B12724" w:rsidR="008D30C7" w:rsidRDefault="008D30C7" w:rsidP="008E1FA3">
      <w:pPr>
        <w:ind w:left="2835" w:firstLine="567"/>
        <w:jc w:val="both"/>
        <w:rPr>
          <w:rFonts w:ascii="Courier New" w:hAnsi="Courier New" w:cs="Courier New"/>
        </w:rPr>
      </w:pPr>
      <w:r w:rsidRPr="00D546C2">
        <w:rPr>
          <w:rFonts w:ascii="Courier New" w:hAnsi="Courier New" w:cs="Courier New"/>
        </w:rPr>
        <w:t>E</w:t>
      </w:r>
      <w:r w:rsidR="00896AD9">
        <w:rPr>
          <w:rFonts w:ascii="Courier New" w:hAnsi="Courier New" w:cs="Courier New"/>
        </w:rPr>
        <w:t xml:space="preserve">ste </w:t>
      </w:r>
      <w:r w:rsidR="00A76461">
        <w:rPr>
          <w:rFonts w:ascii="Courier New" w:hAnsi="Courier New" w:cs="Courier New"/>
        </w:rPr>
        <w:t>Capítulo</w:t>
      </w:r>
      <w:r w:rsidRPr="00D546C2">
        <w:rPr>
          <w:rFonts w:ascii="Courier New" w:hAnsi="Courier New" w:cs="Courier New"/>
        </w:rPr>
        <w:t xml:space="preserve"> establece los requisitos mínimos de tra</w:t>
      </w:r>
      <w:r w:rsidR="00454412">
        <w:rPr>
          <w:rFonts w:ascii="Courier New" w:hAnsi="Courier New" w:cs="Courier New"/>
        </w:rPr>
        <w:t>nsformación que deben cumplir la</w:t>
      </w:r>
      <w:r w:rsidRPr="00D546C2">
        <w:rPr>
          <w:rFonts w:ascii="Courier New" w:hAnsi="Courier New" w:cs="Courier New"/>
        </w:rPr>
        <w:t xml:space="preserve">s </w:t>
      </w:r>
      <w:r w:rsidR="00454412">
        <w:rPr>
          <w:rFonts w:ascii="Courier New" w:hAnsi="Courier New" w:cs="Courier New"/>
        </w:rPr>
        <w:t>mercancías producida</w:t>
      </w:r>
      <w:r w:rsidRPr="00D546C2">
        <w:rPr>
          <w:rFonts w:ascii="Courier New" w:hAnsi="Courier New" w:cs="Courier New"/>
        </w:rPr>
        <w:t xml:space="preserve">s en un país como condición para gozar de las preferencias arancelarias establecidas en el </w:t>
      </w:r>
      <w:r w:rsidR="00D358D2">
        <w:rPr>
          <w:rFonts w:ascii="Courier New" w:hAnsi="Courier New" w:cs="Courier New"/>
        </w:rPr>
        <w:t>T</w:t>
      </w:r>
      <w:r w:rsidRPr="00D546C2">
        <w:rPr>
          <w:rFonts w:ascii="Courier New" w:hAnsi="Courier New" w:cs="Courier New"/>
        </w:rPr>
        <w:t xml:space="preserve">ratado. Las reglas específicas de origen logradas en el </w:t>
      </w:r>
      <w:r w:rsidR="00D66F6F">
        <w:rPr>
          <w:rFonts w:ascii="Courier New" w:hAnsi="Courier New" w:cs="Courier New"/>
        </w:rPr>
        <w:t>CP</w:t>
      </w:r>
      <w:r w:rsidRPr="00D546C2">
        <w:rPr>
          <w:rFonts w:ascii="Courier New" w:hAnsi="Courier New" w:cs="Courier New"/>
        </w:rPr>
        <w:t xml:space="preserve">TPP son sencillas y flexibles, ajustándose a los patrones de producción de nuestra industria doméstica. </w:t>
      </w:r>
    </w:p>
    <w:p w14:paraId="5980DFFC" w14:textId="77777777" w:rsidR="00860AA9" w:rsidRPr="00D546C2" w:rsidRDefault="00860AA9" w:rsidP="008E1FA3">
      <w:pPr>
        <w:ind w:left="2835" w:firstLine="567"/>
        <w:jc w:val="both"/>
        <w:rPr>
          <w:rFonts w:ascii="Courier New" w:hAnsi="Courier New" w:cs="Courier New"/>
        </w:rPr>
      </w:pPr>
    </w:p>
    <w:p w14:paraId="7DC39144" w14:textId="3EE28B72" w:rsidR="00AA36F3" w:rsidRPr="00AA36F3" w:rsidRDefault="008D30C7" w:rsidP="008E1FA3">
      <w:pPr>
        <w:ind w:left="2835" w:firstLine="567"/>
        <w:jc w:val="both"/>
        <w:rPr>
          <w:rFonts w:ascii="Courier New" w:hAnsi="Courier New" w:cs="Courier New"/>
          <w:lang w:val="es-CL"/>
        </w:rPr>
      </w:pPr>
      <w:r w:rsidRPr="00D546C2">
        <w:rPr>
          <w:rFonts w:ascii="Courier New" w:hAnsi="Courier New" w:cs="Courier New"/>
        </w:rPr>
        <w:t xml:space="preserve">Sin duda uno de los mayores beneficios del </w:t>
      </w:r>
      <w:r w:rsidR="00D66F6F">
        <w:rPr>
          <w:rFonts w:ascii="Courier New" w:hAnsi="Courier New" w:cs="Courier New"/>
        </w:rPr>
        <w:t>CP</w:t>
      </w:r>
      <w:r w:rsidRPr="00D546C2">
        <w:rPr>
          <w:rFonts w:ascii="Courier New" w:hAnsi="Courier New" w:cs="Courier New"/>
        </w:rPr>
        <w:t xml:space="preserve">TPP es el sistema de acumulación de origen que </w:t>
      </w:r>
      <w:r w:rsidR="00D358D2">
        <w:rPr>
          <w:rFonts w:ascii="Courier New" w:hAnsi="Courier New" w:cs="Courier New"/>
        </w:rPr>
        <w:t xml:space="preserve">regirá </w:t>
      </w:r>
      <w:r w:rsidRPr="00D546C2">
        <w:rPr>
          <w:rFonts w:ascii="Courier New" w:hAnsi="Courier New" w:cs="Courier New"/>
        </w:rPr>
        <w:t xml:space="preserve">entre </w:t>
      </w:r>
      <w:r w:rsidR="001B320E" w:rsidRPr="00D546C2">
        <w:rPr>
          <w:rFonts w:ascii="Courier New" w:hAnsi="Courier New" w:cs="Courier New"/>
        </w:rPr>
        <w:t>sus miembros</w:t>
      </w:r>
      <w:r w:rsidRPr="00D546C2">
        <w:rPr>
          <w:rFonts w:ascii="Courier New" w:hAnsi="Courier New" w:cs="Courier New"/>
        </w:rPr>
        <w:t xml:space="preserve">. </w:t>
      </w:r>
      <w:r w:rsidR="00C15E49">
        <w:rPr>
          <w:rFonts w:ascii="Courier New" w:hAnsi="Courier New" w:cs="Courier New"/>
        </w:rPr>
        <w:t xml:space="preserve">Mediante este sistema las mercancías no serán originarias de un determinado país miembro sino que tendrán </w:t>
      </w:r>
      <w:r w:rsidR="001B320E" w:rsidRPr="00D546C2">
        <w:rPr>
          <w:rFonts w:ascii="Courier New" w:hAnsi="Courier New" w:cs="Courier New"/>
        </w:rPr>
        <w:t xml:space="preserve">“origen </w:t>
      </w:r>
      <w:r w:rsidR="00D66F6F">
        <w:rPr>
          <w:rFonts w:ascii="Courier New" w:hAnsi="Courier New" w:cs="Courier New"/>
        </w:rPr>
        <w:t>CP</w:t>
      </w:r>
      <w:r w:rsidR="001B320E" w:rsidRPr="00D546C2">
        <w:rPr>
          <w:rFonts w:ascii="Courier New" w:hAnsi="Courier New" w:cs="Courier New"/>
        </w:rPr>
        <w:t xml:space="preserve">TPP”. </w:t>
      </w:r>
      <w:r w:rsidR="001010F3">
        <w:rPr>
          <w:rFonts w:ascii="Courier New" w:hAnsi="Courier New" w:cs="Courier New"/>
        </w:rPr>
        <w:t xml:space="preserve">Esto permitirá </w:t>
      </w:r>
      <w:r w:rsidR="001010F3" w:rsidRPr="001010F3">
        <w:rPr>
          <w:rFonts w:ascii="Courier New" w:hAnsi="Courier New" w:cs="Courier New"/>
        </w:rPr>
        <w:t xml:space="preserve">ampliar la oferta de insumos que pueden ser considerados originarios para luego ser utilizados en la elaboración de </w:t>
      </w:r>
      <w:r w:rsidR="00454412">
        <w:rPr>
          <w:rFonts w:ascii="Courier New" w:hAnsi="Courier New" w:cs="Courier New"/>
        </w:rPr>
        <w:t>mercancías que serán exportada</w:t>
      </w:r>
      <w:r w:rsidR="001010F3" w:rsidRPr="001010F3">
        <w:rPr>
          <w:rFonts w:ascii="Courier New" w:hAnsi="Courier New" w:cs="Courier New"/>
        </w:rPr>
        <w:t xml:space="preserve">s a los países de </w:t>
      </w:r>
      <w:r w:rsidR="00D66F6F">
        <w:rPr>
          <w:rFonts w:ascii="Courier New" w:hAnsi="Courier New" w:cs="Courier New"/>
        </w:rPr>
        <w:t>CP</w:t>
      </w:r>
      <w:r w:rsidR="001010F3" w:rsidRPr="001010F3">
        <w:rPr>
          <w:rFonts w:ascii="Courier New" w:hAnsi="Courier New" w:cs="Courier New"/>
        </w:rPr>
        <w:t>TPP</w:t>
      </w:r>
      <w:r w:rsidR="001010F3">
        <w:rPr>
          <w:rFonts w:ascii="Courier New" w:hAnsi="Courier New" w:cs="Courier New"/>
        </w:rPr>
        <w:t xml:space="preserve">. </w:t>
      </w:r>
      <w:r w:rsidR="00B15401" w:rsidRPr="001010F3">
        <w:rPr>
          <w:rFonts w:ascii="Courier New" w:hAnsi="Courier New" w:cs="Courier New"/>
        </w:rPr>
        <w:t xml:space="preserve">Como exportador de productos procesados, el mecanismo de acumulación permitirá un mayor y </w:t>
      </w:r>
      <w:r w:rsidR="001010F3" w:rsidRPr="001010F3">
        <w:rPr>
          <w:rFonts w:ascii="Courier New" w:hAnsi="Courier New" w:cs="Courier New"/>
        </w:rPr>
        <w:t>más</w:t>
      </w:r>
      <w:r w:rsidR="00B15401" w:rsidRPr="001010F3">
        <w:rPr>
          <w:rFonts w:ascii="Courier New" w:hAnsi="Courier New" w:cs="Courier New"/>
        </w:rPr>
        <w:t xml:space="preserve"> fácil cumplimiento de las reglas de origen negociadas en el marco del </w:t>
      </w:r>
      <w:r w:rsidR="00D66F6F">
        <w:rPr>
          <w:rFonts w:ascii="Courier New" w:hAnsi="Courier New" w:cs="Courier New"/>
        </w:rPr>
        <w:t>CP</w:t>
      </w:r>
      <w:r w:rsidR="00B15401" w:rsidRPr="001010F3">
        <w:rPr>
          <w:rFonts w:ascii="Courier New" w:hAnsi="Courier New" w:cs="Courier New"/>
        </w:rPr>
        <w:t xml:space="preserve">TPP y por ende, acogerse de una manera más expedita a los beneficios arancelarios negociados en este Acuerdo. De la misma manera, la acumulación de origen aumentará la demanda por insumos chilenos en los procesos productivos de los socios, lo que en definitiva será un importante impulso al comercio entre los países miembros del </w:t>
      </w:r>
      <w:r w:rsidR="00D66F6F">
        <w:rPr>
          <w:rFonts w:ascii="Courier New" w:hAnsi="Courier New" w:cs="Courier New"/>
        </w:rPr>
        <w:t>CP</w:t>
      </w:r>
      <w:r w:rsidR="00B15401" w:rsidRPr="001010F3">
        <w:rPr>
          <w:rFonts w:ascii="Courier New" w:hAnsi="Courier New" w:cs="Courier New"/>
        </w:rPr>
        <w:t>TPP.</w:t>
      </w:r>
      <w:r w:rsidR="00AA36F3">
        <w:rPr>
          <w:rFonts w:ascii="Courier New" w:hAnsi="Courier New" w:cs="Courier New"/>
        </w:rPr>
        <w:t xml:space="preserve"> Este es un </w:t>
      </w:r>
      <w:r w:rsidR="00AA36F3" w:rsidRPr="00AA36F3">
        <w:rPr>
          <w:rFonts w:ascii="Courier New" w:hAnsi="Courier New" w:cs="Courier New"/>
          <w:lang w:val="es-CL"/>
        </w:rPr>
        <w:t>sistema que permite considerar como propios de un país los insumos originarios provenientes de los otros países pertenecientes al bloque CPTPP. De esta manera, se amplía la oferta de insumos que pueden ser incorporados en la elaboración de bienes en Chile para ser exportados con ventajas arancelarias, con lo que nuestras exportaciones se verán favorecidas con su incorporación en las cadenas de producción de los otros países del bloque, como bienes e insumos intermedios. Consecuentemente, esto favorecerá la ampliación y diversificación de la canasta exportadora de nuestro país.</w:t>
      </w:r>
    </w:p>
    <w:p w14:paraId="401DA3FC" w14:textId="0186E86F" w:rsidR="00DD6BEF" w:rsidRPr="001010F3" w:rsidRDefault="00DD6BEF" w:rsidP="008E1FA3">
      <w:pPr>
        <w:ind w:left="2835" w:firstLine="567"/>
        <w:jc w:val="both"/>
        <w:rPr>
          <w:rFonts w:ascii="Courier New" w:hAnsi="Courier New" w:cs="Courier New"/>
        </w:rPr>
      </w:pPr>
    </w:p>
    <w:p w14:paraId="52916C5B" w14:textId="2AE5DA15" w:rsidR="008D30C7" w:rsidRDefault="00C15E49" w:rsidP="008E1FA3">
      <w:pPr>
        <w:ind w:left="2835" w:firstLine="567"/>
        <w:jc w:val="both"/>
        <w:rPr>
          <w:rFonts w:ascii="Courier New" w:hAnsi="Courier New" w:cs="Courier New"/>
        </w:rPr>
      </w:pPr>
      <w:r w:rsidRPr="001073ED">
        <w:rPr>
          <w:rFonts w:ascii="Courier New" w:hAnsi="Courier New" w:cs="Courier New"/>
        </w:rPr>
        <w:t xml:space="preserve">Dicho de otro modo, </w:t>
      </w:r>
      <w:r w:rsidR="001B320E" w:rsidRPr="00D546C2">
        <w:rPr>
          <w:rFonts w:ascii="Courier New" w:hAnsi="Courier New" w:cs="Courier New"/>
        </w:rPr>
        <w:t xml:space="preserve">los exportadores chilenos podrán incorporar </w:t>
      </w:r>
      <w:r w:rsidR="00DD651A" w:rsidRPr="00D546C2">
        <w:rPr>
          <w:rFonts w:ascii="Courier New" w:hAnsi="Courier New" w:cs="Courier New"/>
        </w:rPr>
        <w:t>en sus procesos de producción</w:t>
      </w:r>
      <w:r w:rsidR="001B320E" w:rsidRPr="00D546C2">
        <w:rPr>
          <w:rFonts w:ascii="Courier New" w:hAnsi="Courier New" w:cs="Courier New"/>
        </w:rPr>
        <w:t xml:space="preserve"> insumos de otros países </w:t>
      </w:r>
      <w:r w:rsidR="00D66F6F">
        <w:rPr>
          <w:rFonts w:ascii="Courier New" w:hAnsi="Courier New" w:cs="Courier New"/>
        </w:rPr>
        <w:t>CP</w:t>
      </w:r>
      <w:r w:rsidR="001B320E" w:rsidRPr="00D546C2">
        <w:rPr>
          <w:rFonts w:ascii="Courier New" w:hAnsi="Courier New" w:cs="Courier New"/>
        </w:rPr>
        <w:t xml:space="preserve">TPP y elaborar </w:t>
      </w:r>
      <w:r w:rsidR="00454412">
        <w:rPr>
          <w:rFonts w:ascii="Courier New" w:hAnsi="Courier New" w:cs="Courier New"/>
        </w:rPr>
        <w:t>mercancías</w:t>
      </w:r>
      <w:r w:rsidR="001B320E" w:rsidRPr="00D546C2">
        <w:rPr>
          <w:rFonts w:ascii="Courier New" w:hAnsi="Courier New" w:cs="Courier New"/>
        </w:rPr>
        <w:t xml:space="preserve"> con mayor valor agregado. </w:t>
      </w:r>
      <w:r w:rsidR="008D30C7" w:rsidRPr="00D546C2">
        <w:rPr>
          <w:rFonts w:ascii="Courier New" w:hAnsi="Courier New" w:cs="Courier New"/>
        </w:rPr>
        <w:t xml:space="preserve">De la misma manera, los demás miembros podrán </w:t>
      </w:r>
      <w:r w:rsidR="008D30C7" w:rsidRPr="00D546C2">
        <w:rPr>
          <w:rFonts w:ascii="Courier New" w:hAnsi="Courier New" w:cs="Courier New"/>
        </w:rPr>
        <w:lastRenderedPageBreak/>
        <w:t xml:space="preserve">incorporar a sus procesos productivos insumos </w:t>
      </w:r>
      <w:r w:rsidR="00374E67">
        <w:rPr>
          <w:rFonts w:ascii="Courier New" w:hAnsi="Courier New" w:cs="Courier New"/>
        </w:rPr>
        <w:t>chilenos</w:t>
      </w:r>
      <w:r w:rsidR="008D30C7" w:rsidRPr="00D546C2">
        <w:rPr>
          <w:rFonts w:ascii="Courier New" w:hAnsi="Courier New" w:cs="Courier New"/>
        </w:rPr>
        <w:t xml:space="preserve">, sin perder la preferencia frente al socio comercial del </w:t>
      </w:r>
      <w:r w:rsidR="00D66F6F">
        <w:rPr>
          <w:rFonts w:ascii="Courier New" w:hAnsi="Courier New" w:cs="Courier New"/>
        </w:rPr>
        <w:t>CP</w:t>
      </w:r>
      <w:r w:rsidR="008D30C7" w:rsidRPr="00D546C2">
        <w:rPr>
          <w:rFonts w:ascii="Courier New" w:hAnsi="Courier New" w:cs="Courier New"/>
        </w:rPr>
        <w:t>TPP.</w:t>
      </w:r>
    </w:p>
    <w:p w14:paraId="2FF6BF45" w14:textId="77777777" w:rsidR="00860AA9" w:rsidRPr="00D546C2" w:rsidRDefault="00860AA9" w:rsidP="008E1FA3">
      <w:pPr>
        <w:ind w:left="2835" w:firstLine="567"/>
        <w:jc w:val="both"/>
        <w:rPr>
          <w:rFonts w:ascii="Courier New" w:hAnsi="Courier New" w:cs="Courier New"/>
        </w:rPr>
      </w:pPr>
    </w:p>
    <w:p w14:paraId="2814763C" w14:textId="2A4EA22C" w:rsidR="00976D81" w:rsidRPr="00C65C95" w:rsidRDefault="00976D81" w:rsidP="008E1FA3">
      <w:pPr>
        <w:ind w:left="2835" w:firstLine="567"/>
        <w:jc w:val="both"/>
        <w:rPr>
          <w:rFonts w:ascii="Courier New" w:hAnsi="Courier New" w:cs="Courier New"/>
        </w:rPr>
      </w:pPr>
      <w:r w:rsidRPr="00C65C95">
        <w:rPr>
          <w:rFonts w:ascii="Courier New" w:hAnsi="Courier New" w:cs="Courier New"/>
        </w:rPr>
        <w:t xml:space="preserve">La </w:t>
      </w:r>
      <w:r w:rsidR="00021546">
        <w:rPr>
          <w:rFonts w:ascii="Courier New" w:hAnsi="Courier New" w:cs="Courier New"/>
        </w:rPr>
        <w:t>S</w:t>
      </w:r>
      <w:r w:rsidRPr="00C65C95">
        <w:rPr>
          <w:rFonts w:ascii="Courier New" w:hAnsi="Courier New" w:cs="Courier New"/>
        </w:rPr>
        <w:t xml:space="preserve">ección B del </w:t>
      </w:r>
      <w:r w:rsidR="00A76461">
        <w:rPr>
          <w:rFonts w:ascii="Courier New" w:hAnsi="Courier New" w:cs="Courier New"/>
        </w:rPr>
        <w:t>Capítulo</w:t>
      </w:r>
      <w:r w:rsidRPr="00C65C95">
        <w:rPr>
          <w:rFonts w:ascii="Courier New" w:hAnsi="Courier New" w:cs="Courier New"/>
        </w:rPr>
        <w:t xml:space="preserve"> de Reglas de Origen contiene las disposiciones que regulan la emisión de </w:t>
      </w:r>
      <w:r w:rsidR="002F23B9">
        <w:rPr>
          <w:rFonts w:ascii="Courier New" w:hAnsi="Courier New" w:cs="Courier New"/>
        </w:rPr>
        <w:t xml:space="preserve">los </w:t>
      </w:r>
      <w:r w:rsidRPr="00C65C95">
        <w:rPr>
          <w:rFonts w:ascii="Courier New" w:hAnsi="Courier New" w:cs="Courier New"/>
        </w:rPr>
        <w:t xml:space="preserve">certificados de origen, los procesos de verificación y control de </w:t>
      </w:r>
      <w:r w:rsidR="002F23B9" w:rsidRPr="00C65C95">
        <w:rPr>
          <w:rFonts w:ascii="Courier New" w:hAnsi="Courier New" w:cs="Courier New"/>
        </w:rPr>
        <w:t>origen,</w:t>
      </w:r>
      <w:r w:rsidRPr="00C65C95">
        <w:rPr>
          <w:rFonts w:ascii="Courier New" w:hAnsi="Courier New" w:cs="Courier New"/>
        </w:rPr>
        <w:t xml:space="preserve"> entre otros elementos.</w:t>
      </w:r>
    </w:p>
    <w:p w14:paraId="3408B02B" w14:textId="77777777" w:rsidR="00A675A9" w:rsidRDefault="00A675A9" w:rsidP="008E1FA3">
      <w:pPr>
        <w:ind w:left="2835" w:firstLine="567"/>
        <w:jc w:val="both"/>
        <w:rPr>
          <w:rFonts w:ascii="Courier New" w:hAnsi="Courier New" w:cs="Courier New"/>
        </w:rPr>
      </w:pPr>
    </w:p>
    <w:p w14:paraId="4C5B2954" w14:textId="1B8411ED" w:rsidR="00976D81" w:rsidRDefault="00976D81" w:rsidP="008E1FA3">
      <w:pPr>
        <w:ind w:left="2835" w:firstLine="567"/>
        <w:jc w:val="both"/>
        <w:rPr>
          <w:rFonts w:ascii="Courier New" w:hAnsi="Courier New" w:cs="Courier New"/>
        </w:rPr>
      </w:pPr>
      <w:r w:rsidRPr="00C65C95">
        <w:rPr>
          <w:rFonts w:ascii="Courier New" w:hAnsi="Courier New" w:cs="Courier New"/>
        </w:rPr>
        <w:t xml:space="preserve">Por tratarse de un </w:t>
      </w:r>
      <w:r w:rsidR="003414CC">
        <w:rPr>
          <w:rFonts w:ascii="Courier New" w:hAnsi="Courier New" w:cs="Courier New"/>
        </w:rPr>
        <w:t>Tratado</w:t>
      </w:r>
      <w:r w:rsidRPr="00C65C95">
        <w:rPr>
          <w:rFonts w:ascii="Courier New" w:hAnsi="Courier New" w:cs="Courier New"/>
        </w:rPr>
        <w:t xml:space="preserve"> de libre comercio que reúne a </w:t>
      </w:r>
      <w:r w:rsidR="003B7143">
        <w:rPr>
          <w:rFonts w:ascii="Courier New" w:hAnsi="Courier New" w:cs="Courier New"/>
        </w:rPr>
        <w:t>11</w:t>
      </w:r>
      <w:r w:rsidRPr="00C65C95">
        <w:rPr>
          <w:rFonts w:ascii="Courier New" w:hAnsi="Courier New" w:cs="Courier New"/>
        </w:rPr>
        <w:t xml:space="preserve"> países, con </w:t>
      </w:r>
      <w:r w:rsidR="00D358D2">
        <w:rPr>
          <w:rFonts w:ascii="Courier New" w:hAnsi="Courier New" w:cs="Courier New"/>
        </w:rPr>
        <w:t xml:space="preserve">los </w:t>
      </w:r>
      <w:r w:rsidR="006D6375">
        <w:rPr>
          <w:rFonts w:ascii="Courier New" w:hAnsi="Courier New" w:cs="Courier New"/>
        </w:rPr>
        <w:t>que</w:t>
      </w:r>
      <w:r w:rsidRPr="00C65C95">
        <w:rPr>
          <w:rFonts w:ascii="Courier New" w:hAnsi="Courier New" w:cs="Courier New"/>
        </w:rPr>
        <w:t xml:space="preserve"> nuestro país ya tiene TLC</w:t>
      </w:r>
      <w:r w:rsidR="00AA027B" w:rsidRPr="00AA027B">
        <w:rPr>
          <w:rFonts w:ascii="Courier New" w:hAnsi="Courier New" w:cs="Courier New"/>
        </w:rPr>
        <w:t>’</w:t>
      </w:r>
      <w:r w:rsidRPr="00C65C95">
        <w:rPr>
          <w:rFonts w:ascii="Courier New" w:hAnsi="Courier New" w:cs="Courier New"/>
        </w:rPr>
        <w:t xml:space="preserve">s vigentes, estas disposiciones estandarizan procedimientos relativos a la exportación e importación de productos, lo que se convierte en un claro mecanismo de facilitación de comercio. </w:t>
      </w:r>
    </w:p>
    <w:p w14:paraId="604D4ED6" w14:textId="77777777" w:rsidR="00C65C95" w:rsidRPr="00C65C95" w:rsidRDefault="00C65C95" w:rsidP="008E1FA3">
      <w:pPr>
        <w:ind w:left="2835" w:firstLine="567"/>
        <w:jc w:val="both"/>
        <w:rPr>
          <w:rFonts w:ascii="Courier New" w:hAnsi="Courier New" w:cs="Courier New"/>
        </w:rPr>
      </w:pPr>
    </w:p>
    <w:p w14:paraId="10D640FC" w14:textId="772A48E3" w:rsidR="00976D81" w:rsidRDefault="00976D81" w:rsidP="008E1FA3">
      <w:pPr>
        <w:ind w:left="2835" w:firstLine="567"/>
        <w:jc w:val="both"/>
        <w:rPr>
          <w:rFonts w:ascii="Courier New" w:hAnsi="Courier New" w:cs="Courier New"/>
        </w:rPr>
      </w:pPr>
      <w:r w:rsidRPr="00C65C95">
        <w:rPr>
          <w:rFonts w:ascii="Courier New" w:hAnsi="Courier New" w:cs="Courier New"/>
        </w:rPr>
        <w:t>Gran parte de las disposiciones o p</w:t>
      </w:r>
      <w:r w:rsidR="006D6375">
        <w:rPr>
          <w:rFonts w:ascii="Courier New" w:hAnsi="Courier New" w:cs="Courier New"/>
        </w:rPr>
        <w:t>rocedimientos que contiene esa S</w:t>
      </w:r>
      <w:r w:rsidRPr="00C65C95">
        <w:rPr>
          <w:rFonts w:ascii="Courier New" w:hAnsi="Courier New" w:cs="Courier New"/>
        </w:rPr>
        <w:t xml:space="preserve">ección contempla elementos innovadores de acuerdo a la realidad del proceso exportador. Es así, por ejemplo, que las mercancías podrán llegar a países no miembros del </w:t>
      </w:r>
      <w:r w:rsidR="00D66F6F">
        <w:rPr>
          <w:rFonts w:ascii="Courier New" w:hAnsi="Courier New" w:cs="Courier New"/>
        </w:rPr>
        <w:t>CP</w:t>
      </w:r>
      <w:r w:rsidRPr="00C65C95">
        <w:rPr>
          <w:rFonts w:ascii="Courier New" w:hAnsi="Courier New" w:cs="Courier New"/>
        </w:rPr>
        <w:t xml:space="preserve">TPP, </w:t>
      </w:r>
      <w:r w:rsidR="00FF78E3">
        <w:rPr>
          <w:rFonts w:ascii="Courier New" w:hAnsi="Courier New" w:cs="Courier New"/>
        </w:rPr>
        <w:t xml:space="preserve">ser </w:t>
      </w:r>
      <w:r w:rsidRPr="00C65C95">
        <w:rPr>
          <w:rFonts w:ascii="Courier New" w:hAnsi="Courier New" w:cs="Courier New"/>
        </w:rPr>
        <w:t>almacenadas y desde ahí enviadas a un país de</w:t>
      </w:r>
      <w:r w:rsidR="00FF78E3">
        <w:rPr>
          <w:rFonts w:ascii="Courier New" w:hAnsi="Courier New" w:cs="Courier New"/>
        </w:rPr>
        <w:t>l</w:t>
      </w:r>
      <w:r w:rsidRPr="00C65C95">
        <w:rPr>
          <w:rFonts w:ascii="Courier New" w:hAnsi="Courier New" w:cs="Courier New"/>
        </w:rPr>
        <w:t xml:space="preserve"> </w:t>
      </w:r>
      <w:r w:rsidR="00D66F6F">
        <w:rPr>
          <w:rFonts w:ascii="Courier New" w:hAnsi="Courier New" w:cs="Courier New"/>
        </w:rPr>
        <w:t>CP</w:t>
      </w:r>
      <w:r w:rsidRPr="00C65C95">
        <w:rPr>
          <w:rFonts w:ascii="Courier New" w:hAnsi="Courier New" w:cs="Courier New"/>
        </w:rPr>
        <w:t xml:space="preserve">TPP acogiéndose a los beneficios arancelarios del acuerdo, permitiendo reducir los costos de transporte y en consecuencia acceso de productos chilenos a precios más competitivos. </w:t>
      </w:r>
    </w:p>
    <w:p w14:paraId="0687C3D7" w14:textId="77777777" w:rsidR="00C65C95" w:rsidRPr="00C65C95" w:rsidRDefault="00C65C95" w:rsidP="008E1FA3">
      <w:pPr>
        <w:ind w:left="2835" w:firstLine="567"/>
        <w:jc w:val="both"/>
        <w:rPr>
          <w:rFonts w:ascii="Courier New" w:hAnsi="Courier New" w:cs="Courier New"/>
        </w:rPr>
      </w:pPr>
    </w:p>
    <w:p w14:paraId="2170BCBD" w14:textId="0DF635D5" w:rsidR="00976D81" w:rsidRDefault="00976D81" w:rsidP="008E1FA3">
      <w:pPr>
        <w:ind w:left="2835" w:firstLine="567"/>
        <w:jc w:val="both"/>
        <w:rPr>
          <w:rFonts w:ascii="Courier New" w:hAnsi="Courier New" w:cs="Courier New"/>
        </w:rPr>
      </w:pPr>
      <w:r w:rsidRPr="00C65C95">
        <w:rPr>
          <w:rFonts w:ascii="Courier New" w:hAnsi="Courier New" w:cs="Courier New"/>
        </w:rPr>
        <w:t>Otro elemento importante a destacar es la incorporación del formato electrónico para la mantención de documentos de respaldo de la certificación de origen. Esto beneficia directamente a exportadores, productores e importadores ya que actualmente, en la mayoría de los TLC</w:t>
      </w:r>
      <w:r w:rsidR="009A748B" w:rsidRPr="009A748B">
        <w:rPr>
          <w:rFonts w:ascii="Courier New" w:hAnsi="Courier New" w:cs="Courier New"/>
        </w:rPr>
        <w:t>’</w:t>
      </w:r>
      <w:r w:rsidR="009A748B">
        <w:rPr>
          <w:rFonts w:ascii="Courier New" w:hAnsi="Courier New" w:cs="Courier New"/>
        </w:rPr>
        <w:t>s</w:t>
      </w:r>
      <w:r w:rsidRPr="00C65C95">
        <w:rPr>
          <w:rFonts w:ascii="Courier New" w:hAnsi="Courier New" w:cs="Courier New"/>
        </w:rPr>
        <w:t xml:space="preserve"> no se contempla esta posibilidad y se deben almacenar estos documentos por 5 años.</w:t>
      </w:r>
    </w:p>
    <w:p w14:paraId="7D0569E2" w14:textId="77777777" w:rsidR="00C65C95" w:rsidRPr="00C65C95" w:rsidRDefault="00C65C95" w:rsidP="008E1FA3">
      <w:pPr>
        <w:ind w:left="2835" w:firstLine="567"/>
        <w:jc w:val="both"/>
        <w:rPr>
          <w:rFonts w:ascii="Courier New" w:hAnsi="Courier New" w:cs="Courier New"/>
        </w:rPr>
      </w:pPr>
    </w:p>
    <w:p w14:paraId="53BC1164" w14:textId="7EF97F3E" w:rsidR="00976D81" w:rsidRDefault="00976D81" w:rsidP="008E1FA3">
      <w:pPr>
        <w:ind w:left="2835" w:firstLine="567"/>
        <w:jc w:val="both"/>
        <w:rPr>
          <w:rFonts w:ascii="Courier New" w:hAnsi="Courier New" w:cs="Courier New"/>
        </w:rPr>
      </w:pPr>
      <w:r w:rsidRPr="00C65C95">
        <w:rPr>
          <w:rFonts w:ascii="Courier New" w:hAnsi="Courier New" w:cs="Courier New"/>
        </w:rPr>
        <w:t>Adicionalmente, los exportadores o productores se ve</w:t>
      </w:r>
      <w:r w:rsidR="006D6375">
        <w:rPr>
          <w:rFonts w:ascii="Courier New" w:hAnsi="Courier New" w:cs="Courier New"/>
        </w:rPr>
        <w:t>rán</w:t>
      </w:r>
      <w:r w:rsidRPr="00C65C95">
        <w:rPr>
          <w:rFonts w:ascii="Courier New" w:hAnsi="Courier New" w:cs="Courier New"/>
        </w:rPr>
        <w:t xml:space="preserve"> beneficiados directamente con el mecanismo de certificación de origen.</w:t>
      </w:r>
      <w:r w:rsidR="008602D8">
        <w:rPr>
          <w:rFonts w:ascii="Courier New" w:hAnsi="Courier New" w:cs="Courier New"/>
        </w:rPr>
        <w:t xml:space="preserve"> </w:t>
      </w:r>
      <w:r w:rsidRPr="00C65C95">
        <w:rPr>
          <w:rFonts w:ascii="Courier New" w:hAnsi="Courier New" w:cs="Courier New"/>
        </w:rPr>
        <w:t xml:space="preserve">Particularmente, por tratarse de un sistema de emisión de certificado por auto certificación, no hay costo asociado para quien lo emite. </w:t>
      </w:r>
    </w:p>
    <w:p w14:paraId="70F400C4" w14:textId="77777777" w:rsidR="00C65C95" w:rsidRPr="00C65C95" w:rsidRDefault="00C65C95" w:rsidP="008E1FA3">
      <w:pPr>
        <w:ind w:left="2835" w:firstLine="567"/>
        <w:jc w:val="both"/>
        <w:rPr>
          <w:rFonts w:ascii="Courier New" w:hAnsi="Courier New" w:cs="Courier New"/>
        </w:rPr>
      </w:pPr>
    </w:p>
    <w:p w14:paraId="5BCE5E6E" w14:textId="77777777" w:rsidR="00976D81" w:rsidRPr="00C65C95" w:rsidRDefault="00976D81" w:rsidP="008E1FA3">
      <w:pPr>
        <w:ind w:left="2835" w:firstLine="567"/>
        <w:jc w:val="both"/>
        <w:rPr>
          <w:rFonts w:ascii="Courier New" w:hAnsi="Courier New" w:cs="Courier New"/>
        </w:rPr>
      </w:pPr>
      <w:r w:rsidRPr="00C65C95">
        <w:rPr>
          <w:rFonts w:ascii="Courier New" w:hAnsi="Courier New" w:cs="Courier New"/>
        </w:rPr>
        <w:t>Las aduanas se ve</w:t>
      </w:r>
      <w:r w:rsidR="006D6375">
        <w:rPr>
          <w:rFonts w:ascii="Courier New" w:hAnsi="Courier New" w:cs="Courier New"/>
        </w:rPr>
        <w:t>rán</w:t>
      </w:r>
      <w:r w:rsidRPr="00C65C95">
        <w:rPr>
          <w:rFonts w:ascii="Courier New" w:hAnsi="Courier New" w:cs="Courier New"/>
        </w:rPr>
        <w:t xml:space="preserve"> beneficiadas en este Tratado por el intercambio de información que se generará con las verificaciones de origen, que ayudará a fortalecer los sistemas de control de riesgo que estos servicios poseen.</w:t>
      </w:r>
    </w:p>
    <w:p w14:paraId="17098C49" w14:textId="1BA65FEA" w:rsidR="00F83249" w:rsidRPr="00D546C2" w:rsidRDefault="00896AD9" w:rsidP="00657A63">
      <w:pPr>
        <w:pStyle w:val="Ttulo2"/>
        <w:numPr>
          <w:ilvl w:val="0"/>
          <w:numId w:val="6"/>
        </w:numPr>
        <w:tabs>
          <w:tab w:val="left" w:pos="3828"/>
        </w:tabs>
        <w:ind w:left="2835" w:firstLine="927"/>
        <w:rPr>
          <w:rFonts w:cs="Courier New"/>
        </w:rPr>
      </w:pPr>
      <w:r>
        <w:rPr>
          <w:rFonts w:cs="Courier New"/>
        </w:rPr>
        <w:lastRenderedPageBreak/>
        <w:t xml:space="preserve">Capítulo 4 “Mercancías </w:t>
      </w:r>
      <w:r w:rsidR="008B3A15" w:rsidRPr="00D546C2">
        <w:rPr>
          <w:rFonts w:cs="Courier New"/>
        </w:rPr>
        <w:t>Textiles</w:t>
      </w:r>
      <w:r>
        <w:rPr>
          <w:rFonts w:cs="Courier New"/>
        </w:rPr>
        <w:t xml:space="preserve"> y Prendas de vestir”. </w:t>
      </w:r>
    </w:p>
    <w:p w14:paraId="64579CB1" w14:textId="2C3B1C2F" w:rsidR="00ED0D58" w:rsidRDefault="008B3A15" w:rsidP="008E1FA3">
      <w:pPr>
        <w:ind w:left="2835" w:firstLine="567"/>
        <w:jc w:val="both"/>
        <w:rPr>
          <w:rFonts w:ascii="Courier New" w:hAnsi="Courier New" w:cs="Courier New"/>
        </w:rPr>
      </w:pPr>
      <w:r w:rsidRPr="00D546C2">
        <w:rPr>
          <w:rFonts w:ascii="Courier New" w:hAnsi="Courier New" w:cs="Courier New"/>
        </w:rPr>
        <w:t xml:space="preserve">En virtud de la importancia que tiene la industria textil para </w:t>
      </w:r>
      <w:r w:rsidR="006D6375">
        <w:rPr>
          <w:rFonts w:ascii="Courier New" w:hAnsi="Courier New" w:cs="Courier New"/>
        </w:rPr>
        <w:t xml:space="preserve">algunos de </w:t>
      </w:r>
      <w:r w:rsidRPr="00D546C2">
        <w:rPr>
          <w:rFonts w:ascii="Courier New" w:hAnsi="Courier New" w:cs="Courier New"/>
        </w:rPr>
        <w:t xml:space="preserve">los miembros del </w:t>
      </w:r>
      <w:r w:rsidR="00D66F6F">
        <w:rPr>
          <w:rFonts w:ascii="Courier New" w:hAnsi="Courier New" w:cs="Courier New"/>
        </w:rPr>
        <w:t>CP</w:t>
      </w:r>
      <w:r w:rsidRPr="00D546C2">
        <w:rPr>
          <w:rFonts w:ascii="Courier New" w:hAnsi="Courier New" w:cs="Courier New"/>
        </w:rPr>
        <w:t xml:space="preserve">TPP, a diferencia de los TLC’s suscritos previamente por Chile, el </w:t>
      </w:r>
      <w:r w:rsidR="006D6375">
        <w:rPr>
          <w:rFonts w:ascii="Courier New" w:hAnsi="Courier New" w:cs="Courier New"/>
        </w:rPr>
        <w:t>Tratado</w:t>
      </w:r>
      <w:r w:rsidRPr="00D546C2">
        <w:rPr>
          <w:rFonts w:ascii="Courier New" w:hAnsi="Courier New" w:cs="Courier New"/>
        </w:rPr>
        <w:t xml:space="preserve"> cuenta con un </w:t>
      </w:r>
      <w:r w:rsidR="00A76461">
        <w:rPr>
          <w:rFonts w:ascii="Courier New" w:hAnsi="Courier New" w:cs="Courier New"/>
        </w:rPr>
        <w:t>Capítulo</w:t>
      </w:r>
      <w:r w:rsidR="006D6375">
        <w:rPr>
          <w:rFonts w:ascii="Courier New" w:hAnsi="Courier New" w:cs="Courier New"/>
        </w:rPr>
        <w:t xml:space="preserve"> específico al respecto, el cual</w:t>
      </w:r>
      <w:r w:rsidRPr="00D546C2">
        <w:rPr>
          <w:rFonts w:ascii="Courier New" w:hAnsi="Courier New" w:cs="Courier New"/>
        </w:rPr>
        <w:t xml:space="preserve"> </w:t>
      </w:r>
      <w:r w:rsidR="006D6375">
        <w:rPr>
          <w:rFonts w:ascii="Courier New" w:hAnsi="Courier New" w:cs="Courier New"/>
        </w:rPr>
        <w:t>e</w:t>
      </w:r>
      <w:r w:rsidR="00ED0D58" w:rsidRPr="00C65C95">
        <w:rPr>
          <w:rFonts w:ascii="Courier New" w:hAnsi="Courier New" w:cs="Courier New"/>
        </w:rPr>
        <w:t xml:space="preserve">stablece los requisitos que </w:t>
      </w:r>
      <w:r w:rsidR="006D6375">
        <w:rPr>
          <w:rFonts w:ascii="Courier New" w:hAnsi="Courier New" w:cs="Courier New"/>
        </w:rPr>
        <w:t xml:space="preserve">los </w:t>
      </w:r>
      <w:r w:rsidR="00ED0D58" w:rsidRPr="00C65C95">
        <w:rPr>
          <w:rFonts w:ascii="Courier New" w:hAnsi="Courier New" w:cs="Courier New"/>
        </w:rPr>
        <w:t xml:space="preserve">productos textiles y prendas de vestir deben cumplir para acceder a un tratamiento arancelario preferencial. En </w:t>
      </w:r>
      <w:r w:rsidR="009E0F8A" w:rsidRPr="00C65C95">
        <w:rPr>
          <w:rFonts w:ascii="Courier New" w:hAnsi="Courier New" w:cs="Courier New"/>
        </w:rPr>
        <w:t>términos generales</w:t>
      </w:r>
      <w:r w:rsidR="00ED0D58" w:rsidRPr="00C65C95">
        <w:rPr>
          <w:rFonts w:ascii="Courier New" w:hAnsi="Courier New" w:cs="Courier New"/>
        </w:rPr>
        <w:t xml:space="preserve">, las obligaciones y procedimientos son muy similares a las que aplicarán para los demás productos. </w:t>
      </w:r>
    </w:p>
    <w:p w14:paraId="102319C8" w14:textId="77777777" w:rsidR="00860AA9" w:rsidRDefault="00860AA9" w:rsidP="008E1FA3">
      <w:pPr>
        <w:ind w:left="2835" w:firstLine="567"/>
        <w:jc w:val="both"/>
        <w:rPr>
          <w:rFonts w:ascii="Courier New" w:hAnsi="Courier New" w:cs="Courier New"/>
        </w:rPr>
      </w:pPr>
    </w:p>
    <w:p w14:paraId="2DA0BB37" w14:textId="767DE8F5" w:rsidR="00860AA9" w:rsidRPr="00C65C95" w:rsidRDefault="00860AA9" w:rsidP="008E1FA3">
      <w:pPr>
        <w:ind w:left="2835" w:firstLine="567"/>
        <w:jc w:val="both"/>
        <w:rPr>
          <w:rFonts w:ascii="Courier New" w:hAnsi="Courier New" w:cs="Courier New"/>
        </w:rPr>
      </w:pPr>
      <w:r>
        <w:rPr>
          <w:rFonts w:ascii="Courier New" w:hAnsi="Courier New" w:cs="Courier New"/>
        </w:rPr>
        <w:t xml:space="preserve">El </w:t>
      </w:r>
      <w:r w:rsidR="00A76461">
        <w:rPr>
          <w:rFonts w:ascii="Courier New" w:hAnsi="Courier New" w:cs="Courier New"/>
        </w:rPr>
        <w:t>Capítulo</w:t>
      </w:r>
      <w:r w:rsidR="006D6375">
        <w:rPr>
          <w:rFonts w:ascii="Courier New" w:hAnsi="Courier New" w:cs="Courier New"/>
        </w:rPr>
        <w:t>, asimismo,</w:t>
      </w:r>
      <w:r>
        <w:rPr>
          <w:rFonts w:ascii="Courier New" w:hAnsi="Courier New" w:cs="Courier New"/>
        </w:rPr>
        <w:t xml:space="preserve"> contem</w:t>
      </w:r>
      <w:r w:rsidR="00454412">
        <w:rPr>
          <w:rFonts w:ascii="Courier New" w:hAnsi="Courier New" w:cs="Courier New"/>
        </w:rPr>
        <w:t>pla reglas específicas para esta</w:t>
      </w:r>
      <w:r>
        <w:rPr>
          <w:rFonts w:ascii="Courier New" w:hAnsi="Courier New" w:cs="Courier New"/>
        </w:rPr>
        <w:t xml:space="preserve">s </w:t>
      </w:r>
      <w:r w:rsidR="00454412">
        <w:rPr>
          <w:rFonts w:ascii="Courier New" w:hAnsi="Courier New" w:cs="Courier New"/>
        </w:rPr>
        <w:t>mercancías</w:t>
      </w:r>
      <w:r>
        <w:rPr>
          <w:rFonts w:ascii="Courier New" w:hAnsi="Courier New" w:cs="Courier New"/>
        </w:rPr>
        <w:t xml:space="preserve">, en materia aduanera, defensa comercial, junto con disponer de una lista de escaso abasto. </w:t>
      </w:r>
    </w:p>
    <w:p w14:paraId="0A3AF13E" w14:textId="77777777" w:rsidR="00860AA9" w:rsidRPr="001073ED" w:rsidRDefault="00860AA9" w:rsidP="008E1FA3">
      <w:pPr>
        <w:ind w:left="2835" w:firstLine="567"/>
        <w:jc w:val="both"/>
        <w:rPr>
          <w:rFonts w:ascii="Courier New" w:hAnsi="Courier New" w:cs="Courier New"/>
        </w:rPr>
      </w:pPr>
    </w:p>
    <w:p w14:paraId="13ACD140" w14:textId="449360B0" w:rsidR="008B3A15" w:rsidRPr="00D546C2" w:rsidRDefault="0049185C" w:rsidP="008E1FA3">
      <w:pPr>
        <w:ind w:left="2835" w:firstLine="567"/>
        <w:jc w:val="both"/>
        <w:rPr>
          <w:rFonts w:ascii="Courier New" w:hAnsi="Courier New" w:cs="Courier New"/>
        </w:rPr>
      </w:pPr>
      <w:r w:rsidRPr="00C65C95">
        <w:rPr>
          <w:rFonts w:ascii="Courier New" w:hAnsi="Courier New" w:cs="Courier New"/>
        </w:rPr>
        <w:t>D</w:t>
      </w:r>
      <w:r w:rsidR="009E0F8A" w:rsidRPr="00C65C95">
        <w:rPr>
          <w:rFonts w:ascii="Courier New" w:hAnsi="Courier New" w:cs="Courier New"/>
        </w:rPr>
        <w:t>estaca</w:t>
      </w:r>
      <w:r w:rsidR="006D6375">
        <w:rPr>
          <w:rFonts w:ascii="Courier New" w:hAnsi="Courier New" w:cs="Courier New"/>
        </w:rPr>
        <w:t>, finalmente,</w:t>
      </w:r>
      <w:r w:rsidR="009E0F8A" w:rsidRPr="00C65C95">
        <w:rPr>
          <w:rFonts w:ascii="Courier New" w:hAnsi="Courier New" w:cs="Courier New"/>
        </w:rPr>
        <w:t xml:space="preserve"> una disposición especial que permite que ciertos productos textiles artesanales, aunque no cumplan con la regla de origen puedan beneficiarse de las rebajas arancelarias. De esta manera, pequeñas empresas chilenas, especialmente en el área del diseño, podrán aprovechar este beneficio incorporando, por ejemplo, lana importada de otro socio </w:t>
      </w:r>
      <w:r w:rsidR="00D66F6F">
        <w:rPr>
          <w:rFonts w:ascii="Courier New" w:hAnsi="Courier New" w:cs="Courier New"/>
        </w:rPr>
        <w:t>CP</w:t>
      </w:r>
      <w:r w:rsidR="009E0F8A" w:rsidRPr="00C65C95">
        <w:rPr>
          <w:rFonts w:ascii="Courier New" w:hAnsi="Courier New" w:cs="Courier New"/>
        </w:rPr>
        <w:t xml:space="preserve">TPP y conocimientos tradicionales nacionales para exportar a otros países </w:t>
      </w:r>
      <w:r w:rsidR="00D66F6F">
        <w:rPr>
          <w:rFonts w:ascii="Courier New" w:hAnsi="Courier New" w:cs="Courier New"/>
        </w:rPr>
        <w:t>CP</w:t>
      </w:r>
      <w:r w:rsidR="009E0F8A" w:rsidRPr="00C65C95">
        <w:rPr>
          <w:rFonts w:ascii="Courier New" w:hAnsi="Courier New" w:cs="Courier New"/>
        </w:rPr>
        <w:t>TPP aprovechando este mecanismo.</w:t>
      </w:r>
    </w:p>
    <w:p w14:paraId="67E4334E" w14:textId="463A6774" w:rsidR="003E2AD8" w:rsidRPr="00D546C2" w:rsidRDefault="00735DE1" w:rsidP="00657A63">
      <w:pPr>
        <w:pStyle w:val="Ttulo2"/>
        <w:numPr>
          <w:ilvl w:val="0"/>
          <w:numId w:val="6"/>
        </w:numPr>
        <w:tabs>
          <w:tab w:val="left" w:pos="3828"/>
        </w:tabs>
        <w:ind w:left="2835" w:firstLine="927"/>
        <w:rPr>
          <w:rFonts w:cs="Courier New"/>
        </w:rPr>
      </w:pPr>
      <w:r>
        <w:rPr>
          <w:rFonts w:cs="Courier New"/>
        </w:rPr>
        <w:t>C</w:t>
      </w:r>
      <w:r w:rsidR="00896AD9">
        <w:rPr>
          <w:rFonts w:cs="Courier New"/>
        </w:rPr>
        <w:t>apítulo 5 “</w:t>
      </w:r>
      <w:r w:rsidR="00656202">
        <w:rPr>
          <w:rFonts w:cs="Courier New"/>
        </w:rPr>
        <w:t>Administra</w:t>
      </w:r>
      <w:r w:rsidR="008171E7" w:rsidRPr="00D546C2">
        <w:rPr>
          <w:rFonts w:cs="Courier New"/>
        </w:rPr>
        <w:t>ción</w:t>
      </w:r>
      <w:r w:rsidR="003E2AD8" w:rsidRPr="00D546C2">
        <w:rPr>
          <w:rFonts w:cs="Courier New"/>
        </w:rPr>
        <w:t xml:space="preserve"> Aduanera y Facilitación del Comercio</w:t>
      </w:r>
      <w:r w:rsidR="00896AD9">
        <w:rPr>
          <w:rFonts w:cs="Courier New"/>
        </w:rPr>
        <w:t>”.</w:t>
      </w:r>
      <w:r w:rsidR="003E2AD8" w:rsidRPr="00D546C2">
        <w:rPr>
          <w:rFonts w:cs="Courier New"/>
        </w:rPr>
        <w:t xml:space="preserve"> </w:t>
      </w:r>
    </w:p>
    <w:p w14:paraId="389113E0" w14:textId="77777777" w:rsidR="00976D81" w:rsidRDefault="00976D8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establece normas sobre procedimientos aduaneros y facilitación de comercio. Destacan acuerdos sobre: resoluciones anticipadas; automatización; procedimientos recursivos o impugnación de determinaciones aduaneras; envíos expresos; gestión del riesgo en las administraciones aduaneras; despacho o levante de mercancías y publicación de la normativa y procedimientos aduaneros. </w:t>
      </w:r>
    </w:p>
    <w:p w14:paraId="30B4385D" w14:textId="77777777" w:rsidR="00C65C95" w:rsidRPr="00D546C2" w:rsidRDefault="00C65C95" w:rsidP="008E1FA3">
      <w:pPr>
        <w:ind w:left="2835" w:firstLine="567"/>
        <w:jc w:val="both"/>
        <w:rPr>
          <w:rFonts w:ascii="Courier New" w:hAnsi="Courier New" w:cs="Courier New"/>
        </w:rPr>
      </w:pPr>
    </w:p>
    <w:p w14:paraId="0CE32646" w14:textId="77777777" w:rsidR="00C65C95" w:rsidRDefault="00976D81" w:rsidP="008E1FA3">
      <w:pPr>
        <w:ind w:left="2835" w:firstLine="567"/>
        <w:jc w:val="both"/>
        <w:rPr>
          <w:rFonts w:ascii="Courier New" w:hAnsi="Courier New" w:cs="Courier New"/>
        </w:rPr>
      </w:pPr>
      <w:r w:rsidRPr="00D546C2">
        <w:rPr>
          <w:rFonts w:ascii="Courier New" w:hAnsi="Courier New" w:cs="Courier New"/>
        </w:rPr>
        <w:t xml:space="preserve">Asimismo, y en otra esfera de la facilitación, se </w:t>
      </w:r>
      <w:r w:rsidR="00952D92">
        <w:rPr>
          <w:rFonts w:ascii="Courier New" w:hAnsi="Courier New" w:cs="Courier New"/>
        </w:rPr>
        <w:t>acordó</w:t>
      </w:r>
      <w:r w:rsidRPr="00D546C2">
        <w:rPr>
          <w:rFonts w:ascii="Courier New" w:hAnsi="Courier New" w:cs="Courier New"/>
        </w:rPr>
        <w:t xml:space="preserve"> la búsqueda de una mayor vinculación entre las administraciones aduaneras de las Partes para estrechar relaciones de cooperación, resguardando a la vez la confidencialidad y el derecho </w:t>
      </w:r>
      <w:r w:rsidRPr="00D546C2">
        <w:rPr>
          <w:rFonts w:ascii="Courier New" w:hAnsi="Courier New" w:cs="Courier New"/>
        </w:rPr>
        <w:lastRenderedPageBreak/>
        <w:t xml:space="preserve">ciudadano a solicitar asistencia o asesoría por parte de las autoridades aduaneras. </w:t>
      </w:r>
    </w:p>
    <w:p w14:paraId="014000C8" w14:textId="77777777" w:rsidR="006D6375" w:rsidRPr="00D546C2" w:rsidRDefault="006D6375" w:rsidP="008E1FA3">
      <w:pPr>
        <w:ind w:left="2835" w:firstLine="567"/>
        <w:jc w:val="both"/>
        <w:rPr>
          <w:rFonts w:ascii="Courier New" w:hAnsi="Courier New" w:cs="Courier New"/>
        </w:rPr>
      </w:pPr>
    </w:p>
    <w:p w14:paraId="0F6AB8B9" w14:textId="2932DA51" w:rsidR="00976D81" w:rsidRDefault="00976D81" w:rsidP="008E1FA3">
      <w:pPr>
        <w:ind w:left="2835" w:firstLine="567"/>
        <w:jc w:val="both"/>
        <w:rPr>
          <w:rFonts w:ascii="Courier New" w:hAnsi="Courier New" w:cs="Courier New"/>
        </w:rPr>
      </w:pPr>
      <w:r w:rsidRPr="00D546C2">
        <w:rPr>
          <w:rFonts w:ascii="Courier New" w:hAnsi="Courier New" w:cs="Courier New"/>
        </w:rPr>
        <w:t xml:space="preserve">El rol que desempeñan las administraciones aduaneras es esencial con miras a la búsqueda de una efectiva facilitación del comercio de mercancías. En este sentido, las normas incorporadas al </w:t>
      </w:r>
      <w:r w:rsidR="00A76461">
        <w:rPr>
          <w:rFonts w:ascii="Courier New" w:hAnsi="Courier New" w:cs="Courier New"/>
        </w:rPr>
        <w:t>Capítulo</w:t>
      </w:r>
      <w:r w:rsidRPr="00D546C2">
        <w:rPr>
          <w:rFonts w:ascii="Courier New" w:hAnsi="Courier New" w:cs="Courier New"/>
        </w:rPr>
        <w:t xml:space="preserve"> de </w:t>
      </w:r>
      <w:r w:rsidR="00021546">
        <w:rPr>
          <w:rFonts w:ascii="Courier New" w:hAnsi="Courier New" w:cs="Courier New"/>
        </w:rPr>
        <w:t>A</w:t>
      </w:r>
      <w:r w:rsidRPr="00D546C2">
        <w:rPr>
          <w:rFonts w:ascii="Courier New" w:hAnsi="Courier New" w:cs="Courier New"/>
        </w:rPr>
        <w:t xml:space="preserve">dministración </w:t>
      </w:r>
      <w:r w:rsidR="00021546">
        <w:rPr>
          <w:rFonts w:ascii="Courier New" w:hAnsi="Courier New" w:cs="Courier New"/>
        </w:rPr>
        <w:t>A</w:t>
      </w:r>
      <w:r w:rsidRPr="00D546C2">
        <w:rPr>
          <w:rFonts w:ascii="Courier New" w:hAnsi="Courier New" w:cs="Courier New"/>
        </w:rPr>
        <w:t xml:space="preserve">duanera y </w:t>
      </w:r>
      <w:r w:rsidR="00021546">
        <w:rPr>
          <w:rFonts w:ascii="Courier New" w:hAnsi="Courier New" w:cs="Courier New"/>
        </w:rPr>
        <w:t>F</w:t>
      </w:r>
      <w:r w:rsidRPr="00D546C2">
        <w:rPr>
          <w:rFonts w:ascii="Courier New" w:hAnsi="Courier New" w:cs="Courier New"/>
        </w:rPr>
        <w:t>acilitación de</w:t>
      </w:r>
      <w:r w:rsidR="00021546">
        <w:rPr>
          <w:rFonts w:ascii="Courier New" w:hAnsi="Courier New" w:cs="Courier New"/>
        </w:rPr>
        <w:t>l</w:t>
      </w:r>
      <w:r w:rsidRPr="00D546C2">
        <w:rPr>
          <w:rFonts w:ascii="Courier New" w:hAnsi="Courier New" w:cs="Courier New"/>
        </w:rPr>
        <w:t xml:space="preserve"> </w:t>
      </w:r>
      <w:r w:rsidR="00021546">
        <w:rPr>
          <w:rFonts w:ascii="Courier New" w:hAnsi="Courier New" w:cs="Courier New"/>
        </w:rPr>
        <w:t>C</w:t>
      </w:r>
      <w:r w:rsidRPr="00D546C2">
        <w:rPr>
          <w:rFonts w:ascii="Courier New" w:hAnsi="Courier New" w:cs="Courier New"/>
        </w:rPr>
        <w:t>omercio anticipan un marco normativo que permitirá a las autoridades aduaneras de las Partes un ajuste en la creación y aplicación de sus respectivos procedimientos aduaneros con miras a la facilitación del comercio y la eliminación de las barreras al mismo.</w:t>
      </w:r>
    </w:p>
    <w:p w14:paraId="0C3D504D" w14:textId="77777777" w:rsidR="00C65C95" w:rsidRPr="00D546C2" w:rsidRDefault="00C65C95" w:rsidP="008E1FA3">
      <w:pPr>
        <w:ind w:left="2835" w:firstLine="567"/>
        <w:jc w:val="both"/>
        <w:rPr>
          <w:rFonts w:ascii="Courier New" w:hAnsi="Courier New" w:cs="Courier New"/>
        </w:rPr>
      </w:pPr>
    </w:p>
    <w:p w14:paraId="273E56B4" w14:textId="77777777" w:rsidR="00976D81" w:rsidRDefault="00976D81" w:rsidP="008E1FA3">
      <w:pPr>
        <w:ind w:left="2835" w:firstLine="567"/>
        <w:jc w:val="both"/>
        <w:rPr>
          <w:rFonts w:ascii="Courier New" w:hAnsi="Courier New" w:cs="Courier New"/>
        </w:rPr>
      </w:pPr>
      <w:r w:rsidRPr="00D546C2">
        <w:rPr>
          <w:rFonts w:ascii="Courier New" w:hAnsi="Courier New" w:cs="Courier New"/>
        </w:rPr>
        <w:t xml:space="preserve">Adicionalmente, la posibilidad de contar con un marco normativo que ampare acciones de cooperación efectiva entre las administraciones aduaneras de las Partes del </w:t>
      </w:r>
      <w:r w:rsidR="00066347">
        <w:rPr>
          <w:rFonts w:ascii="Courier New" w:hAnsi="Courier New" w:cs="Courier New"/>
        </w:rPr>
        <w:t>Tratado</w:t>
      </w:r>
      <w:r w:rsidRPr="00D546C2">
        <w:rPr>
          <w:rFonts w:ascii="Courier New" w:hAnsi="Courier New" w:cs="Courier New"/>
        </w:rPr>
        <w:t xml:space="preserve"> es de vital importancia. Ello permitirá a nuestras autoridades contar con una base de información de utilidad para la eventual detección de fraudes aduaneros que pueden resultar en un impacto directo en la labor recaudadora que mantiene el Servicio Nacional de Aduanas. Se trata de acciones de cooperación a las que nuestro Servicio tendrá acceso con administraciones aduaneras pertenecientes a 11 países con los cuales nuestro intercambio comercial es significativo. </w:t>
      </w:r>
    </w:p>
    <w:p w14:paraId="1D91067B" w14:textId="77777777" w:rsidR="00C65C95" w:rsidRPr="00D546C2" w:rsidRDefault="00C65C95" w:rsidP="008E1FA3">
      <w:pPr>
        <w:ind w:left="2835" w:firstLine="567"/>
        <w:jc w:val="both"/>
        <w:rPr>
          <w:rFonts w:ascii="Courier New" w:hAnsi="Courier New" w:cs="Courier New"/>
        </w:rPr>
      </w:pPr>
    </w:p>
    <w:p w14:paraId="5FB258A9" w14:textId="3C31D14E" w:rsidR="00976D81" w:rsidRDefault="00976D81" w:rsidP="008E1FA3">
      <w:pPr>
        <w:ind w:left="2835" w:firstLine="567"/>
        <w:jc w:val="both"/>
        <w:rPr>
          <w:rFonts w:ascii="Courier New" w:hAnsi="Courier New" w:cs="Courier New"/>
        </w:rPr>
      </w:pPr>
      <w:r w:rsidRPr="00D546C2">
        <w:rPr>
          <w:rFonts w:ascii="Courier New" w:hAnsi="Courier New" w:cs="Courier New"/>
        </w:rPr>
        <w:t xml:space="preserve">Por su parte, el artículo sobre respuestas a solicitudes de información y consejos realizadas por un importador, exportador o productor permitirá a nuestros exportadores un acceso expedito y eficaz a las administraciones aduaneras de las otras Partes. Ello </w:t>
      </w:r>
      <w:r w:rsidR="005B01BB">
        <w:rPr>
          <w:rFonts w:ascii="Courier New" w:hAnsi="Courier New" w:cs="Courier New"/>
        </w:rPr>
        <w:t>posibilitará</w:t>
      </w:r>
      <w:r w:rsidRPr="00D546C2">
        <w:rPr>
          <w:rFonts w:ascii="Courier New" w:hAnsi="Courier New" w:cs="Courier New"/>
        </w:rPr>
        <w:t xml:space="preserve"> obtener la</w:t>
      </w:r>
      <w:r w:rsidR="00A926AF">
        <w:rPr>
          <w:rFonts w:ascii="Courier New" w:hAnsi="Courier New" w:cs="Courier New"/>
        </w:rPr>
        <w:t xml:space="preserve"> </w:t>
      </w:r>
      <w:r w:rsidRPr="00D546C2">
        <w:rPr>
          <w:rFonts w:ascii="Courier New" w:hAnsi="Courier New" w:cs="Courier New"/>
        </w:rPr>
        <w:t xml:space="preserve">información requerida para la correcta utilización de los beneficios del </w:t>
      </w:r>
      <w:r w:rsidR="00066347">
        <w:rPr>
          <w:rFonts w:ascii="Courier New" w:hAnsi="Courier New" w:cs="Courier New"/>
        </w:rPr>
        <w:t>Tratado</w:t>
      </w:r>
      <w:r w:rsidRPr="00D546C2">
        <w:rPr>
          <w:rFonts w:ascii="Courier New" w:hAnsi="Courier New" w:cs="Courier New"/>
        </w:rPr>
        <w:t xml:space="preserve">, teniendo presente los diversos procedimientos aduaneros que cada Parte mantiene conforme a su legislación doméstica. </w:t>
      </w:r>
    </w:p>
    <w:p w14:paraId="580047E3" w14:textId="77777777" w:rsidR="00C65C95" w:rsidRPr="00D546C2" w:rsidRDefault="00C65C95" w:rsidP="008E1FA3">
      <w:pPr>
        <w:ind w:left="2835" w:firstLine="567"/>
        <w:jc w:val="both"/>
        <w:rPr>
          <w:rFonts w:ascii="Courier New" w:hAnsi="Courier New" w:cs="Courier New"/>
        </w:rPr>
      </w:pPr>
    </w:p>
    <w:p w14:paraId="1DD2B49F" w14:textId="20D0D3B4" w:rsidR="002F3177" w:rsidRPr="00D546C2" w:rsidRDefault="00976D81" w:rsidP="008E1FA3">
      <w:pPr>
        <w:ind w:left="2835" w:firstLine="567"/>
        <w:jc w:val="both"/>
        <w:rPr>
          <w:rFonts w:ascii="Courier New" w:hAnsi="Courier New" w:cs="Courier New"/>
        </w:rPr>
      </w:pPr>
      <w:r w:rsidRPr="00D546C2">
        <w:rPr>
          <w:rFonts w:ascii="Courier New" w:hAnsi="Courier New" w:cs="Courier New"/>
        </w:rPr>
        <w:t xml:space="preserve">Cuestión similar ocurre con </w:t>
      </w:r>
      <w:r w:rsidR="00335715">
        <w:rPr>
          <w:rFonts w:ascii="Courier New" w:hAnsi="Courier New" w:cs="Courier New"/>
        </w:rPr>
        <w:t>la disposición q</w:t>
      </w:r>
      <w:r w:rsidRPr="00D546C2">
        <w:rPr>
          <w:rFonts w:ascii="Courier New" w:hAnsi="Courier New" w:cs="Courier New"/>
        </w:rPr>
        <w:t>ue establece el procedimiento aduanero de las resoluciones anticipadas</w:t>
      </w:r>
      <w:r w:rsidR="00952D92">
        <w:rPr>
          <w:rFonts w:ascii="Courier New" w:hAnsi="Courier New" w:cs="Courier New"/>
        </w:rPr>
        <w:t xml:space="preserve"> que permitirá</w:t>
      </w:r>
      <w:r w:rsidRPr="00D546C2">
        <w:rPr>
          <w:rFonts w:ascii="Courier New" w:hAnsi="Courier New" w:cs="Courier New"/>
        </w:rPr>
        <w:t xml:space="preserve"> a nuestros exportadores contar con dicha herramienta para ser empleada en las 11 administraciones aduaneras que forman parte de este </w:t>
      </w:r>
      <w:r w:rsidR="00066347">
        <w:rPr>
          <w:rFonts w:ascii="Courier New" w:hAnsi="Courier New" w:cs="Courier New"/>
        </w:rPr>
        <w:t>Tratado</w:t>
      </w:r>
      <w:r w:rsidRPr="00D546C2">
        <w:rPr>
          <w:rFonts w:ascii="Courier New" w:hAnsi="Courier New" w:cs="Courier New"/>
        </w:rPr>
        <w:t xml:space="preserve">, proveyendo una mayor certeza y predictibilidad del tratamiento aduanero </w:t>
      </w:r>
      <w:r w:rsidR="005B01BB">
        <w:rPr>
          <w:rFonts w:ascii="Courier New" w:hAnsi="Courier New" w:cs="Courier New"/>
        </w:rPr>
        <w:t>en</w:t>
      </w:r>
      <w:r w:rsidRPr="00D546C2">
        <w:rPr>
          <w:rFonts w:ascii="Courier New" w:hAnsi="Courier New" w:cs="Courier New"/>
        </w:rPr>
        <w:t xml:space="preserve"> </w:t>
      </w:r>
      <w:r w:rsidRPr="00D546C2">
        <w:rPr>
          <w:rFonts w:ascii="Courier New" w:hAnsi="Courier New" w:cs="Courier New"/>
        </w:rPr>
        <w:lastRenderedPageBreak/>
        <w:t xml:space="preserve">materias tales como el origen de las mercancías, la valoración o la clasificación arancelaria de las mismas y contemplando, además, la posibilidad de que las Partes acuerden otras materias sobre las cuales puedan </w:t>
      </w:r>
      <w:r w:rsidR="00952D92">
        <w:rPr>
          <w:rFonts w:ascii="Courier New" w:hAnsi="Courier New" w:cs="Courier New"/>
        </w:rPr>
        <w:t>tratar</w:t>
      </w:r>
      <w:r w:rsidRPr="00D546C2">
        <w:rPr>
          <w:rFonts w:ascii="Courier New" w:hAnsi="Courier New" w:cs="Courier New"/>
        </w:rPr>
        <w:t xml:space="preserve"> dichas resoluciones anticipadas.</w:t>
      </w:r>
    </w:p>
    <w:p w14:paraId="3767F37B" w14:textId="367C97E7" w:rsidR="006D6375" w:rsidRDefault="0056565A" w:rsidP="00657A63">
      <w:pPr>
        <w:pStyle w:val="Ttulo2"/>
        <w:numPr>
          <w:ilvl w:val="0"/>
          <w:numId w:val="6"/>
        </w:numPr>
        <w:tabs>
          <w:tab w:val="left" w:pos="3828"/>
        </w:tabs>
        <w:ind w:left="2835" w:firstLine="927"/>
        <w:rPr>
          <w:rFonts w:cs="Courier New"/>
        </w:rPr>
      </w:pPr>
      <w:r>
        <w:rPr>
          <w:rFonts w:cs="Courier New"/>
        </w:rPr>
        <w:t>Capítulo 6 “</w:t>
      </w:r>
      <w:r w:rsidR="006D6375">
        <w:rPr>
          <w:rFonts w:cs="Courier New"/>
        </w:rPr>
        <w:t>Defensa Comercial</w:t>
      </w:r>
      <w:r>
        <w:rPr>
          <w:rFonts w:cs="Courier New"/>
        </w:rPr>
        <w:t>”.</w:t>
      </w:r>
    </w:p>
    <w:p w14:paraId="29F4869C" w14:textId="37780F0C" w:rsidR="006D6375" w:rsidRPr="001073ED" w:rsidRDefault="006D6375" w:rsidP="008E1FA3">
      <w:pPr>
        <w:ind w:left="2835" w:firstLine="567"/>
        <w:jc w:val="both"/>
        <w:rPr>
          <w:rFonts w:ascii="Courier New" w:hAnsi="Courier New" w:cs="Courier New"/>
        </w:rPr>
      </w:pPr>
      <w:r w:rsidRPr="001073ED">
        <w:rPr>
          <w:rFonts w:ascii="Courier New" w:hAnsi="Courier New" w:cs="Courier New"/>
        </w:rPr>
        <w:t xml:space="preserve">El Capítulo sobre Defensa Comercial </w:t>
      </w:r>
      <w:r w:rsidR="005C6AB4" w:rsidRPr="001073ED">
        <w:rPr>
          <w:rFonts w:ascii="Courier New" w:hAnsi="Courier New" w:cs="Courier New"/>
        </w:rPr>
        <w:t>contempla dos Secciones: (i) la primera confirma los derechos y obligaciones respecto de las medidas de defensa comercial establecidas en la Organización Mundial del Comercio (salvaguardias globales, derechos compensatorios y medidas antidumping</w:t>
      </w:r>
      <w:r w:rsidR="00EF6955" w:rsidRPr="001073ED">
        <w:rPr>
          <w:rFonts w:ascii="Courier New" w:hAnsi="Courier New" w:cs="Courier New"/>
        </w:rPr>
        <w:t>)</w:t>
      </w:r>
      <w:r w:rsidR="005C6AB4" w:rsidRPr="001073ED">
        <w:rPr>
          <w:rFonts w:ascii="Courier New" w:hAnsi="Courier New" w:cs="Courier New"/>
        </w:rPr>
        <w:t xml:space="preserve">; y (ii) un mecanismo de salvaguardias al interior de la zona </w:t>
      </w:r>
      <w:r w:rsidR="00D66F6F">
        <w:rPr>
          <w:rFonts w:ascii="Courier New" w:hAnsi="Courier New" w:cs="Courier New"/>
        </w:rPr>
        <w:t>CP</w:t>
      </w:r>
      <w:r w:rsidR="005C6AB4" w:rsidRPr="001073ED">
        <w:rPr>
          <w:rFonts w:ascii="Courier New" w:hAnsi="Courier New" w:cs="Courier New"/>
        </w:rPr>
        <w:t xml:space="preserve">TPP, que puede aplicarse bilateralmente o entre todos los miembros del </w:t>
      </w:r>
      <w:r w:rsidR="00D66F6F">
        <w:rPr>
          <w:rFonts w:ascii="Courier New" w:hAnsi="Courier New" w:cs="Courier New"/>
        </w:rPr>
        <w:t>CP</w:t>
      </w:r>
      <w:r w:rsidR="005C6AB4" w:rsidRPr="001073ED">
        <w:rPr>
          <w:rFonts w:ascii="Courier New" w:hAnsi="Courier New" w:cs="Courier New"/>
        </w:rPr>
        <w:t>TPP, en caso que el acceso generado a partir de las preferencias establecidas en el Tratado provoquen daño a un país importador.</w:t>
      </w:r>
    </w:p>
    <w:p w14:paraId="24DCC8BE" w14:textId="77777777" w:rsidR="005C6AB4" w:rsidRPr="001073ED" w:rsidRDefault="005C6AB4" w:rsidP="008E1FA3">
      <w:pPr>
        <w:ind w:left="2835" w:firstLine="567"/>
        <w:jc w:val="both"/>
        <w:rPr>
          <w:rFonts w:ascii="Courier New" w:hAnsi="Courier New" w:cs="Courier New"/>
        </w:rPr>
      </w:pPr>
    </w:p>
    <w:p w14:paraId="450DF219" w14:textId="77777777" w:rsidR="005C6AB4" w:rsidRPr="001073ED" w:rsidRDefault="005C6AB4" w:rsidP="008E1FA3">
      <w:pPr>
        <w:ind w:left="2835" w:firstLine="567"/>
        <w:jc w:val="both"/>
        <w:rPr>
          <w:rFonts w:ascii="Courier New" w:hAnsi="Courier New" w:cs="Courier New"/>
        </w:rPr>
      </w:pPr>
      <w:r w:rsidRPr="001073ED">
        <w:rPr>
          <w:rFonts w:ascii="Courier New" w:hAnsi="Courier New" w:cs="Courier New"/>
        </w:rPr>
        <w:t>En materia de medidas antidumping y compensatorias, se incluyó un conjunto de buenas prácticas para investigaciones por dumping o por subvenciones. Se trata de una lista ilustrativa y voluntaria, con recomendaciones destinadas a incrementar la transparencia y la equidad procesal, en el curso de las investigaciones que conducen a la aplicación de estas medidas.</w:t>
      </w:r>
    </w:p>
    <w:p w14:paraId="430D7117" w14:textId="77777777" w:rsidR="005C6AB4" w:rsidRPr="001073ED" w:rsidRDefault="005C6AB4" w:rsidP="008E1FA3">
      <w:pPr>
        <w:ind w:left="2835" w:firstLine="567"/>
        <w:jc w:val="both"/>
        <w:rPr>
          <w:rFonts w:ascii="Courier New" w:hAnsi="Courier New" w:cs="Courier New"/>
        </w:rPr>
      </w:pPr>
    </w:p>
    <w:p w14:paraId="75B8482F" w14:textId="4A604F8E" w:rsidR="005C6AB4" w:rsidRPr="001073ED" w:rsidRDefault="005C6AB4" w:rsidP="008E1FA3">
      <w:pPr>
        <w:ind w:left="2835" w:firstLine="567"/>
        <w:jc w:val="both"/>
        <w:rPr>
          <w:rFonts w:ascii="Courier New" w:hAnsi="Courier New" w:cs="Courier New"/>
        </w:rPr>
      </w:pPr>
      <w:r w:rsidRPr="001073ED">
        <w:rPr>
          <w:rFonts w:ascii="Courier New" w:hAnsi="Courier New" w:cs="Courier New"/>
        </w:rPr>
        <w:t xml:space="preserve">El Tratado mantiene la consistencia respecto de nuestros acuerdos previos, y al mismo tiempo, </w:t>
      </w:r>
      <w:r w:rsidR="00BB324A" w:rsidRPr="001073ED">
        <w:rPr>
          <w:rFonts w:ascii="Courier New" w:hAnsi="Courier New" w:cs="Courier New"/>
        </w:rPr>
        <w:t xml:space="preserve">promueve las buenas prácticas que garanticen a nuestras exportaciones en caso de que sean sujeto de investigaciones por dumping o por subvenciones. Por último, se garantiza el derecho de Chile de continuar utilizando estos instrumentos. </w:t>
      </w:r>
    </w:p>
    <w:p w14:paraId="39B62232" w14:textId="307BF413" w:rsidR="00E10FF4" w:rsidRPr="00D546C2" w:rsidRDefault="0056565A" w:rsidP="00657A63">
      <w:pPr>
        <w:pStyle w:val="Ttulo2"/>
        <w:numPr>
          <w:ilvl w:val="0"/>
          <w:numId w:val="6"/>
        </w:numPr>
        <w:tabs>
          <w:tab w:val="left" w:pos="3828"/>
        </w:tabs>
        <w:ind w:left="2835" w:firstLine="927"/>
        <w:rPr>
          <w:rFonts w:cs="Courier New"/>
        </w:rPr>
      </w:pPr>
      <w:r>
        <w:rPr>
          <w:rFonts w:cs="Courier New"/>
        </w:rPr>
        <w:t>Capítulo 7 “</w:t>
      </w:r>
      <w:r w:rsidR="00E10FF4" w:rsidRPr="00D546C2">
        <w:rPr>
          <w:rFonts w:cs="Courier New"/>
        </w:rPr>
        <w:t>Medi</w:t>
      </w:r>
      <w:r w:rsidR="00AF5C94" w:rsidRPr="00D546C2">
        <w:rPr>
          <w:rFonts w:cs="Courier New"/>
        </w:rPr>
        <w:t>das Sanitarias y Fitosanitarias</w:t>
      </w:r>
      <w:r>
        <w:rPr>
          <w:rFonts w:cs="Courier New"/>
        </w:rPr>
        <w:t>”.</w:t>
      </w:r>
    </w:p>
    <w:p w14:paraId="1B4A9A07" w14:textId="628993FB"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sobre Medidas Sanitarias y Fitosanitarias (MSF) logró avanzar más allá de los compromisos existentes en el Acuerdo MSF de la OMC y de nuestros TLC</w:t>
      </w:r>
      <w:r w:rsidR="001B7B63">
        <w:rPr>
          <w:rFonts w:ascii="Courier New" w:hAnsi="Courier New" w:cs="Courier New"/>
        </w:rPr>
        <w:t>’</w:t>
      </w:r>
      <w:r w:rsidRPr="00D546C2">
        <w:rPr>
          <w:rFonts w:ascii="Courier New" w:hAnsi="Courier New" w:cs="Courier New"/>
        </w:rPr>
        <w:t xml:space="preserve">s bilaterales. El avance consiste en que países como Australia y Japón, por primera vez, aceptaron asumir compromisos de cumplimiento de las obligaciones del </w:t>
      </w:r>
      <w:r w:rsidR="00A76461">
        <w:rPr>
          <w:rFonts w:ascii="Courier New" w:hAnsi="Courier New" w:cs="Courier New"/>
        </w:rPr>
        <w:t>Capítulo</w:t>
      </w:r>
      <w:r w:rsidRPr="00D546C2">
        <w:rPr>
          <w:rFonts w:ascii="Courier New" w:hAnsi="Courier New" w:cs="Courier New"/>
        </w:rPr>
        <w:t xml:space="preserve"> a nivel bilateral o plurilateral </w:t>
      </w:r>
      <w:r w:rsidR="00952D92">
        <w:rPr>
          <w:rFonts w:ascii="Courier New" w:hAnsi="Courier New" w:cs="Courier New"/>
        </w:rPr>
        <w:t>que quedan sujetas</w:t>
      </w:r>
      <w:r w:rsidRPr="00D546C2">
        <w:rPr>
          <w:rFonts w:ascii="Courier New" w:hAnsi="Courier New" w:cs="Courier New"/>
        </w:rPr>
        <w:t xml:space="preserve"> </w:t>
      </w:r>
      <w:r w:rsidRPr="00D546C2">
        <w:rPr>
          <w:rFonts w:ascii="Courier New" w:hAnsi="Courier New" w:cs="Courier New"/>
        </w:rPr>
        <w:lastRenderedPageBreak/>
        <w:t xml:space="preserve">al mecanismo de solución de controversias del Tratado. </w:t>
      </w:r>
    </w:p>
    <w:p w14:paraId="1998C80A" w14:textId="77777777" w:rsidR="00120489" w:rsidRPr="00D546C2" w:rsidRDefault="00120489" w:rsidP="008E1FA3">
      <w:pPr>
        <w:ind w:left="2835" w:firstLine="567"/>
        <w:jc w:val="both"/>
        <w:rPr>
          <w:rFonts w:ascii="Courier New" w:hAnsi="Courier New" w:cs="Courier New"/>
        </w:rPr>
      </w:pPr>
    </w:p>
    <w:p w14:paraId="1803CB6C" w14:textId="692A3AF1"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MSF se propone asegurar los compromisos ya contenidos en el Acuerdo sobre la Aplicación de Medidas Sanitarias y Fitosanitarias de la OMC (reglas multilaterales para el comercio de alimentos, animales, productos agrícolas y pecuarios en términos de la inocuidad de los alimentos, salud de los animales y preservación de los vegetales). Con ello se logrará un mayor grado de compromiso entre las Partes, en materias como Regionalización, Equivalencia, Evidencia Científica y Análisis de Riesgo, entre otras. </w:t>
      </w:r>
    </w:p>
    <w:p w14:paraId="7E4931B2" w14:textId="77777777" w:rsidR="00120489" w:rsidRPr="00D546C2" w:rsidRDefault="00120489" w:rsidP="008E1FA3">
      <w:pPr>
        <w:ind w:left="2835" w:firstLine="567"/>
        <w:jc w:val="both"/>
        <w:rPr>
          <w:rFonts w:ascii="Courier New" w:hAnsi="Courier New" w:cs="Courier New"/>
        </w:rPr>
      </w:pPr>
    </w:p>
    <w:p w14:paraId="649FAFA5" w14:textId="7CF1703D"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Este </w:t>
      </w:r>
      <w:r w:rsidR="00A76461">
        <w:rPr>
          <w:rFonts w:ascii="Courier New" w:hAnsi="Courier New" w:cs="Courier New"/>
        </w:rPr>
        <w:t>Capítulo</w:t>
      </w:r>
      <w:r w:rsidRPr="00D546C2">
        <w:rPr>
          <w:rFonts w:ascii="Courier New" w:hAnsi="Courier New" w:cs="Courier New"/>
        </w:rPr>
        <w:t xml:space="preserve"> también establece la creación de un Comité de MSF cuyo objetivo es disponer de un foro para resolver dificultades. Es importante notar que en los acuerdos bilaterales con Japón y Australia no tenemos una instancia similar. De esta forma, Chile puede unir esfuerzos </w:t>
      </w:r>
      <w:r w:rsidR="00952D92">
        <w:rPr>
          <w:rFonts w:ascii="Courier New" w:hAnsi="Courier New" w:cs="Courier New"/>
        </w:rPr>
        <w:t xml:space="preserve">con otros miembros del </w:t>
      </w:r>
      <w:r w:rsidR="00D66F6F">
        <w:rPr>
          <w:rFonts w:ascii="Courier New" w:hAnsi="Courier New" w:cs="Courier New"/>
        </w:rPr>
        <w:t>CP</w:t>
      </w:r>
      <w:r w:rsidR="00952D92">
        <w:rPr>
          <w:rFonts w:ascii="Courier New" w:hAnsi="Courier New" w:cs="Courier New"/>
        </w:rPr>
        <w:t xml:space="preserve">TPP para enfrentar a las medidas </w:t>
      </w:r>
      <w:r w:rsidRPr="00D546C2">
        <w:rPr>
          <w:rFonts w:ascii="Courier New" w:hAnsi="Courier New" w:cs="Courier New"/>
        </w:rPr>
        <w:t>que puedan afectar sus exportaciones.</w:t>
      </w:r>
    </w:p>
    <w:p w14:paraId="0BCD6C65" w14:textId="77777777" w:rsidR="00120489" w:rsidRPr="00D546C2" w:rsidRDefault="00120489" w:rsidP="008E1FA3">
      <w:pPr>
        <w:ind w:left="2835" w:firstLine="567"/>
        <w:jc w:val="both"/>
        <w:rPr>
          <w:rFonts w:ascii="Courier New" w:hAnsi="Courier New" w:cs="Courier New"/>
        </w:rPr>
      </w:pPr>
    </w:p>
    <w:p w14:paraId="5D223CBC" w14:textId="77777777" w:rsidR="00A926AF" w:rsidRDefault="00263E81" w:rsidP="008E1FA3">
      <w:pPr>
        <w:ind w:left="2835" w:firstLine="567"/>
        <w:jc w:val="both"/>
        <w:rPr>
          <w:rFonts w:ascii="Courier New" w:hAnsi="Courier New" w:cs="Courier New"/>
        </w:rPr>
      </w:pPr>
      <w:r w:rsidRPr="00D546C2">
        <w:rPr>
          <w:rFonts w:ascii="Courier New" w:hAnsi="Courier New" w:cs="Courier New"/>
        </w:rPr>
        <w:t xml:space="preserve">Una de las áreas que más se desarrolla es la transparencia de las regulaciones MSF, obligándonos mutuamente a publicar las propuestas de regulaciones, junto con sus observaciones e información científica relevante que justifique las medidas. </w:t>
      </w:r>
    </w:p>
    <w:p w14:paraId="7213CB37" w14:textId="77777777" w:rsidR="00120489" w:rsidRDefault="00120489" w:rsidP="008E1FA3">
      <w:pPr>
        <w:ind w:left="2835" w:firstLine="567"/>
        <w:jc w:val="both"/>
        <w:rPr>
          <w:rFonts w:ascii="Courier New" w:hAnsi="Courier New" w:cs="Courier New"/>
        </w:rPr>
      </w:pPr>
    </w:p>
    <w:p w14:paraId="0580D271" w14:textId="78B756AF" w:rsidR="00A926AF" w:rsidRDefault="00263E81" w:rsidP="008E1FA3">
      <w:pPr>
        <w:ind w:left="2835" w:firstLine="567"/>
        <w:jc w:val="both"/>
        <w:rPr>
          <w:rFonts w:ascii="Courier New" w:hAnsi="Courier New" w:cs="Courier New"/>
        </w:rPr>
      </w:pPr>
      <w:r w:rsidRPr="00D546C2">
        <w:rPr>
          <w:rFonts w:ascii="Courier New" w:hAnsi="Courier New" w:cs="Courier New"/>
        </w:rPr>
        <w:t xml:space="preserve">El </w:t>
      </w:r>
      <w:r w:rsidR="00D66F6F">
        <w:rPr>
          <w:rFonts w:ascii="Courier New" w:hAnsi="Courier New" w:cs="Courier New"/>
        </w:rPr>
        <w:t>CP</w:t>
      </w:r>
      <w:r w:rsidRPr="00D546C2">
        <w:rPr>
          <w:rFonts w:ascii="Courier New" w:hAnsi="Courier New" w:cs="Courier New"/>
        </w:rPr>
        <w:t xml:space="preserve">TPP establece, por primera vez en un acuerdo comercial, un sistema expedito de consultas técnicas en materia sanitaria y fitosanitaria. Estas consultas pueden ser iniciadas por uno o más miembros del </w:t>
      </w:r>
      <w:r w:rsidR="00D66F6F">
        <w:rPr>
          <w:rFonts w:ascii="Courier New" w:hAnsi="Courier New" w:cs="Courier New"/>
        </w:rPr>
        <w:t>CP</w:t>
      </w:r>
      <w:r w:rsidRPr="00D546C2">
        <w:rPr>
          <w:rFonts w:ascii="Courier New" w:hAnsi="Courier New" w:cs="Courier New"/>
        </w:rPr>
        <w:t xml:space="preserve">TPP en contra de una medida sanitaria o fitosanitaria de otro miembro de </w:t>
      </w:r>
      <w:r w:rsidR="00D66F6F">
        <w:rPr>
          <w:rFonts w:ascii="Courier New" w:hAnsi="Courier New" w:cs="Courier New"/>
        </w:rPr>
        <w:t>CP</w:t>
      </w:r>
      <w:r w:rsidRPr="00D546C2">
        <w:rPr>
          <w:rFonts w:ascii="Courier New" w:hAnsi="Courier New" w:cs="Courier New"/>
        </w:rPr>
        <w:t xml:space="preserve">TPP por cualquier materia abarcada en el </w:t>
      </w:r>
      <w:r w:rsidR="00A76461">
        <w:rPr>
          <w:rFonts w:ascii="Courier New" w:hAnsi="Courier New" w:cs="Courier New"/>
        </w:rPr>
        <w:t>Capítulo</w:t>
      </w:r>
      <w:r w:rsidRPr="00D546C2">
        <w:rPr>
          <w:rFonts w:ascii="Courier New" w:hAnsi="Courier New" w:cs="Courier New"/>
        </w:rPr>
        <w:t xml:space="preserve">, que considere pueda generar efectos adversos al comercio. </w:t>
      </w:r>
    </w:p>
    <w:p w14:paraId="4F2AA8CC" w14:textId="77777777" w:rsidR="00120489" w:rsidRDefault="00120489" w:rsidP="008E1FA3">
      <w:pPr>
        <w:ind w:left="2835" w:firstLine="567"/>
        <w:jc w:val="both"/>
        <w:rPr>
          <w:rFonts w:ascii="Courier New" w:hAnsi="Courier New" w:cs="Courier New"/>
        </w:rPr>
      </w:pPr>
    </w:p>
    <w:p w14:paraId="3A15D9DF" w14:textId="3E22CB1A" w:rsidR="00263E81" w:rsidRPr="00D546C2" w:rsidRDefault="00263E81" w:rsidP="008E1FA3">
      <w:pPr>
        <w:ind w:left="2835" w:firstLine="567"/>
        <w:jc w:val="both"/>
        <w:rPr>
          <w:rFonts w:ascii="Courier New" w:hAnsi="Courier New" w:cs="Courier New"/>
        </w:rPr>
      </w:pPr>
      <w:r w:rsidRPr="00D546C2">
        <w:rPr>
          <w:rFonts w:ascii="Courier New" w:hAnsi="Courier New" w:cs="Courier New"/>
        </w:rPr>
        <w:t xml:space="preserve">Este </w:t>
      </w:r>
      <w:r w:rsidR="00B60891">
        <w:rPr>
          <w:rFonts w:ascii="Courier New" w:hAnsi="Courier New" w:cs="Courier New"/>
        </w:rPr>
        <w:t>Tratado</w:t>
      </w:r>
      <w:r w:rsidRPr="00D546C2">
        <w:rPr>
          <w:rFonts w:ascii="Courier New" w:hAnsi="Courier New" w:cs="Courier New"/>
        </w:rPr>
        <w:t xml:space="preserve"> otorga énfasis a la base científica de las MSF y al análisis de riesgos. Esto es clave para evitar las barreras encubiertas al comercio, ya que obliga a que las regulaciones a las importaciones sean sólo aquellas que se justifican para proteger a la población humana, animal o vegetal de un territorio.</w:t>
      </w:r>
    </w:p>
    <w:p w14:paraId="735408EA" w14:textId="2FE9CFA7" w:rsidR="00E10FF4" w:rsidRPr="00D546C2" w:rsidRDefault="0056565A" w:rsidP="00657A63">
      <w:pPr>
        <w:pStyle w:val="Ttulo2"/>
        <w:numPr>
          <w:ilvl w:val="0"/>
          <w:numId w:val="6"/>
        </w:numPr>
        <w:tabs>
          <w:tab w:val="left" w:pos="3828"/>
        </w:tabs>
        <w:ind w:left="2835" w:firstLine="927"/>
        <w:rPr>
          <w:rFonts w:cs="Courier New"/>
        </w:rPr>
      </w:pPr>
      <w:r>
        <w:rPr>
          <w:rFonts w:cs="Courier New"/>
        </w:rPr>
        <w:lastRenderedPageBreak/>
        <w:t>Capítulo 8 “</w:t>
      </w:r>
      <w:r w:rsidR="00AF5C94" w:rsidRPr="00D546C2">
        <w:rPr>
          <w:rFonts w:cs="Courier New"/>
        </w:rPr>
        <w:t>Obstáculos Técnicos al Comercio</w:t>
      </w:r>
      <w:r>
        <w:rPr>
          <w:rFonts w:cs="Courier New"/>
        </w:rPr>
        <w:t>”.</w:t>
      </w:r>
    </w:p>
    <w:p w14:paraId="79E6EF17" w14:textId="77777777"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sobre Obstáculos Técnicos al Comercio (OTC) tiene como objetivo central facilitar el comercio a través de la eliminación de barreras técnicas injustificadas, junto al fortalecimiento de la transparencia, la cooperación y las buenas prácticas regulatorias entre los países. </w:t>
      </w:r>
    </w:p>
    <w:p w14:paraId="55BF58C7" w14:textId="77777777" w:rsidR="00AB2DB4" w:rsidRPr="00D546C2" w:rsidRDefault="00AB2DB4" w:rsidP="008E1FA3">
      <w:pPr>
        <w:ind w:left="2835" w:firstLine="567"/>
        <w:jc w:val="both"/>
        <w:rPr>
          <w:rFonts w:ascii="Courier New" w:hAnsi="Courier New" w:cs="Courier New"/>
        </w:rPr>
      </w:pPr>
    </w:p>
    <w:p w14:paraId="2B6F4FC0" w14:textId="77777777"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profundiza y desarrolla las disposiciones del Acuerdo OTC de la OMC y recoge el trabajo del Sub Comité de Normas y Conformidad de APEC. La mayoría de los aspectos presentes en el texto ya existen en los distintos acuerdos que Chile ha suscrito (salvo con Canadá). Sin embargo, un elemento nuevo son los Anexos Sectoriales, los que presentan variados beneficios para Chile.</w:t>
      </w:r>
    </w:p>
    <w:p w14:paraId="5813C63D" w14:textId="77777777" w:rsidR="00AB2DB4" w:rsidRPr="00D546C2" w:rsidRDefault="00AB2DB4" w:rsidP="008E1FA3">
      <w:pPr>
        <w:ind w:left="2835" w:firstLine="567"/>
        <w:jc w:val="both"/>
        <w:rPr>
          <w:rFonts w:ascii="Courier New" w:hAnsi="Courier New" w:cs="Courier New"/>
        </w:rPr>
      </w:pPr>
    </w:p>
    <w:p w14:paraId="4491B5A0" w14:textId="5FF83232" w:rsidR="00AB2DB4" w:rsidRDefault="00263E81" w:rsidP="008E1FA3">
      <w:pPr>
        <w:ind w:left="2835" w:firstLine="567"/>
        <w:jc w:val="both"/>
        <w:rPr>
          <w:rFonts w:ascii="Courier New" w:hAnsi="Courier New" w:cs="Courier New"/>
        </w:rPr>
      </w:pPr>
      <w:r w:rsidRPr="00D546C2">
        <w:rPr>
          <w:rFonts w:ascii="Courier New" w:hAnsi="Courier New" w:cs="Courier New"/>
        </w:rPr>
        <w:t xml:space="preserve">Además, el </w:t>
      </w:r>
      <w:r w:rsidR="00D66F6F">
        <w:rPr>
          <w:rFonts w:ascii="Courier New" w:hAnsi="Courier New" w:cs="Courier New"/>
        </w:rPr>
        <w:t>CP</w:t>
      </w:r>
      <w:r w:rsidRPr="00D546C2">
        <w:rPr>
          <w:rFonts w:ascii="Courier New" w:hAnsi="Courier New" w:cs="Courier New"/>
        </w:rPr>
        <w:t xml:space="preserve">TPP incorpora disciplinas multilaterales que quedan sujetas al sistema de solución de controversias del </w:t>
      </w:r>
      <w:r w:rsidR="00D66F6F">
        <w:rPr>
          <w:rFonts w:ascii="Courier New" w:hAnsi="Courier New" w:cs="Courier New"/>
        </w:rPr>
        <w:t>CP</w:t>
      </w:r>
      <w:r w:rsidRPr="00D546C2">
        <w:rPr>
          <w:rFonts w:ascii="Courier New" w:hAnsi="Courier New" w:cs="Courier New"/>
        </w:rPr>
        <w:t xml:space="preserve">TPP, lo cual constituye una novedad respecto a los acuerdos bilaterales que tenemos vigentes con los miembros del </w:t>
      </w:r>
      <w:r w:rsidR="00D66F6F">
        <w:rPr>
          <w:rFonts w:ascii="Courier New" w:hAnsi="Courier New" w:cs="Courier New"/>
        </w:rPr>
        <w:t>CP</w:t>
      </w:r>
      <w:r w:rsidRPr="00D546C2">
        <w:rPr>
          <w:rFonts w:ascii="Courier New" w:hAnsi="Courier New" w:cs="Courier New"/>
        </w:rPr>
        <w:t>TPP.</w:t>
      </w:r>
    </w:p>
    <w:p w14:paraId="68533F1B" w14:textId="24F18CE0" w:rsidR="00263E81" w:rsidRPr="00D546C2" w:rsidRDefault="00263E81" w:rsidP="008E1FA3">
      <w:pPr>
        <w:ind w:left="2835" w:firstLine="567"/>
        <w:jc w:val="both"/>
        <w:rPr>
          <w:rFonts w:ascii="Courier New" w:hAnsi="Courier New" w:cs="Courier New"/>
        </w:rPr>
      </w:pPr>
      <w:r w:rsidRPr="00D546C2">
        <w:rPr>
          <w:rFonts w:ascii="Courier New" w:hAnsi="Courier New" w:cs="Courier New"/>
        </w:rPr>
        <w:t xml:space="preserve"> </w:t>
      </w:r>
    </w:p>
    <w:p w14:paraId="5CA8DE27" w14:textId="57D6706C" w:rsidR="00263E81" w:rsidRDefault="00263E81" w:rsidP="008E1FA3">
      <w:pPr>
        <w:ind w:left="2835" w:firstLine="567"/>
        <w:jc w:val="both"/>
        <w:rPr>
          <w:rFonts w:ascii="Courier New" w:hAnsi="Courier New" w:cs="Courier New"/>
        </w:rPr>
      </w:pPr>
      <w:r w:rsidRPr="00D546C2">
        <w:rPr>
          <w:rFonts w:ascii="Courier New" w:hAnsi="Courier New" w:cs="Courier New"/>
        </w:rPr>
        <w:t>Cabe destacar que en materia de evaluación de la conformidad, como examen de laboratorio, se establecen obligaciones de responder con fundamentos ante cualquier decisión negativa. Se fortalece la transparencia entre las Partes, con la obligación de publicar e informar las propuestas de regulaciones y sus textos finales. También, se promueve la cooperación regulatoria entre las Partes, buscando siempre la facilitación del comercio. Adicionalmente, se establece un Comité OTC y un sistema de consultas técnicas.</w:t>
      </w:r>
    </w:p>
    <w:p w14:paraId="534148C8" w14:textId="77777777" w:rsidR="00AB2DB4" w:rsidRPr="00D546C2" w:rsidRDefault="00AB2DB4" w:rsidP="008E1FA3">
      <w:pPr>
        <w:ind w:left="2835" w:firstLine="567"/>
        <w:jc w:val="both"/>
        <w:rPr>
          <w:rFonts w:ascii="Courier New" w:hAnsi="Courier New" w:cs="Courier New"/>
        </w:rPr>
      </w:pPr>
    </w:p>
    <w:p w14:paraId="555F54DC" w14:textId="64F120D1"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Una de las formas para facilitar el comercio es a través de la cooperación regulatoria, en el sentido de establecer regulaciones comunes, equivalentes o coherentes. </w:t>
      </w:r>
      <w:r w:rsidR="009159B5">
        <w:rPr>
          <w:rFonts w:ascii="Courier New" w:hAnsi="Courier New" w:cs="Courier New"/>
        </w:rPr>
        <w:t>Con dicho propósito, e</w:t>
      </w:r>
      <w:r w:rsidRPr="00D546C2">
        <w:rPr>
          <w:rFonts w:ascii="Courier New" w:hAnsi="Courier New" w:cs="Courier New"/>
        </w:rPr>
        <w:t xml:space="preserve">n el marco de este </w:t>
      </w:r>
      <w:r w:rsidR="00A76461">
        <w:rPr>
          <w:rFonts w:ascii="Courier New" w:hAnsi="Courier New" w:cs="Courier New"/>
        </w:rPr>
        <w:t>Capítulo</w:t>
      </w:r>
      <w:r w:rsidRPr="00D546C2">
        <w:rPr>
          <w:rFonts w:ascii="Courier New" w:hAnsi="Courier New" w:cs="Courier New"/>
        </w:rPr>
        <w:t xml:space="preserve">, se </w:t>
      </w:r>
      <w:r w:rsidR="009159B5">
        <w:rPr>
          <w:rFonts w:ascii="Courier New" w:hAnsi="Courier New" w:cs="Courier New"/>
        </w:rPr>
        <w:t>acordaron</w:t>
      </w:r>
      <w:r w:rsidR="009159B5" w:rsidRPr="00D546C2">
        <w:rPr>
          <w:rFonts w:ascii="Courier New" w:hAnsi="Courier New" w:cs="Courier New"/>
        </w:rPr>
        <w:t xml:space="preserve"> </w:t>
      </w:r>
      <w:r w:rsidRPr="00D546C2">
        <w:rPr>
          <w:rFonts w:ascii="Courier New" w:hAnsi="Courier New" w:cs="Courier New"/>
        </w:rPr>
        <w:t xml:space="preserve">7 Anexos sectoriales: Vino y Bebidas Espirituosas; </w:t>
      </w:r>
      <w:r w:rsidR="009159B5">
        <w:rPr>
          <w:rFonts w:ascii="Courier New" w:hAnsi="Courier New" w:cs="Courier New"/>
        </w:rPr>
        <w:t xml:space="preserve">Productos de Tecnología de la Información y Comunicaciones; Farmacéuticos; Cosméticos; </w:t>
      </w:r>
      <w:r w:rsidR="009159B5" w:rsidRPr="00D546C2">
        <w:rPr>
          <w:rFonts w:ascii="Courier New" w:hAnsi="Courier New" w:cs="Courier New"/>
        </w:rPr>
        <w:t>Dispositivos Médicos</w:t>
      </w:r>
      <w:r w:rsidRPr="00D546C2">
        <w:rPr>
          <w:rFonts w:ascii="Courier New" w:hAnsi="Courier New" w:cs="Courier New"/>
        </w:rPr>
        <w:t xml:space="preserve">; </w:t>
      </w:r>
      <w:r w:rsidR="009159B5">
        <w:rPr>
          <w:rFonts w:ascii="Courier New" w:hAnsi="Courier New" w:cs="Courier New"/>
        </w:rPr>
        <w:t>Fórmulas Patentadas de Alimentos Pre-Envasados y Aditivos Alimentarios; y</w:t>
      </w:r>
      <w:r w:rsidR="008602D8">
        <w:rPr>
          <w:rFonts w:ascii="Courier New" w:hAnsi="Courier New" w:cs="Courier New"/>
        </w:rPr>
        <w:t xml:space="preserve"> </w:t>
      </w:r>
      <w:r w:rsidRPr="00D546C2">
        <w:rPr>
          <w:rFonts w:ascii="Courier New" w:hAnsi="Courier New" w:cs="Courier New"/>
        </w:rPr>
        <w:t>Productos Orgánicos.</w:t>
      </w:r>
    </w:p>
    <w:p w14:paraId="208070B1" w14:textId="77777777" w:rsidR="00AB2DB4" w:rsidRPr="00D546C2" w:rsidRDefault="00AB2DB4" w:rsidP="008E1FA3">
      <w:pPr>
        <w:ind w:left="2835" w:firstLine="567"/>
        <w:jc w:val="both"/>
        <w:rPr>
          <w:rFonts w:ascii="Courier New" w:hAnsi="Courier New" w:cs="Courier New"/>
        </w:rPr>
      </w:pPr>
    </w:p>
    <w:p w14:paraId="45475BD5" w14:textId="31EA5FCC" w:rsidR="005643DF" w:rsidRDefault="00263E81" w:rsidP="008E1FA3">
      <w:pPr>
        <w:ind w:left="2835" w:firstLine="567"/>
        <w:jc w:val="both"/>
        <w:rPr>
          <w:rFonts w:ascii="Courier New" w:hAnsi="Courier New" w:cs="Courier New"/>
        </w:rPr>
      </w:pPr>
      <w:r w:rsidRPr="00D546C2">
        <w:rPr>
          <w:rFonts w:ascii="Courier New" w:hAnsi="Courier New" w:cs="Courier New"/>
        </w:rPr>
        <w:lastRenderedPageBreak/>
        <w:t xml:space="preserve">Estos Anexos representan compromisos que permiten facilitar el comercio para productos específicos. Para nuestro país el más importante es el Anexo de Vino y </w:t>
      </w:r>
      <w:r w:rsidR="00976A2C">
        <w:rPr>
          <w:rFonts w:ascii="Courier New" w:hAnsi="Courier New" w:cs="Courier New"/>
        </w:rPr>
        <w:t xml:space="preserve">Bebidas </w:t>
      </w:r>
      <w:r w:rsidRPr="00D546C2">
        <w:rPr>
          <w:rFonts w:ascii="Courier New" w:hAnsi="Courier New" w:cs="Courier New"/>
        </w:rPr>
        <w:t xml:space="preserve">Espirituosas, que establece reglas comunes para el comercio de este producto, principalmente disposiciones referentes al etiquetado, control y certificación de los vinos, evitando los controles innecesarios y las restricciones al etiquetado. </w:t>
      </w:r>
    </w:p>
    <w:p w14:paraId="672291C1" w14:textId="77777777" w:rsidR="00AB2DB4" w:rsidRDefault="00AB2DB4" w:rsidP="008E1FA3">
      <w:pPr>
        <w:ind w:left="2835" w:firstLine="567"/>
        <w:jc w:val="both"/>
        <w:rPr>
          <w:rFonts w:ascii="Courier New" w:hAnsi="Courier New" w:cs="Courier New"/>
        </w:rPr>
      </w:pPr>
    </w:p>
    <w:p w14:paraId="5D9AC109" w14:textId="77777777" w:rsidR="002F3177" w:rsidRPr="00D546C2" w:rsidRDefault="00263E81" w:rsidP="008E1FA3">
      <w:pPr>
        <w:ind w:left="2835" w:firstLine="567"/>
        <w:jc w:val="both"/>
        <w:rPr>
          <w:rFonts w:ascii="Courier New" w:hAnsi="Courier New" w:cs="Courier New"/>
        </w:rPr>
      </w:pPr>
      <w:r w:rsidRPr="00D546C2">
        <w:rPr>
          <w:rFonts w:ascii="Courier New" w:hAnsi="Courier New" w:cs="Courier New"/>
        </w:rPr>
        <w:t>Otro Anexo de importancia para Chile es el de productos orgánicos, que fue propuesto por nuestro país. Establece un marco para avanzar en la equivalencia de programas de productos orgánicos entre las Partes. Este es un sector en crecimiento y donde Chile tiene ventajas competitivas. Este Anexo sienta las bases para empezar un trabajo en materia de cooperación regulatoria para el comercio de los productos orgánicos.</w:t>
      </w:r>
    </w:p>
    <w:p w14:paraId="14EC5B20" w14:textId="4136ED09" w:rsidR="003E2AD8" w:rsidRPr="00D546C2" w:rsidRDefault="0056565A" w:rsidP="00657A63">
      <w:pPr>
        <w:pStyle w:val="Ttulo2"/>
        <w:numPr>
          <w:ilvl w:val="0"/>
          <w:numId w:val="6"/>
        </w:numPr>
        <w:tabs>
          <w:tab w:val="left" w:pos="3828"/>
        </w:tabs>
        <w:ind w:left="2835" w:firstLine="927"/>
        <w:rPr>
          <w:rFonts w:cs="Courier New"/>
        </w:rPr>
      </w:pPr>
      <w:r>
        <w:rPr>
          <w:rFonts w:cs="Courier New"/>
        </w:rPr>
        <w:t>Capítulo 9 “</w:t>
      </w:r>
      <w:r w:rsidR="003E2AD8" w:rsidRPr="00D546C2">
        <w:rPr>
          <w:rFonts w:cs="Courier New"/>
        </w:rPr>
        <w:t>Inversión</w:t>
      </w:r>
      <w:r>
        <w:rPr>
          <w:rFonts w:cs="Courier New"/>
        </w:rPr>
        <w:t>”.</w:t>
      </w:r>
    </w:p>
    <w:p w14:paraId="4A70A0D5" w14:textId="77777777"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busca garantizar un determinado nivel de protección al inversionista de una Parte que invierte en el territorio (central, regional y local) de otra Parte. Asimismo, se contempla un mecanismo de solución de controversias entre el inversionista extranjero y el Estado receptor de la inversión, ante un tribunal arbitral internacional, por violación de las garantías contenidas en el </w:t>
      </w:r>
      <w:r w:rsidR="00A76461">
        <w:rPr>
          <w:rFonts w:ascii="Courier New" w:hAnsi="Courier New" w:cs="Courier New"/>
        </w:rPr>
        <w:t>Capítulo</w:t>
      </w:r>
      <w:r w:rsidRPr="00D546C2">
        <w:rPr>
          <w:rFonts w:ascii="Courier New" w:hAnsi="Courier New" w:cs="Courier New"/>
        </w:rPr>
        <w:t>.</w:t>
      </w:r>
    </w:p>
    <w:p w14:paraId="0FCF01A9" w14:textId="77777777" w:rsidR="00AB2DB4" w:rsidRPr="00D546C2" w:rsidRDefault="00AB2DB4" w:rsidP="008E1FA3">
      <w:pPr>
        <w:ind w:left="2835" w:firstLine="567"/>
        <w:jc w:val="both"/>
        <w:rPr>
          <w:rFonts w:ascii="Courier New" w:hAnsi="Courier New" w:cs="Courier New"/>
        </w:rPr>
      </w:pPr>
    </w:p>
    <w:p w14:paraId="5DD6ECC9" w14:textId="77777777"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Por otra parte, </w:t>
      </w:r>
      <w:r w:rsidR="00235A79">
        <w:rPr>
          <w:rFonts w:ascii="Courier New" w:hAnsi="Courier New" w:cs="Courier New"/>
        </w:rPr>
        <w:t>de manera novedosa</w:t>
      </w:r>
      <w:r w:rsidR="00A675A9">
        <w:rPr>
          <w:rFonts w:ascii="Courier New" w:hAnsi="Courier New" w:cs="Courier New"/>
        </w:rPr>
        <w:t>,</w:t>
      </w:r>
      <w:r w:rsidR="00235A79">
        <w:rPr>
          <w:rFonts w:ascii="Courier New" w:hAnsi="Courier New" w:cs="Courier New"/>
        </w:rPr>
        <w:t xml:space="preserve"> </w:t>
      </w:r>
      <w:r w:rsidRPr="00D546C2">
        <w:rPr>
          <w:rFonts w:ascii="Courier New" w:hAnsi="Courier New" w:cs="Courier New"/>
        </w:rPr>
        <w:t xml:space="preserve">se reconoce y resguarda el derecho de los Estados a regular </w:t>
      </w:r>
      <w:r w:rsidR="00235A79" w:rsidRPr="00D546C2">
        <w:rPr>
          <w:rFonts w:ascii="Courier New" w:hAnsi="Courier New" w:cs="Courier New"/>
        </w:rPr>
        <w:t xml:space="preserve">en consecución </w:t>
      </w:r>
      <w:r w:rsidR="00235A79">
        <w:rPr>
          <w:rFonts w:ascii="Courier New" w:hAnsi="Courier New" w:cs="Courier New"/>
        </w:rPr>
        <w:t>de objetivos legítimos de interés público</w:t>
      </w:r>
      <w:r w:rsidRPr="00D546C2">
        <w:rPr>
          <w:rFonts w:ascii="Courier New" w:hAnsi="Courier New" w:cs="Courier New"/>
        </w:rPr>
        <w:t xml:space="preserve"> las áreas de la salud y medioambiente. Y, se reafirma la importancia de la Responsabilidad Social Empresarial.</w:t>
      </w:r>
    </w:p>
    <w:p w14:paraId="1D5B42DA" w14:textId="77777777" w:rsidR="00AB2DB4" w:rsidRDefault="00AB2DB4" w:rsidP="008E1FA3">
      <w:pPr>
        <w:ind w:left="2835" w:firstLine="567"/>
        <w:jc w:val="both"/>
        <w:rPr>
          <w:rFonts w:ascii="Courier New" w:hAnsi="Courier New" w:cs="Courier New"/>
        </w:rPr>
      </w:pPr>
    </w:p>
    <w:p w14:paraId="1946B9F5" w14:textId="77777777" w:rsidR="00235A79" w:rsidRDefault="00235A79" w:rsidP="008E1FA3">
      <w:pPr>
        <w:ind w:left="2835" w:firstLine="567"/>
        <w:jc w:val="both"/>
        <w:rPr>
          <w:rFonts w:ascii="Courier New" w:hAnsi="Courier New" w:cs="Courier New"/>
        </w:rPr>
      </w:pPr>
      <w:r w:rsidRPr="00D546C2">
        <w:rPr>
          <w:rFonts w:ascii="Courier New" w:hAnsi="Courier New" w:cs="Courier New"/>
        </w:rPr>
        <w:t xml:space="preserve">Una innovación interesante que contiene el </w:t>
      </w:r>
      <w:r w:rsidR="00A76461">
        <w:rPr>
          <w:rFonts w:ascii="Courier New" w:hAnsi="Courier New" w:cs="Courier New"/>
        </w:rPr>
        <w:t>Capítulo</w:t>
      </w:r>
      <w:r w:rsidRPr="00D546C2">
        <w:rPr>
          <w:rFonts w:ascii="Courier New" w:hAnsi="Courier New" w:cs="Courier New"/>
        </w:rPr>
        <w:t xml:space="preserve"> se refiere a establecer una protección o salvaguarda cuyo objetivo es reducir los riesgos de demandas. La cláusula en cuestión preserva el derecho de los Estados a regular en consecución de objetivos legítimos de política pública. </w:t>
      </w:r>
    </w:p>
    <w:p w14:paraId="4D8422A0" w14:textId="77777777" w:rsidR="00AB2DB4" w:rsidRPr="00D546C2" w:rsidRDefault="00AB2DB4" w:rsidP="008E1FA3">
      <w:pPr>
        <w:ind w:left="2835" w:firstLine="567"/>
        <w:jc w:val="both"/>
        <w:rPr>
          <w:rFonts w:ascii="Courier New" w:hAnsi="Courier New" w:cs="Courier New"/>
        </w:rPr>
      </w:pPr>
    </w:p>
    <w:p w14:paraId="4958A4CD" w14:textId="7F24ABBA"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otorga importantes garantías a los inversionistas chilenos en otros países </w:t>
      </w:r>
      <w:r w:rsidR="002853AA">
        <w:rPr>
          <w:rFonts w:ascii="Courier New" w:hAnsi="Courier New" w:cs="Courier New"/>
        </w:rPr>
        <w:t xml:space="preserve">del </w:t>
      </w:r>
      <w:r w:rsidR="00D66F6F">
        <w:rPr>
          <w:rFonts w:ascii="Courier New" w:hAnsi="Courier New" w:cs="Courier New"/>
        </w:rPr>
        <w:t>CP</w:t>
      </w:r>
      <w:r w:rsidRPr="00D546C2">
        <w:rPr>
          <w:rFonts w:ascii="Courier New" w:hAnsi="Courier New" w:cs="Courier New"/>
        </w:rPr>
        <w:t xml:space="preserve">TPP. Este conjunto de garantías, resultará en un incentivo importante para </w:t>
      </w:r>
      <w:r w:rsidRPr="00D546C2">
        <w:rPr>
          <w:rFonts w:ascii="Courier New" w:hAnsi="Courier New" w:cs="Courier New"/>
        </w:rPr>
        <w:lastRenderedPageBreak/>
        <w:t xml:space="preserve">aumentar las inversiones chilenas en la región del </w:t>
      </w:r>
      <w:r w:rsidR="00D66F6F">
        <w:rPr>
          <w:rFonts w:ascii="Courier New" w:hAnsi="Courier New" w:cs="Courier New"/>
        </w:rPr>
        <w:t>CP</w:t>
      </w:r>
      <w:r w:rsidRPr="00D546C2">
        <w:rPr>
          <w:rFonts w:ascii="Courier New" w:hAnsi="Courier New" w:cs="Courier New"/>
        </w:rPr>
        <w:t xml:space="preserve">TPP. </w:t>
      </w:r>
    </w:p>
    <w:p w14:paraId="5126993E" w14:textId="77777777" w:rsidR="00AB2DB4" w:rsidRPr="00D546C2" w:rsidRDefault="00AB2DB4" w:rsidP="008E1FA3">
      <w:pPr>
        <w:ind w:left="2835" w:firstLine="567"/>
        <w:jc w:val="both"/>
        <w:rPr>
          <w:rFonts w:ascii="Courier New" w:hAnsi="Courier New" w:cs="Courier New"/>
        </w:rPr>
      </w:pPr>
    </w:p>
    <w:p w14:paraId="68B71A2C" w14:textId="5DD9948C" w:rsidR="00263E81" w:rsidRDefault="00A675A9" w:rsidP="008E1FA3">
      <w:pPr>
        <w:ind w:left="2835" w:firstLine="567"/>
        <w:jc w:val="both"/>
        <w:rPr>
          <w:rFonts w:ascii="Courier New" w:hAnsi="Courier New" w:cs="Courier New"/>
        </w:rPr>
      </w:pPr>
      <w:r>
        <w:rPr>
          <w:rFonts w:ascii="Courier New" w:hAnsi="Courier New" w:cs="Courier New"/>
        </w:rPr>
        <w:t>Asimismo</w:t>
      </w:r>
      <w:r w:rsidR="00263E81" w:rsidRPr="00D546C2">
        <w:rPr>
          <w:rFonts w:ascii="Courier New" w:hAnsi="Courier New" w:cs="Courier New"/>
        </w:rPr>
        <w:t xml:space="preserve">, </w:t>
      </w:r>
      <w:r w:rsidR="00CB5394">
        <w:rPr>
          <w:rFonts w:ascii="Courier New" w:hAnsi="Courier New" w:cs="Courier New"/>
        </w:rPr>
        <w:t>se</w:t>
      </w:r>
      <w:r w:rsidR="00263E81" w:rsidRPr="00D546C2">
        <w:rPr>
          <w:rFonts w:ascii="Courier New" w:hAnsi="Courier New" w:cs="Courier New"/>
        </w:rPr>
        <w:t xml:space="preserve"> beneficiará la atracción de inversiones desde otros países </w:t>
      </w:r>
      <w:r w:rsidR="00D66F6F">
        <w:rPr>
          <w:rFonts w:ascii="Courier New" w:hAnsi="Courier New" w:cs="Courier New"/>
        </w:rPr>
        <w:t>CP</w:t>
      </w:r>
      <w:r w:rsidR="00263E81" w:rsidRPr="00D546C2">
        <w:rPr>
          <w:rFonts w:ascii="Courier New" w:hAnsi="Courier New" w:cs="Courier New"/>
        </w:rPr>
        <w:t xml:space="preserve">TPP hacia Chile, ya que consolida el nivel de apertura existente en Chile a la inversión extranjera, así como ciertos estándares básicos que forman parte de nuestra política en la materia. Pero, también, se resguardan espacios regulatorios fundamentales, como las facultades del Banco Central de Chile (contenidas en su Ley Orgánica); la facultad de adoptar medidas en favor de los pueblos indígenas o de las minorías en situación de </w:t>
      </w:r>
      <w:r w:rsidR="00CB5394">
        <w:rPr>
          <w:rFonts w:ascii="Courier New" w:hAnsi="Courier New" w:cs="Courier New"/>
        </w:rPr>
        <w:t>desventaja económica o social; y</w:t>
      </w:r>
      <w:r w:rsidR="00263E81" w:rsidRPr="00D546C2">
        <w:rPr>
          <w:rFonts w:ascii="Courier New" w:hAnsi="Courier New" w:cs="Courier New"/>
        </w:rPr>
        <w:t xml:space="preserve"> la educación pública.</w:t>
      </w:r>
    </w:p>
    <w:p w14:paraId="4D6E2986" w14:textId="77777777" w:rsidR="00AB2DB4" w:rsidRPr="00D546C2" w:rsidRDefault="00AB2DB4" w:rsidP="008E1FA3">
      <w:pPr>
        <w:ind w:left="2835" w:firstLine="567"/>
        <w:jc w:val="both"/>
        <w:rPr>
          <w:rFonts w:ascii="Courier New" w:hAnsi="Courier New" w:cs="Courier New"/>
        </w:rPr>
      </w:pPr>
    </w:p>
    <w:p w14:paraId="5373F1AF" w14:textId="6BD8D71F" w:rsidR="00263E81" w:rsidRDefault="00263E81" w:rsidP="008E1FA3">
      <w:pPr>
        <w:ind w:left="2835" w:firstLine="567"/>
        <w:jc w:val="both"/>
        <w:rPr>
          <w:rFonts w:ascii="Courier New" w:hAnsi="Courier New" w:cs="Courier New"/>
        </w:rPr>
      </w:pPr>
      <w:r w:rsidRPr="00D546C2">
        <w:rPr>
          <w:rFonts w:ascii="Courier New" w:hAnsi="Courier New" w:cs="Courier New"/>
        </w:rPr>
        <w:t xml:space="preserve">Por último, cabe destacar que en virtud del </w:t>
      </w:r>
      <w:r w:rsidR="00A76461">
        <w:rPr>
          <w:rFonts w:ascii="Courier New" w:hAnsi="Courier New" w:cs="Courier New"/>
        </w:rPr>
        <w:t>Capítulo</w:t>
      </w:r>
      <w:r w:rsidRPr="00D546C2">
        <w:rPr>
          <w:rFonts w:ascii="Courier New" w:hAnsi="Courier New" w:cs="Courier New"/>
        </w:rPr>
        <w:t>, se contará con un marco jurídico internacional de garantías para las inversiones chilenas en Brun</w:t>
      </w:r>
      <w:r w:rsidR="00FD79F6">
        <w:rPr>
          <w:rFonts w:ascii="Courier New" w:hAnsi="Courier New" w:cs="Courier New"/>
        </w:rPr>
        <w:t>é</w:t>
      </w:r>
      <w:r w:rsidRPr="00D546C2">
        <w:rPr>
          <w:rFonts w:ascii="Courier New" w:hAnsi="Courier New" w:cs="Courier New"/>
        </w:rPr>
        <w:t>i</w:t>
      </w:r>
      <w:r w:rsidR="00FD79F6">
        <w:rPr>
          <w:rFonts w:ascii="Courier New" w:hAnsi="Courier New" w:cs="Courier New"/>
        </w:rPr>
        <w:t xml:space="preserve"> Darussalam</w:t>
      </w:r>
      <w:r w:rsidRPr="00D546C2">
        <w:rPr>
          <w:rFonts w:ascii="Courier New" w:hAnsi="Courier New" w:cs="Courier New"/>
        </w:rPr>
        <w:t>, Nueva Zelanda, Singapur, Vietnam y Malasia, países con los cuales en los respectivos TLC</w:t>
      </w:r>
      <w:r w:rsidR="00FD79F6" w:rsidRPr="00FD79F6">
        <w:rPr>
          <w:rFonts w:ascii="Courier New" w:hAnsi="Courier New" w:cs="Courier New"/>
        </w:rPr>
        <w:t>’</w:t>
      </w:r>
      <w:r w:rsidR="00FD79F6">
        <w:rPr>
          <w:rFonts w:ascii="Courier New" w:hAnsi="Courier New" w:cs="Courier New"/>
        </w:rPr>
        <w:t>s</w:t>
      </w:r>
      <w:r w:rsidRPr="00D546C2">
        <w:rPr>
          <w:rFonts w:ascii="Courier New" w:hAnsi="Courier New" w:cs="Courier New"/>
        </w:rPr>
        <w:t xml:space="preserve"> no existen compromisos bilaterales</w:t>
      </w:r>
      <w:r w:rsidR="00A675A9">
        <w:rPr>
          <w:rFonts w:ascii="Courier New" w:hAnsi="Courier New" w:cs="Courier New"/>
        </w:rPr>
        <w:t xml:space="preserve"> en la materia</w:t>
      </w:r>
      <w:r w:rsidRPr="00D546C2">
        <w:rPr>
          <w:rFonts w:ascii="Courier New" w:hAnsi="Courier New" w:cs="Courier New"/>
        </w:rPr>
        <w:t>.</w:t>
      </w:r>
    </w:p>
    <w:p w14:paraId="7A105AF4" w14:textId="77777777" w:rsidR="00AB2DB4" w:rsidRPr="00D546C2" w:rsidRDefault="00AB2DB4" w:rsidP="008E1FA3">
      <w:pPr>
        <w:ind w:left="2835" w:firstLine="567"/>
        <w:jc w:val="both"/>
        <w:rPr>
          <w:rFonts w:ascii="Courier New" w:hAnsi="Courier New" w:cs="Courier New"/>
        </w:rPr>
      </w:pPr>
    </w:p>
    <w:p w14:paraId="220BAF67" w14:textId="77777777" w:rsidR="002F3177" w:rsidRPr="00D546C2" w:rsidRDefault="00263E81" w:rsidP="008E1FA3">
      <w:pPr>
        <w:ind w:left="2835" w:firstLine="567"/>
        <w:jc w:val="both"/>
        <w:rPr>
          <w:rFonts w:ascii="Courier New" w:hAnsi="Courier New" w:cs="Courier New"/>
        </w:rPr>
      </w:pPr>
      <w:r w:rsidRPr="00D546C2">
        <w:rPr>
          <w:rFonts w:ascii="Courier New" w:hAnsi="Courier New" w:cs="Courier New"/>
        </w:rPr>
        <w:t xml:space="preserve">En definitiva, el resultado alcanzado es un adecuado balance entre protección a las inversiones extranjeras y el derecho soberano de los Estados a regular. </w:t>
      </w:r>
    </w:p>
    <w:p w14:paraId="3554BA51" w14:textId="37CEABAF" w:rsidR="002F3177" w:rsidRPr="00D546C2" w:rsidRDefault="0056565A" w:rsidP="00657A63">
      <w:pPr>
        <w:pStyle w:val="Ttulo2"/>
        <w:numPr>
          <w:ilvl w:val="0"/>
          <w:numId w:val="6"/>
        </w:numPr>
        <w:tabs>
          <w:tab w:val="left" w:pos="3828"/>
        </w:tabs>
        <w:ind w:left="2835" w:firstLine="927"/>
        <w:rPr>
          <w:rFonts w:cs="Courier New"/>
        </w:rPr>
      </w:pPr>
      <w:r>
        <w:rPr>
          <w:rFonts w:cs="Courier New"/>
        </w:rPr>
        <w:t>Capítulo 10 “</w:t>
      </w:r>
      <w:r w:rsidR="002F3177" w:rsidRPr="00D546C2">
        <w:rPr>
          <w:rFonts w:cs="Courier New"/>
        </w:rPr>
        <w:t>Comercio Transfronterizo de Servicios</w:t>
      </w:r>
      <w:r>
        <w:rPr>
          <w:rFonts w:cs="Courier New"/>
        </w:rPr>
        <w:t>”.</w:t>
      </w:r>
      <w:r w:rsidR="002F3177" w:rsidRPr="00D546C2">
        <w:rPr>
          <w:rFonts w:cs="Courier New"/>
        </w:rPr>
        <w:t xml:space="preserve"> </w:t>
      </w:r>
    </w:p>
    <w:p w14:paraId="0E7C7C3D" w14:textId="77777777" w:rsidR="008B1BEF" w:rsidRDefault="008B1BEF"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w:t>
      </w:r>
      <w:r w:rsidR="00CB5394">
        <w:rPr>
          <w:rFonts w:ascii="Courier New" w:hAnsi="Courier New" w:cs="Courier New"/>
        </w:rPr>
        <w:t xml:space="preserve">establece los compromisos contraídos por las Partes de otorgar acceso a sus mercados a los </w:t>
      </w:r>
      <w:r w:rsidRPr="00D546C2">
        <w:rPr>
          <w:rFonts w:ascii="Courier New" w:hAnsi="Courier New" w:cs="Courier New"/>
        </w:rPr>
        <w:t>prove</w:t>
      </w:r>
      <w:r w:rsidR="00CB5394">
        <w:rPr>
          <w:rFonts w:ascii="Courier New" w:hAnsi="Courier New" w:cs="Courier New"/>
        </w:rPr>
        <w:t xml:space="preserve">edores de servicios extranjeros. Sobre la base del principio de no discriminación, las Partes </w:t>
      </w:r>
      <w:r w:rsidRPr="00D546C2">
        <w:rPr>
          <w:rFonts w:ascii="Courier New" w:hAnsi="Courier New" w:cs="Courier New"/>
        </w:rPr>
        <w:t>estandariza</w:t>
      </w:r>
      <w:r w:rsidR="00CB5394">
        <w:rPr>
          <w:rFonts w:ascii="Courier New" w:hAnsi="Courier New" w:cs="Courier New"/>
        </w:rPr>
        <w:t>n</w:t>
      </w:r>
      <w:r w:rsidRPr="00D546C2">
        <w:rPr>
          <w:rFonts w:ascii="Courier New" w:hAnsi="Courier New" w:cs="Courier New"/>
        </w:rPr>
        <w:t>, regula</w:t>
      </w:r>
      <w:r w:rsidR="00CB5394">
        <w:rPr>
          <w:rFonts w:ascii="Courier New" w:hAnsi="Courier New" w:cs="Courier New"/>
        </w:rPr>
        <w:t>n</w:t>
      </w:r>
      <w:r w:rsidRPr="00D546C2">
        <w:rPr>
          <w:rFonts w:ascii="Courier New" w:hAnsi="Courier New" w:cs="Courier New"/>
        </w:rPr>
        <w:t xml:space="preserve"> y transparenta</w:t>
      </w:r>
      <w:r w:rsidR="00CB5394">
        <w:rPr>
          <w:rFonts w:ascii="Courier New" w:hAnsi="Courier New" w:cs="Courier New"/>
        </w:rPr>
        <w:t>n</w:t>
      </w:r>
      <w:r w:rsidRPr="00D546C2">
        <w:rPr>
          <w:rFonts w:ascii="Courier New" w:hAnsi="Courier New" w:cs="Courier New"/>
        </w:rPr>
        <w:t xml:space="preserve"> el actuar de los reguladores. </w:t>
      </w:r>
    </w:p>
    <w:p w14:paraId="2ABF1EE1" w14:textId="77777777" w:rsidR="00AB2DB4" w:rsidRPr="00D546C2" w:rsidRDefault="00AB2DB4" w:rsidP="008E1FA3">
      <w:pPr>
        <w:ind w:left="2835" w:firstLine="567"/>
        <w:jc w:val="both"/>
        <w:rPr>
          <w:rFonts w:ascii="Courier New" w:hAnsi="Courier New" w:cs="Courier New"/>
        </w:rPr>
      </w:pPr>
    </w:p>
    <w:p w14:paraId="58B6D639" w14:textId="3CDCFBDA" w:rsidR="008B1BEF" w:rsidRDefault="000375EB" w:rsidP="008E1FA3">
      <w:pPr>
        <w:ind w:left="2835" w:firstLine="567"/>
        <w:jc w:val="both"/>
        <w:rPr>
          <w:rFonts w:ascii="Courier New" w:hAnsi="Courier New" w:cs="Courier New"/>
        </w:rPr>
      </w:pPr>
      <w:r>
        <w:rPr>
          <w:rFonts w:ascii="Courier New" w:hAnsi="Courier New" w:cs="Courier New"/>
        </w:rPr>
        <w:t xml:space="preserve">Los exportadores de </w:t>
      </w:r>
      <w:r w:rsidR="008B1BEF" w:rsidRPr="00D546C2">
        <w:rPr>
          <w:rFonts w:ascii="Courier New" w:hAnsi="Courier New" w:cs="Courier New"/>
        </w:rPr>
        <w:t xml:space="preserve">servicios </w:t>
      </w:r>
      <w:r w:rsidR="007A7036">
        <w:rPr>
          <w:rFonts w:ascii="Courier New" w:hAnsi="Courier New" w:cs="Courier New"/>
        </w:rPr>
        <w:t>dispondrán</w:t>
      </w:r>
      <w:r>
        <w:rPr>
          <w:rFonts w:ascii="Courier New" w:hAnsi="Courier New" w:cs="Courier New"/>
        </w:rPr>
        <w:t xml:space="preserve"> de un conjunto de garantías que les permitirá acceder </w:t>
      </w:r>
      <w:r w:rsidR="007A7036">
        <w:rPr>
          <w:rFonts w:ascii="Courier New" w:hAnsi="Courier New" w:cs="Courier New"/>
        </w:rPr>
        <w:t xml:space="preserve">a los mercados de los países </w:t>
      </w:r>
      <w:r w:rsidR="00D66F6F">
        <w:rPr>
          <w:rFonts w:ascii="Courier New" w:hAnsi="Courier New" w:cs="Courier New"/>
        </w:rPr>
        <w:t>CP</w:t>
      </w:r>
      <w:r w:rsidR="007A7036">
        <w:rPr>
          <w:rFonts w:ascii="Courier New" w:hAnsi="Courier New" w:cs="Courier New"/>
        </w:rPr>
        <w:t xml:space="preserve">TPP </w:t>
      </w:r>
      <w:r>
        <w:rPr>
          <w:rFonts w:ascii="Courier New" w:hAnsi="Courier New" w:cs="Courier New"/>
        </w:rPr>
        <w:t xml:space="preserve">de manera segura y en igualdad de condiciones. De tal </w:t>
      </w:r>
      <w:r w:rsidR="007A7036">
        <w:rPr>
          <w:rFonts w:ascii="Courier New" w:hAnsi="Courier New" w:cs="Courier New"/>
        </w:rPr>
        <w:t>forma</w:t>
      </w:r>
      <w:r>
        <w:rPr>
          <w:rFonts w:ascii="Courier New" w:hAnsi="Courier New" w:cs="Courier New"/>
        </w:rPr>
        <w:t xml:space="preserve"> las Partes </w:t>
      </w:r>
      <w:r w:rsidR="007A7036">
        <w:rPr>
          <w:rFonts w:ascii="Courier New" w:hAnsi="Courier New" w:cs="Courier New"/>
        </w:rPr>
        <w:t xml:space="preserve">se comprometen a conceder </w:t>
      </w:r>
      <w:r>
        <w:rPr>
          <w:rFonts w:ascii="Courier New" w:hAnsi="Courier New" w:cs="Courier New"/>
        </w:rPr>
        <w:t xml:space="preserve">un trato no discriminatorio, no imponer </w:t>
      </w:r>
      <w:r w:rsidR="008B1BEF" w:rsidRPr="00D546C2">
        <w:rPr>
          <w:rFonts w:ascii="Courier New" w:hAnsi="Courier New" w:cs="Courier New"/>
        </w:rPr>
        <w:t xml:space="preserve">medidas que restrinjan su acceso </w:t>
      </w:r>
      <w:r>
        <w:rPr>
          <w:rFonts w:ascii="Courier New" w:hAnsi="Courier New" w:cs="Courier New"/>
        </w:rPr>
        <w:t xml:space="preserve">a los </w:t>
      </w:r>
      <w:r w:rsidR="008B1BEF" w:rsidRPr="00D546C2">
        <w:rPr>
          <w:rFonts w:ascii="Courier New" w:hAnsi="Courier New" w:cs="Courier New"/>
        </w:rPr>
        <w:t>mercado</w:t>
      </w:r>
      <w:r>
        <w:rPr>
          <w:rFonts w:ascii="Courier New" w:hAnsi="Courier New" w:cs="Courier New"/>
        </w:rPr>
        <w:t>s</w:t>
      </w:r>
      <w:r w:rsidR="008B1BEF" w:rsidRPr="00D546C2">
        <w:rPr>
          <w:rFonts w:ascii="Courier New" w:hAnsi="Courier New" w:cs="Courier New"/>
        </w:rPr>
        <w:t>;</w:t>
      </w:r>
      <w:r>
        <w:rPr>
          <w:rFonts w:ascii="Courier New" w:hAnsi="Courier New" w:cs="Courier New"/>
        </w:rPr>
        <w:t xml:space="preserve"> transparentar sus regulaciones;</w:t>
      </w:r>
      <w:r w:rsidR="008B1BEF" w:rsidRPr="00D546C2">
        <w:rPr>
          <w:rFonts w:ascii="Courier New" w:hAnsi="Courier New" w:cs="Courier New"/>
        </w:rPr>
        <w:t xml:space="preserve"> y </w:t>
      </w:r>
      <w:r w:rsidR="007A7036">
        <w:rPr>
          <w:rFonts w:ascii="Courier New" w:hAnsi="Courier New" w:cs="Courier New"/>
        </w:rPr>
        <w:t xml:space="preserve">a </w:t>
      </w:r>
      <w:r>
        <w:rPr>
          <w:rFonts w:ascii="Courier New" w:hAnsi="Courier New" w:cs="Courier New"/>
        </w:rPr>
        <w:t xml:space="preserve">no condicionar la </w:t>
      </w:r>
      <w:r w:rsidR="008B1BEF" w:rsidRPr="00D546C2">
        <w:rPr>
          <w:rFonts w:ascii="Courier New" w:hAnsi="Courier New" w:cs="Courier New"/>
        </w:rPr>
        <w:t xml:space="preserve">exportación </w:t>
      </w:r>
      <w:r>
        <w:rPr>
          <w:rFonts w:ascii="Courier New" w:hAnsi="Courier New" w:cs="Courier New"/>
        </w:rPr>
        <w:t>de servicios a la obligación de establecer una presencia territorial</w:t>
      </w:r>
      <w:r w:rsidR="008B1BEF" w:rsidRPr="00D546C2">
        <w:rPr>
          <w:rFonts w:ascii="Courier New" w:hAnsi="Courier New" w:cs="Courier New"/>
        </w:rPr>
        <w:t xml:space="preserve">. </w:t>
      </w:r>
    </w:p>
    <w:p w14:paraId="7A254922" w14:textId="77777777" w:rsidR="00AB2DB4" w:rsidRPr="00D546C2" w:rsidRDefault="00AB2DB4" w:rsidP="008E1FA3">
      <w:pPr>
        <w:ind w:left="2835" w:firstLine="567"/>
        <w:jc w:val="both"/>
        <w:rPr>
          <w:rFonts w:ascii="Courier New" w:hAnsi="Courier New" w:cs="Courier New"/>
        </w:rPr>
      </w:pPr>
    </w:p>
    <w:p w14:paraId="79452D08" w14:textId="140C6DA8" w:rsidR="007A7036" w:rsidRDefault="008B1BEF" w:rsidP="008E1FA3">
      <w:pPr>
        <w:ind w:left="2835" w:firstLine="567"/>
        <w:jc w:val="both"/>
        <w:rPr>
          <w:rFonts w:ascii="Courier New" w:hAnsi="Courier New" w:cs="Courier New"/>
        </w:rPr>
      </w:pPr>
      <w:r w:rsidRPr="00D546C2">
        <w:rPr>
          <w:rFonts w:ascii="Courier New" w:hAnsi="Courier New" w:cs="Courier New"/>
        </w:rPr>
        <w:lastRenderedPageBreak/>
        <w:t>En comparación a</w:t>
      </w:r>
      <w:r w:rsidR="00CB5394">
        <w:rPr>
          <w:rFonts w:ascii="Courier New" w:hAnsi="Courier New" w:cs="Courier New"/>
        </w:rPr>
        <w:t xml:space="preserve"> la liberalización del comercio de servicios obtenida en los tratados bilaterales previos de Chile, en</w:t>
      </w:r>
      <w:r w:rsidR="00AA36F3">
        <w:rPr>
          <w:rFonts w:ascii="Courier New" w:hAnsi="Courier New" w:cs="Courier New"/>
        </w:rPr>
        <w:t xml:space="preserve"> el</w:t>
      </w:r>
      <w:r w:rsidR="00CB5394">
        <w:rPr>
          <w:rFonts w:ascii="Courier New" w:hAnsi="Courier New" w:cs="Courier New"/>
        </w:rPr>
        <w:t xml:space="preserve"> </w:t>
      </w:r>
      <w:r w:rsidR="00D66F6F">
        <w:rPr>
          <w:rFonts w:ascii="Courier New" w:hAnsi="Courier New" w:cs="Courier New"/>
        </w:rPr>
        <w:t>CP</w:t>
      </w:r>
      <w:r w:rsidR="00CB5394">
        <w:rPr>
          <w:rFonts w:ascii="Courier New" w:hAnsi="Courier New" w:cs="Courier New"/>
        </w:rPr>
        <w:t xml:space="preserve">TPP varios miembros del Tratado amplían el número de sectores en los que asumen nuevos compromisos de apertura. </w:t>
      </w:r>
      <w:r w:rsidR="00BA45AA">
        <w:rPr>
          <w:rFonts w:ascii="Courier New" w:hAnsi="Courier New" w:cs="Courier New"/>
        </w:rPr>
        <w:t>A</w:t>
      </w:r>
      <w:r w:rsidRPr="00D546C2">
        <w:rPr>
          <w:rFonts w:ascii="Courier New" w:hAnsi="Courier New" w:cs="Courier New"/>
        </w:rPr>
        <w:t>dicional</w:t>
      </w:r>
      <w:r w:rsidR="00976A2C">
        <w:rPr>
          <w:rFonts w:ascii="Courier New" w:hAnsi="Courier New" w:cs="Courier New"/>
        </w:rPr>
        <w:t>mente</w:t>
      </w:r>
      <w:r w:rsidR="00BA45AA">
        <w:rPr>
          <w:rFonts w:ascii="Courier New" w:hAnsi="Courier New" w:cs="Courier New"/>
        </w:rPr>
        <w:t>,</w:t>
      </w:r>
      <w:r w:rsidRPr="00D546C2">
        <w:rPr>
          <w:rFonts w:ascii="Courier New" w:hAnsi="Courier New" w:cs="Courier New"/>
        </w:rPr>
        <w:t xml:space="preserve"> </w:t>
      </w:r>
      <w:r w:rsidR="00976A2C">
        <w:rPr>
          <w:rFonts w:ascii="Courier New" w:hAnsi="Courier New" w:cs="Courier New"/>
        </w:rPr>
        <w:t>se</w:t>
      </w:r>
      <w:r w:rsidR="00BA45AA">
        <w:rPr>
          <w:rFonts w:ascii="Courier New" w:hAnsi="Courier New" w:cs="Courier New"/>
        </w:rPr>
        <w:t xml:space="preserve"> inclu</w:t>
      </w:r>
      <w:r w:rsidR="00976A2C">
        <w:rPr>
          <w:rFonts w:ascii="Courier New" w:hAnsi="Courier New" w:cs="Courier New"/>
        </w:rPr>
        <w:t>yen</w:t>
      </w:r>
      <w:r w:rsidR="00BA45AA">
        <w:rPr>
          <w:rFonts w:ascii="Courier New" w:hAnsi="Courier New" w:cs="Courier New"/>
        </w:rPr>
        <w:t xml:space="preserve"> un A</w:t>
      </w:r>
      <w:r w:rsidRPr="00D546C2">
        <w:rPr>
          <w:rFonts w:ascii="Courier New" w:hAnsi="Courier New" w:cs="Courier New"/>
        </w:rPr>
        <w:t xml:space="preserve">nexo sobre Servicios Profesionales; </w:t>
      </w:r>
      <w:r w:rsidR="00BA45AA">
        <w:rPr>
          <w:rFonts w:ascii="Courier New" w:hAnsi="Courier New" w:cs="Courier New"/>
        </w:rPr>
        <w:t>otro sobre</w:t>
      </w:r>
      <w:r w:rsidRPr="00D546C2">
        <w:rPr>
          <w:rFonts w:ascii="Courier New" w:hAnsi="Courier New" w:cs="Courier New"/>
        </w:rPr>
        <w:t xml:space="preserve"> servicios aéreos relacionados; y </w:t>
      </w:r>
      <w:r w:rsidR="00BA45AA">
        <w:rPr>
          <w:rFonts w:ascii="Courier New" w:hAnsi="Courier New" w:cs="Courier New"/>
        </w:rPr>
        <w:t xml:space="preserve">otro Anexo </w:t>
      </w:r>
      <w:r w:rsidRPr="00D546C2">
        <w:rPr>
          <w:rFonts w:ascii="Courier New" w:hAnsi="Courier New" w:cs="Courier New"/>
        </w:rPr>
        <w:t>so</w:t>
      </w:r>
      <w:r w:rsidR="00BA45AA">
        <w:rPr>
          <w:rFonts w:ascii="Courier New" w:hAnsi="Courier New" w:cs="Courier New"/>
        </w:rPr>
        <w:t xml:space="preserve">bre Servicios de </w:t>
      </w:r>
      <w:r w:rsidR="00854FE0">
        <w:rPr>
          <w:rFonts w:ascii="Courier New" w:hAnsi="Courier New" w:cs="Courier New"/>
        </w:rPr>
        <w:t>Envío</w:t>
      </w:r>
      <w:r w:rsidR="00BA45AA">
        <w:rPr>
          <w:rFonts w:ascii="Courier New" w:hAnsi="Courier New" w:cs="Courier New"/>
        </w:rPr>
        <w:t xml:space="preserve"> Expreso. Este último</w:t>
      </w:r>
      <w:r w:rsidRPr="00D546C2">
        <w:rPr>
          <w:rFonts w:ascii="Courier New" w:hAnsi="Courier New" w:cs="Courier New"/>
        </w:rPr>
        <w:t xml:space="preserve"> contiene el compromiso de los países de mantener el nivel de apertura existente en este sector y que los prestadores de servicios que detenten un monopolio postal no </w:t>
      </w:r>
      <w:r w:rsidR="00BA45AA">
        <w:rPr>
          <w:rFonts w:ascii="Courier New" w:hAnsi="Courier New" w:cs="Courier New"/>
        </w:rPr>
        <w:t>abusen</w:t>
      </w:r>
      <w:r w:rsidRPr="00D546C2">
        <w:rPr>
          <w:rFonts w:ascii="Courier New" w:hAnsi="Courier New" w:cs="Courier New"/>
        </w:rPr>
        <w:t xml:space="preserve"> de esa condición en relación a la prestación de servicios de </w:t>
      </w:r>
      <w:r w:rsidR="00854FE0">
        <w:rPr>
          <w:rFonts w:ascii="Courier New" w:hAnsi="Courier New" w:cs="Courier New"/>
        </w:rPr>
        <w:t>envío</w:t>
      </w:r>
      <w:r w:rsidRPr="00D546C2">
        <w:rPr>
          <w:rFonts w:ascii="Courier New" w:hAnsi="Courier New" w:cs="Courier New"/>
        </w:rPr>
        <w:t xml:space="preserve"> expreso. </w:t>
      </w:r>
    </w:p>
    <w:p w14:paraId="240157B3" w14:textId="77777777" w:rsidR="00AB2DB4" w:rsidRDefault="00AB2DB4" w:rsidP="008E1FA3">
      <w:pPr>
        <w:ind w:left="2835" w:firstLine="567"/>
        <w:jc w:val="both"/>
        <w:rPr>
          <w:rFonts w:ascii="Courier New" w:hAnsi="Courier New" w:cs="Courier New"/>
        </w:rPr>
      </w:pPr>
    </w:p>
    <w:p w14:paraId="6DDD946C" w14:textId="46DBB8A4" w:rsidR="008B1BEF" w:rsidRDefault="008B1BEF" w:rsidP="008E1FA3">
      <w:pPr>
        <w:ind w:left="2835" w:firstLine="567"/>
        <w:jc w:val="both"/>
        <w:rPr>
          <w:rFonts w:ascii="Courier New" w:hAnsi="Courier New" w:cs="Courier New"/>
        </w:rPr>
      </w:pPr>
      <w:r w:rsidRPr="00D546C2">
        <w:rPr>
          <w:rFonts w:ascii="Courier New" w:hAnsi="Courier New" w:cs="Courier New"/>
        </w:rPr>
        <w:t>En el ámbito cultural</w:t>
      </w:r>
      <w:r w:rsidR="008F620E">
        <w:rPr>
          <w:rFonts w:ascii="Courier New" w:hAnsi="Courier New" w:cs="Courier New"/>
        </w:rPr>
        <w:t>,</w:t>
      </w:r>
      <w:r w:rsidRPr="00D546C2">
        <w:rPr>
          <w:rFonts w:ascii="Courier New" w:hAnsi="Courier New" w:cs="Courier New"/>
        </w:rPr>
        <w:t xml:space="preserve"> se procedió a ampliar la reserva </w:t>
      </w:r>
      <w:r w:rsidR="008F620E">
        <w:rPr>
          <w:rFonts w:ascii="Courier New" w:hAnsi="Courier New" w:cs="Courier New"/>
        </w:rPr>
        <w:t xml:space="preserve">en la materia </w:t>
      </w:r>
      <w:r w:rsidR="002853AA">
        <w:rPr>
          <w:rFonts w:ascii="Courier New" w:hAnsi="Courier New" w:cs="Courier New"/>
        </w:rPr>
        <w:t xml:space="preserve">en relación con </w:t>
      </w:r>
      <w:r w:rsidR="008F620E">
        <w:rPr>
          <w:rFonts w:ascii="Courier New" w:hAnsi="Courier New" w:cs="Courier New"/>
        </w:rPr>
        <w:t>los</w:t>
      </w:r>
      <w:r w:rsidR="008F620E" w:rsidRPr="00D546C2">
        <w:rPr>
          <w:rFonts w:ascii="Courier New" w:hAnsi="Courier New" w:cs="Courier New"/>
        </w:rPr>
        <w:t xml:space="preserve"> </w:t>
      </w:r>
      <w:r w:rsidRPr="00D546C2">
        <w:rPr>
          <w:rFonts w:ascii="Courier New" w:hAnsi="Courier New" w:cs="Courier New"/>
        </w:rPr>
        <w:t xml:space="preserve">TLC </w:t>
      </w:r>
      <w:r w:rsidR="008F620E">
        <w:rPr>
          <w:rFonts w:ascii="Courier New" w:hAnsi="Courier New" w:cs="Courier New"/>
        </w:rPr>
        <w:t>actualmente en vigor</w:t>
      </w:r>
      <w:r w:rsidRPr="00D546C2">
        <w:rPr>
          <w:rFonts w:ascii="Courier New" w:hAnsi="Courier New" w:cs="Courier New"/>
        </w:rPr>
        <w:t xml:space="preserve">, con el objeto de proteger de mejor manera las expresiones culturales nacionales. </w:t>
      </w:r>
    </w:p>
    <w:p w14:paraId="2B2220CE" w14:textId="77777777" w:rsidR="00AB2DB4" w:rsidRPr="00D546C2" w:rsidRDefault="00AB2DB4" w:rsidP="008E1FA3">
      <w:pPr>
        <w:ind w:left="2835" w:firstLine="567"/>
        <w:jc w:val="both"/>
        <w:rPr>
          <w:rFonts w:ascii="Courier New" w:hAnsi="Courier New" w:cs="Courier New"/>
        </w:rPr>
      </w:pPr>
    </w:p>
    <w:p w14:paraId="6893F1A3" w14:textId="6E70A299" w:rsidR="002F3177" w:rsidRPr="00D546C2" w:rsidRDefault="008B1BEF" w:rsidP="008E1FA3">
      <w:pPr>
        <w:ind w:left="2835" w:firstLine="567"/>
        <w:jc w:val="both"/>
        <w:rPr>
          <w:rFonts w:ascii="Courier New" w:hAnsi="Courier New" w:cs="Courier New"/>
        </w:rPr>
      </w:pPr>
      <w:r w:rsidRPr="00D546C2">
        <w:rPr>
          <w:rFonts w:ascii="Courier New" w:hAnsi="Courier New" w:cs="Courier New"/>
        </w:rPr>
        <w:t xml:space="preserve">Además, debe destacarse que el </w:t>
      </w:r>
      <w:r w:rsidR="00D66F6F">
        <w:rPr>
          <w:rFonts w:ascii="Courier New" w:hAnsi="Courier New" w:cs="Courier New"/>
        </w:rPr>
        <w:t>CP</w:t>
      </w:r>
      <w:r w:rsidRPr="00D546C2">
        <w:rPr>
          <w:rFonts w:ascii="Courier New" w:hAnsi="Courier New" w:cs="Courier New"/>
        </w:rPr>
        <w:t xml:space="preserve">TPP </w:t>
      </w:r>
      <w:r w:rsidR="002853AA">
        <w:rPr>
          <w:rFonts w:ascii="Courier New" w:hAnsi="Courier New" w:cs="Courier New"/>
        </w:rPr>
        <w:t>permite añadir los mercados de Malasia y Vietnam para nuestro</w:t>
      </w:r>
      <w:r w:rsidRPr="00D546C2">
        <w:rPr>
          <w:rFonts w:ascii="Courier New" w:hAnsi="Courier New" w:cs="Courier New"/>
        </w:rPr>
        <w:t xml:space="preserve">s </w:t>
      </w:r>
      <w:r w:rsidR="002853AA">
        <w:rPr>
          <w:rFonts w:ascii="Courier New" w:hAnsi="Courier New" w:cs="Courier New"/>
        </w:rPr>
        <w:t>proveedores de servicios</w:t>
      </w:r>
      <w:r w:rsidRPr="00D546C2">
        <w:rPr>
          <w:rFonts w:ascii="Courier New" w:hAnsi="Courier New" w:cs="Courier New"/>
        </w:rPr>
        <w:t xml:space="preserve">, </w:t>
      </w:r>
      <w:r w:rsidR="002853AA">
        <w:rPr>
          <w:rFonts w:ascii="Courier New" w:hAnsi="Courier New" w:cs="Courier New"/>
        </w:rPr>
        <w:t xml:space="preserve">dado que con esos </w:t>
      </w:r>
      <w:r w:rsidRPr="00D546C2">
        <w:rPr>
          <w:rFonts w:ascii="Courier New" w:hAnsi="Courier New" w:cs="Courier New"/>
        </w:rPr>
        <w:t xml:space="preserve">países no existen compromisos </w:t>
      </w:r>
      <w:r w:rsidR="002853AA">
        <w:rPr>
          <w:rFonts w:ascii="Courier New" w:hAnsi="Courier New" w:cs="Courier New"/>
        </w:rPr>
        <w:t xml:space="preserve">bilaterales </w:t>
      </w:r>
      <w:r w:rsidRPr="00D546C2">
        <w:rPr>
          <w:rFonts w:ascii="Courier New" w:hAnsi="Courier New" w:cs="Courier New"/>
        </w:rPr>
        <w:t>en esta materia.</w:t>
      </w:r>
    </w:p>
    <w:p w14:paraId="0EA9E48B" w14:textId="18818BA4" w:rsidR="003E2AD8" w:rsidRPr="00D546C2" w:rsidRDefault="0056565A" w:rsidP="00657A63">
      <w:pPr>
        <w:pStyle w:val="Ttulo2"/>
        <w:numPr>
          <w:ilvl w:val="0"/>
          <w:numId w:val="6"/>
        </w:numPr>
        <w:tabs>
          <w:tab w:val="left" w:pos="3828"/>
        </w:tabs>
        <w:spacing w:before="240"/>
        <w:ind w:left="2835" w:firstLine="927"/>
        <w:rPr>
          <w:rFonts w:cs="Courier New"/>
        </w:rPr>
      </w:pPr>
      <w:r>
        <w:rPr>
          <w:rFonts w:cs="Courier New"/>
        </w:rPr>
        <w:t>Capítulo 11 “</w:t>
      </w:r>
      <w:r w:rsidR="003E2AD8" w:rsidRPr="00D546C2">
        <w:rPr>
          <w:rFonts w:cs="Courier New"/>
        </w:rPr>
        <w:t>Servicios Financieros</w:t>
      </w:r>
      <w:r>
        <w:rPr>
          <w:rFonts w:cs="Courier New"/>
        </w:rPr>
        <w:t>”.</w:t>
      </w:r>
    </w:p>
    <w:p w14:paraId="26B1524F" w14:textId="721AAD8F" w:rsidR="00361561" w:rsidRDefault="002853AA" w:rsidP="008E1FA3">
      <w:pPr>
        <w:ind w:left="2835" w:firstLine="567"/>
        <w:jc w:val="both"/>
        <w:rPr>
          <w:rFonts w:ascii="Courier New" w:hAnsi="Courier New" w:cs="Courier New"/>
        </w:rPr>
      </w:pPr>
      <w:r>
        <w:rPr>
          <w:rFonts w:ascii="Courier New" w:hAnsi="Courier New" w:cs="Courier New"/>
        </w:rPr>
        <w:t xml:space="preserve">El </w:t>
      </w:r>
      <w:r w:rsidR="00A76461">
        <w:rPr>
          <w:rFonts w:ascii="Courier New" w:hAnsi="Courier New" w:cs="Courier New"/>
        </w:rPr>
        <w:t>Capítulo</w:t>
      </w:r>
      <w:r w:rsidR="00361561" w:rsidRPr="00D546C2">
        <w:rPr>
          <w:rFonts w:ascii="Courier New" w:hAnsi="Courier New" w:cs="Courier New"/>
        </w:rPr>
        <w:t xml:space="preserve"> regula la prestación transfronteriza de servicios financieros y las inversiones en instituciones financieras por inversionistas de las Partes del </w:t>
      </w:r>
      <w:r w:rsidR="00D66F6F">
        <w:rPr>
          <w:rFonts w:ascii="Courier New" w:hAnsi="Courier New" w:cs="Courier New"/>
        </w:rPr>
        <w:t>CP</w:t>
      </w:r>
      <w:r w:rsidR="00361561" w:rsidRPr="00D546C2">
        <w:rPr>
          <w:rFonts w:ascii="Courier New" w:hAnsi="Courier New" w:cs="Courier New"/>
        </w:rPr>
        <w:t>TPP. Para ello, se reconoce el principio de no discriminación, a través de las disciplinas de trato nacional y nación más favorecida.</w:t>
      </w:r>
    </w:p>
    <w:p w14:paraId="0AE9E2DD" w14:textId="77777777" w:rsidR="00AB2DB4" w:rsidRPr="00D546C2" w:rsidRDefault="00AB2DB4" w:rsidP="008E1FA3">
      <w:pPr>
        <w:ind w:left="2835" w:firstLine="567"/>
        <w:jc w:val="both"/>
        <w:rPr>
          <w:rFonts w:ascii="Courier New" w:hAnsi="Courier New" w:cs="Courier New"/>
        </w:rPr>
      </w:pPr>
    </w:p>
    <w:p w14:paraId="7BAF61CF" w14:textId="04812909" w:rsidR="00361561" w:rsidRDefault="00361561" w:rsidP="008E1FA3">
      <w:pPr>
        <w:ind w:left="2835" w:firstLine="567"/>
        <w:jc w:val="both"/>
        <w:rPr>
          <w:rFonts w:ascii="Courier New" w:hAnsi="Courier New" w:cs="Courier New"/>
        </w:rPr>
      </w:pPr>
      <w:r w:rsidRPr="00D546C2">
        <w:rPr>
          <w:rFonts w:ascii="Courier New" w:hAnsi="Courier New" w:cs="Courier New"/>
        </w:rPr>
        <w:t xml:space="preserve">En un sentido similar, se contemplan normas no discriminatorias para asegurar el acceso a los sistemas de pago y compensación por prestadores de todas las Partes del </w:t>
      </w:r>
      <w:r w:rsidR="00D66F6F">
        <w:rPr>
          <w:rFonts w:ascii="Courier New" w:hAnsi="Courier New" w:cs="Courier New"/>
        </w:rPr>
        <w:t>CP</w:t>
      </w:r>
      <w:r w:rsidRPr="00D546C2">
        <w:rPr>
          <w:rFonts w:ascii="Courier New" w:hAnsi="Courier New" w:cs="Courier New"/>
        </w:rPr>
        <w:t>TPP y se gara</w:t>
      </w:r>
      <w:r w:rsidR="008171E7" w:rsidRPr="00D546C2">
        <w:rPr>
          <w:rFonts w:ascii="Courier New" w:hAnsi="Courier New" w:cs="Courier New"/>
        </w:rPr>
        <w:t>ntiza el acceso a entidades aut</w:t>
      </w:r>
      <w:r w:rsidRPr="00D546C2">
        <w:rPr>
          <w:rFonts w:ascii="Courier New" w:hAnsi="Courier New" w:cs="Courier New"/>
        </w:rPr>
        <w:t>or</w:t>
      </w:r>
      <w:r w:rsidR="002853AA">
        <w:rPr>
          <w:rFonts w:ascii="Courier New" w:hAnsi="Courier New" w:cs="Courier New"/>
        </w:rPr>
        <w:t>r</w:t>
      </w:r>
      <w:r w:rsidRPr="00D546C2">
        <w:rPr>
          <w:rFonts w:ascii="Courier New" w:hAnsi="Courier New" w:cs="Courier New"/>
        </w:rPr>
        <w:t>eguladas cuando la parti</w:t>
      </w:r>
      <w:r w:rsidR="008171E7" w:rsidRPr="00D546C2">
        <w:rPr>
          <w:rFonts w:ascii="Courier New" w:hAnsi="Courier New" w:cs="Courier New"/>
        </w:rPr>
        <w:t>ci</w:t>
      </w:r>
      <w:r w:rsidRPr="00D546C2">
        <w:rPr>
          <w:rFonts w:ascii="Courier New" w:hAnsi="Courier New" w:cs="Courier New"/>
        </w:rPr>
        <w:t xml:space="preserve">pación en ellas sea necesaria para la prestación de un servicio financiero. Además, al </w:t>
      </w:r>
      <w:r w:rsidR="00A76461">
        <w:rPr>
          <w:rFonts w:ascii="Courier New" w:hAnsi="Courier New" w:cs="Courier New"/>
        </w:rPr>
        <w:t>Capítulo</w:t>
      </w:r>
      <w:r w:rsidRPr="00D546C2">
        <w:rPr>
          <w:rFonts w:ascii="Courier New" w:hAnsi="Courier New" w:cs="Courier New"/>
        </w:rPr>
        <w:t xml:space="preserve"> le son aplicables algunas disciplinas propias sobre inversión, como expropiación o transferencias. Algunas de estas</w:t>
      </w:r>
      <w:r w:rsidRPr="00FA05B1">
        <w:rPr>
          <w:rFonts w:ascii="Courier New" w:hAnsi="Courier New" w:cs="Courier New"/>
        </w:rPr>
        <w:t xml:space="preserve"> </w:t>
      </w:r>
      <w:r w:rsidRPr="00AB2DB4">
        <w:rPr>
          <w:rFonts w:ascii="Courier New" w:hAnsi="Courier New" w:cs="Courier New"/>
        </w:rPr>
        <w:t>disciplinas</w:t>
      </w:r>
      <w:r w:rsidRPr="00FA05B1">
        <w:rPr>
          <w:rFonts w:ascii="Courier New" w:hAnsi="Courier New" w:cs="Courier New"/>
        </w:rPr>
        <w:t xml:space="preserve"> </w:t>
      </w:r>
      <w:r w:rsidRPr="00D546C2">
        <w:rPr>
          <w:rFonts w:ascii="Courier New" w:hAnsi="Courier New" w:cs="Courier New"/>
        </w:rPr>
        <w:t xml:space="preserve">están sujetas al mecanismo de solución de controversias Inversionista – Estado. </w:t>
      </w:r>
    </w:p>
    <w:p w14:paraId="337A5266" w14:textId="77777777" w:rsidR="00AB2DB4" w:rsidRPr="00D546C2" w:rsidRDefault="00AB2DB4" w:rsidP="008E1FA3">
      <w:pPr>
        <w:ind w:left="2835" w:firstLine="567"/>
        <w:jc w:val="both"/>
        <w:rPr>
          <w:rFonts w:ascii="Courier New" w:hAnsi="Courier New" w:cs="Courier New"/>
        </w:rPr>
      </w:pPr>
    </w:p>
    <w:p w14:paraId="12483C7C" w14:textId="77777777" w:rsidR="00361561" w:rsidRDefault="00361561" w:rsidP="008E1FA3">
      <w:pPr>
        <w:ind w:left="2835" w:firstLine="567"/>
        <w:jc w:val="both"/>
        <w:rPr>
          <w:rFonts w:ascii="Courier New" w:hAnsi="Courier New" w:cs="Courier New"/>
        </w:rPr>
      </w:pPr>
      <w:r w:rsidRPr="00D546C2">
        <w:rPr>
          <w:rFonts w:ascii="Courier New" w:hAnsi="Courier New" w:cs="Courier New"/>
        </w:rPr>
        <w:lastRenderedPageBreak/>
        <w:t xml:space="preserve">En cuanto a la regulación sistémica de los servicios financieros, y en algo que es característico de la regulación del sector financiero, el </w:t>
      </w:r>
      <w:r w:rsidR="00A76461">
        <w:rPr>
          <w:rFonts w:ascii="Courier New" w:hAnsi="Courier New" w:cs="Courier New"/>
        </w:rPr>
        <w:t>Capítulo</w:t>
      </w:r>
      <w:r w:rsidRPr="00D546C2">
        <w:rPr>
          <w:rFonts w:ascii="Courier New" w:hAnsi="Courier New" w:cs="Courier New"/>
        </w:rPr>
        <w:t xml:space="preserve"> contempla una excepción cautelar o prudencial amplia, entendiendo por ella cualquier medida que tenga por motivo la conservación de la seguridad, solvencia, integridad o responsabilidad financiera de instituciones financieras o de proveedores transfronterizos de servicios financieros.</w:t>
      </w:r>
    </w:p>
    <w:p w14:paraId="6DA74AA7" w14:textId="77777777" w:rsidR="00AB2DB4" w:rsidRPr="00D546C2" w:rsidRDefault="00AB2DB4" w:rsidP="008E1FA3">
      <w:pPr>
        <w:ind w:left="2835" w:firstLine="567"/>
        <w:jc w:val="both"/>
        <w:rPr>
          <w:rFonts w:ascii="Courier New" w:hAnsi="Courier New" w:cs="Courier New"/>
        </w:rPr>
      </w:pPr>
    </w:p>
    <w:p w14:paraId="7845254E" w14:textId="4DB545C9" w:rsidR="008B1BEF" w:rsidRPr="00D546C2" w:rsidRDefault="00361561" w:rsidP="008E1FA3">
      <w:pPr>
        <w:ind w:left="2835" w:firstLine="567"/>
        <w:jc w:val="both"/>
        <w:rPr>
          <w:rFonts w:ascii="Courier New" w:hAnsi="Courier New" w:cs="Courier New"/>
        </w:rPr>
      </w:pPr>
      <w:r w:rsidRPr="00D546C2">
        <w:rPr>
          <w:rFonts w:ascii="Courier New" w:hAnsi="Courier New" w:cs="Courier New"/>
        </w:rPr>
        <w:t>Aunque Chile cuenta con Tratados de Libre Comercio con todos los países de</w:t>
      </w:r>
      <w:r w:rsidR="00CB733D">
        <w:rPr>
          <w:rFonts w:ascii="Courier New" w:hAnsi="Courier New" w:cs="Courier New"/>
        </w:rPr>
        <w:t>l</w:t>
      </w:r>
      <w:r w:rsidRPr="00D546C2">
        <w:rPr>
          <w:rFonts w:ascii="Courier New" w:hAnsi="Courier New" w:cs="Courier New"/>
        </w:rPr>
        <w:t xml:space="preserve"> </w:t>
      </w:r>
      <w:r w:rsidR="00D66F6F">
        <w:rPr>
          <w:rFonts w:ascii="Courier New" w:hAnsi="Courier New" w:cs="Courier New"/>
        </w:rPr>
        <w:t>CP</w:t>
      </w:r>
      <w:r w:rsidRPr="00D546C2">
        <w:rPr>
          <w:rFonts w:ascii="Courier New" w:hAnsi="Courier New" w:cs="Courier New"/>
        </w:rPr>
        <w:t>TPP, solo los Acuerdos con Australia, Canadá</w:t>
      </w:r>
      <w:r w:rsidR="00374E67">
        <w:rPr>
          <w:rFonts w:ascii="Courier New" w:hAnsi="Courier New" w:cs="Courier New"/>
        </w:rPr>
        <w:t xml:space="preserve"> y</w:t>
      </w:r>
      <w:r w:rsidRPr="00D546C2">
        <w:rPr>
          <w:rFonts w:ascii="Courier New" w:hAnsi="Courier New" w:cs="Courier New"/>
        </w:rPr>
        <w:t xml:space="preserve"> Japón cuentan con </w:t>
      </w:r>
      <w:r w:rsidR="00A76461">
        <w:rPr>
          <w:rFonts w:ascii="Courier New" w:hAnsi="Courier New" w:cs="Courier New"/>
        </w:rPr>
        <w:t>Capítulos</w:t>
      </w:r>
      <w:r w:rsidRPr="00D546C2">
        <w:rPr>
          <w:rFonts w:ascii="Courier New" w:hAnsi="Courier New" w:cs="Courier New"/>
        </w:rPr>
        <w:t xml:space="preserve"> sobre servicios financieros.</w:t>
      </w:r>
    </w:p>
    <w:p w14:paraId="0FB50D63" w14:textId="4FCC968F" w:rsidR="003E2AD8" w:rsidRPr="00D546C2" w:rsidRDefault="0056565A" w:rsidP="00657A63">
      <w:pPr>
        <w:pStyle w:val="Ttulo2"/>
        <w:numPr>
          <w:ilvl w:val="0"/>
          <w:numId w:val="6"/>
        </w:numPr>
        <w:tabs>
          <w:tab w:val="left" w:pos="3828"/>
        </w:tabs>
        <w:spacing w:after="120"/>
        <w:ind w:left="2835" w:firstLine="927"/>
        <w:rPr>
          <w:rFonts w:cs="Courier New"/>
        </w:rPr>
      </w:pPr>
      <w:r>
        <w:rPr>
          <w:rFonts w:cs="Courier New"/>
        </w:rPr>
        <w:t>Capítulo 12 “</w:t>
      </w:r>
      <w:r w:rsidR="003E2AD8" w:rsidRPr="00D546C2">
        <w:rPr>
          <w:rFonts w:cs="Courier New"/>
        </w:rPr>
        <w:t>Entrada Temporal de Personas de Negocios</w:t>
      </w:r>
      <w:r>
        <w:rPr>
          <w:rFonts w:cs="Courier New"/>
        </w:rPr>
        <w:t>”.</w:t>
      </w:r>
    </w:p>
    <w:p w14:paraId="2FCF3FBF" w14:textId="69EEAAE2" w:rsidR="008B1BEF" w:rsidRDefault="008B1BEF" w:rsidP="008E1FA3">
      <w:pPr>
        <w:ind w:left="2835" w:firstLine="567"/>
        <w:jc w:val="both"/>
        <w:rPr>
          <w:rFonts w:ascii="Courier New" w:hAnsi="Courier New" w:cs="Courier New"/>
        </w:rPr>
      </w:pPr>
      <w:r w:rsidRPr="00D546C2">
        <w:rPr>
          <w:rFonts w:ascii="Courier New" w:hAnsi="Courier New" w:cs="Courier New"/>
        </w:rPr>
        <w:t xml:space="preserve">La entrada temporal de personas de negocios constituye un elemento fundamental para el desarrollo del comercio entre países, ya que los prestadores de servicios, los inversionistas y quienes comercian con </w:t>
      </w:r>
      <w:r w:rsidR="00454412">
        <w:rPr>
          <w:rFonts w:ascii="Courier New" w:hAnsi="Courier New" w:cs="Courier New"/>
        </w:rPr>
        <w:t>mercancías</w:t>
      </w:r>
      <w:r w:rsidRPr="00D546C2">
        <w:rPr>
          <w:rFonts w:ascii="Courier New" w:hAnsi="Courier New" w:cs="Courier New"/>
        </w:rPr>
        <w:t>, necesitan trasladarse con fluidez entre los distintos mercados en los cuales realizan sus actividades.</w:t>
      </w:r>
    </w:p>
    <w:p w14:paraId="64CA353C" w14:textId="77777777" w:rsidR="00AB2DB4" w:rsidRPr="00D546C2" w:rsidRDefault="00AB2DB4" w:rsidP="008E1FA3">
      <w:pPr>
        <w:ind w:left="2835" w:firstLine="567"/>
        <w:jc w:val="both"/>
        <w:rPr>
          <w:rFonts w:ascii="Courier New" w:hAnsi="Courier New" w:cs="Courier New"/>
        </w:rPr>
      </w:pPr>
    </w:p>
    <w:p w14:paraId="3CCD3F61" w14:textId="41BEA93F" w:rsidR="008B1BEF" w:rsidRDefault="008B1BEF"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se aplica a la entrada temporal de una persona de negocios de una Parte al territorio de otra Parte, asegurando procedimientos administrativos transparentes, expeditos y no excesivamente gravosos. De esta forma, una persona de negocios chilena, tendrá certeza de las condiciones y plazos que regirán su ingreso a otro país</w:t>
      </w:r>
      <w:r w:rsidR="00D75648">
        <w:rPr>
          <w:rFonts w:ascii="Courier New" w:hAnsi="Courier New" w:cs="Courier New"/>
        </w:rPr>
        <w:t xml:space="preserve"> miembro del</w:t>
      </w:r>
      <w:r w:rsidRPr="00D546C2">
        <w:rPr>
          <w:rFonts w:ascii="Courier New" w:hAnsi="Courier New" w:cs="Courier New"/>
        </w:rPr>
        <w:t xml:space="preserve"> </w:t>
      </w:r>
      <w:r w:rsidR="00D66F6F">
        <w:rPr>
          <w:rFonts w:ascii="Courier New" w:hAnsi="Courier New" w:cs="Courier New"/>
        </w:rPr>
        <w:t>CP</w:t>
      </w:r>
      <w:r w:rsidRPr="00D546C2">
        <w:rPr>
          <w:rFonts w:ascii="Courier New" w:hAnsi="Courier New" w:cs="Courier New"/>
        </w:rPr>
        <w:t>TPP, y la tranquilidad de que esas reglas no podrán ser más restrictivas a futuro.</w:t>
      </w:r>
    </w:p>
    <w:p w14:paraId="793B0294" w14:textId="77777777" w:rsidR="00AB2DB4" w:rsidRPr="00D546C2" w:rsidRDefault="00AB2DB4" w:rsidP="008E1FA3">
      <w:pPr>
        <w:ind w:left="2835" w:firstLine="567"/>
        <w:jc w:val="both"/>
        <w:rPr>
          <w:rFonts w:ascii="Courier New" w:hAnsi="Courier New" w:cs="Courier New"/>
        </w:rPr>
      </w:pPr>
    </w:p>
    <w:p w14:paraId="29054089" w14:textId="25DF8FBE" w:rsidR="008B1BEF" w:rsidRDefault="008B1BEF" w:rsidP="008E1FA3">
      <w:pPr>
        <w:ind w:left="2835" w:firstLine="567"/>
        <w:jc w:val="both"/>
        <w:rPr>
          <w:rFonts w:ascii="Courier New" w:hAnsi="Courier New" w:cs="Courier New"/>
        </w:rPr>
      </w:pPr>
      <w:r w:rsidRPr="00D546C2">
        <w:rPr>
          <w:rFonts w:ascii="Courier New" w:hAnsi="Courier New" w:cs="Courier New"/>
        </w:rPr>
        <w:t xml:space="preserve">Para lograr lo anterior, el </w:t>
      </w:r>
      <w:r w:rsidR="00A76461">
        <w:rPr>
          <w:rFonts w:ascii="Courier New" w:hAnsi="Courier New" w:cs="Courier New"/>
        </w:rPr>
        <w:t>Capítulo</w:t>
      </w:r>
      <w:r w:rsidRPr="00D546C2">
        <w:rPr>
          <w:rFonts w:ascii="Courier New" w:hAnsi="Courier New" w:cs="Courier New"/>
        </w:rPr>
        <w:t xml:space="preserve"> </w:t>
      </w:r>
      <w:r w:rsidR="00BA45AA">
        <w:rPr>
          <w:rFonts w:ascii="Courier New" w:hAnsi="Courier New" w:cs="Courier New"/>
        </w:rPr>
        <w:t>obliga</w:t>
      </w:r>
      <w:r w:rsidRPr="00D546C2">
        <w:rPr>
          <w:rFonts w:ascii="Courier New" w:hAnsi="Courier New" w:cs="Courier New"/>
        </w:rPr>
        <w:t xml:space="preserve"> a las autoridades de los países del </w:t>
      </w:r>
      <w:r w:rsidR="00D66F6F">
        <w:rPr>
          <w:rFonts w:ascii="Courier New" w:hAnsi="Courier New" w:cs="Courier New"/>
        </w:rPr>
        <w:t>CP</w:t>
      </w:r>
      <w:r w:rsidRPr="00D546C2">
        <w:rPr>
          <w:rFonts w:ascii="Courier New" w:hAnsi="Courier New" w:cs="Courier New"/>
        </w:rPr>
        <w:t xml:space="preserve">TPP a proporcionar, rápidamente, información sobre las solicitudes de entrada temporal, a garantizar que los derechos que se cobran por dichas solicitudes sean razonables, e informar a los solicitantes, de manera oportuna, acerca de las </w:t>
      </w:r>
      <w:r w:rsidR="002853AA" w:rsidRPr="00D546C2">
        <w:rPr>
          <w:rFonts w:ascii="Courier New" w:hAnsi="Courier New" w:cs="Courier New"/>
        </w:rPr>
        <w:t>decisiones</w:t>
      </w:r>
      <w:r w:rsidRPr="00D546C2">
        <w:rPr>
          <w:rFonts w:ascii="Courier New" w:hAnsi="Courier New" w:cs="Courier New"/>
        </w:rPr>
        <w:t xml:space="preserve"> respecto a sus solicitudes.</w:t>
      </w:r>
    </w:p>
    <w:p w14:paraId="4D15A648" w14:textId="77777777" w:rsidR="00AB2DB4" w:rsidRDefault="00AB2DB4" w:rsidP="008E1FA3">
      <w:pPr>
        <w:ind w:left="2835" w:firstLine="567"/>
        <w:jc w:val="both"/>
        <w:rPr>
          <w:rFonts w:ascii="Courier New" w:hAnsi="Courier New" w:cs="Courier New"/>
        </w:rPr>
      </w:pPr>
    </w:p>
    <w:p w14:paraId="123D2642" w14:textId="77777777" w:rsidR="00AB2DB4" w:rsidRDefault="00BA45AA" w:rsidP="008E1FA3">
      <w:pPr>
        <w:ind w:left="2835" w:firstLine="567"/>
        <w:jc w:val="both"/>
        <w:rPr>
          <w:rFonts w:ascii="Courier New" w:hAnsi="Courier New" w:cs="Courier New"/>
        </w:rPr>
      </w:pPr>
      <w:r>
        <w:rPr>
          <w:rFonts w:ascii="Courier New" w:hAnsi="Courier New" w:cs="Courier New"/>
        </w:rPr>
        <w:t xml:space="preserve">Uno de los beneficios más relevantes que generará el Capítulo se refiere al mejoramiento de las condiciones de permanencia y transparencia que varios países </w:t>
      </w:r>
      <w:r>
        <w:rPr>
          <w:rFonts w:ascii="Courier New" w:hAnsi="Courier New" w:cs="Courier New"/>
        </w:rPr>
        <w:lastRenderedPageBreak/>
        <w:t>otorgaron a Chile en comparación a lo que existe en los acuerdos bilaterales previos (</w:t>
      </w:r>
      <w:r w:rsidR="00976A2C">
        <w:rPr>
          <w:rFonts w:ascii="Courier New" w:hAnsi="Courier New" w:cs="Courier New"/>
        </w:rPr>
        <w:t xml:space="preserve">con </w:t>
      </w:r>
      <w:r>
        <w:rPr>
          <w:rFonts w:ascii="Courier New" w:hAnsi="Courier New" w:cs="Courier New"/>
        </w:rPr>
        <w:t>Canadá, Malasia, México, Nueva Zelanda, Perú, Singapur y Vietnam).</w:t>
      </w:r>
    </w:p>
    <w:p w14:paraId="49898882" w14:textId="7FE7FF49" w:rsidR="00BA45AA" w:rsidRPr="00D546C2" w:rsidRDefault="008602D8" w:rsidP="008E1FA3">
      <w:pPr>
        <w:ind w:left="2835" w:firstLine="567"/>
        <w:jc w:val="both"/>
        <w:rPr>
          <w:rFonts w:ascii="Courier New" w:hAnsi="Courier New" w:cs="Courier New"/>
        </w:rPr>
      </w:pPr>
      <w:r>
        <w:rPr>
          <w:rFonts w:ascii="Courier New" w:hAnsi="Courier New" w:cs="Courier New"/>
        </w:rPr>
        <w:t xml:space="preserve"> </w:t>
      </w:r>
    </w:p>
    <w:p w14:paraId="3C46BAAB" w14:textId="77777777" w:rsidR="008B1BEF" w:rsidRPr="00D546C2" w:rsidRDefault="008B1BEF"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contiene compromisos para asegurar que la información sobre los requisitos para la entrada temporal esté disponible al público, incluyendo la publicación oportuna de la información y la provisión de documentos explicativos de los procesos </w:t>
      </w:r>
      <w:r w:rsidR="002853AA" w:rsidRPr="00D546C2">
        <w:rPr>
          <w:rFonts w:ascii="Courier New" w:hAnsi="Courier New" w:cs="Courier New"/>
        </w:rPr>
        <w:t>administrativos</w:t>
      </w:r>
      <w:r w:rsidRPr="00D546C2">
        <w:rPr>
          <w:rFonts w:ascii="Courier New" w:hAnsi="Courier New" w:cs="Courier New"/>
        </w:rPr>
        <w:t xml:space="preserve"> que rigen en cada uno de los países.</w:t>
      </w:r>
    </w:p>
    <w:p w14:paraId="00740AFE" w14:textId="17079E8D" w:rsidR="003E2AD8" w:rsidRPr="00D546C2" w:rsidRDefault="0056565A" w:rsidP="00657A63">
      <w:pPr>
        <w:pStyle w:val="Ttulo2"/>
        <w:numPr>
          <w:ilvl w:val="0"/>
          <w:numId w:val="6"/>
        </w:numPr>
        <w:tabs>
          <w:tab w:val="left" w:pos="3828"/>
        </w:tabs>
        <w:ind w:left="2835" w:firstLine="927"/>
        <w:rPr>
          <w:rFonts w:cs="Courier New"/>
        </w:rPr>
      </w:pPr>
      <w:r>
        <w:rPr>
          <w:rFonts w:cs="Courier New"/>
        </w:rPr>
        <w:t>Capítulo 13 “</w:t>
      </w:r>
      <w:r w:rsidR="003E2AD8" w:rsidRPr="00D546C2">
        <w:rPr>
          <w:rFonts w:cs="Courier New"/>
        </w:rPr>
        <w:t>Telecomunicaciones</w:t>
      </w:r>
      <w:r>
        <w:rPr>
          <w:rFonts w:cs="Courier New"/>
        </w:rPr>
        <w:t>”.</w:t>
      </w:r>
    </w:p>
    <w:p w14:paraId="7ED64FB7" w14:textId="219C99C3" w:rsidR="00361561" w:rsidRDefault="00361561" w:rsidP="008E1FA3">
      <w:pPr>
        <w:ind w:left="2835" w:firstLine="567"/>
        <w:jc w:val="both"/>
        <w:rPr>
          <w:rFonts w:ascii="Courier New" w:hAnsi="Courier New" w:cs="Courier New"/>
        </w:rPr>
      </w:pPr>
      <w:r w:rsidRPr="00D546C2">
        <w:rPr>
          <w:rFonts w:ascii="Courier New" w:hAnsi="Courier New" w:cs="Courier New"/>
        </w:rPr>
        <w:t xml:space="preserve">Este </w:t>
      </w:r>
      <w:r w:rsidR="00A76461">
        <w:rPr>
          <w:rFonts w:ascii="Courier New" w:hAnsi="Courier New" w:cs="Courier New"/>
        </w:rPr>
        <w:t>Capítulo</w:t>
      </w:r>
      <w:r w:rsidRPr="00D546C2">
        <w:rPr>
          <w:rFonts w:ascii="Courier New" w:hAnsi="Courier New" w:cs="Courier New"/>
        </w:rPr>
        <w:t xml:space="preserve"> garantiza el acceso a los servicios públicos de telecomunicaciones en los países </w:t>
      </w:r>
      <w:r w:rsidR="00D66F6F">
        <w:rPr>
          <w:rFonts w:ascii="Courier New" w:hAnsi="Courier New" w:cs="Courier New"/>
        </w:rPr>
        <w:t>CP</w:t>
      </w:r>
      <w:r w:rsidRPr="00D546C2">
        <w:rPr>
          <w:rFonts w:ascii="Courier New" w:hAnsi="Courier New" w:cs="Courier New"/>
        </w:rPr>
        <w:t xml:space="preserve">TPP, aspecto ineludible para un adecuado desarrollo de negocios. Asimismo, asegura a las empresas de telecomunicaciones de un país </w:t>
      </w:r>
      <w:r w:rsidR="00D66F6F">
        <w:rPr>
          <w:rFonts w:ascii="Courier New" w:hAnsi="Courier New" w:cs="Courier New"/>
        </w:rPr>
        <w:t>CP</w:t>
      </w:r>
      <w:r w:rsidRPr="00D546C2">
        <w:rPr>
          <w:rFonts w:ascii="Courier New" w:hAnsi="Courier New" w:cs="Courier New"/>
        </w:rPr>
        <w:t xml:space="preserve">TPP, </w:t>
      </w:r>
      <w:r w:rsidR="001B0651">
        <w:rPr>
          <w:rFonts w:ascii="Courier New" w:hAnsi="Courier New" w:cs="Courier New"/>
        </w:rPr>
        <w:t xml:space="preserve">la posibilidad de </w:t>
      </w:r>
      <w:r w:rsidRPr="00D546C2">
        <w:rPr>
          <w:rFonts w:ascii="Courier New" w:hAnsi="Courier New" w:cs="Courier New"/>
        </w:rPr>
        <w:t xml:space="preserve">prestar servicios de telecomunicaciones en los demás países </w:t>
      </w:r>
      <w:r w:rsidR="00D66F6F">
        <w:rPr>
          <w:rFonts w:ascii="Courier New" w:hAnsi="Courier New" w:cs="Courier New"/>
        </w:rPr>
        <w:t>CP</w:t>
      </w:r>
      <w:r w:rsidRPr="00D546C2">
        <w:rPr>
          <w:rFonts w:ascii="Courier New" w:hAnsi="Courier New" w:cs="Courier New"/>
        </w:rPr>
        <w:t>TPP, en condiciones de libre competencia, sobretodo en relación a los proveedores dominantes.</w:t>
      </w:r>
    </w:p>
    <w:p w14:paraId="310E6E49" w14:textId="77777777" w:rsidR="00AB2DB4" w:rsidRPr="00D546C2" w:rsidRDefault="00AB2DB4" w:rsidP="008E1FA3">
      <w:pPr>
        <w:ind w:left="2835" w:firstLine="567"/>
        <w:jc w:val="both"/>
        <w:rPr>
          <w:rFonts w:ascii="Courier New" w:hAnsi="Courier New" w:cs="Courier New"/>
        </w:rPr>
      </w:pPr>
    </w:p>
    <w:p w14:paraId="7EBD2E71" w14:textId="77777777" w:rsidR="00361561" w:rsidRDefault="00361561" w:rsidP="008E1FA3">
      <w:pPr>
        <w:ind w:left="2835" w:firstLine="567"/>
        <w:jc w:val="both"/>
        <w:rPr>
          <w:rFonts w:ascii="Courier New" w:hAnsi="Courier New" w:cs="Courier New"/>
        </w:rPr>
      </w:pPr>
      <w:r w:rsidRPr="00D546C2">
        <w:rPr>
          <w:rFonts w:ascii="Courier New" w:hAnsi="Courier New" w:cs="Courier New"/>
        </w:rPr>
        <w:t xml:space="preserve">Además, se contemplan disposiciones que van en directo beneficio de los consumidores, como el relativo al </w:t>
      </w:r>
      <w:r w:rsidR="00A675A9">
        <w:rPr>
          <w:rFonts w:ascii="Courier New" w:hAnsi="Courier New" w:cs="Courier New"/>
        </w:rPr>
        <w:t>“</w:t>
      </w:r>
      <w:r w:rsidRPr="00D546C2">
        <w:rPr>
          <w:rFonts w:ascii="Courier New" w:hAnsi="Courier New" w:cs="Courier New"/>
        </w:rPr>
        <w:t>roaming</w:t>
      </w:r>
      <w:r w:rsidR="00A675A9">
        <w:rPr>
          <w:rFonts w:ascii="Courier New" w:hAnsi="Courier New" w:cs="Courier New"/>
        </w:rPr>
        <w:t>”</w:t>
      </w:r>
      <w:r w:rsidRPr="00D546C2">
        <w:rPr>
          <w:rFonts w:ascii="Courier New" w:hAnsi="Courier New" w:cs="Courier New"/>
        </w:rPr>
        <w:t xml:space="preserve"> internacional, que busca crear condiciones para regular las excesivas tarifas que se cobran por este servicio. Y, se hace obligatoria la portabilidad numérica, herramienta muy importante para facilitar la libre elección de compañía telefónica.</w:t>
      </w:r>
    </w:p>
    <w:p w14:paraId="58B016CA" w14:textId="77777777" w:rsidR="00AB2DB4" w:rsidRPr="00D546C2" w:rsidRDefault="00AB2DB4" w:rsidP="008E1FA3">
      <w:pPr>
        <w:ind w:left="2835" w:firstLine="567"/>
        <w:jc w:val="both"/>
        <w:rPr>
          <w:rFonts w:ascii="Courier New" w:hAnsi="Courier New" w:cs="Courier New"/>
        </w:rPr>
      </w:pPr>
    </w:p>
    <w:p w14:paraId="3AABA04F" w14:textId="4A6FBDD0" w:rsidR="002F3177" w:rsidRPr="00D546C2" w:rsidRDefault="00361561" w:rsidP="008E1FA3">
      <w:pPr>
        <w:ind w:left="2835" w:firstLine="567"/>
        <w:jc w:val="both"/>
        <w:rPr>
          <w:rFonts w:ascii="Courier New" w:hAnsi="Courier New" w:cs="Courier New"/>
        </w:rPr>
      </w:pPr>
      <w:r w:rsidRPr="00D546C2">
        <w:rPr>
          <w:rFonts w:ascii="Courier New" w:hAnsi="Courier New" w:cs="Courier New"/>
        </w:rPr>
        <w:t xml:space="preserve"> Con los países</w:t>
      </w:r>
      <w:r w:rsidR="00D75648">
        <w:rPr>
          <w:rFonts w:ascii="Courier New" w:hAnsi="Courier New" w:cs="Courier New"/>
        </w:rPr>
        <w:t xml:space="preserve"> del</w:t>
      </w:r>
      <w:r w:rsidRPr="00D546C2">
        <w:rPr>
          <w:rFonts w:ascii="Courier New" w:hAnsi="Courier New" w:cs="Courier New"/>
        </w:rPr>
        <w:t xml:space="preserve"> </w:t>
      </w:r>
      <w:r w:rsidR="00D66F6F">
        <w:rPr>
          <w:rFonts w:ascii="Courier New" w:hAnsi="Courier New" w:cs="Courier New"/>
        </w:rPr>
        <w:t>CP</w:t>
      </w:r>
      <w:r w:rsidRPr="00D546C2">
        <w:rPr>
          <w:rFonts w:ascii="Courier New" w:hAnsi="Courier New" w:cs="Courier New"/>
        </w:rPr>
        <w:t xml:space="preserve">TPP, Chile sólo tiene </w:t>
      </w:r>
      <w:r w:rsidR="00A76461">
        <w:rPr>
          <w:rFonts w:ascii="Courier New" w:hAnsi="Courier New" w:cs="Courier New"/>
        </w:rPr>
        <w:t>Capítulos</w:t>
      </w:r>
      <w:r w:rsidRPr="00D546C2">
        <w:rPr>
          <w:rFonts w:ascii="Courier New" w:hAnsi="Courier New" w:cs="Courier New"/>
        </w:rPr>
        <w:t xml:space="preserve"> sobre la materia en su </w:t>
      </w:r>
      <w:r w:rsidR="00BA45AA">
        <w:rPr>
          <w:rFonts w:ascii="Courier New" w:hAnsi="Courier New" w:cs="Courier New"/>
        </w:rPr>
        <w:t xml:space="preserve">tratado bilateral con </w:t>
      </w:r>
      <w:r w:rsidRPr="00D546C2">
        <w:rPr>
          <w:rFonts w:ascii="Courier New" w:hAnsi="Courier New" w:cs="Courier New"/>
        </w:rPr>
        <w:t xml:space="preserve">Australia. Teniendo en cuenta la cada vez más creciente importancia de las telecomunicaciones como sector productivo y como herramienta fundamental para el desarrollo de todo tipo de negocios, resulta muy beneficioso contar con este instrumento en el contexto del </w:t>
      </w:r>
      <w:r w:rsidR="00D66F6F">
        <w:rPr>
          <w:rFonts w:ascii="Courier New" w:hAnsi="Courier New" w:cs="Courier New"/>
        </w:rPr>
        <w:t>CP</w:t>
      </w:r>
      <w:r w:rsidRPr="00D546C2">
        <w:rPr>
          <w:rFonts w:ascii="Courier New" w:hAnsi="Courier New" w:cs="Courier New"/>
        </w:rPr>
        <w:t>TPP.</w:t>
      </w:r>
    </w:p>
    <w:p w14:paraId="6531C8E5" w14:textId="57429BB4" w:rsidR="003E2AD8" w:rsidRPr="00D546C2" w:rsidRDefault="0056565A" w:rsidP="00657A63">
      <w:pPr>
        <w:pStyle w:val="Ttulo2"/>
        <w:numPr>
          <w:ilvl w:val="0"/>
          <w:numId w:val="6"/>
        </w:numPr>
        <w:tabs>
          <w:tab w:val="left" w:pos="3828"/>
        </w:tabs>
        <w:spacing w:after="120"/>
        <w:ind w:left="2835" w:firstLine="927"/>
        <w:rPr>
          <w:rFonts w:cs="Courier New"/>
        </w:rPr>
      </w:pPr>
      <w:r>
        <w:rPr>
          <w:rFonts w:cs="Courier New"/>
        </w:rPr>
        <w:t>Capítulo 14 “</w:t>
      </w:r>
      <w:r w:rsidR="003E2AD8" w:rsidRPr="00D546C2">
        <w:rPr>
          <w:rFonts w:cs="Courier New"/>
        </w:rPr>
        <w:t>Comercio Electrónico</w:t>
      </w:r>
      <w:r>
        <w:rPr>
          <w:rFonts w:cs="Courier New"/>
        </w:rPr>
        <w:t>”.</w:t>
      </w:r>
    </w:p>
    <w:p w14:paraId="41F4DCFF" w14:textId="663799BC" w:rsidR="00BA45AA" w:rsidRDefault="00361561" w:rsidP="008E1FA3">
      <w:pPr>
        <w:ind w:left="2835" w:firstLine="567"/>
        <w:jc w:val="both"/>
        <w:rPr>
          <w:rFonts w:ascii="Courier New" w:hAnsi="Courier New" w:cs="Courier New"/>
        </w:rPr>
      </w:pPr>
      <w:r w:rsidRPr="00D546C2">
        <w:rPr>
          <w:rFonts w:ascii="Courier New" w:hAnsi="Courier New" w:cs="Courier New"/>
        </w:rPr>
        <w:t xml:space="preserve">Este </w:t>
      </w:r>
      <w:r w:rsidR="00A76461">
        <w:rPr>
          <w:rFonts w:ascii="Courier New" w:hAnsi="Courier New" w:cs="Courier New"/>
        </w:rPr>
        <w:t>Capítulo</w:t>
      </w:r>
      <w:r w:rsidRPr="00D546C2">
        <w:rPr>
          <w:rFonts w:ascii="Courier New" w:hAnsi="Courier New" w:cs="Courier New"/>
        </w:rPr>
        <w:t xml:space="preserve"> se aplica a las medidas adoptadas o mantenidas por un país que afecten al comercio que se r</w:t>
      </w:r>
      <w:r w:rsidR="00BA45AA">
        <w:rPr>
          <w:rFonts w:ascii="Courier New" w:hAnsi="Courier New" w:cs="Courier New"/>
        </w:rPr>
        <w:t xml:space="preserve">ealiza por medios electrónicos. </w:t>
      </w:r>
      <w:r w:rsidR="00BA45AA" w:rsidRPr="00D546C2">
        <w:rPr>
          <w:rFonts w:ascii="Courier New" w:hAnsi="Courier New" w:cs="Courier New"/>
        </w:rPr>
        <w:t xml:space="preserve">Su objetivo es regular las transacciones electrónicas de </w:t>
      </w:r>
      <w:r w:rsidR="00454412">
        <w:rPr>
          <w:rFonts w:ascii="Courier New" w:hAnsi="Courier New" w:cs="Courier New"/>
        </w:rPr>
        <w:t>mercancías</w:t>
      </w:r>
      <w:r w:rsidR="00BA45AA" w:rsidRPr="00D546C2">
        <w:rPr>
          <w:rFonts w:ascii="Courier New" w:hAnsi="Courier New" w:cs="Courier New"/>
        </w:rPr>
        <w:t xml:space="preserve">, </w:t>
      </w:r>
      <w:r w:rsidR="00BA45AA" w:rsidRPr="00D546C2">
        <w:rPr>
          <w:rFonts w:ascii="Courier New" w:hAnsi="Courier New" w:cs="Courier New"/>
        </w:rPr>
        <w:lastRenderedPageBreak/>
        <w:t xml:space="preserve">servicios y productos digitales, para garantizar su seguridad y eficiencia. </w:t>
      </w:r>
    </w:p>
    <w:p w14:paraId="658B51F1" w14:textId="77777777" w:rsidR="00AB2DB4" w:rsidRDefault="00AB2DB4" w:rsidP="008E1FA3">
      <w:pPr>
        <w:ind w:left="2835" w:firstLine="567"/>
        <w:jc w:val="both"/>
        <w:rPr>
          <w:rFonts w:ascii="Courier New" w:hAnsi="Courier New" w:cs="Courier New"/>
        </w:rPr>
      </w:pPr>
    </w:p>
    <w:p w14:paraId="69CEFA60" w14:textId="77777777" w:rsidR="00361561" w:rsidRDefault="0036156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contiene temas consistentes con la legislación nacional, como son, entre otros, la protección del derecho del consumidor y el reconocimiento legal de la firma electrónica. </w:t>
      </w:r>
      <w:r w:rsidR="00BA45AA">
        <w:rPr>
          <w:rFonts w:ascii="Courier New" w:hAnsi="Courier New" w:cs="Courier New"/>
        </w:rPr>
        <w:t>Además, c</w:t>
      </w:r>
      <w:r w:rsidRPr="00D546C2">
        <w:rPr>
          <w:rFonts w:ascii="Courier New" w:hAnsi="Courier New" w:cs="Courier New"/>
        </w:rPr>
        <w:t>ont</w:t>
      </w:r>
      <w:r w:rsidR="00BA45AA">
        <w:rPr>
          <w:rFonts w:ascii="Courier New" w:hAnsi="Courier New" w:cs="Courier New"/>
        </w:rPr>
        <w:t>empla</w:t>
      </w:r>
      <w:r w:rsidRPr="00D546C2">
        <w:rPr>
          <w:rFonts w:ascii="Courier New" w:hAnsi="Courier New" w:cs="Courier New"/>
        </w:rPr>
        <w:t xml:space="preserve"> algunas normas novedosas para la experiencia chilena, como normas que regulan el SPAM.</w:t>
      </w:r>
    </w:p>
    <w:p w14:paraId="1902397D" w14:textId="77777777" w:rsidR="00AB2DB4" w:rsidRPr="00D546C2" w:rsidRDefault="00AB2DB4" w:rsidP="008E1FA3">
      <w:pPr>
        <w:ind w:left="2835" w:firstLine="567"/>
        <w:jc w:val="both"/>
        <w:rPr>
          <w:rFonts w:ascii="Courier New" w:hAnsi="Courier New" w:cs="Courier New"/>
        </w:rPr>
      </w:pPr>
    </w:p>
    <w:p w14:paraId="4468299D" w14:textId="06FEEC97" w:rsidR="00361561" w:rsidRDefault="00361561" w:rsidP="008E1FA3">
      <w:pPr>
        <w:ind w:left="2835" w:firstLine="567"/>
        <w:jc w:val="both"/>
        <w:rPr>
          <w:rFonts w:ascii="Courier New" w:hAnsi="Courier New" w:cs="Courier New"/>
        </w:rPr>
      </w:pPr>
      <w:r w:rsidRPr="00D546C2">
        <w:rPr>
          <w:rFonts w:ascii="Courier New" w:hAnsi="Courier New" w:cs="Courier New"/>
        </w:rPr>
        <w:t xml:space="preserve">Uno de los compromisos centrales del </w:t>
      </w:r>
      <w:r w:rsidR="00A76461">
        <w:rPr>
          <w:rFonts w:ascii="Courier New" w:hAnsi="Courier New" w:cs="Courier New"/>
        </w:rPr>
        <w:t>Capítulo</w:t>
      </w:r>
      <w:r w:rsidRPr="00D546C2">
        <w:rPr>
          <w:rFonts w:ascii="Courier New" w:hAnsi="Courier New" w:cs="Courier New"/>
        </w:rPr>
        <w:t xml:space="preserve"> es la no discriminación de productos digitales (</w:t>
      </w:r>
      <w:r w:rsidR="00854FE0">
        <w:rPr>
          <w:rFonts w:ascii="Courier New" w:hAnsi="Courier New" w:cs="Courier New"/>
        </w:rPr>
        <w:t>p</w:t>
      </w:r>
      <w:r w:rsidRPr="00D546C2">
        <w:rPr>
          <w:rFonts w:ascii="Courier New" w:hAnsi="Courier New" w:cs="Courier New"/>
        </w:rPr>
        <w:t>.e</w:t>
      </w:r>
      <w:r w:rsidR="00854FE0">
        <w:rPr>
          <w:rFonts w:ascii="Courier New" w:hAnsi="Courier New" w:cs="Courier New"/>
        </w:rPr>
        <w:t>j</w:t>
      </w:r>
      <w:r w:rsidRPr="00D546C2">
        <w:rPr>
          <w:rFonts w:ascii="Courier New" w:hAnsi="Courier New" w:cs="Courier New"/>
        </w:rPr>
        <w:t xml:space="preserve">.: software, música, video, libros electrónicos). </w:t>
      </w:r>
      <w:r w:rsidR="00D75648">
        <w:rPr>
          <w:rFonts w:ascii="Courier New" w:hAnsi="Courier New" w:cs="Courier New"/>
        </w:rPr>
        <w:t>É</w:t>
      </w:r>
      <w:r w:rsidR="00D75648" w:rsidRPr="00D546C2">
        <w:rPr>
          <w:rFonts w:ascii="Courier New" w:hAnsi="Courier New" w:cs="Courier New"/>
        </w:rPr>
        <w:t>st</w:t>
      </w:r>
      <w:r w:rsidR="00D75648">
        <w:rPr>
          <w:rFonts w:ascii="Courier New" w:hAnsi="Courier New" w:cs="Courier New"/>
        </w:rPr>
        <w:t>o</w:t>
      </w:r>
      <w:r w:rsidRPr="00D546C2">
        <w:rPr>
          <w:rFonts w:ascii="Courier New" w:hAnsi="Courier New" w:cs="Courier New"/>
        </w:rPr>
        <w:t xml:space="preserve"> se traduce en la obligación de no imponer aranceles aduaneros a las transmisiones electrónicas entre las Partes y a la prohibición de otorgar un trato menos favorable a los productos digitales creados, producidos, publicados, contratados, comisionados o puestos a disposición comercial por primera vez en el territorio de otra Parte. Lo mismo es aplicable a productos digitales cuyo autor, intérprete, productor, gestor o propietario es una persona de otra Parte.</w:t>
      </w:r>
    </w:p>
    <w:p w14:paraId="6AA44DB6" w14:textId="77777777" w:rsidR="00AB2DB4" w:rsidRPr="00D546C2" w:rsidRDefault="00AB2DB4" w:rsidP="008E1FA3">
      <w:pPr>
        <w:ind w:left="2835" w:firstLine="567"/>
        <w:jc w:val="both"/>
        <w:rPr>
          <w:rFonts w:ascii="Courier New" w:hAnsi="Courier New" w:cs="Courier New"/>
        </w:rPr>
      </w:pPr>
    </w:p>
    <w:p w14:paraId="6B1145B9" w14:textId="77777777" w:rsidR="00361561" w:rsidRDefault="00361561" w:rsidP="008E1FA3">
      <w:pPr>
        <w:ind w:left="2835" w:firstLine="567"/>
        <w:jc w:val="both"/>
        <w:rPr>
          <w:rFonts w:ascii="Courier New" w:hAnsi="Courier New" w:cs="Courier New"/>
        </w:rPr>
      </w:pPr>
      <w:r w:rsidRPr="00D546C2">
        <w:rPr>
          <w:rFonts w:ascii="Courier New" w:hAnsi="Courier New" w:cs="Courier New"/>
        </w:rPr>
        <w:t xml:space="preserve">En el entendido de que la información es la materia prima de la economía digital, el </w:t>
      </w:r>
      <w:r w:rsidR="00A76461">
        <w:rPr>
          <w:rFonts w:ascii="Courier New" w:hAnsi="Courier New" w:cs="Courier New"/>
        </w:rPr>
        <w:t>Capítulo</w:t>
      </w:r>
      <w:r w:rsidRPr="00D546C2">
        <w:rPr>
          <w:rFonts w:ascii="Courier New" w:hAnsi="Courier New" w:cs="Courier New"/>
        </w:rPr>
        <w:t xml:space="preserve"> obliga a las Partes a permitir el flujo transfronterizo de información transmitida electrónicamente, cuando se trate de información necesaria para la realización de los negocios propios de una persona cubierta. Sin perjuicio de lo anterior, se reconoce la posibilidad de establecer excepciones a esta regla general con el objetivo de lograr objetivos legítimos de política pública como, por ejemplo, la protección de la información de carácter personal.</w:t>
      </w:r>
    </w:p>
    <w:p w14:paraId="44A56091" w14:textId="77777777" w:rsidR="00AB2DB4" w:rsidRPr="00D546C2" w:rsidRDefault="00AB2DB4" w:rsidP="008E1FA3">
      <w:pPr>
        <w:ind w:left="2835" w:firstLine="567"/>
        <w:jc w:val="both"/>
        <w:rPr>
          <w:rFonts w:ascii="Courier New" w:hAnsi="Courier New" w:cs="Courier New"/>
        </w:rPr>
      </w:pPr>
    </w:p>
    <w:p w14:paraId="10ACB44F" w14:textId="77777777" w:rsidR="00361561" w:rsidRDefault="0036156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promueve, además, la participación pública y la transparencia en el desarrollo de leyes y regulaciones que afectan a Internet, incluyendo mecanismos de consulta pública.</w:t>
      </w:r>
    </w:p>
    <w:p w14:paraId="649C1F51" w14:textId="77777777" w:rsidR="00AB2DB4" w:rsidRPr="00D546C2" w:rsidRDefault="00AB2DB4" w:rsidP="008E1FA3">
      <w:pPr>
        <w:ind w:left="2835" w:firstLine="567"/>
        <w:jc w:val="both"/>
        <w:rPr>
          <w:rFonts w:ascii="Courier New" w:hAnsi="Courier New" w:cs="Courier New"/>
        </w:rPr>
      </w:pPr>
    </w:p>
    <w:p w14:paraId="4C8DF5F8" w14:textId="47358D88" w:rsidR="002F3177" w:rsidRPr="00C46CE8" w:rsidRDefault="00361561" w:rsidP="008E1FA3">
      <w:pPr>
        <w:ind w:left="2835" w:firstLine="567"/>
        <w:jc w:val="both"/>
        <w:rPr>
          <w:rFonts w:ascii="Courier New" w:hAnsi="Courier New" w:cs="Courier New"/>
        </w:rPr>
      </w:pPr>
      <w:r w:rsidRPr="00D546C2">
        <w:rPr>
          <w:rFonts w:ascii="Courier New" w:hAnsi="Courier New" w:cs="Courier New"/>
        </w:rPr>
        <w:t>Chile tiene, en sus TLC</w:t>
      </w:r>
      <w:r w:rsidR="00F43301" w:rsidRPr="00F43301">
        <w:rPr>
          <w:rFonts w:ascii="Courier New" w:hAnsi="Courier New" w:cs="Courier New"/>
        </w:rPr>
        <w:t>’</w:t>
      </w:r>
      <w:r w:rsidR="00F43301">
        <w:rPr>
          <w:rFonts w:ascii="Courier New" w:hAnsi="Courier New" w:cs="Courier New"/>
        </w:rPr>
        <w:t>s</w:t>
      </w:r>
      <w:r w:rsidRPr="00D546C2">
        <w:rPr>
          <w:rFonts w:ascii="Courier New" w:hAnsi="Courier New" w:cs="Courier New"/>
        </w:rPr>
        <w:t xml:space="preserve"> bilaterales, </w:t>
      </w:r>
      <w:r w:rsidR="00A76461">
        <w:rPr>
          <w:rFonts w:ascii="Courier New" w:hAnsi="Courier New" w:cs="Courier New"/>
        </w:rPr>
        <w:t>Capítulos</w:t>
      </w:r>
      <w:r w:rsidRPr="00D546C2">
        <w:rPr>
          <w:rFonts w:ascii="Courier New" w:hAnsi="Courier New" w:cs="Courier New"/>
        </w:rPr>
        <w:t xml:space="preserve"> sobre comercio electrónico sólo con Australia. Dado el importante avance que ha tenido el comercio electrónico en los últimos años, y sobre todo el que existirá en el futuro, resulta muy beneficioso contar con este instrumento </w:t>
      </w:r>
      <w:r w:rsidRPr="00C46CE8">
        <w:rPr>
          <w:rFonts w:ascii="Courier New" w:hAnsi="Courier New" w:cs="Courier New"/>
        </w:rPr>
        <w:t xml:space="preserve">en el </w:t>
      </w:r>
      <w:r w:rsidR="00D66F6F">
        <w:rPr>
          <w:rFonts w:ascii="Courier New" w:hAnsi="Courier New" w:cs="Courier New"/>
        </w:rPr>
        <w:t>CP</w:t>
      </w:r>
      <w:r w:rsidRPr="00C46CE8">
        <w:rPr>
          <w:rFonts w:ascii="Courier New" w:hAnsi="Courier New" w:cs="Courier New"/>
        </w:rPr>
        <w:t>TPP.</w:t>
      </w:r>
    </w:p>
    <w:p w14:paraId="7D21F891" w14:textId="4F67915B" w:rsidR="00E10FF4" w:rsidRPr="00C46CE8" w:rsidRDefault="0056565A" w:rsidP="00657A63">
      <w:pPr>
        <w:pStyle w:val="Ttulo2"/>
        <w:numPr>
          <w:ilvl w:val="0"/>
          <w:numId w:val="6"/>
        </w:numPr>
        <w:tabs>
          <w:tab w:val="left" w:pos="3828"/>
        </w:tabs>
        <w:ind w:left="2835" w:firstLine="927"/>
        <w:rPr>
          <w:rFonts w:cs="Courier New"/>
        </w:rPr>
      </w:pPr>
      <w:r>
        <w:rPr>
          <w:rFonts w:cs="Courier New"/>
        </w:rPr>
        <w:lastRenderedPageBreak/>
        <w:t>Capítulo 15 “</w:t>
      </w:r>
      <w:r w:rsidR="00E10FF4" w:rsidRPr="00C46CE8">
        <w:rPr>
          <w:rFonts w:cs="Courier New"/>
        </w:rPr>
        <w:t>Contratación Pública</w:t>
      </w:r>
      <w:r>
        <w:rPr>
          <w:rFonts w:cs="Courier New"/>
        </w:rPr>
        <w:t>”.</w:t>
      </w:r>
    </w:p>
    <w:p w14:paraId="1B49CBD6" w14:textId="1CAA46FF" w:rsidR="00A60845" w:rsidRDefault="00A60845" w:rsidP="008E1FA3">
      <w:pPr>
        <w:ind w:left="2835" w:firstLine="567"/>
        <w:jc w:val="both"/>
        <w:rPr>
          <w:rFonts w:ascii="Courier New" w:hAnsi="Courier New" w:cs="Courier New"/>
        </w:rPr>
      </w:pPr>
      <w:r w:rsidRPr="00C46CE8">
        <w:rPr>
          <w:rFonts w:ascii="Courier New" w:hAnsi="Courier New" w:cs="Courier New"/>
        </w:rPr>
        <w:t xml:space="preserve">El </w:t>
      </w:r>
      <w:r w:rsidR="00A76461">
        <w:rPr>
          <w:rFonts w:ascii="Courier New" w:hAnsi="Courier New" w:cs="Courier New"/>
        </w:rPr>
        <w:t>Capítulo</w:t>
      </w:r>
      <w:r w:rsidRPr="00C46CE8">
        <w:rPr>
          <w:rFonts w:ascii="Courier New" w:hAnsi="Courier New" w:cs="Courier New"/>
        </w:rPr>
        <w:t xml:space="preserve"> sobre Contratación Pública incorpora disciplinas consistentes con los estándares y compromisos que Chile tiene en sus TLC’s.</w:t>
      </w:r>
      <w:r w:rsidRPr="00A60845">
        <w:rPr>
          <w:rFonts w:ascii="Courier New" w:hAnsi="Courier New" w:cs="Courier New"/>
        </w:rPr>
        <w:t xml:space="preserve"> Cuenta además con una estructura similar al Acuerdo de </w:t>
      </w:r>
      <w:r w:rsidR="00854FE0">
        <w:rPr>
          <w:rFonts w:ascii="Courier New" w:hAnsi="Courier New" w:cs="Courier New"/>
        </w:rPr>
        <w:t>Contratación</w:t>
      </w:r>
      <w:r w:rsidRPr="00A60845">
        <w:rPr>
          <w:rFonts w:ascii="Courier New" w:hAnsi="Courier New" w:cs="Courier New"/>
        </w:rPr>
        <w:t xml:space="preserve"> Pública (ACP) de la OMC, estableciendo normas que buscan abrir de forma justa y transparente los mercados de contratación pública de los distintos miembros del </w:t>
      </w:r>
      <w:r w:rsidR="00D66F6F">
        <w:rPr>
          <w:rFonts w:ascii="Courier New" w:hAnsi="Courier New" w:cs="Courier New"/>
        </w:rPr>
        <w:t>CP</w:t>
      </w:r>
      <w:r w:rsidRPr="00A60845">
        <w:rPr>
          <w:rFonts w:ascii="Courier New" w:hAnsi="Courier New" w:cs="Courier New"/>
        </w:rPr>
        <w:t xml:space="preserve">TPP, garantizando la competencia entre los agentes económicos. El ámbito de aplicación cubre todas las contrataciones de </w:t>
      </w:r>
      <w:r w:rsidR="00454412">
        <w:rPr>
          <w:rFonts w:ascii="Courier New" w:hAnsi="Courier New" w:cs="Courier New"/>
        </w:rPr>
        <w:t>mercancías</w:t>
      </w:r>
      <w:r w:rsidRPr="00A60845">
        <w:rPr>
          <w:rFonts w:ascii="Courier New" w:hAnsi="Courier New" w:cs="Courier New"/>
        </w:rPr>
        <w:t xml:space="preserve">, servicios, y </w:t>
      </w:r>
      <w:r w:rsidR="00854FE0">
        <w:rPr>
          <w:rFonts w:ascii="Courier New" w:hAnsi="Courier New" w:cs="Courier New"/>
        </w:rPr>
        <w:t xml:space="preserve">servicios de </w:t>
      </w:r>
      <w:r w:rsidRPr="00A60845">
        <w:rPr>
          <w:rFonts w:ascii="Courier New" w:hAnsi="Courier New" w:cs="Courier New"/>
        </w:rPr>
        <w:t xml:space="preserve">construcción, incluidos los “contratos de concesión de obras públicas”, realizadas por las entidades del Estado, que se encuentran listadas en los Anexos del </w:t>
      </w:r>
      <w:r w:rsidR="00A76461">
        <w:rPr>
          <w:rFonts w:ascii="Courier New" w:hAnsi="Courier New" w:cs="Courier New"/>
        </w:rPr>
        <w:t>Capítulo</w:t>
      </w:r>
      <w:r w:rsidRPr="00A60845">
        <w:rPr>
          <w:rFonts w:ascii="Courier New" w:hAnsi="Courier New" w:cs="Courier New"/>
        </w:rPr>
        <w:t xml:space="preserve">. </w:t>
      </w:r>
    </w:p>
    <w:p w14:paraId="6B97BA20" w14:textId="77777777" w:rsidR="00AB2DB4" w:rsidRPr="00A60845" w:rsidRDefault="00AB2DB4" w:rsidP="008E1FA3">
      <w:pPr>
        <w:ind w:left="2835" w:firstLine="567"/>
        <w:jc w:val="both"/>
        <w:rPr>
          <w:rFonts w:ascii="Courier New" w:hAnsi="Courier New" w:cs="Courier New"/>
        </w:rPr>
      </w:pPr>
    </w:p>
    <w:p w14:paraId="791D9FA3" w14:textId="4B726560" w:rsidR="00A60845" w:rsidRDefault="00A60845" w:rsidP="008E1FA3">
      <w:pPr>
        <w:ind w:left="2835" w:firstLine="567"/>
        <w:jc w:val="both"/>
        <w:rPr>
          <w:rFonts w:ascii="Courier New" w:hAnsi="Courier New" w:cs="Courier New"/>
        </w:rPr>
      </w:pPr>
      <w:r w:rsidRPr="00A60845">
        <w:rPr>
          <w:rFonts w:ascii="Courier New" w:hAnsi="Courier New" w:cs="Courier New"/>
        </w:rPr>
        <w:t xml:space="preserve">Un aspecto muy relevante es que con el </w:t>
      </w:r>
      <w:r w:rsidR="00D66F6F">
        <w:rPr>
          <w:rFonts w:ascii="Courier New" w:hAnsi="Courier New" w:cs="Courier New"/>
        </w:rPr>
        <w:t>CP</w:t>
      </w:r>
      <w:r w:rsidRPr="00A60845">
        <w:rPr>
          <w:rFonts w:ascii="Courier New" w:hAnsi="Courier New" w:cs="Courier New"/>
        </w:rPr>
        <w:t xml:space="preserve">TPP, Chile extenderá estas disciplinas a tres nuevos mercados: Perú, Vietnam y Malasia, ya que los TLC’s con estos países no abarcan esta área. </w:t>
      </w:r>
    </w:p>
    <w:p w14:paraId="2B06C9EB" w14:textId="77777777" w:rsidR="00AB2DB4" w:rsidRPr="00A60845" w:rsidRDefault="00AB2DB4" w:rsidP="008E1FA3">
      <w:pPr>
        <w:ind w:left="2835" w:firstLine="567"/>
        <w:jc w:val="both"/>
        <w:rPr>
          <w:rFonts w:ascii="Courier New" w:hAnsi="Courier New" w:cs="Courier New"/>
        </w:rPr>
      </w:pPr>
    </w:p>
    <w:p w14:paraId="00823AB0" w14:textId="2D0AB779" w:rsidR="00A60845" w:rsidRDefault="00A60845" w:rsidP="008E1FA3">
      <w:pPr>
        <w:ind w:left="2835" w:firstLine="567"/>
        <w:jc w:val="both"/>
        <w:rPr>
          <w:rFonts w:ascii="Courier New" w:hAnsi="Courier New" w:cs="Courier New"/>
        </w:rPr>
      </w:pPr>
      <w:r w:rsidRPr="00A60845">
        <w:rPr>
          <w:rFonts w:ascii="Courier New" w:hAnsi="Courier New" w:cs="Courier New"/>
        </w:rPr>
        <w:t xml:space="preserve">El </w:t>
      </w:r>
      <w:r w:rsidR="00A76461">
        <w:rPr>
          <w:rFonts w:ascii="Courier New" w:hAnsi="Courier New" w:cs="Courier New"/>
        </w:rPr>
        <w:t>Capítulo</w:t>
      </w:r>
      <w:r w:rsidRPr="00A60845">
        <w:rPr>
          <w:rFonts w:ascii="Courier New" w:hAnsi="Courier New" w:cs="Courier New"/>
        </w:rPr>
        <w:t xml:space="preserve"> </w:t>
      </w:r>
      <w:r w:rsidR="00383CAF" w:rsidRPr="00A60845">
        <w:rPr>
          <w:rFonts w:ascii="Courier New" w:hAnsi="Courier New" w:cs="Courier New"/>
        </w:rPr>
        <w:t>contiene</w:t>
      </w:r>
      <w:r w:rsidRPr="00A60845">
        <w:rPr>
          <w:rFonts w:ascii="Courier New" w:hAnsi="Courier New" w:cs="Courier New"/>
        </w:rPr>
        <w:t xml:space="preserve"> dos partes: (i) el texto que desarrolla las disposiciones que se aplican a las Partes; (ii) y los Anexos, donde se establecen las ofertas de acceso a mercado de cada Parte (lista de entidades, lista de </w:t>
      </w:r>
      <w:r w:rsidR="00454412">
        <w:rPr>
          <w:rFonts w:ascii="Courier New" w:hAnsi="Courier New" w:cs="Courier New"/>
        </w:rPr>
        <w:t>mercancías</w:t>
      </w:r>
      <w:r w:rsidRPr="00A60845">
        <w:rPr>
          <w:rFonts w:ascii="Courier New" w:hAnsi="Courier New" w:cs="Courier New"/>
        </w:rPr>
        <w:t xml:space="preserve"> y servicios, notas generales y umbrales). </w:t>
      </w:r>
    </w:p>
    <w:p w14:paraId="768CE97F" w14:textId="77777777" w:rsidR="00AB2DB4" w:rsidRPr="00A60845" w:rsidRDefault="00AB2DB4" w:rsidP="008E1FA3">
      <w:pPr>
        <w:ind w:left="2835" w:firstLine="567"/>
        <w:jc w:val="both"/>
        <w:rPr>
          <w:rFonts w:ascii="Courier New" w:hAnsi="Courier New" w:cs="Courier New"/>
        </w:rPr>
      </w:pPr>
    </w:p>
    <w:p w14:paraId="1F1218D4" w14:textId="7EA7EB50" w:rsidR="00A60845" w:rsidRDefault="00A60845" w:rsidP="008E1FA3">
      <w:pPr>
        <w:ind w:left="2835" w:firstLine="567"/>
        <w:jc w:val="both"/>
        <w:rPr>
          <w:rFonts w:ascii="Courier New" w:hAnsi="Courier New" w:cs="Courier New"/>
        </w:rPr>
      </w:pPr>
      <w:r w:rsidRPr="00A60845">
        <w:rPr>
          <w:rFonts w:ascii="Courier New" w:hAnsi="Courier New" w:cs="Courier New"/>
        </w:rPr>
        <w:t xml:space="preserve">El principio central es el otorgamiento de Trato Nacional y No Discriminatorio a los proveedores provenientes de los otros miembros del </w:t>
      </w:r>
      <w:r w:rsidR="00D66F6F">
        <w:rPr>
          <w:rFonts w:ascii="Courier New" w:hAnsi="Courier New" w:cs="Courier New"/>
        </w:rPr>
        <w:t>CP</w:t>
      </w:r>
      <w:r w:rsidRPr="00A60845">
        <w:rPr>
          <w:rFonts w:ascii="Courier New" w:hAnsi="Courier New" w:cs="Courier New"/>
        </w:rPr>
        <w:t>TPP, en los procesos de contratación pública, siempre y cuando la licitación pública cumpla con las condicio</w:t>
      </w:r>
      <w:r w:rsidR="00383CAF">
        <w:rPr>
          <w:rFonts w:ascii="Courier New" w:hAnsi="Courier New" w:cs="Courier New"/>
        </w:rPr>
        <w:t xml:space="preserve">nes establecidas en el </w:t>
      </w:r>
      <w:r w:rsidR="00A76461">
        <w:rPr>
          <w:rFonts w:ascii="Courier New" w:hAnsi="Courier New" w:cs="Courier New"/>
        </w:rPr>
        <w:t>Capítulo</w:t>
      </w:r>
      <w:r w:rsidRPr="00A60845">
        <w:rPr>
          <w:rFonts w:ascii="Courier New" w:hAnsi="Courier New" w:cs="Courier New"/>
        </w:rPr>
        <w:t xml:space="preserve">. </w:t>
      </w:r>
    </w:p>
    <w:p w14:paraId="542731CD" w14:textId="77777777" w:rsidR="00AB2DB4" w:rsidRPr="00A60845" w:rsidRDefault="00AB2DB4" w:rsidP="008E1FA3">
      <w:pPr>
        <w:ind w:left="2835" w:firstLine="567"/>
        <w:jc w:val="both"/>
        <w:rPr>
          <w:rFonts w:ascii="Courier New" w:hAnsi="Courier New" w:cs="Courier New"/>
        </w:rPr>
      </w:pPr>
    </w:p>
    <w:p w14:paraId="144F3AE9" w14:textId="77777777" w:rsidR="00A60845" w:rsidRDefault="00A60845" w:rsidP="008E1FA3">
      <w:pPr>
        <w:ind w:left="2835" w:firstLine="567"/>
        <w:jc w:val="both"/>
        <w:rPr>
          <w:rFonts w:ascii="Courier New" w:hAnsi="Courier New" w:cs="Courier New"/>
        </w:rPr>
      </w:pPr>
      <w:r w:rsidRPr="00A60845">
        <w:rPr>
          <w:rFonts w:ascii="Courier New" w:hAnsi="Courier New" w:cs="Courier New"/>
        </w:rPr>
        <w:t xml:space="preserve">El </w:t>
      </w:r>
      <w:r w:rsidR="00A76461">
        <w:rPr>
          <w:rFonts w:ascii="Courier New" w:hAnsi="Courier New" w:cs="Courier New"/>
        </w:rPr>
        <w:t>Capítulo</w:t>
      </w:r>
      <w:r w:rsidRPr="00A60845">
        <w:rPr>
          <w:rFonts w:ascii="Courier New" w:hAnsi="Courier New" w:cs="Courier New"/>
        </w:rPr>
        <w:t xml:space="preserve"> contempla exclusiones </w:t>
      </w:r>
      <w:r w:rsidR="00BA45AA">
        <w:rPr>
          <w:rFonts w:ascii="Courier New" w:hAnsi="Courier New" w:cs="Courier New"/>
        </w:rPr>
        <w:t>que permiten</w:t>
      </w:r>
      <w:r w:rsidR="00531F17">
        <w:rPr>
          <w:rFonts w:ascii="Courier New" w:hAnsi="Courier New" w:cs="Courier New"/>
        </w:rPr>
        <w:t xml:space="preserve"> a las Partes adoptar medidas</w:t>
      </w:r>
      <w:r w:rsidR="00C526C7">
        <w:rPr>
          <w:rFonts w:ascii="Courier New" w:hAnsi="Courier New" w:cs="Courier New"/>
        </w:rPr>
        <w:t xml:space="preserve"> contrarias a las obligaciones establecidas</w:t>
      </w:r>
      <w:r w:rsidR="00531F17">
        <w:rPr>
          <w:rFonts w:ascii="Courier New" w:hAnsi="Courier New" w:cs="Courier New"/>
        </w:rPr>
        <w:t xml:space="preserve">, con tal de que no constituyan prácticas proteccionistas encubiertas, para proteger la vida o la salud humana, animal o vegetal; así como la moral, el orden y la seguridad pública; la </w:t>
      </w:r>
      <w:r w:rsidRPr="00A60845">
        <w:rPr>
          <w:rFonts w:ascii="Courier New" w:hAnsi="Courier New" w:cs="Courier New"/>
        </w:rPr>
        <w:t>propiedad intelectual</w:t>
      </w:r>
      <w:r w:rsidR="00C526C7">
        <w:rPr>
          <w:rFonts w:ascii="Courier New" w:hAnsi="Courier New" w:cs="Courier New"/>
        </w:rPr>
        <w:t>; o para beneficiar a personas discapacitadas e instituciones filantrópicas sin fines de lucro</w:t>
      </w:r>
      <w:r w:rsidRPr="00A60845">
        <w:rPr>
          <w:rFonts w:ascii="Courier New" w:hAnsi="Courier New" w:cs="Courier New"/>
        </w:rPr>
        <w:t xml:space="preserve">. </w:t>
      </w:r>
    </w:p>
    <w:p w14:paraId="5D307329" w14:textId="77777777" w:rsidR="00AB2DB4" w:rsidRPr="00A60845" w:rsidRDefault="00AB2DB4" w:rsidP="008E1FA3">
      <w:pPr>
        <w:ind w:left="2835" w:firstLine="567"/>
        <w:jc w:val="both"/>
        <w:rPr>
          <w:rFonts w:ascii="Courier New" w:hAnsi="Courier New" w:cs="Courier New"/>
        </w:rPr>
      </w:pPr>
    </w:p>
    <w:p w14:paraId="0ED806E0" w14:textId="77777777" w:rsidR="00AB2DB4" w:rsidRDefault="00C526C7" w:rsidP="008E1FA3">
      <w:pPr>
        <w:ind w:left="2835" w:firstLine="567"/>
        <w:jc w:val="both"/>
        <w:rPr>
          <w:rFonts w:ascii="Courier New" w:hAnsi="Courier New" w:cs="Courier New"/>
        </w:rPr>
      </w:pPr>
      <w:r>
        <w:rPr>
          <w:rFonts w:ascii="Courier New" w:hAnsi="Courier New" w:cs="Courier New"/>
        </w:rPr>
        <w:lastRenderedPageBreak/>
        <w:t xml:space="preserve">Asimismo, se enfatiza la importancia de </w:t>
      </w:r>
      <w:r w:rsidR="00A60845" w:rsidRPr="00A60845">
        <w:rPr>
          <w:rFonts w:ascii="Courier New" w:hAnsi="Courier New" w:cs="Courier New"/>
        </w:rPr>
        <w:t>utiliza</w:t>
      </w:r>
      <w:r>
        <w:rPr>
          <w:rFonts w:ascii="Courier New" w:hAnsi="Courier New" w:cs="Courier New"/>
        </w:rPr>
        <w:t>r</w:t>
      </w:r>
      <w:r w:rsidR="00A60845" w:rsidRPr="00A60845">
        <w:rPr>
          <w:rFonts w:ascii="Courier New" w:hAnsi="Courier New" w:cs="Courier New"/>
        </w:rPr>
        <w:t xml:space="preserve"> medios electrónicos en los procesos de licitación,</w:t>
      </w:r>
      <w:r w:rsidR="004C5A99">
        <w:rPr>
          <w:rFonts w:ascii="Courier New" w:hAnsi="Courier New" w:cs="Courier New"/>
        </w:rPr>
        <w:t xml:space="preserve"> </w:t>
      </w:r>
      <w:r w:rsidR="00A60845" w:rsidRPr="00A60845">
        <w:rPr>
          <w:rFonts w:ascii="Courier New" w:hAnsi="Courier New" w:cs="Courier New"/>
        </w:rPr>
        <w:t>fomenta</w:t>
      </w:r>
      <w:r w:rsidR="00854FE0">
        <w:rPr>
          <w:rFonts w:ascii="Courier New" w:hAnsi="Courier New" w:cs="Courier New"/>
        </w:rPr>
        <w:t>n</w:t>
      </w:r>
      <w:r w:rsidR="00A60845" w:rsidRPr="00A60845">
        <w:rPr>
          <w:rFonts w:ascii="Courier New" w:hAnsi="Courier New" w:cs="Courier New"/>
        </w:rPr>
        <w:t>do el llamado a licitaciones por medio de portales electrónicos, y a la vez asegurar que dichos portales puedan recibir los documentos de licitación directamente en un formato digital.</w:t>
      </w:r>
    </w:p>
    <w:p w14:paraId="3E93BCF9" w14:textId="108C7FF7" w:rsidR="00A60845" w:rsidRPr="00A60845" w:rsidRDefault="00A60845" w:rsidP="008E1FA3">
      <w:pPr>
        <w:ind w:left="2835" w:firstLine="567"/>
        <w:jc w:val="both"/>
        <w:rPr>
          <w:rFonts w:ascii="Courier New" w:hAnsi="Courier New" w:cs="Courier New"/>
        </w:rPr>
      </w:pPr>
      <w:r w:rsidRPr="00A60845">
        <w:rPr>
          <w:rFonts w:ascii="Courier New" w:hAnsi="Courier New" w:cs="Courier New"/>
        </w:rPr>
        <w:t xml:space="preserve"> </w:t>
      </w:r>
    </w:p>
    <w:p w14:paraId="44C560C1" w14:textId="77777777" w:rsidR="00383CAF" w:rsidRDefault="00A60845" w:rsidP="008E1FA3">
      <w:pPr>
        <w:ind w:left="2835" w:firstLine="567"/>
        <w:jc w:val="both"/>
        <w:rPr>
          <w:rFonts w:ascii="Courier New" w:hAnsi="Courier New" w:cs="Courier New"/>
        </w:rPr>
      </w:pPr>
      <w:r w:rsidRPr="00A60845">
        <w:rPr>
          <w:rFonts w:ascii="Courier New" w:hAnsi="Courier New" w:cs="Courier New"/>
        </w:rPr>
        <w:t xml:space="preserve">Entre los aspectos novedosos del </w:t>
      </w:r>
      <w:r w:rsidR="00A76461">
        <w:rPr>
          <w:rFonts w:ascii="Courier New" w:hAnsi="Courier New" w:cs="Courier New"/>
        </w:rPr>
        <w:t>Capítulo</w:t>
      </w:r>
      <w:r w:rsidRPr="00A60845">
        <w:rPr>
          <w:rFonts w:ascii="Courier New" w:hAnsi="Courier New" w:cs="Courier New"/>
        </w:rPr>
        <w:t xml:space="preserve"> se pueden mencionar las cláusulas incluidas para facilitar la participación de Micro, Pequeñas y Medianas Empresas (MIPYMES) en los procesos de contratación pública de las respectivas Partes. Esto permitirá ayudar a internacionalizar las MIPYMES en los mercados de contratación pública. </w:t>
      </w:r>
    </w:p>
    <w:p w14:paraId="09953FF6" w14:textId="77777777" w:rsidR="00AB2DB4" w:rsidRDefault="00AB2DB4" w:rsidP="008E1FA3">
      <w:pPr>
        <w:ind w:left="2835" w:firstLine="567"/>
        <w:jc w:val="both"/>
        <w:rPr>
          <w:rFonts w:ascii="Courier New" w:hAnsi="Courier New" w:cs="Courier New"/>
        </w:rPr>
      </w:pPr>
    </w:p>
    <w:p w14:paraId="631DA86C" w14:textId="26082DF2" w:rsidR="00A60845" w:rsidRPr="00A60845" w:rsidRDefault="00492435" w:rsidP="008E1FA3">
      <w:pPr>
        <w:ind w:left="2835" w:firstLine="567"/>
        <w:jc w:val="both"/>
        <w:rPr>
          <w:rFonts w:ascii="Courier New" w:hAnsi="Courier New" w:cs="Courier New"/>
        </w:rPr>
      </w:pPr>
      <w:r>
        <w:rPr>
          <w:rFonts w:ascii="Courier New" w:hAnsi="Courier New" w:cs="Courier New"/>
        </w:rPr>
        <w:t>Por último</w:t>
      </w:r>
      <w:r w:rsidR="00A60845" w:rsidRPr="00A60845">
        <w:rPr>
          <w:rFonts w:ascii="Courier New" w:hAnsi="Courier New" w:cs="Courier New"/>
        </w:rPr>
        <w:t xml:space="preserve">, </w:t>
      </w:r>
      <w:r w:rsidR="00971F21">
        <w:rPr>
          <w:rFonts w:ascii="Courier New" w:hAnsi="Courier New" w:cs="Courier New"/>
        </w:rPr>
        <w:t xml:space="preserve">otro aspecto innovador es la confirmación de que las entidades contratantes promuevan el cumplimiento de las normas laborales en el territorio de las Partes en donde se producen las mercancías o se prestan los servicios que se contratan. </w:t>
      </w:r>
    </w:p>
    <w:p w14:paraId="03D32F0C" w14:textId="0E561AF9" w:rsidR="00942C6F" w:rsidRDefault="0056565A" w:rsidP="00657A63">
      <w:pPr>
        <w:pStyle w:val="Ttulo2"/>
        <w:numPr>
          <w:ilvl w:val="0"/>
          <w:numId w:val="6"/>
        </w:numPr>
        <w:tabs>
          <w:tab w:val="left" w:pos="3828"/>
        </w:tabs>
        <w:ind w:left="2835" w:firstLine="927"/>
        <w:rPr>
          <w:rFonts w:cs="Courier New"/>
        </w:rPr>
      </w:pPr>
      <w:r>
        <w:rPr>
          <w:rFonts w:cs="Courier New"/>
        </w:rPr>
        <w:t>Capítulo 16 “</w:t>
      </w:r>
      <w:r w:rsidR="003E5BEF" w:rsidRPr="00D546C2">
        <w:rPr>
          <w:rFonts w:cs="Courier New"/>
        </w:rPr>
        <w:t>Política de Competencia</w:t>
      </w:r>
      <w:r>
        <w:rPr>
          <w:rFonts w:cs="Courier New"/>
        </w:rPr>
        <w:t>“.</w:t>
      </w:r>
    </w:p>
    <w:p w14:paraId="57C0A3D8" w14:textId="0AFB5B4B" w:rsidR="00942C6F" w:rsidRDefault="00942C6F" w:rsidP="008E1FA3">
      <w:pPr>
        <w:ind w:left="2835" w:firstLine="567"/>
        <w:jc w:val="both"/>
        <w:rPr>
          <w:rFonts w:ascii="Courier New" w:hAnsi="Courier New" w:cs="Courier New"/>
        </w:rPr>
      </w:pPr>
      <w:r>
        <w:rPr>
          <w:rFonts w:ascii="Courier New" w:hAnsi="Courier New" w:cs="Courier New"/>
        </w:rPr>
        <w:t>El Capítulo</w:t>
      </w:r>
      <w:r w:rsidRPr="00D546C2">
        <w:rPr>
          <w:rFonts w:ascii="Courier New" w:hAnsi="Courier New" w:cs="Courier New"/>
        </w:rPr>
        <w:t xml:space="preserve"> de competencia establece compromisos que buscan prevenir que prácticas anticompetitivas - por ejemplo: integración en desmedro de la competencia o de los consumidores, abuso </w:t>
      </w:r>
      <w:r w:rsidR="00854FE0">
        <w:rPr>
          <w:rFonts w:ascii="Courier New" w:hAnsi="Courier New" w:cs="Courier New"/>
        </w:rPr>
        <w:t xml:space="preserve">de </w:t>
      </w:r>
      <w:r w:rsidRPr="00D546C2">
        <w:rPr>
          <w:rFonts w:ascii="Courier New" w:hAnsi="Courier New" w:cs="Courier New"/>
        </w:rPr>
        <w:t xml:space="preserve">posición dominante o </w:t>
      </w:r>
      <w:r w:rsidR="00854FE0">
        <w:rPr>
          <w:rFonts w:ascii="Courier New" w:hAnsi="Courier New" w:cs="Courier New"/>
        </w:rPr>
        <w:t xml:space="preserve">formación de </w:t>
      </w:r>
      <w:r w:rsidRPr="00D546C2">
        <w:rPr>
          <w:rFonts w:ascii="Courier New" w:hAnsi="Courier New" w:cs="Courier New"/>
        </w:rPr>
        <w:t xml:space="preserve">carteles - disminuyan o anulen los beneficios pactados en el </w:t>
      </w:r>
      <w:r w:rsidR="00D66F6F">
        <w:rPr>
          <w:rFonts w:ascii="Courier New" w:hAnsi="Courier New" w:cs="Courier New"/>
        </w:rPr>
        <w:t>CP</w:t>
      </w:r>
      <w:r w:rsidRPr="00D546C2">
        <w:rPr>
          <w:rFonts w:ascii="Courier New" w:hAnsi="Courier New" w:cs="Courier New"/>
        </w:rPr>
        <w:t xml:space="preserve">TPP. </w:t>
      </w:r>
    </w:p>
    <w:p w14:paraId="4834A273" w14:textId="77777777" w:rsidR="00AB2DB4" w:rsidRDefault="00AB2DB4" w:rsidP="008E1FA3">
      <w:pPr>
        <w:ind w:left="2835" w:firstLine="567"/>
        <w:jc w:val="both"/>
        <w:rPr>
          <w:rFonts w:ascii="Courier New" w:hAnsi="Courier New" w:cs="Courier New"/>
        </w:rPr>
      </w:pPr>
    </w:p>
    <w:p w14:paraId="145A700F" w14:textId="77777777" w:rsidR="00942C6F" w:rsidRDefault="00942C6F" w:rsidP="008E1FA3">
      <w:pPr>
        <w:ind w:left="2835" w:firstLine="567"/>
        <w:jc w:val="both"/>
        <w:rPr>
          <w:rFonts w:ascii="Courier New" w:hAnsi="Courier New" w:cs="Courier New"/>
        </w:rPr>
      </w:pPr>
      <w:r w:rsidRPr="00D546C2">
        <w:rPr>
          <w:rFonts w:ascii="Courier New" w:hAnsi="Courier New" w:cs="Courier New"/>
        </w:rPr>
        <w:t xml:space="preserve">El </w:t>
      </w:r>
      <w:r>
        <w:rPr>
          <w:rFonts w:ascii="Courier New" w:hAnsi="Courier New" w:cs="Courier New"/>
        </w:rPr>
        <w:t>Capítulo, asimismo,</w:t>
      </w:r>
      <w:r w:rsidRPr="00D546C2">
        <w:rPr>
          <w:rFonts w:ascii="Courier New" w:hAnsi="Courier New" w:cs="Courier New"/>
        </w:rPr>
        <w:t xml:space="preserve"> incluye disposiciones tales como: obligación de mantener (o adoptar si no existen) leyes y autoridades de competencia que se encarguen de perseguir prácticas anticompetitivas que afecten el comercio entre los países; cooperación entre agencias de competencia; transparencia (respecto de las leyes, reglamentos, procedimientos); consultas; y, cooperación técnica.</w:t>
      </w:r>
    </w:p>
    <w:p w14:paraId="6D534452" w14:textId="77777777" w:rsidR="00AB2DB4" w:rsidRPr="00D546C2" w:rsidRDefault="00AB2DB4" w:rsidP="008E1FA3">
      <w:pPr>
        <w:ind w:left="2835" w:firstLine="567"/>
        <w:jc w:val="both"/>
        <w:rPr>
          <w:rFonts w:ascii="Courier New" w:hAnsi="Courier New" w:cs="Courier New"/>
        </w:rPr>
      </w:pPr>
    </w:p>
    <w:p w14:paraId="6C89BA13" w14:textId="67EA1034" w:rsidR="00942C6F" w:rsidRDefault="00942C6F" w:rsidP="008E1FA3">
      <w:pPr>
        <w:ind w:left="2835" w:firstLine="567"/>
        <w:jc w:val="both"/>
        <w:rPr>
          <w:rFonts w:ascii="Courier New" w:hAnsi="Courier New" w:cs="Courier New"/>
        </w:rPr>
      </w:pPr>
      <w:r>
        <w:rPr>
          <w:rFonts w:ascii="Courier New" w:hAnsi="Courier New" w:cs="Courier New"/>
        </w:rPr>
        <w:t>E</w:t>
      </w:r>
      <w:r w:rsidRPr="00D546C2">
        <w:rPr>
          <w:rFonts w:ascii="Courier New" w:hAnsi="Courier New" w:cs="Courier New"/>
        </w:rPr>
        <w:t xml:space="preserve">l </w:t>
      </w:r>
      <w:r w:rsidR="00D66F6F">
        <w:rPr>
          <w:rFonts w:ascii="Courier New" w:hAnsi="Courier New" w:cs="Courier New"/>
        </w:rPr>
        <w:t>CP</w:t>
      </w:r>
      <w:r w:rsidRPr="00D546C2">
        <w:rPr>
          <w:rFonts w:ascii="Courier New" w:hAnsi="Courier New" w:cs="Courier New"/>
        </w:rPr>
        <w:t xml:space="preserve">TPP </w:t>
      </w:r>
      <w:r>
        <w:rPr>
          <w:rFonts w:ascii="Courier New" w:hAnsi="Courier New" w:cs="Courier New"/>
        </w:rPr>
        <w:t xml:space="preserve">incorpora igualmente </w:t>
      </w:r>
      <w:r w:rsidRPr="00D546C2">
        <w:rPr>
          <w:rFonts w:ascii="Courier New" w:hAnsi="Courier New" w:cs="Courier New"/>
        </w:rPr>
        <w:t xml:space="preserve">disposiciones </w:t>
      </w:r>
      <w:r w:rsidR="00C526C7">
        <w:rPr>
          <w:rFonts w:ascii="Courier New" w:hAnsi="Courier New" w:cs="Courier New"/>
        </w:rPr>
        <w:t>innovador</w:t>
      </w:r>
      <w:r w:rsidR="00854FE0">
        <w:rPr>
          <w:rFonts w:ascii="Courier New" w:hAnsi="Courier New" w:cs="Courier New"/>
        </w:rPr>
        <w:t>a</w:t>
      </w:r>
      <w:r w:rsidR="00C526C7">
        <w:rPr>
          <w:rFonts w:ascii="Courier New" w:hAnsi="Courier New" w:cs="Courier New"/>
        </w:rPr>
        <w:t xml:space="preserve">s en el ámbito de </w:t>
      </w:r>
      <w:r>
        <w:rPr>
          <w:rFonts w:ascii="Courier New" w:hAnsi="Courier New" w:cs="Courier New"/>
        </w:rPr>
        <w:t xml:space="preserve">la equidad procesal, </w:t>
      </w:r>
      <w:r w:rsidR="00C526C7">
        <w:rPr>
          <w:rFonts w:ascii="Courier New" w:hAnsi="Courier New" w:cs="Courier New"/>
        </w:rPr>
        <w:t xml:space="preserve">los </w:t>
      </w:r>
      <w:r w:rsidRPr="000E2A7E">
        <w:rPr>
          <w:rFonts w:ascii="Courier New" w:hAnsi="Courier New" w:cs="Courier New"/>
        </w:rPr>
        <w:t>derechos de acción privados,</w:t>
      </w:r>
      <w:r>
        <w:rPr>
          <w:rFonts w:ascii="Courier New" w:hAnsi="Courier New" w:cs="Courier New"/>
        </w:rPr>
        <w:t xml:space="preserve"> y </w:t>
      </w:r>
      <w:r w:rsidR="00C526C7">
        <w:rPr>
          <w:rFonts w:ascii="Courier New" w:hAnsi="Courier New" w:cs="Courier New"/>
        </w:rPr>
        <w:t xml:space="preserve">la </w:t>
      </w:r>
      <w:r>
        <w:rPr>
          <w:rFonts w:ascii="Courier New" w:hAnsi="Courier New" w:cs="Courier New"/>
        </w:rPr>
        <w:t>protección al consumidor</w:t>
      </w:r>
      <w:r w:rsidRPr="000E2A7E">
        <w:rPr>
          <w:rFonts w:ascii="Courier New" w:hAnsi="Courier New" w:cs="Courier New"/>
        </w:rPr>
        <w:t>.</w:t>
      </w:r>
    </w:p>
    <w:p w14:paraId="7AB467CE" w14:textId="1D7A08DA" w:rsidR="003E5BEF" w:rsidRPr="00D546C2" w:rsidRDefault="0056565A" w:rsidP="00657A63">
      <w:pPr>
        <w:pStyle w:val="Ttulo2"/>
        <w:numPr>
          <w:ilvl w:val="0"/>
          <w:numId w:val="6"/>
        </w:numPr>
        <w:tabs>
          <w:tab w:val="left" w:pos="3828"/>
        </w:tabs>
        <w:ind w:left="2835" w:firstLine="927"/>
        <w:rPr>
          <w:rFonts w:cs="Courier New"/>
        </w:rPr>
      </w:pPr>
      <w:r>
        <w:rPr>
          <w:rFonts w:cs="Courier New"/>
        </w:rPr>
        <w:lastRenderedPageBreak/>
        <w:t>Capítulo 17 “</w:t>
      </w:r>
      <w:r w:rsidR="003E5BEF" w:rsidRPr="00D546C2">
        <w:rPr>
          <w:rFonts w:cs="Courier New"/>
        </w:rPr>
        <w:t>Empresas de Propiedad del Estado y Monopolios Designados</w:t>
      </w:r>
      <w:r>
        <w:rPr>
          <w:rFonts w:cs="Courier New"/>
        </w:rPr>
        <w:t>”.</w:t>
      </w:r>
    </w:p>
    <w:p w14:paraId="75FF423E" w14:textId="77777777" w:rsidR="002E5023" w:rsidRDefault="00C526C7" w:rsidP="008E1FA3">
      <w:pPr>
        <w:ind w:left="2835" w:firstLine="567"/>
        <w:jc w:val="both"/>
        <w:rPr>
          <w:rFonts w:ascii="Courier New" w:hAnsi="Courier New" w:cs="Courier New"/>
        </w:rPr>
      </w:pPr>
      <w:r>
        <w:rPr>
          <w:rFonts w:ascii="Courier New" w:hAnsi="Courier New" w:cs="Courier New"/>
        </w:rPr>
        <w:t>El Capítulo busca garantizar</w:t>
      </w:r>
      <w:r w:rsidR="00D546C2" w:rsidRPr="002F3CBE">
        <w:rPr>
          <w:rFonts w:ascii="Courier New" w:hAnsi="Courier New" w:cs="Courier New"/>
        </w:rPr>
        <w:t xml:space="preserve"> que las empresas del Estado, que participan en actividades comerciales en competencia con otras empresas - privadas o públicas, nacionales o extranjeras - no reciban ventajas no disponibles para el resto, que afecten negativamente el comercio</w:t>
      </w:r>
      <w:r>
        <w:rPr>
          <w:rFonts w:ascii="Courier New" w:hAnsi="Courier New" w:cs="Courier New"/>
        </w:rPr>
        <w:t xml:space="preserve"> y/o a las inversiones entre los países miembros del Tratado</w:t>
      </w:r>
      <w:r w:rsidR="002F3CBE">
        <w:rPr>
          <w:rFonts w:ascii="Courier New" w:hAnsi="Courier New" w:cs="Courier New"/>
        </w:rPr>
        <w:t>.</w:t>
      </w:r>
      <w:r w:rsidR="002E5023">
        <w:rPr>
          <w:rFonts w:ascii="Courier New" w:hAnsi="Courier New" w:cs="Courier New"/>
        </w:rPr>
        <w:t xml:space="preserve"> Al respecto se acordó que </w:t>
      </w:r>
      <w:r w:rsidR="002E5023" w:rsidRPr="00D546C2">
        <w:rPr>
          <w:rFonts w:ascii="Courier New" w:hAnsi="Courier New" w:cs="Courier New"/>
        </w:rPr>
        <w:t>las empresas estatales que pueden afectar</w:t>
      </w:r>
      <w:r w:rsidR="002E5023">
        <w:rPr>
          <w:rFonts w:ascii="Courier New" w:hAnsi="Courier New" w:cs="Courier New"/>
        </w:rPr>
        <w:t xml:space="preserve"> negativamente a</w:t>
      </w:r>
      <w:r w:rsidR="002E5023" w:rsidRPr="00D546C2">
        <w:rPr>
          <w:rFonts w:ascii="Courier New" w:hAnsi="Courier New" w:cs="Courier New"/>
        </w:rPr>
        <w:t xml:space="preserve">l comercio y </w:t>
      </w:r>
      <w:r w:rsidR="002E5023">
        <w:rPr>
          <w:rFonts w:ascii="Courier New" w:hAnsi="Courier New" w:cs="Courier New"/>
        </w:rPr>
        <w:t xml:space="preserve">a </w:t>
      </w:r>
      <w:r w:rsidR="002E5023" w:rsidRPr="00D546C2">
        <w:rPr>
          <w:rFonts w:ascii="Courier New" w:hAnsi="Courier New" w:cs="Courier New"/>
        </w:rPr>
        <w:t xml:space="preserve">las inversiones son </w:t>
      </w:r>
      <w:r w:rsidR="002E5023">
        <w:rPr>
          <w:rFonts w:ascii="Courier New" w:hAnsi="Courier New" w:cs="Courier New"/>
        </w:rPr>
        <w:t>aquellas que superan un cierto tamaño</w:t>
      </w:r>
      <w:r w:rsidR="002E5023" w:rsidRPr="00D546C2">
        <w:rPr>
          <w:rFonts w:ascii="Courier New" w:hAnsi="Courier New" w:cs="Courier New"/>
        </w:rPr>
        <w:t>.</w:t>
      </w:r>
      <w:r w:rsidR="002E5023">
        <w:rPr>
          <w:rFonts w:ascii="Courier New" w:hAnsi="Courier New" w:cs="Courier New"/>
        </w:rPr>
        <w:t xml:space="preserve"> Así, las empresas cuyos ingresos totales no superan los 200 millones de DEG (alrededor de US$280 millones), en cualquiera de los tres años previos a la entrada en vigor del Tratado, pueden excluirse de las obligaciones más importantes del Capítulo.</w:t>
      </w:r>
      <w:r w:rsidR="002E5023" w:rsidRPr="00D546C2">
        <w:rPr>
          <w:rFonts w:ascii="Courier New" w:hAnsi="Courier New" w:cs="Courier New"/>
        </w:rPr>
        <w:t xml:space="preserve"> </w:t>
      </w:r>
    </w:p>
    <w:p w14:paraId="4DF8601F" w14:textId="77777777" w:rsidR="00AB2DB4" w:rsidRPr="00D546C2" w:rsidRDefault="00AB2DB4" w:rsidP="008E1FA3">
      <w:pPr>
        <w:ind w:left="2835" w:firstLine="567"/>
        <w:jc w:val="both"/>
        <w:rPr>
          <w:rFonts w:ascii="Courier New" w:hAnsi="Courier New" w:cs="Courier New"/>
        </w:rPr>
      </w:pPr>
    </w:p>
    <w:p w14:paraId="5C9D40D4" w14:textId="77777777" w:rsidR="00D546C2" w:rsidRDefault="002E5023" w:rsidP="008E1FA3">
      <w:pPr>
        <w:ind w:left="2835" w:firstLine="567"/>
        <w:jc w:val="both"/>
        <w:rPr>
          <w:rFonts w:ascii="Courier New" w:hAnsi="Courier New" w:cs="Courier New"/>
        </w:rPr>
      </w:pPr>
      <w:r>
        <w:rPr>
          <w:rFonts w:ascii="Courier New" w:hAnsi="Courier New" w:cs="Courier New"/>
        </w:rPr>
        <w:t>Sin perjuicio de lo anterior, cabe resaltar que n</w:t>
      </w:r>
      <w:r w:rsidR="00D546C2" w:rsidRPr="00D546C2">
        <w:rPr>
          <w:rFonts w:ascii="Courier New" w:hAnsi="Courier New" w:cs="Courier New"/>
        </w:rPr>
        <w:t xml:space="preserve">o existe ningún impedimento para mantener o crear nuevas empresas públicas, incluso cuando su propósito sea desarrollar alguna actividad comercial. </w:t>
      </w:r>
    </w:p>
    <w:p w14:paraId="73FECC38" w14:textId="77777777" w:rsidR="00AB2DB4" w:rsidRPr="00D546C2" w:rsidRDefault="00AB2DB4" w:rsidP="008E1FA3">
      <w:pPr>
        <w:ind w:left="2835" w:firstLine="567"/>
        <w:jc w:val="both"/>
        <w:rPr>
          <w:rFonts w:ascii="Courier New" w:hAnsi="Courier New" w:cs="Courier New"/>
        </w:rPr>
      </w:pPr>
    </w:p>
    <w:p w14:paraId="17CCEC0B" w14:textId="6CC0663B" w:rsidR="00D546C2" w:rsidRDefault="00D546C2" w:rsidP="008E1FA3">
      <w:pPr>
        <w:ind w:left="2835" w:firstLine="567"/>
        <w:jc w:val="both"/>
        <w:rPr>
          <w:rFonts w:ascii="Courier New" w:hAnsi="Courier New" w:cs="Courier New"/>
        </w:rPr>
      </w:pPr>
      <w:r w:rsidRPr="00D546C2">
        <w:rPr>
          <w:rFonts w:ascii="Courier New" w:hAnsi="Courier New" w:cs="Courier New"/>
        </w:rPr>
        <w:t>Las obligaciones más importantes se refieren a que las empresas del Estado y los monopolios designados deben</w:t>
      </w:r>
      <w:r w:rsidR="002F3CBE">
        <w:rPr>
          <w:rFonts w:ascii="Courier New" w:hAnsi="Courier New" w:cs="Courier New"/>
        </w:rPr>
        <w:t>,</w:t>
      </w:r>
      <w:r w:rsidRPr="00D546C2">
        <w:rPr>
          <w:rFonts w:ascii="Courier New" w:hAnsi="Courier New" w:cs="Courier New"/>
        </w:rPr>
        <w:t xml:space="preserve"> por una parte, actuar bajo consideraciones comerciales cuando compran o venden </w:t>
      </w:r>
      <w:r w:rsidR="00454412">
        <w:rPr>
          <w:rFonts w:ascii="Courier New" w:hAnsi="Courier New" w:cs="Courier New"/>
        </w:rPr>
        <w:t>mercancías</w:t>
      </w:r>
      <w:r w:rsidRPr="00D546C2">
        <w:rPr>
          <w:rFonts w:ascii="Courier New" w:hAnsi="Courier New" w:cs="Courier New"/>
        </w:rPr>
        <w:t xml:space="preserve"> o servicios (en términos de precio, calidad, transpor</w:t>
      </w:r>
      <w:r w:rsidR="002F3CBE">
        <w:rPr>
          <w:rFonts w:ascii="Courier New" w:hAnsi="Courier New" w:cs="Courier New"/>
        </w:rPr>
        <w:t>te, disponibilidad, entre otros</w:t>
      </w:r>
      <w:r w:rsidR="00A404B6">
        <w:rPr>
          <w:rFonts w:ascii="Courier New" w:hAnsi="Courier New" w:cs="Courier New"/>
        </w:rPr>
        <w:t>)</w:t>
      </w:r>
      <w:r w:rsidRPr="00D546C2">
        <w:rPr>
          <w:rFonts w:ascii="Courier New" w:hAnsi="Courier New" w:cs="Courier New"/>
        </w:rPr>
        <w:t xml:space="preserve">; y, por otra, no discriminar entre proveedores o clientes, cuando compran o venden </w:t>
      </w:r>
      <w:r w:rsidR="00454412">
        <w:rPr>
          <w:rFonts w:ascii="Courier New" w:hAnsi="Courier New" w:cs="Courier New"/>
        </w:rPr>
        <w:t>mercancías</w:t>
      </w:r>
      <w:r w:rsidRPr="00D546C2">
        <w:rPr>
          <w:rFonts w:ascii="Courier New" w:hAnsi="Courier New" w:cs="Courier New"/>
        </w:rPr>
        <w:t xml:space="preserve"> o servicios.</w:t>
      </w:r>
    </w:p>
    <w:p w14:paraId="590D4288" w14:textId="77777777" w:rsidR="00AB2DB4" w:rsidRPr="00D546C2" w:rsidRDefault="00AB2DB4" w:rsidP="008E1FA3">
      <w:pPr>
        <w:ind w:left="2835" w:firstLine="567"/>
        <w:jc w:val="both"/>
        <w:rPr>
          <w:rFonts w:ascii="Courier New" w:hAnsi="Courier New" w:cs="Courier New"/>
        </w:rPr>
      </w:pPr>
    </w:p>
    <w:p w14:paraId="2B883278" w14:textId="197C916E" w:rsidR="00D546C2" w:rsidRDefault="00D546C2" w:rsidP="008E1FA3">
      <w:pPr>
        <w:ind w:left="2835" w:firstLine="567"/>
        <w:jc w:val="both"/>
        <w:rPr>
          <w:rFonts w:ascii="Courier New" w:hAnsi="Courier New" w:cs="Courier New"/>
        </w:rPr>
      </w:pPr>
      <w:r w:rsidRPr="00D546C2">
        <w:rPr>
          <w:rFonts w:ascii="Courier New" w:hAnsi="Courier New" w:cs="Courier New"/>
        </w:rPr>
        <w:t>Además, los paí</w:t>
      </w:r>
      <w:r w:rsidR="002F3CBE">
        <w:rPr>
          <w:rFonts w:ascii="Courier New" w:hAnsi="Courier New" w:cs="Courier New"/>
        </w:rPr>
        <w:t xml:space="preserve">ses se comprometen a no causar </w:t>
      </w:r>
      <w:r w:rsidR="002E5023">
        <w:rPr>
          <w:rFonts w:ascii="Courier New" w:hAnsi="Courier New" w:cs="Courier New"/>
        </w:rPr>
        <w:t>“</w:t>
      </w:r>
      <w:r w:rsidR="002F3CBE">
        <w:rPr>
          <w:rFonts w:ascii="Courier New" w:hAnsi="Courier New" w:cs="Courier New"/>
        </w:rPr>
        <w:t>efectos adversos</w:t>
      </w:r>
      <w:r w:rsidR="002E5023">
        <w:rPr>
          <w:rFonts w:ascii="Courier New" w:hAnsi="Courier New" w:cs="Courier New"/>
        </w:rPr>
        <w:t>”</w:t>
      </w:r>
      <w:r w:rsidRPr="00D546C2">
        <w:rPr>
          <w:rFonts w:ascii="Courier New" w:hAnsi="Courier New" w:cs="Courier New"/>
        </w:rPr>
        <w:t xml:space="preserve"> a países </w:t>
      </w:r>
      <w:r w:rsidR="00D66F6F">
        <w:rPr>
          <w:rFonts w:ascii="Courier New" w:hAnsi="Courier New" w:cs="Courier New"/>
        </w:rPr>
        <w:t>CP</w:t>
      </w:r>
      <w:r w:rsidRPr="00D546C2">
        <w:rPr>
          <w:rFonts w:ascii="Courier New" w:hAnsi="Courier New" w:cs="Courier New"/>
        </w:rPr>
        <w:t xml:space="preserve">TPP a través de la entrega de subsidios a empresas estatales, para la producción de </w:t>
      </w:r>
      <w:r w:rsidR="00454412">
        <w:rPr>
          <w:rFonts w:ascii="Courier New" w:hAnsi="Courier New" w:cs="Courier New"/>
        </w:rPr>
        <w:t>mercancías</w:t>
      </w:r>
      <w:r w:rsidRPr="00D546C2">
        <w:rPr>
          <w:rFonts w:ascii="Courier New" w:hAnsi="Courier New" w:cs="Courier New"/>
        </w:rPr>
        <w:t xml:space="preserve"> o la oferta de servicios. Se entiende por </w:t>
      </w:r>
      <w:r w:rsidR="002F3CBE">
        <w:rPr>
          <w:rFonts w:ascii="Courier New" w:hAnsi="Courier New" w:cs="Courier New"/>
        </w:rPr>
        <w:t>efectos adversos</w:t>
      </w:r>
      <w:r w:rsidRPr="00D546C2">
        <w:rPr>
          <w:rFonts w:ascii="Courier New" w:hAnsi="Courier New" w:cs="Courier New"/>
        </w:rPr>
        <w:t>, el de</w:t>
      </w:r>
      <w:r w:rsidR="00454412">
        <w:rPr>
          <w:rFonts w:ascii="Courier New" w:hAnsi="Courier New" w:cs="Courier New"/>
        </w:rPr>
        <w:t>splazamiento significativo de la</w:t>
      </w:r>
      <w:r w:rsidRPr="00D546C2">
        <w:rPr>
          <w:rFonts w:ascii="Courier New" w:hAnsi="Courier New" w:cs="Courier New"/>
        </w:rPr>
        <w:t xml:space="preserve">s </w:t>
      </w:r>
      <w:r w:rsidR="00454412">
        <w:rPr>
          <w:rFonts w:ascii="Courier New" w:hAnsi="Courier New" w:cs="Courier New"/>
        </w:rPr>
        <w:t>mercancías</w:t>
      </w:r>
      <w:r w:rsidRPr="00D546C2">
        <w:rPr>
          <w:rFonts w:ascii="Courier New" w:hAnsi="Courier New" w:cs="Courier New"/>
        </w:rPr>
        <w:t xml:space="preserve"> o servicios de un socio comercial de un mercado, o el impedirles mantener o incrementar su presencia en dicho mercado (o afectar significativamente los precios). </w:t>
      </w:r>
    </w:p>
    <w:p w14:paraId="6FF80BC4" w14:textId="77777777" w:rsidR="00AB2DB4" w:rsidRPr="00D546C2" w:rsidRDefault="00AB2DB4" w:rsidP="008E1FA3">
      <w:pPr>
        <w:ind w:left="2835" w:firstLine="567"/>
        <w:jc w:val="both"/>
        <w:rPr>
          <w:rFonts w:ascii="Courier New" w:hAnsi="Courier New" w:cs="Courier New"/>
        </w:rPr>
      </w:pPr>
    </w:p>
    <w:p w14:paraId="23050295" w14:textId="7410A78B" w:rsidR="00D546C2" w:rsidRPr="00D546C2" w:rsidRDefault="001B0651" w:rsidP="008E1FA3">
      <w:pPr>
        <w:ind w:left="2835" w:firstLine="567"/>
        <w:jc w:val="both"/>
        <w:rPr>
          <w:rFonts w:ascii="Courier New" w:hAnsi="Courier New" w:cs="Courier New"/>
        </w:rPr>
      </w:pPr>
      <w:r>
        <w:rPr>
          <w:rFonts w:ascii="Courier New" w:hAnsi="Courier New" w:cs="Courier New"/>
        </w:rPr>
        <w:t xml:space="preserve">El Capítulo </w:t>
      </w:r>
      <w:r w:rsidR="00D546C2" w:rsidRPr="00D546C2">
        <w:rPr>
          <w:rFonts w:ascii="Courier New" w:hAnsi="Courier New" w:cs="Courier New"/>
        </w:rPr>
        <w:t xml:space="preserve">permite </w:t>
      </w:r>
      <w:r w:rsidR="002B18D1">
        <w:rPr>
          <w:rFonts w:ascii="Courier New" w:hAnsi="Courier New" w:cs="Courier New"/>
        </w:rPr>
        <w:t>a</w:t>
      </w:r>
      <w:r w:rsidR="002B18D1" w:rsidRPr="00D546C2">
        <w:rPr>
          <w:rFonts w:ascii="Courier New" w:hAnsi="Courier New" w:cs="Courier New"/>
        </w:rPr>
        <w:t xml:space="preserve"> </w:t>
      </w:r>
      <w:r w:rsidR="00D546C2" w:rsidRPr="00D546C2">
        <w:rPr>
          <w:rFonts w:ascii="Courier New" w:hAnsi="Courier New" w:cs="Courier New"/>
        </w:rPr>
        <w:t xml:space="preserve">cada </w:t>
      </w:r>
      <w:r w:rsidR="00971F21">
        <w:rPr>
          <w:rFonts w:ascii="Courier New" w:hAnsi="Courier New" w:cs="Courier New"/>
        </w:rPr>
        <w:t>Parte</w:t>
      </w:r>
      <w:r w:rsidR="00971F21" w:rsidRPr="00D546C2">
        <w:rPr>
          <w:rFonts w:ascii="Courier New" w:hAnsi="Courier New" w:cs="Courier New"/>
        </w:rPr>
        <w:t xml:space="preserve"> </w:t>
      </w:r>
      <w:r w:rsidR="002B18D1">
        <w:rPr>
          <w:rFonts w:ascii="Courier New" w:hAnsi="Courier New" w:cs="Courier New"/>
        </w:rPr>
        <w:t xml:space="preserve">exceptuar la aplicación de las obligaciones del Capítulo a las </w:t>
      </w:r>
      <w:r w:rsidR="00D546C2" w:rsidRPr="00D546C2">
        <w:rPr>
          <w:rFonts w:ascii="Courier New" w:hAnsi="Courier New" w:cs="Courier New"/>
        </w:rPr>
        <w:t>actividades comerciales desarrolladas por</w:t>
      </w:r>
      <w:r w:rsidR="00482D1B">
        <w:rPr>
          <w:rFonts w:ascii="Courier New" w:hAnsi="Courier New" w:cs="Courier New"/>
        </w:rPr>
        <w:t xml:space="preserve"> las empresas de propiedad </w:t>
      </w:r>
      <w:r w:rsidR="00482D1B">
        <w:rPr>
          <w:rFonts w:ascii="Courier New" w:hAnsi="Courier New" w:cs="Courier New"/>
        </w:rPr>
        <w:lastRenderedPageBreak/>
        <w:t>del Estado o por monopolios designados, que se encuentren incluidos en la Lista del Anexo IV del Tratado. En el caso de Chile, se incluyeron en dicha Lista empresas como CODELCO, ENAP, ENAMI, entre otras.</w:t>
      </w:r>
    </w:p>
    <w:p w14:paraId="1240D191" w14:textId="68E531C1" w:rsidR="00E10FF4" w:rsidRPr="00D546C2" w:rsidRDefault="0056565A" w:rsidP="00657A63">
      <w:pPr>
        <w:pStyle w:val="Ttulo2"/>
        <w:numPr>
          <w:ilvl w:val="0"/>
          <w:numId w:val="6"/>
        </w:numPr>
        <w:tabs>
          <w:tab w:val="left" w:pos="3828"/>
        </w:tabs>
        <w:ind w:left="2835" w:firstLine="927"/>
        <w:rPr>
          <w:rFonts w:cs="Courier New"/>
        </w:rPr>
      </w:pPr>
      <w:r>
        <w:rPr>
          <w:rFonts w:cs="Courier New"/>
        </w:rPr>
        <w:t>Capítulo 18 “</w:t>
      </w:r>
      <w:r w:rsidR="003E5BEF" w:rsidRPr="00D546C2">
        <w:rPr>
          <w:rFonts w:cs="Courier New"/>
        </w:rPr>
        <w:t>Propiedad Intelectual</w:t>
      </w:r>
      <w:r>
        <w:rPr>
          <w:rFonts w:cs="Courier New"/>
        </w:rPr>
        <w:t>”.</w:t>
      </w:r>
    </w:p>
    <w:p w14:paraId="5BB46D6F" w14:textId="1A81947D"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de Propiedad </w:t>
      </w:r>
      <w:r w:rsidR="002F540E">
        <w:rPr>
          <w:rFonts w:ascii="Courier New" w:hAnsi="Courier New" w:cs="Courier New"/>
        </w:rPr>
        <w:t>I</w:t>
      </w:r>
      <w:r w:rsidRPr="00D546C2">
        <w:rPr>
          <w:rFonts w:ascii="Courier New" w:hAnsi="Courier New" w:cs="Courier New"/>
        </w:rPr>
        <w:t xml:space="preserve">ntelectual </w:t>
      </w:r>
      <w:r w:rsidR="00B27768">
        <w:rPr>
          <w:rFonts w:ascii="Courier New" w:hAnsi="Courier New" w:cs="Courier New"/>
        </w:rPr>
        <w:t xml:space="preserve">(PI) </w:t>
      </w:r>
      <w:r w:rsidRPr="00D546C2">
        <w:rPr>
          <w:rFonts w:ascii="Courier New" w:hAnsi="Courier New" w:cs="Courier New"/>
        </w:rPr>
        <w:t xml:space="preserve">aborda las disciplinas que protegen las creaciones del intelecto humano tales como las invenciones, obras literarias y artísticas, así como los signos distintivos utilizados en el comercio para </w:t>
      </w:r>
      <w:r w:rsidR="00454412">
        <w:rPr>
          <w:rFonts w:ascii="Courier New" w:hAnsi="Courier New" w:cs="Courier New"/>
        </w:rPr>
        <w:t>mercancías</w:t>
      </w:r>
      <w:r w:rsidRPr="00D546C2">
        <w:rPr>
          <w:rFonts w:ascii="Courier New" w:hAnsi="Courier New" w:cs="Courier New"/>
        </w:rPr>
        <w:t xml:space="preserve"> o servicios</w:t>
      </w:r>
      <w:r w:rsidR="001151D4">
        <w:rPr>
          <w:rFonts w:ascii="Courier New" w:hAnsi="Courier New" w:cs="Courier New"/>
        </w:rPr>
        <w:t>. El objetivo principal de dichas disciplinas es</w:t>
      </w:r>
      <w:r w:rsidRPr="00D546C2">
        <w:rPr>
          <w:rFonts w:ascii="Courier New" w:hAnsi="Courier New" w:cs="Courier New"/>
        </w:rPr>
        <w:t xml:space="preserve"> fomenta</w:t>
      </w:r>
      <w:r w:rsidR="001151D4">
        <w:rPr>
          <w:rFonts w:ascii="Courier New" w:hAnsi="Courier New" w:cs="Courier New"/>
        </w:rPr>
        <w:t>r</w:t>
      </w:r>
      <w:r w:rsidRPr="00D546C2">
        <w:rPr>
          <w:rFonts w:ascii="Courier New" w:hAnsi="Courier New" w:cs="Courier New"/>
        </w:rPr>
        <w:t xml:space="preserve"> la innovación</w:t>
      </w:r>
      <w:r w:rsidR="001151D4">
        <w:rPr>
          <w:rFonts w:ascii="Courier New" w:hAnsi="Courier New" w:cs="Courier New"/>
        </w:rPr>
        <w:t>, la creatividad</w:t>
      </w:r>
      <w:r w:rsidRPr="00D546C2">
        <w:rPr>
          <w:rFonts w:ascii="Courier New" w:hAnsi="Courier New" w:cs="Courier New"/>
        </w:rPr>
        <w:t xml:space="preserve"> y el desarrollo de nuevas tecnologías.</w:t>
      </w:r>
    </w:p>
    <w:p w14:paraId="598AE4BC" w14:textId="77777777" w:rsidR="00AB2DB4" w:rsidRPr="00D546C2" w:rsidRDefault="00AB2DB4" w:rsidP="008E1FA3">
      <w:pPr>
        <w:ind w:left="2835" w:firstLine="567"/>
        <w:jc w:val="both"/>
        <w:rPr>
          <w:rFonts w:ascii="Courier New" w:hAnsi="Courier New" w:cs="Courier New"/>
        </w:rPr>
      </w:pPr>
    </w:p>
    <w:p w14:paraId="33D71949" w14:textId="38E50B7D"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consta de 11 </w:t>
      </w:r>
      <w:r w:rsidR="00021546">
        <w:rPr>
          <w:rFonts w:ascii="Courier New" w:hAnsi="Courier New" w:cs="Courier New"/>
        </w:rPr>
        <w:t>S</w:t>
      </w:r>
      <w:r w:rsidRPr="00D546C2">
        <w:rPr>
          <w:rFonts w:ascii="Courier New" w:hAnsi="Courier New" w:cs="Courier New"/>
        </w:rPr>
        <w:t xml:space="preserve">ecciones que cubren respectivamente las disposiciones generales del </w:t>
      </w:r>
      <w:r w:rsidR="00A76461">
        <w:rPr>
          <w:rFonts w:ascii="Courier New" w:hAnsi="Courier New" w:cs="Courier New"/>
        </w:rPr>
        <w:t>Capítulo</w:t>
      </w:r>
      <w:r w:rsidRPr="00D546C2">
        <w:rPr>
          <w:rFonts w:ascii="Courier New" w:hAnsi="Courier New" w:cs="Courier New"/>
        </w:rPr>
        <w:t xml:space="preserve">, materias de cooperación, marcas, nombres de países, indicaciones geográficas, patentes y datos de prueba u otros datos no divulgados, derechos de autor y derechos conexos, observancia, proveedores de servicios de Internet y disposiciones finales. Por </w:t>
      </w:r>
      <w:r w:rsidR="00894F6E">
        <w:rPr>
          <w:rFonts w:ascii="Courier New" w:hAnsi="Courier New" w:cs="Courier New"/>
        </w:rPr>
        <w:t>otra</w:t>
      </w:r>
      <w:r w:rsidRPr="00D546C2">
        <w:rPr>
          <w:rFonts w:ascii="Courier New" w:hAnsi="Courier New" w:cs="Courier New"/>
        </w:rPr>
        <w:t xml:space="preserve"> parte, el </w:t>
      </w:r>
      <w:r w:rsidR="00A76461">
        <w:rPr>
          <w:rFonts w:ascii="Courier New" w:hAnsi="Courier New" w:cs="Courier New"/>
        </w:rPr>
        <w:t>Capítulo</w:t>
      </w:r>
      <w:r w:rsidRPr="00D546C2">
        <w:rPr>
          <w:rFonts w:ascii="Courier New" w:hAnsi="Courier New" w:cs="Courier New"/>
        </w:rPr>
        <w:t xml:space="preserve"> contiene 6 </w:t>
      </w:r>
      <w:r w:rsidR="00021546">
        <w:rPr>
          <w:rFonts w:ascii="Courier New" w:hAnsi="Courier New" w:cs="Courier New"/>
        </w:rPr>
        <w:t>A</w:t>
      </w:r>
      <w:r w:rsidRPr="00D546C2">
        <w:rPr>
          <w:rFonts w:ascii="Courier New" w:hAnsi="Courier New" w:cs="Courier New"/>
        </w:rPr>
        <w:t>nexos en los cuales se prevén períodos de transición para ciertos países y otras flexibilidades específicas para la aplicación de ciertas materias cubiertas por el mismo.</w:t>
      </w:r>
    </w:p>
    <w:p w14:paraId="650A1B7B" w14:textId="77777777" w:rsidR="00AB2DB4" w:rsidRPr="00D546C2" w:rsidRDefault="00AB2DB4" w:rsidP="008E1FA3">
      <w:pPr>
        <w:ind w:left="2835" w:firstLine="567"/>
        <w:jc w:val="both"/>
        <w:rPr>
          <w:rFonts w:ascii="Courier New" w:hAnsi="Courier New" w:cs="Courier New"/>
        </w:rPr>
      </w:pPr>
    </w:p>
    <w:p w14:paraId="5DF1D6D1" w14:textId="7E455012"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De esta forma, la </w:t>
      </w:r>
      <w:r w:rsidR="00021546">
        <w:rPr>
          <w:rFonts w:ascii="Courier New" w:hAnsi="Courier New" w:cs="Courier New"/>
        </w:rPr>
        <w:t>S</w:t>
      </w:r>
      <w:r w:rsidRPr="00D546C2">
        <w:rPr>
          <w:rFonts w:ascii="Courier New" w:hAnsi="Courier New" w:cs="Courier New"/>
        </w:rPr>
        <w:t xml:space="preserve">ección de </w:t>
      </w:r>
      <w:r w:rsidR="00021546">
        <w:rPr>
          <w:rFonts w:ascii="Courier New" w:hAnsi="Courier New" w:cs="Courier New"/>
        </w:rPr>
        <w:t>D</w:t>
      </w:r>
      <w:r w:rsidRPr="00D546C2">
        <w:rPr>
          <w:rFonts w:ascii="Courier New" w:hAnsi="Courier New" w:cs="Courier New"/>
        </w:rPr>
        <w:t xml:space="preserve">isposiciones </w:t>
      </w:r>
      <w:r w:rsidR="00021546">
        <w:rPr>
          <w:rFonts w:ascii="Courier New" w:hAnsi="Courier New" w:cs="Courier New"/>
        </w:rPr>
        <w:t>G</w:t>
      </w:r>
      <w:r w:rsidRPr="00D546C2">
        <w:rPr>
          <w:rFonts w:ascii="Courier New" w:hAnsi="Courier New" w:cs="Courier New"/>
        </w:rPr>
        <w:t xml:space="preserve">enerales contiene las materias que son de aplicación transversal en el </w:t>
      </w:r>
      <w:r w:rsidR="00A76461">
        <w:rPr>
          <w:rFonts w:ascii="Courier New" w:hAnsi="Courier New" w:cs="Courier New"/>
        </w:rPr>
        <w:t>Capítulo</w:t>
      </w:r>
      <w:r w:rsidRPr="00D546C2">
        <w:rPr>
          <w:rFonts w:ascii="Courier New" w:hAnsi="Courier New" w:cs="Courier New"/>
        </w:rPr>
        <w:t xml:space="preserve"> como por ejemplo las definiciones de conceptos utilizados, los objetivos y principios del </w:t>
      </w:r>
      <w:r w:rsidR="00A76461">
        <w:rPr>
          <w:rFonts w:ascii="Courier New" w:hAnsi="Courier New" w:cs="Courier New"/>
        </w:rPr>
        <w:t>Capítulo</w:t>
      </w:r>
      <w:r w:rsidRPr="00D546C2">
        <w:rPr>
          <w:rFonts w:ascii="Courier New" w:hAnsi="Courier New" w:cs="Courier New"/>
        </w:rPr>
        <w:t xml:space="preserve"> y el trato nacional que debe darse en la aplicación de las disciplinas del </w:t>
      </w:r>
      <w:r w:rsidR="00A76461">
        <w:rPr>
          <w:rFonts w:ascii="Courier New" w:hAnsi="Courier New" w:cs="Courier New"/>
        </w:rPr>
        <w:t>Capítulo</w:t>
      </w:r>
      <w:r w:rsidRPr="00D546C2">
        <w:rPr>
          <w:rFonts w:ascii="Courier New" w:hAnsi="Courier New" w:cs="Courier New"/>
        </w:rPr>
        <w:t>.</w:t>
      </w:r>
    </w:p>
    <w:p w14:paraId="087F015D" w14:textId="77777777" w:rsidR="00255439" w:rsidRPr="00D546C2" w:rsidRDefault="00255439" w:rsidP="008E1FA3">
      <w:pPr>
        <w:ind w:left="2835" w:firstLine="567"/>
        <w:jc w:val="both"/>
        <w:rPr>
          <w:rFonts w:ascii="Courier New" w:hAnsi="Courier New" w:cs="Courier New"/>
        </w:rPr>
      </w:pPr>
    </w:p>
    <w:p w14:paraId="21CAECD7" w14:textId="0A2DB397"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Por su parte, la </w:t>
      </w:r>
      <w:r w:rsidR="00021546">
        <w:rPr>
          <w:rFonts w:ascii="Courier New" w:hAnsi="Courier New" w:cs="Courier New"/>
        </w:rPr>
        <w:t>S</w:t>
      </w:r>
      <w:r w:rsidRPr="00D546C2">
        <w:rPr>
          <w:rFonts w:ascii="Courier New" w:hAnsi="Courier New" w:cs="Courier New"/>
        </w:rPr>
        <w:t xml:space="preserve">ección de </w:t>
      </w:r>
      <w:r w:rsidR="00021546">
        <w:rPr>
          <w:rFonts w:ascii="Courier New" w:hAnsi="Courier New" w:cs="Courier New"/>
        </w:rPr>
        <w:t>C</w:t>
      </w:r>
      <w:r w:rsidRPr="00D546C2">
        <w:rPr>
          <w:rFonts w:ascii="Courier New" w:hAnsi="Courier New" w:cs="Courier New"/>
        </w:rPr>
        <w:t xml:space="preserve">ooperación establece un marco para el desarrollo de actividades conjuntas entre los miembros del </w:t>
      </w:r>
      <w:r w:rsidR="001151D4">
        <w:rPr>
          <w:rFonts w:ascii="Courier New" w:hAnsi="Courier New" w:cs="Courier New"/>
        </w:rPr>
        <w:t>CP</w:t>
      </w:r>
      <w:r w:rsidRPr="00D546C2">
        <w:rPr>
          <w:rFonts w:ascii="Courier New" w:hAnsi="Courier New" w:cs="Courier New"/>
        </w:rPr>
        <w:t>TPP</w:t>
      </w:r>
      <w:r w:rsidR="001151D4">
        <w:rPr>
          <w:rFonts w:ascii="Courier New" w:hAnsi="Courier New" w:cs="Courier New"/>
        </w:rPr>
        <w:t>,</w:t>
      </w:r>
      <w:r w:rsidRPr="00D546C2">
        <w:rPr>
          <w:rFonts w:ascii="Courier New" w:hAnsi="Courier New" w:cs="Courier New"/>
        </w:rPr>
        <w:t xml:space="preserve"> para el desarrollo de políticas públicas en propiedad intelectual, programas de educación y concientización del valor de la </w:t>
      </w:r>
      <w:r w:rsidR="00B27768">
        <w:rPr>
          <w:rFonts w:ascii="Courier New" w:hAnsi="Courier New" w:cs="Courier New"/>
        </w:rPr>
        <w:t>Propiedad Intelectual</w:t>
      </w:r>
      <w:r w:rsidRPr="00D546C2">
        <w:rPr>
          <w:rFonts w:ascii="Courier New" w:hAnsi="Courier New" w:cs="Courier New"/>
        </w:rPr>
        <w:t>, capacitación para que pequeñas y medianas empresas utilicen la PI como activos intangibles y en generación, transferencia y diseminación de tecnología entre otras.</w:t>
      </w:r>
    </w:p>
    <w:p w14:paraId="00ECB094" w14:textId="164F5018" w:rsidR="009267A1" w:rsidRDefault="009267A1" w:rsidP="008E1FA3">
      <w:pPr>
        <w:ind w:left="2835" w:firstLine="567"/>
        <w:jc w:val="both"/>
        <w:rPr>
          <w:rFonts w:ascii="Courier New" w:hAnsi="Courier New" w:cs="Courier New"/>
        </w:rPr>
      </w:pPr>
      <w:r w:rsidRPr="00D546C2">
        <w:rPr>
          <w:rFonts w:ascii="Courier New" w:hAnsi="Courier New" w:cs="Courier New"/>
        </w:rPr>
        <w:lastRenderedPageBreak/>
        <w:t xml:space="preserve">La </w:t>
      </w:r>
      <w:r w:rsidR="00021546">
        <w:rPr>
          <w:rFonts w:ascii="Courier New" w:hAnsi="Courier New" w:cs="Courier New"/>
        </w:rPr>
        <w:t>S</w:t>
      </w:r>
      <w:r w:rsidRPr="00D546C2">
        <w:rPr>
          <w:rFonts w:ascii="Courier New" w:hAnsi="Courier New" w:cs="Courier New"/>
        </w:rPr>
        <w:t xml:space="preserve">ección de </w:t>
      </w:r>
      <w:r w:rsidR="00021546">
        <w:rPr>
          <w:rFonts w:ascii="Courier New" w:hAnsi="Courier New" w:cs="Courier New"/>
        </w:rPr>
        <w:t>M</w:t>
      </w:r>
      <w:r w:rsidRPr="00D546C2">
        <w:rPr>
          <w:rFonts w:ascii="Courier New" w:hAnsi="Courier New" w:cs="Courier New"/>
        </w:rPr>
        <w:t xml:space="preserve">arcas, establece la protección que deben tener las marcas comerciales en la región </w:t>
      </w:r>
      <w:r w:rsidR="001151D4">
        <w:rPr>
          <w:rFonts w:ascii="Courier New" w:hAnsi="Courier New" w:cs="Courier New"/>
        </w:rPr>
        <w:t>CP</w:t>
      </w:r>
      <w:r w:rsidRPr="00D546C2">
        <w:rPr>
          <w:rFonts w:ascii="Courier New" w:hAnsi="Courier New" w:cs="Courier New"/>
        </w:rPr>
        <w:t xml:space="preserve">TPP así como también los procedimientos que deben disponerse para el registro de las mismas. En este sentido, esta sección permite el registro de una variada gama de signos que identifiquen bienes y servicios incluyendo sonidos y olores. También incorpora obligaciones ya contenidas en el Acuerdo sobre los ADPIC de la OMC que permiten que los titulares de marcas puedan </w:t>
      </w:r>
      <w:r w:rsidR="00C6217C">
        <w:rPr>
          <w:rFonts w:ascii="Courier New" w:hAnsi="Courier New" w:cs="Courier New"/>
        </w:rPr>
        <w:t>impedir</w:t>
      </w:r>
      <w:r w:rsidR="00C6217C" w:rsidRPr="00D546C2">
        <w:rPr>
          <w:rFonts w:ascii="Courier New" w:hAnsi="Courier New" w:cs="Courier New"/>
        </w:rPr>
        <w:t xml:space="preserve"> </w:t>
      </w:r>
      <w:r w:rsidRPr="00D546C2">
        <w:rPr>
          <w:rFonts w:ascii="Courier New" w:hAnsi="Courier New" w:cs="Courier New"/>
        </w:rPr>
        <w:t>el uso de signos idénticos o similares en el curso del comercio así como también el reconocimiento de que los derechos de marcas pueden ser objeto de limitaciones y excepciones como el uso de términos descriptivos, entre otros.</w:t>
      </w:r>
    </w:p>
    <w:p w14:paraId="74905EBD" w14:textId="77777777" w:rsidR="00255439" w:rsidRPr="00D546C2" w:rsidRDefault="00255439" w:rsidP="008E1FA3">
      <w:pPr>
        <w:ind w:left="2835" w:firstLine="567"/>
        <w:jc w:val="both"/>
        <w:rPr>
          <w:rFonts w:ascii="Courier New" w:hAnsi="Courier New" w:cs="Courier New"/>
        </w:rPr>
      </w:pPr>
    </w:p>
    <w:p w14:paraId="133EC149" w14:textId="1277481B"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La </w:t>
      </w:r>
      <w:r w:rsidR="00D760F5">
        <w:rPr>
          <w:rFonts w:ascii="Courier New" w:hAnsi="Courier New" w:cs="Courier New"/>
        </w:rPr>
        <w:t>S</w:t>
      </w:r>
      <w:r w:rsidRPr="00D546C2">
        <w:rPr>
          <w:rFonts w:ascii="Courier New" w:hAnsi="Courier New" w:cs="Courier New"/>
        </w:rPr>
        <w:t xml:space="preserve">ección de </w:t>
      </w:r>
      <w:r w:rsidR="00D760F5">
        <w:rPr>
          <w:rFonts w:ascii="Courier New" w:hAnsi="Courier New" w:cs="Courier New"/>
        </w:rPr>
        <w:t>N</w:t>
      </w:r>
      <w:r w:rsidRPr="00D546C2">
        <w:rPr>
          <w:rFonts w:ascii="Courier New" w:hAnsi="Courier New" w:cs="Courier New"/>
        </w:rPr>
        <w:t xml:space="preserve">ombres de </w:t>
      </w:r>
      <w:r w:rsidR="00D760F5">
        <w:rPr>
          <w:rFonts w:ascii="Courier New" w:hAnsi="Courier New" w:cs="Courier New"/>
        </w:rPr>
        <w:t>P</w:t>
      </w:r>
      <w:r w:rsidRPr="00D546C2">
        <w:rPr>
          <w:rFonts w:ascii="Courier New" w:hAnsi="Courier New" w:cs="Courier New"/>
        </w:rPr>
        <w:t>aíses contempla el compromiso de proporcionar medios para impedir usos comerciales de nombres de países en relación a un producto de manera de confundir al consumidor respecto del origen de los mismos.</w:t>
      </w:r>
    </w:p>
    <w:p w14:paraId="10575408" w14:textId="77777777" w:rsidR="00255439" w:rsidRPr="00D546C2" w:rsidRDefault="00255439" w:rsidP="008E1FA3">
      <w:pPr>
        <w:ind w:left="2835" w:firstLine="567"/>
        <w:jc w:val="both"/>
        <w:rPr>
          <w:rFonts w:ascii="Courier New" w:hAnsi="Courier New" w:cs="Courier New"/>
        </w:rPr>
      </w:pPr>
    </w:p>
    <w:p w14:paraId="6989C4BE" w14:textId="48245ED2"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La </w:t>
      </w:r>
      <w:r w:rsidR="00D760F5">
        <w:rPr>
          <w:rFonts w:ascii="Courier New" w:hAnsi="Courier New" w:cs="Courier New"/>
        </w:rPr>
        <w:t>S</w:t>
      </w:r>
      <w:r w:rsidRPr="00D546C2">
        <w:rPr>
          <w:rFonts w:ascii="Courier New" w:hAnsi="Courier New" w:cs="Courier New"/>
        </w:rPr>
        <w:t xml:space="preserve">ección de </w:t>
      </w:r>
      <w:r w:rsidR="00D760F5">
        <w:rPr>
          <w:rFonts w:ascii="Courier New" w:hAnsi="Courier New" w:cs="Courier New"/>
        </w:rPr>
        <w:t>I</w:t>
      </w:r>
      <w:r w:rsidRPr="00D546C2">
        <w:rPr>
          <w:rFonts w:ascii="Courier New" w:hAnsi="Courier New" w:cs="Courier New"/>
        </w:rPr>
        <w:t xml:space="preserve">ndicaciones </w:t>
      </w:r>
      <w:r w:rsidR="00D760F5">
        <w:rPr>
          <w:rFonts w:ascii="Courier New" w:hAnsi="Courier New" w:cs="Courier New"/>
        </w:rPr>
        <w:t>G</w:t>
      </w:r>
      <w:r w:rsidRPr="00D546C2">
        <w:rPr>
          <w:rFonts w:ascii="Courier New" w:hAnsi="Courier New" w:cs="Courier New"/>
        </w:rPr>
        <w:t xml:space="preserve">eográficas (IG) contiene disposiciones procedimentales para los registros de IG incorporando procedimientos de oposición, cancelación y transparencia </w:t>
      </w:r>
      <w:r w:rsidR="00BB1345" w:rsidRPr="00D546C2">
        <w:rPr>
          <w:rFonts w:ascii="Courier New" w:hAnsi="Courier New" w:cs="Courier New"/>
        </w:rPr>
        <w:t>en relación con</w:t>
      </w:r>
      <w:r w:rsidRPr="00D546C2">
        <w:rPr>
          <w:rFonts w:ascii="Courier New" w:hAnsi="Courier New" w:cs="Courier New"/>
        </w:rPr>
        <w:t xml:space="preserve"> ellos, así como también guías para determinar cuándo un término es común para designar el producto determinado impidiendo así que se protejan términos genéricos. Finalmente, la sección de IG establece un mecanismo de transparencia que permitirá a </w:t>
      </w:r>
      <w:r w:rsidR="001151D4">
        <w:rPr>
          <w:rFonts w:ascii="Courier New" w:hAnsi="Courier New" w:cs="Courier New"/>
        </w:rPr>
        <w:t xml:space="preserve">terceras </w:t>
      </w:r>
      <w:r w:rsidR="00C6217C">
        <w:rPr>
          <w:rFonts w:ascii="Courier New" w:hAnsi="Courier New" w:cs="Courier New"/>
        </w:rPr>
        <w:t>personas interesadas</w:t>
      </w:r>
      <w:r w:rsidR="00C6217C" w:rsidRPr="00D546C2">
        <w:rPr>
          <w:rFonts w:ascii="Courier New" w:hAnsi="Courier New" w:cs="Courier New"/>
        </w:rPr>
        <w:t xml:space="preserve"> </w:t>
      </w:r>
      <w:r w:rsidR="001151D4">
        <w:rPr>
          <w:rFonts w:ascii="Courier New" w:hAnsi="Courier New" w:cs="Courier New"/>
        </w:rPr>
        <w:t>participar</w:t>
      </w:r>
      <w:r w:rsidRPr="00D546C2">
        <w:rPr>
          <w:rFonts w:ascii="Courier New" w:hAnsi="Courier New" w:cs="Courier New"/>
        </w:rPr>
        <w:t xml:space="preserve"> en aquellos casos en que un país proteja IG a través de acuerdos internacionales.</w:t>
      </w:r>
    </w:p>
    <w:p w14:paraId="4E6EAC41" w14:textId="77777777" w:rsidR="00255439" w:rsidRPr="00D546C2" w:rsidRDefault="00255439" w:rsidP="008E1FA3">
      <w:pPr>
        <w:ind w:left="2835" w:firstLine="567"/>
        <w:jc w:val="both"/>
        <w:rPr>
          <w:rFonts w:ascii="Courier New" w:hAnsi="Courier New" w:cs="Courier New"/>
        </w:rPr>
      </w:pPr>
    </w:p>
    <w:p w14:paraId="654D8D58" w14:textId="7F65BE59"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La </w:t>
      </w:r>
      <w:r w:rsidR="00D760F5">
        <w:rPr>
          <w:rFonts w:ascii="Courier New" w:hAnsi="Courier New" w:cs="Courier New"/>
        </w:rPr>
        <w:t>S</w:t>
      </w:r>
      <w:r w:rsidRPr="00D546C2">
        <w:rPr>
          <w:rFonts w:ascii="Courier New" w:hAnsi="Courier New" w:cs="Courier New"/>
        </w:rPr>
        <w:t xml:space="preserve">ección de </w:t>
      </w:r>
      <w:r w:rsidR="00D760F5">
        <w:rPr>
          <w:rFonts w:ascii="Courier New" w:hAnsi="Courier New" w:cs="Courier New"/>
        </w:rPr>
        <w:t>P</w:t>
      </w:r>
      <w:r w:rsidRPr="00D546C2">
        <w:rPr>
          <w:rFonts w:ascii="Courier New" w:hAnsi="Courier New" w:cs="Courier New"/>
        </w:rPr>
        <w:t xml:space="preserve">atentes y </w:t>
      </w:r>
      <w:r w:rsidR="00D760F5">
        <w:rPr>
          <w:rFonts w:ascii="Courier New" w:hAnsi="Courier New" w:cs="Courier New"/>
        </w:rPr>
        <w:t>D</w:t>
      </w:r>
      <w:r w:rsidRPr="00D546C2">
        <w:rPr>
          <w:rFonts w:ascii="Courier New" w:hAnsi="Courier New" w:cs="Courier New"/>
        </w:rPr>
        <w:t xml:space="preserve">atos de prueba u </w:t>
      </w:r>
      <w:r w:rsidR="00D760F5">
        <w:rPr>
          <w:rFonts w:ascii="Courier New" w:hAnsi="Courier New" w:cs="Courier New"/>
        </w:rPr>
        <w:t>O</w:t>
      </w:r>
      <w:r w:rsidRPr="00D546C2">
        <w:rPr>
          <w:rFonts w:ascii="Courier New" w:hAnsi="Courier New" w:cs="Courier New"/>
        </w:rPr>
        <w:t xml:space="preserve">tros </w:t>
      </w:r>
      <w:r w:rsidR="00D760F5">
        <w:rPr>
          <w:rFonts w:ascii="Courier New" w:hAnsi="Courier New" w:cs="Courier New"/>
        </w:rPr>
        <w:t>D</w:t>
      </w:r>
      <w:r w:rsidRPr="00D546C2">
        <w:rPr>
          <w:rFonts w:ascii="Courier New" w:hAnsi="Courier New" w:cs="Courier New"/>
        </w:rPr>
        <w:t xml:space="preserve">atos no </w:t>
      </w:r>
      <w:r w:rsidR="00D760F5">
        <w:rPr>
          <w:rFonts w:ascii="Courier New" w:hAnsi="Courier New" w:cs="Courier New"/>
        </w:rPr>
        <w:t>D</w:t>
      </w:r>
      <w:r w:rsidRPr="00D546C2">
        <w:rPr>
          <w:rFonts w:ascii="Courier New" w:hAnsi="Courier New" w:cs="Courier New"/>
        </w:rPr>
        <w:t xml:space="preserve">ivulgados contiene 3 subsecciones las que tratan sobre </w:t>
      </w:r>
      <w:r w:rsidR="001151D4">
        <w:rPr>
          <w:rFonts w:ascii="Courier New" w:hAnsi="Courier New" w:cs="Courier New"/>
        </w:rPr>
        <w:t xml:space="preserve">(i) </w:t>
      </w:r>
      <w:r w:rsidRPr="00D546C2">
        <w:rPr>
          <w:rFonts w:ascii="Courier New" w:hAnsi="Courier New" w:cs="Courier New"/>
        </w:rPr>
        <w:t xml:space="preserve">patentes en general, </w:t>
      </w:r>
      <w:r w:rsidR="001151D4">
        <w:rPr>
          <w:rFonts w:ascii="Courier New" w:hAnsi="Courier New" w:cs="Courier New"/>
        </w:rPr>
        <w:t xml:space="preserve">(ii) </w:t>
      </w:r>
      <w:r w:rsidRPr="00D546C2">
        <w:rPr>
          <w:rFonts w:ascii="Courier New" w:hAnsi="Courier New" w:cs="Courier New"/>
        </w:rPr>
        <w:t xml:space="preserve">medidas relativas a los productos químicos agrícolas y </w:t>
      </w:r>
      <w:r w:rsidR="001151D4">
        <w:rPr>
          <w:rFonts w:ascii="Courier New" w:hAnsi="Courier New" w:cs="Courier New"/>
        </w:rPr>
        <w:t xml:space="preserve">(iii) </w:t>
      </w:r>
      <w:r w:rsidRPr="00D546C2">
        <w:rPr>
          <w:rFonts w:ascii="Courier New" w:hAnsi="Courier New" w:cs="Courier New"/>
        </w:rPr>
        <w:t xml:space="preserve">medidas relacionadas con productos farmacéuticos. De esta forma, la subsección dedicada a patentes en general contiene normas de </w:t>
      </w:r>
      <w:r w:rsidR="00B26916">
        <w:rPr>
          <w:rFonts w:ascii="Courier New" w:hAnsi="Courier New" w:cs="Courier New"/>
        </w:rPr>
        <w:t>procedimientos</w:t>
      </w:r>
      <w:r w:rsidRPr="00D546C2">
        <w:rPr>
          <w:rFonts w:ascii="Courier New" w:hAnsi="Courier New" w:cs="Courier New"/>
        </w:rPr>
        <w:t xml:space="preserve"> </w:t>
      </w:r>
      <w:r w:rsidR="00B26916">
        <w:rPr>
          <w:rFonts w:ascii="Courier New" w:hAnsi="Courier New" w:cs="Courier New"/>
        </w:rPr>
        <w:t>para el</w:t>
      </w:r>
      <w:r w:rsidRPr="00D546C2">
        <w:rPr>
          <w:rFonts w:ascii="Courier New" w:hAnsi="Courier New" w:cs="Courier New"/>
        </w:rPr>
        <w:t xml:space="preserve"> registro de patente</w:t>
      </w:r>
      <w:r w:rsidR="00B26916">
        <w:rPr>
          <w:rFonts w:ascii="Courier New" w:hAnsi="Courier New" w:cs="Courier New"/>
        </w:rPr>
        <w:t>s</w:t>
      </w:r>
      <w:r w:rsidRPr="00D546C2">
        <w:rPr>
          <w:rFonts w:ascii="Courier New" w:hAnsi="Courier New" w:cs="Courier New"/>
        </w:rPr>
        <w:t>, como por ejemplo el plazo de publicación de las solicitudes</w:t>
      </w:r>
      <w:r w:rsidR="00B26916">
        <w:rPr>
          <w:rFonts w:ascii="Courier New" w:hAnsi="Courier New" w:cs="Courier New"/>
        </w:rPr>
        <w:t>,</w:t>
      </w:r>
      <w:r w:rsidRPr="00D546C2">
        <w:rPr>
          <w:rFonts w:ascii="Courier New" w:hAnsi="Courier New" w:cs="Courier New"/>
        </w:rPr>
        <w:t xml:space="preserve"> mecanismos de oposición y cancelación de las mismas, y exclusiones de patentabilidad para proteger la salud</w:t>
      </w:r>
      <w:r w:rsidR="00B26916">
        <w:rPr>
          <w:rFonts w:ascii="Courier New" w:hAnsi="Courier New" w:cs="Courier New"/>
        </w:rPr>
        <w:t xml:space="preserve"> o la vida de las personas o de los </w:t>
      </w:r>
      <w:r w:rsidR="00B26916">
        <w:rPr>
          <w:rFonts w:ascii="Courier New" w:hAnsi="Courier New" w:cs="Courier New"/>
        </w:rPr>
        <w:lastRenderedPageBreak/>
        <w:t>animales o para preservar los vegetales, o para evitar daños graves a la naturaleza o al medio ambiente</w:t>
      </w:r>
      <w:r w:rsidRPr="00D546C2">
        <w:rPr>
          <w:rFonts w:ascii="Courier New" w:hAnsi="Courier New" w:cs="Courier New"/>
        </w:rPr>
        <w:t>.</w:t>
      </w:r>
    </w:p>
    <w:p w14:paraId="0D9FBC5C" w14:textId="77777777" w:rsidR="00255439" w:rsidRPr="00D546C2" w:rsidRDefault="00255439" w:rsidP="008E1FA3">
      <w:pPr>
        <w:ind w:left="2835" w:firstLine="567"/>
        <w:jc w:val="both"/>
        <w:rPr>
          <w:rFonts w:ascii="Courier New" w:hAnsi="Courier New" w:cs="Courier New"/>
        </w:rPr>
      </w:pPr>
    </w:p>
    <w:p w14:paraId="6B3442BB" w14:textId="43E70B5E"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Por su parte, la </w:t>
      </w:r>
      <w:r w:rsidR="00D760F5">
        <w:rPr>
          <w:rFonts w:ascii="Courier New" w:hAnsi="Courier New" w:cs="Courier New"/>
        </w:rPr>
        <w:t>S</w:t>
      </w:r>
      <w:r w:rsidRPr="00D546C2">
        <w:rPr>
          <w:rFonts w:ascii="Courier New" w:hAnsi="Courier New" w:cs="Courier New"/>
        </w:rPr>
        <w:t xml:space="preserve">ubsección de </w:t>
      </w:r>
      <w:r w:rsidR="00D760F5">
        <w:rPr>
          <w:rFonts w:ascii="Courier New" w:hAnsi="Courier New" w:cs="Courier New"/>
        </w:rPr>
        <w:t>M</w:t>
      </w:r>
      <w:r w:rsidRPr="00D546C2">
        <w:rPr>
          <w:rFonts w:ascii="Courier New" w:hAnsi="Courier New" w:cs="Courier New"/>
        </w:rPr>
        <w:t xml:space="preserve">edidas relativas a los </w:t>
      </w:r>
      <w:r w:rsidR="00D760F5">
        <w:rPr>
          <w:rFonts w:ascii="Courier New" w:hAnsi="Courier New" w:cs="Courier New"/>
        </w:rPr>
        <w:t>P</w:t>
      </w:r>
      <w:r w:rsidRPr="00D546C2">
        <w:rPr>
          <w:rFonts w:ascii="Courier New" w:hAnsi="Courier New" w:cs="Courier New"/>
        </w:rPr>
        <w:t xml:space="preserve">roductos </w:t>
      </w:r>
      <w:r w:rsidR="00D760F5">
        <w:rPr>
          <w:rFonts w:ascii="Courier New" w:hAnsi="Courier New" w:cs="Courier New"/>
        </w:rPr>
        <w:t>Q</w:t>
      </w:r>
      <w:r w:rsidRPr="00D546C2">
        <w:rPr>
          <w:rFonts w:ascii="Courier New" w:hAnsi="Courier New" w:cs="Courier New"/>
        </w:rPr>
        <w:t xml:space="preserve">uímicos </w:t>
      </w:r>
      <w:r w:rsidR="00D760F5">
        <w:rPr>
          <w:rFonts w:ascii="Courier New" w:hAnsi="Courier New" w:cs="Courier New"/>
        </w:rPr>
        <w:t>A</w:t>
      </w:r>
      <w:r w:rsidRPr="00D546C2">
        <w:rPr>
          <w:rFonts w:ascii="Courier New" w:hAnsi="Courier New" w:cs="Courier New"/>
        </w:rPr>
        <w:t>grícolas contempla protección de información no divulgada para nuevos productos químico</w:t>
      </w:r>
      <w:r w:rsidR="00E61728">
        <w:rPr>
          <w:rFonts w:ascii="Courier New" w:hAnsi="Courier New" w:cs="Courier New"/>
        </w:rPr>
        <w:t>s</w:t>
      </w:r>
      <w:r w:rsidRPr="00D546C2">
        <w:rPr>
          <w:rFonts w:ascii="Courier New" w:hAnsi="Courier New" w:cs="Courier New"/>
        </w:rPr>
        <w:t xml:space="preserve"> agrícola</w:t>
      </w:r>
      <w:r w:rsidR="00854FE0">
        <w:rPr>
          <w:rFonts w:ascii="Courier New" w:hAnsi="Courier New" w:cs="Courier New"/>
        </w:rPr>
        <w:t>s</w:t>
      </w:r>
      <w:r w:rsidRPr="00D546C2">
        <w:rPr>
          <w:rFonts w:ascii="Courier New" w:hAnsi="Courier New" w:cs="Courier New"/>
        </w:rPr>
        <w:t xml:space="preserve"> por un plazo de 10 años ya sea que se cuente con sistemas de aprobación directa o de aprobación por referencia de este tipo de productos.</w:t>
      </w:r>
    </w:p>
    <w:p w14:paraId="3116B1BF" w14:textId="77777777" w:rsidR="00255439" w:rsidRPr="00D546C2" w:rsidRDefault="00255439" w:rsidP="008E1FA3">
      <w:pPr>
        <w:ind w:left="2835" w:firstLine="567"/>
        <w:jc w:val="both"/>
        <w:rPr>
          <w:rFonts w:ascii="Courier New" w:hAnsi="Courier New" w:cs="Courier New"/>
        </w:rPr>
      </w:pPr>
    </w:p>
    <w:p w14:paraId="4EF0F100" w14:textId="368D7A57"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La </w:t>
      </w:r>
      <w:r w:rsidR="00D760F5">
        <w:rPr>
          <w:rFonts w:ascii="Courier New" w:hAnsi="Courier New" w:cs="Courier New"/>
        </w:rPr>
        <w:t>S</w:t>
      </w:r>
      <w:r w:rsidRPr="00D546C2">
        <w:rPr>
          <w:rFonts w:ascii="Courier New" w:hAnsi="Courier New" w:cs="Courier New"/>
        </w:rPr>
        <w:t xml:space="preserve">ubsección de medidas relacionadas con </w:t>
      </w:r>
      <w:r w:rsidR="00D760F5">
        <w:rPr>
          <w:rFonts w:ascii="Courier New" w:hAnsi="Courier New" w:cs="Courier New"/>
        </w:rPr>
        <w:t>P</w:t>
      </w:r>
      <w:r w:rsidRPr="00D546C2">
        <w:rPr>
          <w:rFonts w:ascii="Courier New" w:hAnsi="Courier New" w:cs="Courier New"/>
        </w:rPr>
        <w:t xml:space="preserve">roductos </w:t>
      </w:r>
      <w:r w:rsidR="00D760F5">
        <w:rPr>
          <w:rFonts w:ascii="Courier New" w:hAnsi="Courier New" w:cs="Courier New"/>
        </w:rPr>
        <w:t>F</w:t>
      </w:r>
      <w:r w:rsidRPr="00D546C2">
        <w:rPr>
          <w:rFonts w:ascii="Courier New" w:hAnsi="Courier New" w:cs="Courier New"/>
        </w:rPr>
        <w:t xml:space="preserve">armacéuticos contempla un mecanismo de transparencia para permitir que los titulares de patentes puedan tomar conocimiento de las solicitudes de registros sanitarios de manera de poder tomar las medidas que correspondan en caso de infracciones. </w:t>
      </w:r>
    </w:p>
    <w:p w14:paraId="5C72749C" w14:textId="77777777" w:rsidR="00255439" w:rsidRPr="00D546C2" w:rsidRDefault="00255439" w:rsidP="008E1FA3">
      <w:pPr>
        <w:ind w:left="2835" w:firstLine="567"/>
        <w:jc w:val="both"/>
        <w:rPr>
          <w:rFonts w:ascii="Courier New" w:hAnsi="Courier New" w:cs="Courier New"/>
        </w:rPr>
      </w:pPr>
    </w:p>
    <w:p w14:paraId="0C5A6A97" w14:textId="5247E925"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La </w:t>
      </w:r>
      <w:r w:rsidR="00D760F5">
        <w:rPr>
          <w:rFonts w:ascii="Courier New" w:hAnsi="Courier New" w:cs="Courier New"/>
        </w:rPr>
        <w:t>S</w:t>
      </w:r>
      <w:r w:rsidRPr="00D546C2">
        <w:rPr>
          <w:rFonts w:ascii="Courier New" w:hAnsi="Courier New" w:cs="Courier New"/>
        </w:rPr>
        <w:t xml:space="preserve">ección de </w:t>
      </w:r>
      <w:r w:rsidR="00D760F5">
        <w:rPr>
          <w:rFonts w:ascii="Courier New" w:hAnsi="Courier New" w:cs="Courier New"/>
        </w:rPr>
        <w:t>D</w:t>
      </w:r>
      <w:r w:rsidRPr="00D546C2">
        <w:rPr>
          <w:rFonts w:ascii="Courier New" w:hAnsi="Courier New" w:cs="Courier New"/>
        </w:rPr>
        <w:t xml:space="preserve">iseños </w:t>
      </w:r>
      <w:r w:rsidR="00D760F5">
        <w:rPr>
          <w:rFonts w:ascii="Courier New" w:hAnsi="Courier New" w:cs="Courier New"/>
        </w:rPr>
        <w:t>I</w:t>
      </w:r>
      <w:r w:rsidRPr="00D546C2">
        <w:rPr>
          <w:rFonts w:ascii="Courier New" w:hAnsi="Courier New" w:cs="Courier New"/>
        </w:rPr>
        <w:t>ndustriales explicita el ámbito de aplicación de la protección a esta disciplina y reconoce de manera explícita el deber de mejorar la calidad y eficiencia de los registros de diseños industriales.</w:t>
      </w:r>
    </w:p>
    <w:p w14:paraId="1A926D82" w14:textId="77777777" w:rsidR="00255439" w:rsidRPr="00D546C2" w:rsidRDefault="00255439" w:rsidP="008E1FA3">
      <w:pPr>
        <w:ind w:left="2835" w:firstLine="567"/>
        <w:jc w:val="both"/>
        <w:rPr>
          <w:rFonts w:ascii="Courier New" w:hAnsi="Courier New" w:cs="Courier New"/>
        </w:rPr>
      </w:pPr>
    </w:p>
    <w:p w14:paraId="03B7D151" w14:textId="11D3EA54"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La </w:t>
      </w:r>
      <w:r w:rsidR="00D760F5">
        <w:rPr>
          <w:rFonts w:ascii="Courier New" w:hAnsi="Courier New" w:cs="Courier New"/>
        </w:rPr>
        <w:t>S</w:t>
      </w:r>
      <w:r w:rsidRPr="00D546C2">
        <w:rPr>
          <w:rFonts w:ascii="Courier New" w:hAnsi="Courier New" w:cs="Courier New"/>
        </w:rPr>
        <w:t xml:space="preserve">ección de </w:t>
      </w:r>
      <w:r w:rsidR="00D760F5">
        <w:rPr>
          <w:rFonts w:ascii="Courier New" w:hAnsi="Courier New" w:cs="Courier New"/>
        </w:rPr>
        <w:t>D</w:t>
      </w:r>
      <w:r w:rsidRPr="00D546C2">
        <w:rPr>
          <w:rFonts w:ascii="Courier New" w:hAnsi="Courier New" w:cs="Courier New"/>
        </w:rPr>
        <w:t xml:space="preserve">erechos de </w:t>
      </w:r>
      <w:r w:rsidR="00D760F5">
        <w:rPr>
          <w:rFonts w:ascii="Courier New" w:hAnsi="Courier New" w:cs="Courier New"/>
        </w:rPr>
        <w:t>Autor y D</w:t>
      </w:r>
      <w:r w:rsidRPr="00D546C2">
        <w:rPr>
          <w:rFonts w:ascii="Courier New" w:hAnsi="Courier New" w:cs="Courier New"/>
        </w:rPr>
        <w:t xml:space="preserve">erechos </w:t>
      </w:r>
      <w:r w:rsidR="00D760F5">
        <w:rPr>
          <w:rFonts w:ascii="Courier New" w:hAnsi="Courier New" w:cs="Courier New"/>
        </w:rPr>
        <w:t>C</w:t>
      </w:r>
      <w:r w:rsidRPr="00D546C2">
        <w:rPr>
          <w:rFonts w:ascii="Courier New" w:hAnsi="Courier New" w:cs="Courier New"/>
        </w:rPr>
        <w:t>onexos contiene el ámbito de protección de los derechos patrimoniales básicos para los autores y titulares de derechos conexos incluyendo los derechos de reproducción, comunicación al público, puesta a disposición, distribución, fijación</w:t>
      </w:r>
      <w:r w:rsidR="001151D4">
        <w:rPr>
          <w:rFonts w:ascii="Courier New" w:hAnsi="Courier New" w:cs="Courier New"/>
        </w:rPr>
        <w:t xml:space="preserve"> y</w:t>
      </w:r>
      <w:r w:rsidRPr="00D546C2">
        <w:rPr>
          <w:rFonts w:ascii="Courier New" w:hAnsi="Courier New" w:cs="Courier New"/>
        </w:rPr>
        <w:t xml:space="preserve"> radiodifusión. </w:t>
      </w:r>
    </w:p>
    <w:p w14:paraId="67249D20" w14:textId="77777777" w:rsidR="00255439" w:rsidRPr="00D546C2" w:rsidRDefault="00255439" w:rsidP="008E1FA3">
      <w:pPr>
        <w:ind w:left="2835" w:firstLine="567"/>
        <w:jc w:val="both"/>
        <w:rPr>
          <w:rFonts w:ascii="Courier New" w:hAnsi="Courier New" w:cs="Courier New"/>
        </w:rPr>
      </w:pPr>
    </w:p>
    <w:p w14:paraId="3DE5B537" w14:textId="1BEBBAC3"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Al igual que en otros derechos de PI, esta </w:t>
      </w:r>
      <w:r w:rsidR="00D760F5">
        <w:rPr>
          <w:rFonts w:ascii="Courier New" w:hAnsi="Courier New" w:cs="Courier New"/>
        </w:rPr>
        <w:t>S</w:t>
      </w:r>
      <w:r w:rsidRPr="00D546C2">
        <w:rPr>
          <w:rFonts w:ascii="Courier New" w:hAnsi="Courier New" w:cs="Courier New"/>
        </w:rPr>
        <w:t xml:space="preserve">ección también permite establecer limitaciones y excepciones e incluso reconoce de manera explícita la necesidad de tener un </w:t>
      </w:r>
      <w:r w:rsidR="001151D4">
        <w:rPr>
          <w:rFonts w:ascii="Courier New" w:hAnsi="Courier New" w:cs="Courier New"/>
        </w:rPr>
        <w:t>equilibrio</w:t>
      </w:r>
      <w:r w:rsidR="001151D4" w:rsidRPr="00D546C2">
        <w:rPr>
          <w:rFonts w:ascii="Courier New" w:hAnsi="Courier New" w:cs="Courier New"/>
        </w:rPr>
        <w:t xml:space="preserve"> </w:t>
      </w:r>
      <w:r w:rsidRPr="00D546C2">
        <w:rPr>
          <w:rFonts w:ascii="Courier New" w:hAnsi="Courier New" w:cs="Courier New"/>
        </w:rPr>
        <w:t>apropiado en estas materias a través de las limitaciones y excepciones incluyendo aquellas en el ambiente digital y para aquellas necesarias para asegurar el debido acceso a las personas con discapacidades visuales. Establece la protección de las medidas tecnológicas de protección y la información de gestión de derechos y trata la gestión colectiva de derechos.</w:t>
      </w:r>
    </w:p>
    <w:p w14:paraId="03C9F620" w14:textId="77777777" w:rsidR="00255439" w:rsidRPr="00D546C2" w:rsidRDefault="00255439" w:rsidP="008E1FA3">
      <w:pPr>
        <w:ind w:left="2835" w:firstLine="567"/>
        <w:jc w:val="both"/>
        <w:rPr>
          <w:rFonts w:ascii="Courier New" w:hAnsi="Courier New" w:cs="Courier New"/>
        </w:rPr>
      </w:pPr>
    </w:p>
    <w:p w14:paraId="3065DFF0" w14:textId="7A506055"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La </w:t>
      </w:r>
      <w:r w:rsidR="00D760F5">
        <w:rPr>
          <w:rFonts w:ascii="Courier New" w:hAnsi="Courier New" w:cs="Courier New"/>
        </w:rPr>
        <w:t>S</w:t>
      </w:r>
      <w:r w:rsidRPr="00D546C2">
        <w:rPr>
          <w:rFonts w:ascii="Courier New" w:hAnsi="Courier New" w:cs="Courier New"/>
        </w:rPr>
        <w:t xml:space="preserve">ección de </w:t>
      </w:r>
      <w:r w:rsidR="00D760F5">
        <w:rPr>
          <w:rFonts w:ascii="Courier New" w:hAnsi="Courier New" w:cs="Courier New"/>
        </w:rPr>
        <w:t>O</w:t>
      </w:r>
      <w:r w:rsidRPr="00D546C2">
        <w:rPr>
          <w:rFonts w:ascii="Courier New" w:hAnsi="Courier New" w:cs="Courier New"/>
        </w:rPr>
        <w:t xml:space="preserve">bservancia contempla normas generales destinadas a asegurar </w:t>
      </w:r>
      <w:r w:rsidRPr="00D546C2">
        <w:rPr>
          <w:rFonts w:ascii="Courier New" w:hAnsi="Courier New" w:cs="Courier New"/>
        </w:rPr>
        <w:lastRenderedPageBreak/>
        <w:t xml:space="preserve">procedimientos justos y equitativos que permitan la persecución efectiva de los delitos de PI que constituyan una medida disuasiva de futuras infracciones. </w:t>
      </w:r>
      <w:r w:rsidR="00155EB8">
        <w:rPr>
          <w:rFonts w:ascii="Courier New" w:hAnsi="Courier New" w:cs="Courier New"/>
        </w:rPr>
        <w:t xml:space="preserve">Dispone que las Partes establecerán presunciones legales </w:t>
      </w:r>
      <w:r w:rsidRPr="00D546C2">
        <w:rPr>
          <w:rFonts w:ascii="Courier New" w:hAnsi="Courier New" w:cs="Courier New"/>
        </w:rPr>
        <w:t xml:space="preserve">en materia de derechos de autor y de marcas e introduce un mecanismo de transparencia en </w:t>
      </w:r>
      <w:r w:rsidR="00B43D20">
        <w:rPr>
          <w:rFonts w:ascii="Courier New" w:hAnsi="Courier New" w:cs="Courier New"/>
        </w:rPr>
        <w:t>virtud del cual</w:t>
      </w:r>
      <w:r w:rsidR="00B43D20" w:rsidRPr="00D546C2">
        <w:rPr>
          <w:rFonts w:ascii="Courier New" w:hAnsi="Courier New" w:cs="Courier New"/>
        </w:rPr>
        <w:t xml:space="preserve"> </w:t>
      </w:r>
      <w:r w:rsidRPr="00D546C2">
        <w:rPr>
          <w:rFonts w:ascii="Courier New" w:hAnsi="Courier New" w:cs="Courier New"/>
        </w:rPr>
        <w:t xml:space="preserve">los fallos en materia de PI sean justificados y por escrito de manera de que puedan estar a disposición del público y </w:t>
      </w:r>
      <w:r w:rsidR="00B43D20">
        <w:rPr>
          <w:rFonts w:ascii="Courier New" w:hAnsi="Courier New" w:cs="Courier New"/>
        </w:rPr>
        <w:t xml:space="preserve">que sirvan para </w:t>
      </w:r>
      <w:r w:rsidRPr="00D546C2">
        <w:rPr>
          <w:rFonts w:ascii="Courier New" w:hAnsi="Courier New" w:cs="Courier New"/>
        </w:rPr>
        <w:t xml:space="preserve">la generación de estadísticas que permitan tomar decisiones de política pública a la hora de combatir los delitos de PI. La </w:t>
      </w:r>
      <w:r w:rsidR="00D760F5">
        <w:rPr>
          <w:rFonts w:ascii="Courier New" w:hAnsi="Courier New" w:cs="Courier New"/>
        </w:rPr>
        <w:t>S</w:t>
      </w:r>
      <w:r w:rsidRPr="00D546C2">
        <w:rPr>
          <w:rFonts w:ascii="Courier New" w:hAnsi="Courier New" w:cs="Courier New"/>
        </w:rPr>
        <w:t>ección también contempla medidas y procedimientos civiles y criminales</w:t>
      </w:r>
      <w:r w:rsidR="00B43D20">
        <w:rPr>
          <w:rFonts w:ascii="Courier New" w:hAnsi="Courier New" w:cs="Courier New"/>
        </w:rPr>
        <w:t>,</w:t>
      </w:r>
      <w:r w:rsidRPr="00D546C2">
        <w:rPr>
          <w:rFonts w:ascii="Courier New" w:hAnsi="Courier New" w:cs="Courier New"/>
        </w:rPr>
        <w:t xml:space="preserve"> así como medidas en frontera para la observancia de la propiedad intelectual. Es así como</w:t>
      </w:r>
      <w:r w:rsidR="00B43D20">
        <w:rPr>
          <w:rFonts w:ascii="Courier New" w:hAnsi="Courier New" w:cs="Courier New"/>
        </w:rPr>
        <w:t>,</w:t>
      </w:r>
      <w:r w:rsidRPr="00D546C2">
        <w:rPr>
          <w:rFonts w:ascii="Courier New" w:hAnsi="Courier New" w:cs="Courier New"/>
        </w:rPr>
        <w:t xml:space="preserve"> por ejemplo</w:t>
      </w:r>
      <w:r w:rsidR="00B43D20">
        <w:rPr>
          <w:rFonts w:ascii="Courier New" w:hAnsi="Courier New" w:cs="Courier New"/>
        </w:rPr>
        <w:t>,</w:t>
      </w:r>
      <w:r w:rsidRPr="00D546C2">
        <w:rPr>
          <w:rFonts w:ascii="Courier New" w:hAnsi="Courier New" w:cs="Courier New"/>
        </w:rPr>
        <w:t xml:space="preserve"> contempla la posibilidad de dictar medidas prejudiciales y </w:t>
      </w:r>
      <w:r w:rsidR="00B43D20">
        <w:rPr>
          <w:rFonts w:ascii="Courier New" w:hAnsi="Courier New" w:cs="Courier New"/>
        </w:rPr>
        <w:t xml:space="preserve">procedimientos que contemplen </w:t>
      </w:r>
      <w:r w:rsidRPr="00D546C2">
        <w:rPr>
          <w:rFonts w:ascii="Courier New" w:hAnsi="Courier New" w:cs="Courier New"/>
        </w:rPr>
        <w:t xml:space="preserve">el pago de </w:t>
      </w:r>
      <w:r w:rsidR="00B43D20">
        <w:rPr>
          <w:rFonts w:ascii="Courier New" w:hAnsi="Courier New" w:cs="Courier New"/>
        </w:rPr>
        <w:t xml:space="preserve">las correspondientes </w:t>
      </w:r>
      <w:r w:rsidRPr="00D546C2">
        <w:rPr>
          <w:rFonts w:ascii="Courier New" w:hAnsi="Courier New" w:cs="Courier New"/>
        </w:rPr>
        <w:t xml:space="preserve">indemnizaciones de perjuicios, acciones </w:t>
      </w:r>
      <w:r w:rsidR="00B43D20">
        <w:rPr>
          <w:rFonts w:ascii="Courier New" w:hAnsi="Courier New" w:cs="Courier New"/>
        </w:rPr>
        <w:t xml:space="preserve">en frontera </w:t>
      </w:r>
      <w:r w:rsidRPr="00D546C2">
        <w:rPr>
          <w:rFonts w:ascii="Courier New" w:hAnsi="Courier New" w:cs="Courier New"/>
        </w:rPr>
        <w:t xml:space="preserve">para evitar y controlar el contrabando transfronterizo de obras </w:t>
      </w:r>
      <w:r w:rsidR="00B43D20">
        <w:rPr>
          <w:rFonts w:ascii="Courier New" w:hAnsi="Courier New" w:cs="Courier New"/>
        </w:rPr>
        <w:t xml:space="preserve">piratas </w:t>
      </w:r>
      <w:r w:rsidRPr="00D546C2">
        <w:rPr>
          <w:rFonts w:ascii="Courier New" w:hAnsi="Courier New" w:cs="Courier New"/>
        </w:rPr>
        <w:t xml:space="preserve">y </w:t>
      </w:r>
      <w:r w:rsidR="00B43D20">
        <w:rPr>
          <w:rFonts w:ascii="Courier New" w:hAnsi="Courier New" w:cs="Courier New"/>
        </w:rPr>
        <w:t xml:space="preserve">la infracción de los derechos marcarios </w:t>
      </w:r>
      <w:r w:rsidRPr="00D546C2">
        <w:rPr>
          <w:rFonts w:ascii="Courier New" w:hAnsi="Courier New" w:cs="Courier New"/>
        </w:rPr>
        <w:t>y penalizar la piratería a escala comercial,</w:t>
      </w:r>
      <w:r w:rsidR="00D760F5">
        <w:rPr>
          <w:rFonts w:ascii="Courier New" w:hAnsi="Courier New" w:cs="Courier New"/>
        </w:rPr>
        <w:t xml:space="preserve"> entre otras. Finalmente, esta S</w:t>
      </w:r>
      <w:r w:rsidRPr="00D546C2">
        <w:rPr>
          <w:rFonts w:ascii="Courier New" w:hAnsi="Courier New" w:cs="Courier New"/>
        </w:rPr>
        <w:t xml:space="preserve">ección </w:t>
      </w:r>
      <w:r w:rsidR="00155EB8">
        <w:rPr>
          <w:rFonts w:ascii="Courier New" w:hAnsi="Courier New" w:cs="Courier New"/>
        </w:rPr>
        <w:t xml:space="preserve">desarrolla </w:t>
      </w:r>
      <w:r w:rsidR="00155EB8" w:rsidRPr="00D546C2">
        <w:rPr>
          <w:rFonts w:ascii="Courier New" w:hAnsi="Courier New" w:cs="Courier New"/>
        </w:rPr>
        <w:t>la</w:t>
      </w:r>
      <w:r w:rsidRPr="00D546C2">
        <w:rPr>
          <w:rFonts w:ascii="Courier New" w:hAnsi="Courier New" w:cs="Courier New"/>
        </w:rPr>
        <w:t xml:space="preserve"> protección de los secretos </w:t>
      </w:r>
      <w:r w:rsidR="00BB1345" w:rsidRPr="00D546C2">
        <w:rPr>
          <w:rFonts w:ascii="Courier New" w:hAnsi="Courier New" w:cs="Courier New"/>
        </w:rPr>
        <w:t>comerciales</w:t>
      </w:r>
      <w:r w:rsidR="00BB1345">
        <w:rPr>
          <w:rFonts w:ascii="Courier New" w:hAnsi="Courier New" w:cs="Courier New"/>
        </w:rPr>
        <w:t>.</w:t>
      </w:r>
    </w:p>
    <w:p w14:paraId="73FCE62E" w14:textId="77777777" w:rsidR="00255439" w:rsidRPr="00D546C2" w:rsidRDefault="00255439" w:rsidP="008E1FA3">
      <w:pPr>
        <w:ind w:left="2835" w:firstLine="567"/>
        <w:jc w:val="both"/>
        <w:rPr>
          <w:rFonts w:ascii="Courier New" w:hAnsi="Courier New" w:cs="Courier New"/>
        </w:rPr>
      </w:pPr>
    </w:p>
    <w:p w14:paraId="4F4CD5AD" w14:textId="6C8173CE" w:rsidR="009267A1" w:rsidRDefault="009267A1" w:rsidP="008E1FA3">
      <w:pPr>
        <w:ind w:left="2835" w:firstLine="567"/>
        <w:jc w:val="both"/>
        <w:rPr>
          <w:rFonts w:ascii="Courier New" w:hAnsi="Courier New" w:cs="Courier New"/>
        </w:rPr>
      </w:pPr>
      <w:r w:rsidRPr="00D546C2">
        <w:rPr>
          <w:rFonts w:ascii="Courier New" w:hAnsi="Courier New" w:cs="Courier New"/>
        </w:rPr>
        <w:t xml:space="preserve">La </w:t>
      </w:r>
      <w:r w:rsidR="00D760F5">
        <w:rPr>
          <w:rFonts w:ascii="Courier New" w:hAnsi="Courier New" w:cs="Courier New"/>
        </w:rPr>
        <w:t>S</w:t>
      </w:r>
      <w:r w:rsidRPr="00D546C2">
        <w:rPr>
          <w:rFonts w:ascii="Courier New" w:hAnsi="Courier New" w:cs="Courier New"/>
        </w:rPr>
        <w:t xml:space="preserve">ección de </w:t>
      </w:r>
      <w:r w:rsidR="00D760F5">
        <w:rPr>
          <w:rFonts w:ascii="Courier New" w:hAnsi="Courier New" w:cs="Courier New"/>
        </w:rPr>
        <w:t>P</w:t>
      </w:r>
      <w:r w:rsidRPr="00D546C2">
        <w:rPr>
          <w:rFonts w:ascii="Courier New" w:hAnsi="Courier New" w:cs="Courier New"/>
        </w:rPr>
        <w:t xml:space="preserve">roveedores de </w:t>
      </w:r>
      <w:r w:rsidR="00D760F5">
        <w:rPr>
          <w:rFonts w:ascii="Courier New" w:hAnsi="Courier New" w:cs="Courier New"/>
        </w:rPr>
        <w:t>S</w:t>
      </w:r>
      <w:r w:rsidRPr="00D546C2">
        <w:rPr>
          <w:rFonts w:ascii="Courier New" w:hAnsi="Courier New" w:cs="Courier New"/>
        </w:rPr>
        <w:t xml:space="preserve">ervicios de </w:t>
      </w:r>
      <w:r w:rsidR="00D760F5">
        <w:rPr>
          <w:rFonts w:ascii="Courier New" w:hAnsi="Courier New" w:cs="Courier New"/>
        </w:rPr>
        <w:t>I</w:t>
      </w:r>
      <w:r w:rsidRPr="00D546C2">
        <w:rPr>
          <w:rFonts w:ascii="Courier New" w:hAnsi="Courier New" w:cs="Courier New"/>
        </w:rPr>
        <w:t>nternet contempla un</w:t>
      </w:r>
      <w:r w:rsidR="00B43D20">
        <w:rPr>
          <w:rFonts w:ascii="Courier New" w:hAnsi="Courier New" w:cs="Courier New"/>
        </w:rPr>
        <w:t>a definición de aquellos servicios.</w:t>
      </w:r>
      <w:r w:rsidRPr="00D546C2">
        <w:rPr>
          <w:rFonts w:ascii="Courier New" w:hAnsi="Courier New" w:cs="Courier New"/>
        </w:rPr>
        <w:t xml:space="preserve"> </w:t>
      </w:r>
    </w:p>
    <w:p w14:paraId="46367564" w14:textId="77777777" w:rsidR="00255439" w:rsidRPr="00D546C2" w:rsidRDefault="00255439" w:rsidP="008E1FA3">
      <w:pPr>
        <w:ind w:left="2835" w:firstLine="567"/>
        <w:jc w:val="both"/>
        <w:rPr>
          <w:rFonts w:ascii="Courier New" w:hAnsi="Courier New" w:cs="Courier New"/>
        </w:rPr>
      </w:pPr>
    </w:p>
    <w:p w14:paraId="51AE1F5E" w14:textId="48C9DB68" w:rsidR="009267A1" w:rsidRPr="00D546C2" w:rsidRDefault="009267A1" w:rsidP="008E1FA3">
      <w:pPr>
        <w:ind w:left="2835" w:firstLine="567"/>
        <w:jc w:val="both"/>
        <w:rPr>
          <w:rFonts w:ascii="Courier New" w:hAnsi="Courier New" w:cs="Courier New"/>
        </w:rPr>
      </w:pPr>
      <w:r w:rsidRPr="00D546C2">
        <w:rPr>
          <w:rFonts w:ascii="Courier New" w:hAnsi="Courier New" w:cs="Courier New"/>
        </w:rPr>
        <w:t xml:space="preserve">Finalmente, la </w:t>
      </w:r>
      <w:r w:rsidR="00D760F5">
        <w:rPr>
          <w:rFonts w:ascii="Courier New" w:hAnsi="Courier New" w:cs="Courier New"/>
        </w:rPr>
        <w:t>S</w:t>
      </w:r>
      <w:r w:rsidRPr="00D546C2">
        <w:rPr>
          <w:rFonts w:ascii="Courier New" w:hAnsi="Courier New" w:cs="Courier New"/>
        </w:rPr>
        <w:t xml:space="preserve">ección de </w:t>
      </w:r>
      <w:r w:rsidR="00D760F5">
        <w:rPr>
          <w:rFonts w:ascii="Courier New" w:hAnsi="Courier New" w:cs="Courier New"/>
        </w:rPr>
        <w:t>D</w:t>
      </w:r>
      <w:r w:rsidRPr="00D546C2">
        <w:rPr>
          <w:rFonts w:ascii="Courier New" w:hAnsi="Courier New" w:cs="Courier New"/>
        </w:rPr>
        <w:t xml:space="preserve">isposiciones </w:t>
      </w:r>
      <w:r w:rsidR="00D760F5">
        <w:rPr>
          <w:rFonts w:ascii="Courier New" w:hAnsi="Courier New" w:cs="Courier New"/>
        </w:rPr>
        <w:t>F</w:t>
      </w:r>
      <w:r w:rsidRPr="00D546C2">
        <w:rPr>
          <w:rFonts w:ascii="Courier New" w:hAnsi="Courier New" w:cs="Courier New"/>
        </w:rPr>
        <w:t>inales, contempla los períodos de transición que cada país tiene para implementar las diferentes obligaciones del Tratado.</w:t>
      </w:r>
    </w:p>
    <w:p w14:paraId="1FF64AF7" w14:textId="299D0240" w:rsidR="003E5BEF" w:rsidRPr="00D546C2" w:rsidRDefault="00B27768" w:rsidP="00657A63">
      <w:pPr>
        <w:pStyle w:val="Ttulo2"/>
        <w:numPr>
          <w:ilvl w:val="0"/>
          <w:numId w:val="6"/>
        </w:numPr>
        <w:tabs>
          <w:tab w:val="left" w:pos="3828"/>
        </w:tabs>
        <w:ind w:left="2835" w:firstLine="927"/>
        <w:rPr>
          <w:rFonts w:cs="Courier New"/>
        </w:rPr>
      </w:pPr>
      <w:r>
        <w:rPr>
          <w:rFonts w:cs="Courier New"/>
        </w:rPr>
        <w:t>Capítulo 19 “</w:t>
      </w:r>
      <w:r w:rsidR="003E5BEF" w:rsidRPr="00D546C2">
        <w:rPr>
          <w:rFonts w:cs="Courier New"/>
        </w:rPr>
        <w:t>Laboral</w:t>
      </w:r>
      <w:r>
        <w:rPr>
          <w:rFonts w:cs="Courier New"/>
        </w:rPr>
        <w:t>”.</w:t>
      </w:r>
    </w:p>
    <w:p w14:paraId="46A6BC33" w14:textId="1A21F8B5" w:rsidR="00F44F46" w:rsidRPr="00D546C2" w:rsidRDefault="00F44F46"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Laboral reafirma el compromiso de sus miembros con los derechos fundamentales tal como se establecen en la Declaración de </w:t>
      </w:r>
      <w:r w:rsidR="00B26916">
        <w:rPr>
          <w:rFonts w:ascii="Courier New" w:hAnsi="Courier New" w:cs="Courier New"/>
        </w:rPr>
        <w:t>la Organización Internacional del Trabajo (</w:t>
      </w:r>
      <w:r w:rsidRPr="00D546C2">
        <w:rPr>
          <w:rFonts w:ascii="Courier New" w:hAnsi="Courier New" w:cs="Courier New"/>
        </w:rPr>
        <w:t>OIT</w:t>
      </w:r>
      <w:r w:rsidR="00B26916">
        <w:rPr>
          <w:rFonts w:ascii="Courier New" w:hAnsi="Courier New" w:cs="Courier New"/>
        </w:rPr>
        <w:t>)</w:t>
      </w:r>
      <w:r w:rsidRPr="00D546C2">
        <w:rPr>
          <w:rFonts w:ascii="Courier New" w:hAnsi="Courier New" w:cs="Courier New"/>
        </w:rPr>
        <w:t xml:space="preserve"> de 1998</w:t>
      </w:r>
      <w:r w:rsidR="00854FE0">
        <w:rPr>
          <w:rFonts w:ascii="Courier New" w:hAnsi="Courier New" w:cs="Courier New"/>
        </w:rPr>
        <w:t>, relativa a los Principios y Derechos Fundamentales en el Trabajo y su Seguimiento</w:t>
      </w:r>
      <w:r w:rsidRPr="00D546C2">
        <w:rPr>
          <w:rFonts w:ascii="Courier New" w:hAnsi="Courier New" w:cs="Courier New"/>
        </w:rPr>
        <w:t xml:space="preserve"> y aquellos referidos a la libertad sindical, la negociación colectiva, la eliminación del trabajo forzoso, la prohibición del trabajo infantil y la eliminación de la discriminación en el empleo y ocupación. Asimismo, los países reconocen </w:t>
      </w:r>
      <w:r w:rsidR="00EE1E25">
        <w:rPr>
          <w:rFonts w:ascii="Courier New" w:hAnsi="Courier New" w:cs="Courier New"/>
        </w:rPr>
        <w:t xml:space="preserve">que </w:t>
      </w:r>
      <w:r w:rsidRPr="00D546C2">
        <w:rPr>
          <w:rFonts w:ascii="Courier New" w:hAnsi="Courier New" w:cs="Courier New"/>
        </w:rPr>
        <w:t xml:space="preserve">las normas laborales no serán utilizadas con fines proteccionistas. Al </w:t>
      </w:r>
      <w:r w:rsidRPr="00D546C2">
        <w:rPr>
          <w:rFonts w:ascii="Courier New" w:hAnsi="Courier New" w:cs="Courier New"/>
        </w:rPr>
        <w:lastRenderedPageBreak/>
        <w:t xml:space="preserve">respecto, se establece el compromiso de adoptar y mantener en sus leyes y reglamentos, y su consiguiente aplicación, los derechos fundamentales del trabajo. Las Partes se comprometen a hacer cumplir su legislación laboral. </w:t>
      </w:r>
    </w:p>
    <w:p w14:paraId="53D74D9C" w14:textId="77777777" w:rsidR="0058637E" w:rsidRDefault="0058637E" w:rsidP="008E1FA3">
      <w:pPr>
        <w:ind w:left="2835" w:firstLine="567"/>
        <w:jc w:val="both"/>
        <w:rPr>
          <w:rFonts w:ascii="Courier New" w:hAnsi="Courier New" w:cs="Courier New"/>
        </w:rPr>
      </w:pPr>
    </w:p>
    <w:p w14:paraId="058EBB89" w14:textId="0377FF53" w:rsidR="00F44F46" w:rsidRDefault="00CD427F" w:rsidP="008E1FA3">
      <w:pPr>
        <w:ind w:left="2835" w:firstLine="567"/>
        <w:jc w:val="both"/>
        <w:rPr>
          <w:rFonts w:ascii="Courier New" w:hAnsi="Courier New" w:cs="Courier New"/>
        </w:rPr>
      </w:pPr>
      <w:r>
        <w:rPr>
          <w:rFonts w:ascii="Courier New" w:hAnsi="Courier New" w:cs="Courier New"/>
        </w:rPr>
        <w:t>S</w:t>
      </w:r>
      <w:r w:rsidR="00F44F46" w:rsidRPr="00D546C2">
        <w:rPr>
          <w:rFonts w:ascii="Courier New" w:hAnsi="Courier New" w:cs="Courier New"/>
        </w:rPr>
        <w:t xml:space="preserve">e establece el compromiso de que no se reducirán los estándares laborales con el propósito de atraer </w:t>
      </w:r>
      <w:r w:rsidR="00B26916">
        <w:rPr>
          <w:rFonts w:ascii="Courier New" w:hAnsi="Courier New" w:cs="Courier New"/>
        </w:rPr>
        <w:t>comercio e inversión extranjera</w:t>
      </w:r>
      <w:r w:rsidR="00F44F46" w:rsidRPr="00D546C2">
        <w:rPr>
          <w:rFonts w:ascii="Courier New" w:hAnsi="Courier New" w:cs="Courier New"/>
        </w:rPr>
        <w:t>.</w:t>
      </w:r>
    </w:p>
    <w:p w14:paraId="35D0630A" w14:textId="77777777" w:rsidR="0058637E" w:rsidRPr="00D546C2" w:rsidRDefault="0058637E" w:rsidP="008E1FA3">
      <w:pPr>
        <w:ind w:left="2835" w:firstLine="567"/>
        <w:jc w:val="both"/>
        <w:rPr>
          <w:rFonts w:ascii="Courier New" w:hAnsi="Courier New" w:cs="Courier New"/>
        </w:rPr>
      </w:pPr>
    </w:p>
    <w:p w14:paraId="4FBD236D" w14:textId="77777777" w:rsidR="00F44F46" w:rsidRPr="00D546C2" w:rsidRDefault="00F44F46" w:rsidP="008E1FA3">
      <w:pPr>
        <w:ind w:left="2835" w:firstLine="567"/>
        <w:jc w:val="both"/>
        <w:rPr>
          <w:rFonts w:ascii="Courier New" w:hAnsi="Courier New" w:cs="Courier New"/>
        </w:rPr>
      </w:pPr>
      <w:r w:rsidRPr="00D546C2">
        <w:rPr>
          <w:rFonts w:ascii="Courier New" w:hAnsi="Courier New" w:cs="Courier New"/>
        </w:rPr>
        <w:t xml:space="preserve">Adicionalmente cada </w:t>
      </w:r>
      <w:r w:rsidR="00B26916">
        <w:rPr>
          <w:rFonts w:ascii="Courier New" w:hAnsi="Courier New" w:cs="Courier New"/>
        </w:rPr>
        <w:t>Parte</w:t>
      </w:r>
      <w:r w:rsidRPr="00D546C2">
        <w:rPr>
          <w:rFonts w:ascii="Courier New" w:hAnsi="Courier New" w:cs="Courier New"/>
        </w:rPr>
        <w:t xml:space="preserve"> adoptará y mantendrá leyes y regulaciones relativas a condiciones aceptables de trabajo respecto de salarios mínimos, horas de trabajo</w:t>
      </w:r>
      <w:r w:rsidR="00B26916">
        <w:rPr>
          <w:rFonts w:ascii="Courier New" w:hAnsi="Courier New" w:cs="Courier New"/>
        </w:rPr>
        <w:t>,</w:t>
      </w:r>
      <w:r w:rsidRPr="00D546C2">
        <w:rPr>
          <w:rFonts w:ascii="Courier New" w:hAnsi="Courier New" w:cs="Courier New"/>
        </w:rPr>
        <w:t xml:space="preserve"> y seguridad y salud ocupacional.</w:t>
      </w:r>
    </w:p>
    <w:p w14:paraId="4FEEFE4F" w14:textId="77777777" w:rsidR="0058637E" w:rsidRDefault="0058637E" w:rsidP="008E1FA3">
      <w:pPr>
        <w:ind w:left="2835" w:firstLine="567"/>
        <w:jc w:val="both"/>
        <w:rPr>
          <w:rFonts w:ascii="Courier New" w:hAnsi="Courier New" w:cs="Courier New"/>
        </w:rPr>
      </w:pPr>
    </w:p>
    <w:p w14:paraId="2604F054" w14:textId="77777777" w:rsidR="00F44F46" w:rsidRDefault="00F44F46" w:rsidP="008E1FA3">
      <w:pPr>
        <w:ind w:left="2835" w:firstLine="567"/>
        <w:jc w:val="both"/>
        <w:rPr>
          <w:rFonts w:ascii="Courier New" w:hAnsi="Courier New" w:cs="Courier New"/>
        </w:rPr>
      </w:pPr>
      <w:r w:rsidRPr="00D546C2">
        <w:rPr>
          <w:rFonts w:ascii="Courier New" w:hAnsi="Courier New" w:cs="Courier New"/>
        </w:rPr>
        <w:t xml:space="preserve">Un aspecto destacable es que cada </w:t>
      </w:r>
      <w:r w:rsidR="00B26916">
        <w:rPr>
          <w:rFonts w:ascii="Courier New" w:hAnsi="Courier New" w:cs="Courier New"/>
        </w:rPr>
        <w:t>país</w:t>
      </w:r>
      <w:r w:rsidRPr="00D546C2">
        <w:rPr>
          <w:rFonts w:ascii="Courier New" w:hAnsi="Courier New" w:cs="Courier New"/>
        </w:rPr>
        <w:t xml:space="preserve"> procurará alentar a las empresas que adopten voluntariamente iniciativas de responsabilidad social empresarial en temas laborales.</w:t>
      </w:r>
    </w:p>
    <w:p w14:paraId="0F16175D" w14:textId="77777777" w:rsidR="0058637E" w:rsidRPr="00D546C2" w:rsidRDefault="0058637E" w:rsidP="008E1FA3">
      <w:pPr>
        <w:ind w:left="2835" w:firstLine="567"/>
        <w:jc w:val="both"/>
        <w:rPr>
          <w:rFonts w:ascii="Courier New" w:hAnsi="Courier New" w:cs="Courier New"/>
        </w:rPr>
      </w:pPr>
    </w:p>
    <w:p w14:paraId="2684974A" w14:textId="77777777" w:rsidR="00F44F46" w:rsidRPr="00D546C2" w:rsidRDefault="00F44F46" w:rsidP="008E1FA3">
      <w:pPr>
        <w:ind w:left="2835" w:firstLine="567"/>
        <w:jc w:val="both"/>
        <w:rPr>
          <w:rFonts w:ascii="Courier New" w:hAnsi="Courier New" w:cs="Courier New"/>
        </w:rPr>
      </w:pPr>
      <w:r w:rsidRPr="00D546C2">
        <w:rPr>
          <w:rFonts w:ascii="Courier New" w:hAnsi="Courier New" w:cs="Courier New"/>
        </w:rPr>
        <w:t>Se establece un amplio espectro de materias de cooperación sobre todos l</w:t>
      </w:r>
      <w:r w:rsidR="00CD427F">
        <w:rPr>
          <w:rFonts w:ascii="Courier New" w:hAnsi="Courier New" w:cs="Courier New"/>
        </w:rPr>
        <w:t>os ámbitos de la agenda laboral.</w:t>
      </w:r>
    </w:p>
    <w:p w14:paraId="3E430243" w14:textId="77777777" w:rsidR="0058637E" w:rsidRDefault="0058637E" w:rsidP="008E1FA3">
      <w:pPr>
        <w:ind w:left="2835" w:firstLine="567"/>
        <w:jc w:val="both"/>
        <w:rPr>
          <w:rFonts w:ascii="Courier New" w:hAnsi="Courier New" w:cs="Courier New"/>
        </w:rPr>
      </w:pPr>
    </w:p>
    <w:p w14:paraId="47ACC461" w14:textId="78C1A69C" w:rsidR="00CD427F" w:rsidRDefault="00F44F46" w:rsidP="008E1FA3">
      <w:pPr>
        <w:ind w:left="2835" w:firstLine="567"/>
        <w:jc w:val="both"/>
        <w:rPr>
          <w:rFonts w:ascii="Courier New" w:hAnsi="Courier New" w:cs="Courier New"/>
        </w:rPr>
      </w:pPr>
      <w:r w:rsidRPr="00D546C2">
        <w:rPr>
          <w:rFonts w:ascii="Courier New" w:hAnsi="Courier New" w:cs="Courier New"/>
        </w:rPr>
        <w:t>En mate</w:t>
      </w:r>
      <w:r w:rsidR="00CD427F">
        <w:rPr>
          <w:rFonts w:ascii="Courier New" w:hAnsi="Courier New" w:cs="Courier New"/>
        </w:rPr>
        <w:t>ria institucional se establece u</w:t>
      </w:r>
      <w:r w:rsidR="00155EB8">
        <w:rPr>
          <w:rFonts w:ascii="Courier New" w:hAnsi="Courier New" w:cs="Courier New"/>
        </w:rPr>
        <w:t>n</w:t>
      </w:r>
      <w:r w:rsidR="00CD427F">
        <w:rPr>
          <w:rFonts w:ascii="Courier New" w:hAnsi="Courier New" w:cs="Courier New"/>
        </w:rPr>
        <w:t xml:space="preserve"> Consejo Laboral, Puntos de Contacto, mecanismos de p</w:t>
      </w:r>
      <w:r w:rsidRPr="00D546C2">
        <w:rPr>
          <w:rFonts w:ascii="Courier New" w:hAnsi="Courier New" w:cs="Courier New"/>
        </w:rPr>
        <w:t>articipación pública</w:t>
      </w:r>
      <w:r w:rsidR="00CD427F">
        <w:rPr>
          <w:rFonts w:ascii="Courier New" w:hAnsi="Courier New" w:cs="Courier New"/>
        </w:rPr>
        <w:t>, un procedimiento de Di</w:t>
      </w:r>
      <w:r w:rsidR="00841B40">
        <w:rPr>
          <w:rFonts w:ascii="Courier New" w:hAnsi="Courier New" w:cs="Courier New"/>
        </w:rPr>
        <w:t>á</w:t>
      </w:r>
      <w:r w:rsidR="00CD427F">
        <w:rPr>
          <w:rFonts w:ascii="Courier New" w:hAnsi="Courier New" w:cs="Courier New"/>
        </w:rPr>
        <w:t xml:space="preserve">logo Laboral y la aplicación del </w:t>
      </w:r>
      <w:r w:rsidRPr="00D546C2">
        <w:rPr>
          <w:rFonts w:ascii="Courier New" w:hAnsi="Courier New" w:cs="Courier New"/>
        </w:rPr>
        <w:t xml:space="preserve">régimen </w:t>
      </w:r>
      <w:r w:rsidR="00CD427F">
        <w:rPr>
          <w:rFonts w:ascii="Courier New" w:hAnsi="Courier New" w:cs="Courier New"/>
        </w:rPr>
        <w:t>de soluci</w:t>
      </w:r>
      <w:r w:rsidR="00054631">
        <w:rPr>
          <w:rFonts w:ascii="Courier New" w:hAnsi="Courier New" w:cs="Courier New"/>
        </w:rPr>
        <w:t>ón</w:t>
      </w:r>
      <w:r w:rsidR="00CD427F">
        <w:rPr>
          <w:rFonts w:ascii="Courier New" w:hAnsi="Courier New" w:cs="Courier New"/>
        </w:rPr>
        <w:t xml:space="preserve"> de controversias </w:t>
      </w:r>
      <w:r w:rsidRPr="00D546C2">
        <w:rPr>
          <w:rFonts w:ascii="Courier New" w:hAnsi="Courier New" w:cs="Courier New"/>
        </w:rPr>
        <w:t xml:space="preserve">del </w:t>
      </w:r>
      <w:r w:rsidR="00CD427F">
        <w:rPr>
          <w:rFonts w:ascii="Courier New" w:hAnsi="Courier New" w:cs="Courier New"/>
        </w:rPr>
        <w:t xml:space="preserve">Tratado. </w:t>
      </w:r>
    </w:p>
    <w:p w14:paraId="49F6968D" w14:textId="7E1AB3D7" w:rsidR="003E5BEF" w:rsidRPr="00D546C2" w:rsidRDefault="00735DE1" w:rsidP="00657A63">
      <w:pPr>
        <w:pStyle w:val="Ttulo2"/>
        <w:numPr>
          <w:ilvl w:val="0"/>
          <w:numId w:val="6"/>
        </w:numPr>
        <w:tabs>
          <w:tab w:val="left" w:pos="3828"/>
        </w:tabs>
        <w:ind w:left="2835" w:firstLine="927"/>
        <w:rPr>
          <w:rFonts w:cs="Courier New"/>
        </w:rPr>
      </w:pPr>
      <w:r>
        <w:rPr>
          <w:rFonts w:cs="Courier New"/>
        </w:rPr>
        <w:t>C</w:t>
      </w:r>
      <w:r w:rsidR="00B27768">
        <w:rPr>
          <w:rFonts w:cs="Courier New"/>
        </w:rPr>
        <w:t>apítulo 20 “</w:t>
      </w:r>
      <w:r w:rsidR="003E5BEF" w:rsidRPr="00D546C2">
        <w:rPr>
          <w:rFonts w:cs="Courier New"/>
        </w:rPr>
        <w:t>Medio Ambiente</w:t>
      </w:r>
      <w:r w:rsidR="00B27768">
        <w:rPr>
          <w:rFonts w:cs="Courier New"/>
        </w:rPr>
        <w:t>”.</w:t>
      </w:r>
    </w:p>
    <w:p w14:paraId="13FA8CD9" w14:textId="77777777" w:rsidR="007E0370" w:rsidRDefault="007E0370" w:rsidP="008E1FA3">
      <w:pPr>
        <w:ind w:left="2835" w:firstLine="567"/>
        <w:jc w:val="both"/>
        <w:rPr>
          <w:rFonts w:ascii="Courier New" w:hAnsi="Courier New" w:cs="Courier New"/>
        </w:rPr>
      </w:pPr>
      <w:r w:rsidRPr="00D546C2">
        <w:rPr>
          <w:rFonts w:ascii="Courier New" w:hAnsi="Courier New" w:cs="Courier New"/>
        </w:rPr>
        <w:t xml:space="preserve">Este </w:t>
      </w:r>
      <w:r w:rsidR="00A76461">
        <w:rPr>
          <w:rFonts w:ascii="Courier New" w:hAnsi="Courier New" w:cs="Courier New"/>
        </w:rPr>
        <w:t>Capítulo</w:t>
      </w:r>
      <w:r w:rsidRPr="00D546C2">
        <w:rPr>
          <w:rFonts w:ascii="Courier New" w:hAnsi="Courier New" w:cs="Courier New"/>
        </w:rPr>
        <w:t xml:space="preserve"> busca promover el apoyo mutuo entre las políticas ambientales y comerciales. Lo componen temas tradicionales, presentes en nuestros TLC’s, y otros nuevos relativos a desafíos medioambientales actuales, tales como biodiversidad, especies invasoras exóticas, manejo pesquero, subsidios a la pesc</w:t>
      </w:r>
      <w:r w:rsidR="00E22EE9">
        <w:rPr>
          <w:rFonts w:ascii="Courier New" w:hAnsi="Courier New" w:cs="Courier New"/>
        </w:rPr>
        <w:t xml:space="preserve">a y pesca ilegal, conservación, </w:t>
      </w:r>
      <w:r w:rsidR="00B26916">
        <w:rPr>
          <w:rFonts w:ascii="Courier New" w:hAnsi="Courier New" w:cs="Courier New"/>
        </w:rPr>
        <w:t xml:space="preserve">transición a una economía baja en emisiones, </w:t>
      </w:r>
      <w:r w:rsidRPr="00D546C2">
        <w:rPr>
          <w:rFonts w:ascii="Courier New" w:hAnsi="Courier New" w:cs="Courier New"/>
        </w:rPr>
        <w:t>bienes y servicios ambientales</w:t>
      </w:r>
      <w:r w:rsidR="00E22EE9">
        <w:rPr>
          <w:rFonts w:ascii="Courier New" w:hAnsi="Courier New" w:cs="Courier New"/>
        </w:rPr>
        <w:t>, y responsabilidad social corporativa</w:t>
      </w:r>
      <w:r w:rsidRPr="00D546C2">
        <w:rPr>
          <w:rFonts w:ascii="Courier New" w:hAnsi="Courier New" w:cs="Courier New"/>
        </w:rPr>
        <w:t xml:space="preserve">. </w:t>
      </w:r>
    </w:p>
    <w:p w14:paraId="6049FFB1" w14:textId="77777777" w:rsidR="0058637E" w:rsidRPr="00D546C2" w:rsidRDefault="0058637E" w:rsidP="008E1FA3">
      <w:pPr>
        <w:ind w:left="2835" w:firstLine="567"/>
        <w:jc w:val="both"/>
        <w:rPr>
          <w:rFonts w:ascii="Courier New" w:hAnsi="Courier New" w:cs="Courier New"/>
        </w:rPr>
      </w:pPr>
    </w:p>
    <w:p w14:paraId="0DFA0A58" w14:textId="77777777" w:rsidR="007E0370" w:rsidRDefault="007E0370" w:rsidP="008E1FA3">
      <w:pPr>
        <w:ind w:left="2835" w:firstLine="567"/>
        <w:jc w:val="both"/>
        <w:rPr>
          <w:rFonts w:ascii="Courier New" w:hAnsi="Courier New" w:cs="Courier New"/>
        </w:rPr>
      </w:pPr>
      <w:r w:rsidRPr="00D546C2">
        <w:rPr>
          <w:rFonts w:ascii="Courier New" w:hAnsi="Courier New" w:cs="Courier New"/>
        </w:rPr>
        <w:t xml:space="preserve">Las Partes se comprometen a cumplir sus normas ambientales nacionales, reconocen el derecho de cada una de establecer sus propios niveles de protección ambiental y prioridades de desarrollo ambiental, junto con adoptar o modificar su legislación. Las Partes se </w:t>
      </w:r>
      <w:r w:rsidRPr="00D546C2">
        <w:rPr>
          <w:rFonts w:ascii="Courier New" w:hAnsi="Courier New" w:cs="Courier New"/>
        </w:rPr>
        <w:lastRenderedPageBreak/>
        <w:t>comprometen</w:t>
      </w:r>
      <w:r w:rsidR="00E22EE9">
        <w:rPr>
          <w:rFonts w:ascii="Courier New" w:hAnsi="Courier New" w:cs="Courier New"/>
        </w:rPr>
        <w:t xml:space="preserve"> asimismo</w:t>
      </w:r>
      <w:r w:rsidRPr="00D546C2">
        <w:rPr>
          <w:rFonts w:ascii="Courier New" w:hAnsi="Courier New" w:cs="Courier New"/>
        </w:rPr>
        <w:t xml:space="preserve"> a procurar que sus leyes ambientales provean altos niveles de protección. Además, se establece el compromiso de no </w:t>
      </w:r>
      <w:r w:rsidR="00E22EE9">
        <w:rPr>
          <w:rFonts w:ascii="Courier New" w:hAnsi="Courier New" w:cs="Courier New"/>
        </w:rPr>
        <w:t>r</w:t>
      </w:r>
      <w:r w:rsidRPr="00D546C2">
        <w:rPr>
          <w:rFonts w:ascii="Courier New" w:hAnsi="Courier New" w:cs="Courier New"/>
        </w:rPr>
        <w:t xml:space="preserve">educir los estándares de protección medioambiental con el propósito de atraer </w:t>
      </w:r>
      <w:r w:rsidR="00B26916">
        <w:rPr>
          <w:rFonts w:ascii="Courier New" w:hAnsi="Courier New" w:cs="Courier New"/>
        </w:rPr>
        <w:t>comercio e inversión extranjera</w:t>
      </w:r>
      <w:r w:rsidRPr="00D546C2">
        <w:rPr>
          <w:rFonts w:ascii="Courier New" w:hAnsi="Courier New" w:cs="Courier New"/>
        </w:rPr>
        <w:t>.</w:t>
      </w:r>
    </w:p>
    <w:p w14:paraId="7E087659" w14:textId="77777777" w:rsidR="0058637E" w:rsidRPr="00D546C2" w:rsidRDefault="0058637E" w:rsidP="008E1FA3">
      <w:pPr>
        <w:ind w:left="2835" w:firstLine="567"/>
        <w:jc w:val="both"/>
        <w:rPr>
          <w:rFonts w:ascii="Courier New" w:hAnsi="Courier New" w:cs="Courier New"/>
        </w:rPr>
      </w:pPr>
    </w:p>
    <w:p w14:paraId="4C6B9D92" w14:textId="77777777" w:rsidR="007E0370" w:rsidRDefault="00DF2086" w:rsidP="008E1FA3">
      <w:pPr>
        <w:ind w:left="2835" w:firstLine="567"/>
        <w:jc w:val="both"/>
        <w:rPr>
          <w:rFonts w:ascii="Courier New" w:hAnsi="Courier New" w:cs="Courier New"/>
        </w:rPr>
      </w:pPr>
      <w:r>
        <w:rPr>
          <w:rFonts w:ascii="Courier New" w:hAnsi="Courier New" w:cs="Courier New"/>
        </w:rPr>
        <w:t>Las P</w:t>
      </w:r>
      <w:r w:rsidR="007E0370" w:rsidRPr="00D546C2">
        <w:rPr>
          <w:rFonts w:ascii="Courier New" w:hAnsi="Courier New" w:cs="Courier New"/>
        </w:rPr>
        <w:t xml:space="preserve">artes </w:t>
      </w:r>
      <w:r>
        <w:rPr>
          <w:rFonts w:ascii="Courier New" w:hAnsi="Courier New" w:cs="Courier New"/>
        </w:rPr>
        <w:t xml:space="preserve">también </w:t>
      </w:r>
      <w:r w:rsidR="00457358">
        <w:rPr>
          <w:rFonts w:ascii="Courier New" w:hAnsi="Courier New" w:cs="Courier New"/>
        </w:rPr>
        <w:t xml:space="preserve">acuerdan </w:t>
      </w:r>
      <w:r w:rsidR="007E0370" w:rsidRPr="00D546C2">
        <w:rPr>
          <w:rFonts w:ascii="Courier New" w:hAnsi="Courier New" w:cs="Courier New"/>
        </w:rPr>
        <w:t xml:space="preserve">fomentar mecanismos de cooperación, los que contemplan una plataforma de diálogo y trabajo conjunto en materias de comercio y medio ambiente. </w:t>
      </w:r>
    </w:p>
    <w:p w14:paraId="199C7B46" w14:textId="77777777" w:rsidR="0058637E" w:rsidRDefault="0058637E" w:rsidP="008E1FA3">
      <w:pPr>
        <w:ind w:left="2835" w:firstLine="567"/>
        <w:jc w:val="both"/>
        <w:rPr>
          <w:rFonts w:ascii="Courier New" w:hAnsi="Courier New" w:cs="Courier New"/>
        </w:rPr>
      </w:pPr>
    </w:p>
    <w:p w14:paraId="5788CE71" w14:textId="014D8785" w:rsidR="00457358" w:rsidRDefault="004D509B" w:rsidP="008E1FA3">
      <w:pPr>
        <w:ind w:left="2835" w:firstLine="567"/>
        <w:jc w:val="both"/>
        <w:rPr>
          <w:rFonts w:ascii="Courier New" w:hAnsi="Courier New" w:cs="Courier New"/>
        </w:rPr>
      </w:pPr>
      <w:r>
        <w:rPr>
          <w:rFonts w:ascii="Courier New" w:hAnsi="Courier New" w:cs="Courier New"/>
        </w:rPr>
        <w:t xml:space="preserve">El Capítulo reconoce la importancia de los acuerdos multilaterales de medio ambiente para la protección del mismo y que su implementación es crítica para alcanzar los objetivos ambientales de esos acuerdos. </w:t>
      </w:r>
      <w:r w:rsidR="008D4AB1">
        <w:rPr>
          <w:rFonts w:ascii="Courier New" w:hAnsi="Courier New" w:cs="Courier New"/>
        </w:rPr>
        <w:t xml:space="preserve">Adicionalmente, se hace referencia específica a </w:t>
      </w:r>
      <w:r w:rsidR="007E0370" w:rsidRPr="00D546C2">
        <w:rPr>
          <w:rFonts w:ascii="Courier New" w:hAnsi="Courier New" w:cs="Courier New"/>
        </w:rPr>
        <w:t>tres acuerdos multilaterales medioambientales: el Protocolo de Montreal relativo a las Sustancias que Agotan la Capa de Ozono, el Convenio Internacional para Prevenir la Contaminación por los Buques (MARPOL 73/78) y la Convención sobre el Comercio Internacional de Especies Amenazadas de Fauna y Flora Silvestre (CITES).</w:t>
      </w:r>
      <w:r w:rsidR="008602D8">
        <w:rPr>
          <w:rFonts w:ascii="Courier New" w:hAnsi="Courier New" w:cs="Courier New"/>
        </w:rPr>
        <w:t xml:space="preserve"> </w:t>
      </w:r>
      <w:r w:rsidR="008D4AB1">
        <w:rPr>
          <w:rFonts w:ascii="Courier New" w:hAnsi="Courier New" w:cs="Courier New"/>
        </w:rPr>
        <w:t xml:space="preserve">Respecto de ellos, el compromiso de las Partes es </w:t>
      </w:r>
      <w:r w:rsidR="00E34F7A">
        <w:rPr>
          <w:rFonts w:ascii="Courier New" w:hAnsi="Courier New" w:cs="Courier New"/>
        </w:rPr>
        <w:t>implementarlos y establecer mecanismos de cooperación entre ellas.</w:t>
      </w:r>
    </w:p>
    <w:p w14:paraId="6C496ED7" w14:textId="77777777" w:rsidR="0058637E" w:rsidRDefault="0058637E" w:rsidP="008E1FA3">
      <w:pPr>
        <w:ind w:left="2835" w:firstLine="567"/>
        <w:jc w:val="both"/>
        <w:rPr>
          <w:rFonts w:ascii="Courier New" w:hAnsi="Courier New" w:cs="Courier New"/>
        </w:rPr>
      </w:pPr>
    </w:p>
    <w:p w14:paraId="3664AE2D" w14:textId="77777777" w:rsidR="007E0370" w:rsidRDefault="007E0370" w:rsidP="008E1FA3">
      <w:pPr>
        <w:ind w:left="2835" w:firstLine="567"/>
        <w:jc w:val="both"/>
        <w:rPr>
          <w:rFonts w:ascii="Courier New" w:hAnsi="Courier New" w:cs="Courier New"/>
        </w:rPr>
      </w:pPr>
      <w:r w:rsidRPr="00D546C2">
        <w:rPr>
          <w:rFonts w:ascii="Courier New" w:hAnsi="Courier New" w:cs="Courier New"/>
        </w:rPr>
        <w:t xml:space="preserve">En materia institucional, se crea un Comité Ambiental compuesto por representantes de las Partes, que se reunirá periódicamente y que tiene diversas funciones entre las que se destacan la revisión de la implementación del </w:t>
      </w:r>
      <w:r w:rsidR="00A76461">
        <w:rPr>
          <w:rFonts w:ascii="Courier New" w:hAnsi="Courier New" w:cs="Courier New"/>
        </w:rPr>
        <w:t>Capítulo</w:t>
      </w:r>
      <w:r w:rsidRPr="00D546C2">
        <w:rPr>
          <w:rFonts w:ascii="Courier New" w:hAnsi="Courier New" w:cs="Courier New"/>
        </w:rPr>
        <w:t xml:space="preserve"> y el seguimiento de la cooperación.</w:t>
      </w:r>
    </w:p>
    <w:p w14:paraId="56742A90" w14:textId="77777777" w:rsidR="0058637E" w:rsidRPr="00D546C2" w:rsidRDefault="0058637E" w:rsidP="008E1FA3">
      <w:pPr>
        <w:ind w:left="2835" w:firstLine="567"/>
        <w:jc w:val="both"/>
        <w:rPr>
          <w:rFonts w:ascii="Courier New" w:hAnsi="Courier New" w:cs="Courier New"/>
        </w:rPr>
      </w:pPr>
    </w:p>
    <w:p w14:paraId="4F7AC81E" w14:textId="324924DD" w:rsidR="007E0370" w:rsidRDefault="007E0370" w:rsidP="008E1FA3">
      <w:pPr>
        <w:ind w:left="2835" w:firstLine="567"/>
        <w:jc w:val="both"/>
        <w:rPr>
          <w:rFonts w:ascii="Courier New" w:hAnsi="Courier New" w:cs="Courier New"/>
        </w:rPr>
      </w:pPr>
      <w:r w:rsidRPr="00D546C2">
        <w:rPr>
          <w:rFonts w:ascii="Courier New" w:hAnsi="Courier New" w:cs="Courier New"/>
        </w:rPr>
        <w:t xml:space="preserve">El </w:t>
      </w:r>
      <w:r w:rsidR="00A76461">
        <w:rPr>
          <w:rFonts w:ascii="Courier New" w:hAnsi="Courier New" w:cs="Courier New"/>
        </w:rPr>
        <w:t>Capítulo</w:t>
      </w:r>
      <w:r w:rsidRPr="00D546C2">
        <w:rPr>
          <w:rFonts w:ascii="Courier New" w:hAnsi="Courier New" w:cs="Courier New"/>
        </w:rPr>
        <w:t xml:space="preserve"> cuenta </w:t>
      </w:r>
      <w:r w:rsidR="00210348">
        <w:rPr>
          <w:rFonts w:ascii="Courier New" w:hAnsi="Courier New" w:cs="Courier New"/>
        </w:rPr>
        <w:t xml:space="preserve">además </w:t>
      </w:r>
      <w:r w:rsidRPr="00D546C2">
        <w:rPr>
          <w:rFonts w:ascii="Courier New" w:hAnsi="Courier New" w:cs="Courier New"/>
        </w:rPr>
        <w:t xml:space="preserve">con un mecanismo de consultas específico para las materias ambientales, que contempla plazos e instancias previamente definidos; la posibilidad de realizar consultas con expertos, y de recurrir a determinados procedimientos, como los buenos oficios, mediación o conciliación. En caso de que no se pudiera resolver algún </w:t>
      </w:r>
      <w:r w:rsidR="00210348">
        <w:rPr>
          <w:rFonts w:ascii="Courier New" w:hAnsi="Courier New" w:cs="Courier New"/>
        </w:rPr>
        <w:t>problema, se puede recurrir al mecanismo g</w:t>
      </w:r>
      <w:r w:rsidRPr="00D546C2">
        <w:rPr>
          <w:rFonts w:ascii="Courier New" w:hAnsi="Courier New" w:cs="Courier New"/>
        </w:rPr>
        <w:t xml:space="preserve">eneral de </w:t>
      </w:r>
      <w:r w:rsidR="00210348">
        <w:rPr>
          <w:rFonts w:ascii="Courier New" w:hAnsi="Courier New" w:cs="Courier New"/>
        </w:rPr>
        <w:t>s</w:t>
      </w:r>
      <w:r w:rsidRPr="00D546C2">
        <w:rPr>
          <w:rFonts w:ascii="Courier New" w:hAnsi="Courier New" w:cs="Courier New"/>
        </w:rPr>
        <w:t xml:space="preserve">olución de </w:t>
      </w:r>
      <w:r w:rsidR="00210348">
        <w:rPr>
          <w:rFonts w:ascii="Courier New" w:hAnsi="Courier New" w:cs="Courier New"/>
        </w:rPr>
        <w:t>c</w:t>
      </w:r>
      <w:r w:rsidRPr="00D546C2">
        <w:rPr>
          <w:rFonts w:ascii="Courier New" w:hAnsi="Courier New" w:cs="Courier New"/>
        </w:rPr>
        <w:t xml:space="preserve">ontroversias del Tratado. </w:t>
      </w:r>
    </w:p>
    <w:p w14:paraId="060F6798" w14:textId="523371A6" w:rsidR="00701339" w:rsidRPr="00976FA4" w:rsidRDefault="00701339" w:rsidP="00657A63">
      <w:pPr>
        <w:pStyle w:val="Ttulo2"/>
        <w:numPr>
          <w:ilvl w:val="0"/>
          <w:numId w:val="6"/>
        </w:numPr>
        <w:tabs>
          <w:tab w:val="left" w:pos="3828"/>
        </w:tabs>
        <w:ind w:left="2835" w:firstLine="927"/>
        <w:rPr>
          <w:rFonts w:cs="Courier New"/>
        </w:rPr>
      </w:pPr>
      <w:r w:rsidRPr="00976FA4">
        <w:rPr>
          <w:rFonts w:cs="Courier New"/>
        </w:rPr>
        <w:t>Capítulo 21 “Cooperación y Desarrollo de Capacidades”.</w:t>
      </w:r>
    </w:p>
    <w:p w14:paraId="3DCFBB76" w14:textId="77777777" w:rsidR="0058637E" w:rsidRPr="001151D4" w:rsidRDefault="0058637E" w:rsidP="008E1FA3">
      <w:pPr>
        <w:ind w:left="2835" w:firstLine="567"/>
      </w:pPr>
    </w:p>
    <w:p w14:paraId="1805E865" w14:textId="7497AED2" w:rsidR="00701339" w:rsidRPr="00D546C2" w:rsidRDefault="00701339" w:rsidP="008E1FA3">
      <w:pPr>
        <w:ind w:left="2835" w:firstLine="567"/>
        <w:jc w:val="both"/>
      </w:pPr>
      <w:r>
        <w:lastRenderedPageBreak/>
        <w:t>El Capítulo</w:t>
      </w:r>
      <w:r w:rsidRPr="00445D08">
        <w:t xml:space="preserve"> Cooperación y </w:t>
      </w:r>
      <w:r>
        <w:t xml:space="preserve">Desarrollo </w:t>
      </w:r>
      <w:r w:rsidRPr="00445D08">
        <w:t xml:space="preserve">de </w:t>
      </w:r>
      <w:r>
        <w:t>C</w:t>
      </w:r>
      <w:r w:rsidRPr="00445D08">
        <w:t>apacidades</w:t>
      </w:r>
      <w:r>
        <w:t xml:space="preserve"> tiene por finalidad </w:t>
      </w:r>
      <w:r w:rsidRPr="00D546C2">
        <w:t xml:space="preserve">mejorar las habilidades de los </w:t>
      </w:r>
      <w:r w:rsidRPr="00F04240">
        <w:rPr>
          <w:rFonts w:ascii="Courier New" w:hAnsi="Courier New" w:cs="Courier New"/>
        </w:rPr>
        <w:t>miembros</w:t>
      </w:r>
      <w:r w:rsidRPr="00D546C2">
        <w:t xml:space="preserve"> para obtener provecho de las oportunidades generadas por el </w:t>
      </w:r>
      <w:r w:rsidR="00D66F6F">
        <w:t>CP</w:t>
      </w:r>
      <w:r w:rsidRPr="00D546C2">
        <w:t>TPP</w:t>
      </w:r>
      <w:r>
        <w:t>.</w:t>
      </w:r>
      <w:r w:rsidRPr="00D546C2">
        <w:t xml:space="preserve"> </w:t>
      </w:r>
      <w:r>
        <w:t xml:space="preserve">Establece áreas prioritarias de trabajo, tales como agricultura, industria, cultura y género, y gestión de riesgo de desastres; </w:t>
      </w:r>
      <w:r w:rsidRPr="00D546C2">
        <w:t xml:space="preserve">establece el Comité sobre Cooperación y </w:t>
      </w:r>
      <w:r>
        <w:t xml:space="preserve">Desarrollo </w:t>
      </w:r>
      <w:r w:rsidRPr="00D546C2">
        <w:t xml:space="preserve">de </w:t>
      </w:r>
      <w:r>
        <w:t>C</w:t>
      </w:r>
      <w:r w:rsidRPr="00D546C2">
        <w:t>apacidades</w:t>
      </w:r>
      <w:r>
        <w:t xml:space="preserve">; y </w:t>
      </w:r>
      <w:r w:rsidRPr="00D546C2">
        <w:t>reconoce las diferencias</w:t>
      </w:r>
      <w:r>
        <w:t xml:space="preserve"> en desarrollo entre las Partes. </w:t>
      </w:r>
    </w:p>
    <w:p w14:paraId="35B12AAE" w14:textId="6AE5D88E" w:rsidR="00701339" w:rsidRPr="009B602C" w:rsidRDefault="00701339" w:rsidP="00657A63">
      <w:pPr>
        <w:pStyle w:val="Ttulo2"/>
        <w:numPr>
          <w:ilvl w:val="0"/>
          <w:numId w:val="6"/>
        </w:numPr>
        <w:tabs>
          <w:tab w:val="left" w:pos="3828"/>
        </w:tabs>
        <w:ind w:left="2835" w:firstLine="927"/>
      </w:pPr>
      <w:r>
        <w:t>Capítulo 22 “</w:t>
      </w:r>
      <w:r w:rsidRPr="009B602C">
        <w:t xml:space="preserve">Competitividad y </w:t>
      </w:r>
      <w:r>
        <w:t>F</w:t>
      </w:r>
      <w:r w:rsidRPr="009B602C">
        <w:t xml:space="preserve">acilitación de </w:t>
      </w:r>
      <w:r>
        <w:t>Negocios”.</w:t>
      </w:r>
      <w:r w:rsidRPr="009B602C">
        <w:t xml:space="preserve"> </w:t>
      </w:r>
    </w:p>
    <w:p w14:paraId="68BF33B1" w14:textId="7A1A98E9" w:rsidR="00701339" w:rsidRPr="00D546C2" w:rsidRDefault="00701339" w:rsidP="008E1FA3">
      <w:pPr>
        <w:ind w:left="2835" w:firstLine="567"/>
        <w:jc w:val="both"/>
      </w:pPr>
      <w:r w:rsidRPr="00D546C2">
        <w:t xml:space="preserve">El </w:t>
      </w:r>
      <w:r>
        <w:t xml:space="preserve">Capítulo de Competitividad y Facilitación de Negocios busca </w:t>
      </w:r>
      <w:r w:rsidRPr="00D546C2">
        <w:t xml:space="preserve">mejorar el ambiente de negocios entre países del </w:t>
      </w:r>
      <w:r w:rsidR="00D66F6F">
        <w:t>CP</w:t>
      </w:r>
      <w:r w:rsidRPr="00D546C2">
        <w:t xml:space="preserve">TPP, en particular en las cadenas de suministros, de manera </w:t>
      </w:r>
      <w:r>
        <w:t>de disminuir los costos de transacción</w:t>
      </w:r>
      <w:r w:rsidRPr="00D546C2">
        <w:t>. Se establece un Comité cuya función principal es analizar las formas de mejorar el ambiente de negocios. Uno de los factores fundamentales es la atención que se otorga al tema de cadenas de suministros entregándole al Comité funciones específicas con el objeto de buscar mejorar y fortalecer dichas cadenas.</w:t>
      </w:r>
    </w:p>
    <w:p w14:paraId="2679C73B" w14:textId="0D5DEDD4" w:rsidR="000D4970" w:rsidRDefault="000D4970" w:rsidP="00657A63">
      <w:pPr>
        <w:pStyle w:val="Ttulo2"/>
        <w:numPr>
          <w:ilvl w:val="0"/>
          <w:numId w:val="6"/>
        </w:numPr>
        <w:tabs>
          <w:tab w:val="left" w:pos="3828"/>
        </w:tabs>
        <w:ind w:left="2835" w:firstLine="927"/>
      </w:pPr>
      <w:r>
        <w:t>Capítulo 23 “</w:t>
      </w:r>
      <w:r w:rsidRPr="001C298E">
        <w:t>Desarrollo</w:t>
      </w:r>
      <w:r>
        <w:t>”.</w:t>
      </w:r>
    </w:p>
    <w:p w14:paraId="29652834" w14:textId="63F2C6F6" w:rsidR="000D4970" w:rsidRDefault="000D4970" w:rsidP="008E1FA3">
      <w:pPr>
        <w:ind w:left="2835" w:firstLine="567"/>
        <w:jc w:val="both"/>
      </w:pPr>
      <w:r>
        <w:t>Por su parte, el Capítulo</w:t>
      </w:r>
      <w:r w:rsidRPr="00D546C2">
        <w:t xml:space="preserve"> </w:t>
      </w:r>
      <w:r>
        <w:t xml:space="preserve">sobre Desarrollo </w:t>
      </w:r>
      <w:r w:rsidRPr="00D546C2">
        <w:t xml:space="preserve">contiene disposiciones que reafirman y reconocen la intención </w:t>
      </w:r>
      <w:r>
        <w:t xml:space="preserve">de las Partes </w:t>
      </w:r>
      <w:r w:rsidRPr="00D546C2">
        <w:t>de promover los negocios en vista a alcanzar el desarrollo a través de la creación de empleos y el crecimiento económico. Dentro de sus disposiciones incluye normas referentes a género</w:t>
      </w:r>
      <w:r>
        <w:t xml:space="preserve">, </w:t>
      </w:r>
      <w:r w:rsidRPr="00D546C2">
        <w:t>crecimiento inclusivo</w:t>
      </w:r>
      <w:r>
        <w:t xml:space="preserve">, </w:t>
      </w:r>
      <w:r w:rsidRPr="00D546C2">
        <w:t>educación y tecnología</w:t>
      </w:r>
      <w:r>
        <w:t xml:space="preserve">. Establece igualmente </w:t>
      </w:r>
      <w:r w:rsidRPr="00D546C2">
        <w:t xml:space="preserve">un Comité para hacer seguimiento e implementación de las disposiciones del </w:t>
      </w:r>
      <w:r>
        <w:t>Capítulo</w:t>
      </w:r>
      <w:r w:rsidR="00AF2703">
        <w:t>.</w:t>
      </w:r>
    </w:p>
    <w:p w14:paraId="0A2F0F61" w14:textId="7C2A6F7E" w:rsidR="00701339" w:rsidRPr="001C298E" w:rsidRDefault="000D4970" w:rsidP="00657A63">
      <w:pPr>
        <w:pStyle w:val="Ttulo2"/>
        <w:numPr>
          <w:ilvl w:val="0"/>
          <w:numId w:val="6"/>
        </w:numPr>
        <w:tabs>
          <w:tab w:val="left" w:pos="3828"/>
        </w:tabs>
        <w:ind w:left="2835" w:firstLine="927"/>
      </w:pPr>
      <w:r>
        <w:t>Capítulo 24 “</w:t>
      </w:r>
      <w:r w:rsidR="00701339" w:rsidRPr="001C298E">
        <w:t>Pequeña</w:t>
      </w:r>
      <w:r w:rsidR="00701339">
        <w:t>s</w:t>
      </w:r>
      <w:r w:rsidR="00701339" w:rsidRPr="001C298E">
        <w:t xml:space="preserve"> y Medianas Empresas</w:t>
      </w:r>
      <w:r>
        <w:t>”.</w:t>
      </w:r>
    </w:p>
    <w:p w14:paraId="10D4C4E5" w14:textId="3A328400" w:rsidR="00024031" w:rsidRDefault="00701339" w:rsidP="008E1FA3">
      <w:pPr>
        <w:ind w:left="2835" w:firstLine="567"/>
        <w:jc w:val="both"/>
      </w:pPr>
      <w:r>
        <w:t>El</w:t>
      </w:r>
      <w:r w:rsidRPr="00D546C2">
        <w:t xml:space="preserve"> </w:t>
      </w:r>
      <w:r>
        <w:t>Capítulo</w:t>
      </w:r>
      <w:r w:rsidRPr="00D546C2">
        <w:t xml:space="preserve"> </w:t>
      </w:r>
      <w:r>
        <w:t xml:space="preserve">de Pequeñas y Medianas Empresas (PYMES) tiene como </w:t>
      </w:r>
      <w:r w:rsidRPr="00D546C2">
        <w:t xml:space="preserve">objetivo </w:t>
      </w:r>
      <w:r>
        <w:t xml:space="preserve">facilitar la internacionalización de </w:t>
      </w:r>
      <w:r w:rsidRPr="00D546C2">
        <w:t>las PYME</w:t>
      </w:r>
      <w:r w:rsidR="00BF17C9">
        <w:t>S</w:t>
      </w:r>
      <w:r w:rsidRPr="00D546C2">
        <w:t xml:space="preserve">, </w:t>
      </w:r>
      <w:r>
        <w:t xml:space="preserve">accediendo fácilmente a </w:t>
      </w:r>
      <w:r w:rsidRPr="00D546C2">
        <w:t>información</w:t>
      </w:r>
      <w:r>
        <w:t xml:space="preserve"> y</w:t>
      </w:r>
      <w:r w:rsidRPr="00D546C2">
        <w:t xml:space="preserve"> procesos transparentes, de forma que aprovechen las oportunidades que ofrece el </w:t>
      </w:r>
      <w:r>
        <w:t>Tratado</w:t>
      </w:r>
      <w:r w:rsidRPr="00D546C2">
        <w:t xml:space="preserve">. </w:t>
      </w:r>
    </w:p>
    <w:p w14:paraId="764B4B44" w14:textId="60E1FAF7" w:rsidR="00701339" w:rsidRPr="009B602C" w:rsidRDefault="00024031" w:rsidP="00657A63">
      <w:pPr>
        <w:pStyle w:val="Ttulo2"/>
        <w:numPr>
          <w:ilvl w:val="0"/>
          <w:numId w:val="6"/>
        </w:numPr>
        <w:tabs>
          <w:tab w:val="left" w:pos="3828"/>
        </w:tabs>
        <w:ind w:left="2835" w:firstLine="927"/>
      </w:pPr>
      <w:r>
        <w:lastRenderedPageBreak/>
        <w:t>Capítulo 25 “</w:t>
      </w:r>
      <w:r w:rsidR="00701339" w:rsidRPr="009B602C">
        <w:t>Coherencia Regulatoria</w:t>
      </w:r>
      <w:r>
        <w:t>”.</w:t>
      </w:r>
    </w:p>
    <w:p w14:paraId="419362DE" w14:textId="77777777" w:rsidR="00701339" w:rsidRPr="00D11774" w:rsidRDefault="00701339" w:rsidP="008E1FA3">
      <w:pPr>
        <w:ind w:left="2835" w:firstLine="567"/>
        <w:jc w:val="both"/>
      </w:pPr>
      <w:r w:rsidRPr="00D546C2">
        <w:t xml:space="preserve">El </w:t>
      </w:r>
      <w:r>
        <w:t>Capítulo</w:t>
      </w:r>
      <w:r w:rsidRPr="00D546C2">
        <w:t xml:space="preserve"> </w:t>
      </w:r>
      <w:r w:rsidRPr="00445D08">
        <w:t>de Coherencia Regulatoria</w:t>
      </w:r>
      <w:r>
        <w:t xml:space="preserve"> busca </w:t>
      </w:r>
      <w:r w:rsidRPr="00D546C2">
        <w:t xml:space="preserve">que los países asuman compromisos que </w:t>
      </w:r>
      <w:r>
        <w:t xml:space="preserve">lleven a </w:t>
      </w:r>
      <w:r w:rsidRPr="00D546C2">
        <w:t>mejorar su</w:t>
      </w:r>
      <w:r>
        <w:t>s</w:t>
      </w:r>
      <w:r w:rsidRPr="00D546C2">
        <w:t xml:space="preserve"> proceso</w:t>
      </w:r>
      <w:r>
        <w:t>s</w:t>
      </w:r>
      <w:r w:rsidRPr="00D546C2">
        <w:t xml:space="preserve"> regulatorio</w:t>
      </w:r>
      <w:r>
        <w:t>s</w:t>
      </w:r>
      <w:r w:rsidRPr="00D546C2">
        <w:t>, para que ést</w:t>
      </w:r>
      <w:r>
        <w:t>os</w:t>
      </w:r>
      <w:r w:rsidRPr="00D546C2">
        <w:t xml:space="preserve"> sea</w:t>
      </w:r>
      <w:r>
        <w:t>n</w:t>
      </w:r>
      <w:r w:rsidRPr="00D546C2">
        <w:t xml:space="preserve"> más transparente</w:t>
      </w:r>
      <w:r>
        <w:t>s</w:t>
      </w:r>
      <w:r w:rsidRPr="00D546C2">
        <w:t>, abierto</w:t>
      </w:r>
      <w:r>
        <w:t>s</w:t>
      </w:r>
      <w:r w:rsidRPr="00D546C2">
        <w:t xml:space="preserve"> a la opinión pública y a otros entes de la sociedad civil. Asimismo, este </w:t>
      </w:r>
      <w:r>
        <w:t>Capítulo</w:t>
      </w:r>
      <w:r w:rsidRPr="00D546C2">
        <w:t xml:space="preserve"> busca que las regulaciones estén basadas en evidencia y evaluaciones de impacto ex-ante y ex-post, con el fin de obtener regulaciones más efectivas, eficientes y menos </w:t>
      </w:r>
      <w:r w:rsidRPr="00D11774">
        <w:t>distorsionadoras al comercio internacional.</w:t>
      </w:r>
    </w:p>
    <w:p w14:paraId="345C0396" w14:textId="6038823B" w:rsidR="00D546C2" w:rsidRPr="00D11774" w:rsidRDefault="00D11774" w:rsidP="00657A63">
      <w:pPr>
        <w:pStyle w:val="Ttulo2"/>
        <w:numPr>
          <w:ilvl w:val="0"/>
          <w:numId w:val="6"/>
        </w:numPr>
        <w:tabs>
          <w:tab w:val="left" w:pos="3828"/>
        </w:tabs>
        <w:ind w:left="2835" w:firstLine="927"/>
        <w:rPr>
          <w:rFonts w:cs="Courier New"/>
        </w:rPr>
      </w:pPr>
      <w:r w:rsidRPr="00D11774">
        <w:rPr>
          <w:rFonts w:cs="Courier New"/>
        </w:rPr>
        <w:t>Capítulo 26 “</w:t>
      </w:r>
      <w:r w:rsidR="00D546C2" w:rsidRPr="00D11774">
        <w:rPr>
          <w:rFonts w:cs="Courier New"/>
        </w:rPr>
        <w:t>Transparencia y Anticorrupción</w:t>
      </w:r>
      <w:r w:rsidRPr="00D11774">
        <w:rPr>
          <w:rFonts w:cs="Courier New"/>
        </w:rPr>
        <w:t>”.</w:t>
      </w:r>
    </w:p>
    <w:p w14:paraId="49025F6B" w14:textId="77777777" w:rsidR="00D7328C" w:rsidRDefault="009B602C" w:rsidP="008E1FA3">
      <w:pPr>
        <w:ind w:left="2835" w:firstLine="567"/>
        <w:jc w:val="both"/>
      </w:pPr>
      <w:r>
        <w:t xml:space="preserve">En materia de </w:t>
      </w:r>
      <w:r w:rsidR="00D7328C">
        <w:t>Transparencia,</w:t>
      </w:r>
      <w:r>
        <w:t xml:space="preserve"> el Capítulo establece la obligación de </w:t>
      </w:r>
      <w:r w:rsidR="00D7328C">
        <w:t xml:space="preserve">asegurar que </w:t>
      </w:r>
      <w:r>
        <w:t>las</w:t>
      </w:r>
      <w:r w:rsidR="00D7328C">
        <w:t xml:space="preserve"> leyes, regulaciones, procedimientos y resoluciones administrativas sean publicadas o puestas a disposición prontamente, para que las personas interesadas y las Partes puedan conocerlas; dentro de lo posible, publicar anticipadamente las medidas que pretenda adoptar y dar una oportunidad razonable de comentarlas; cuando sea posible, dar aviso razonable a la persona de otra Parte cuando se inicie un procedimiento administrativo y darle la oportunidad de defenderse; establecer o mantener procedimientos o tribunales judiciales, cuasi-judiciales o administrativos imparciales e independientes, de revisión y corrección de la actuación administrativa; y entregar información cuando otra Parte se lo requiera</w:t>
      </w:r>
      <w:r>
        <w:t>,</w:t>
      </w:r>
      <w:r w:rsidR="00D7328C">
        <w:t xml:space="preserve"> relativa a una medida de la Parte. </w:t>
      </w:r>
    </w:p>
    <w:p w14:paraId="0A9BFB15" w14:textId="77777777" w:rsidR="00116382" w:rsidRDefault="00116382" w:rsidP="008E1FA3">
      <w:pPr>
        <w:ind w:left="2835" w:firstLine="567"/>
        <w:jc w:val="both"/>
      </w:pPr>
    </w:p>
    <w:p w14:paraId="7B13621C" w14:textId="69690EC4" w:rsidR="00D7328C" w:rsidRDefault="009B602C" w:rsidP="008E1FA3">
      <w:pPr>
        <w:ind w:left="2835" w:firstLine="567"/>
        <w:jc w:val="both"/>
      </w:pPr>
      <w:r>
        <w:t xml:space="preserve">En lo relativo a </w:t>
      </w:r>
      <w:r w:rsidR="00D7328C">
        <w:t>Anticorrupción,</w:t>
      </w:r>
      <w:r>
        <w:t xml:space="preserve"> se trata de una materia que se incorpora por primera vez en un acuerdo comercial. Su normativa se encuentra en línea con las disposiciones contenidas en diversos instrumentos internacionales tales como la Convención de las Naciones Unidas contra la Corrupción y la Convención de la OCDE para Combatir el Cohecho de Servidores Públicos Extranjeros en Transacciones Comerciales Internacionales, entre otros. En </w:t>
      </w:r>
      <w:r w:rsidR="00054631">
        <w:t xml:space="preserve">el </w:t>
      </w:r>
      <w:r w:rsidR="00D66F6F">
        <w:t>CP</w:t>
      </w:r>
      <w:r>
        <w:t xml:space="preserve">TPP </w:t>
      </w:r>
      <w:r w:rsidR="00D7328C">
        <w:t xml:space="preserve">las Partes </w:t>
      </w:r>
      <w:r>
        <w:t>confirman</w:t>
      </w:r>
      <w:r w:rsidR="00D7328C">
        <w:t xml:space="preserve"> su </w:t>
      </w:r>
      <w:r>
        <w:t>compromiso</w:t>
      </w:r>
      <w:r w:rsidR="00D7328C">
        <w:t xml:space="preserve"> de eliminar el cohecho y la corrupción en el comercio internacional y la inversión; se obligan a adoptar o mantener medidas legislativas u otras que sean necesarias, para establecer como delito en su </w:t>
      </w:r>
      <w:r w:rsidR="00D7328C">
        <w:lastRenderedPageBreak/>
        <w:t>legislación estas conductas y la responsabilidad de las personas jurídicas; se comprometen a promover la integridad, honestidad y responsabilidad entre sus funcionarios públicos, de acuerdo al sistema legal de cada Parte; y se obligan a adoptar las medidas apropiadas para promover la participación activa de las personas y grupos fuera del sector público en la prevención de la corrupción y lucha en su contra.</w:t>
      </w:r>
    </w:p>
    <w:p w14:paraId="7D84D4C0" w14:textId="15D62FC8" w:rsidR="00D11774" w:rsidRDefault="00D11774" w:rsidP="00657A63">
      <w:pPr>
        <w:pStyle w:val="Ttulo2"/>
        <w:numPr>
          <w:ilvl w:val="0"/>
          <w:numId w:val="6"/>
        </w:numPr>
        <w:tabs>
          <w:tab w:val="left" w:pos="3828"/>
        </w:tabs>
        <w:ind w:left="2835" w:firstLine="927"/>
      </w:pPr>
      <w:r>
        <w:t xml:space="preserve">Capítulo 27 “Disposiciones Administrativas e Institucionales”. </w:t>
      </w:r>
    </w:p>
    <w:p w14:paraId="6BE2BFFC" w14:textId="77777777" w:rsidR="00D11774" w:rsidRDefault="00D11774" w:rsidP="008E1FA3">
      <w:pPr>
        <w:ind w:left="2835" w:firstLine="567"/>
        <w:jc w:val="both"/>
        <w:rPr>
          <w:rFonts w:ascii="Courier New" w:hAnsi="Courier New" w:cs="Courier New"/>
        </w:rPr>
      </w:pPr>
      <w:r>
        <w:rPr>
          <w:rFonts w:ascii="Courier New" w:hAnsi="Courier New" w:cs="Courier New"/>
        </w:rPr>
        <w:t>Con el propósito de llevar a cabo la administración del T</w:t>
      </w:r>
      <w:r w:rsidRPr="00713618">
        <w:rPr>
          <w:rFonts w:ascii="Courier New" w:hAnsi="Courier New" w:cs="Courier New"/>
        </w:rPr>
        <w:t>ratado</w:t>
      </w:r>
      <w:r>
        <w:rPr>
          <w:rFonts w:ascii="Courier New" w:hAnsi="Courier New" w:cs="Courier New"/>
        </w:rPr>
        <w:t>, se establece la</w:t>
      </w:r>
      <w:r w:rsidRPr="00713618">
        <w:rPr>
          <w:rFonts w:ascii="Courier New" w:hAnsi="Courier New" w:cs="Courier New"/>
        </w:rPr>
        <w:t xml:space="preserve"> Comisión de </w:t>
      </w:r>
      <w:r>
        <w:rPr>
          <w:rFonts w:ascii="Courier New" w:hAnsi="Courier New" w:cs="Courier New"/>
        </w:rPr>
        <w:t>Asociación Transpacífica,</w:t>
      </w:r>
      <w:r w:rsidRPr="00713618">
        <w:rPr>
          <w:rFonts w:ascii="Courier New" w:hAnsi="Courier New" w:cs="Courier New"/>
        </w:rPr>
        <w:t xml:space="preserve"> integrada por representantes </w:t>
      </w:r>
      <w:r w:rsidRPr="00F04240">
        <w:t>gubernamentales</w:t>
      </w:r>
      <w:r>
        <w:rPr>
          <w:rFonts w:ascii="Courier New" w:hAnsi="Courier New" w:cs="Courier New"/>
        </w:rPr>
        <w:t xml:space="preserve"> a</w:t>
      </w:r>
      <w:r w:rsidRPr="00713618">
        <w:rPr>
          <w:rFonts w:ascii="Courier New" w:hAnsi="Courier New" w:cs="Courier New"/>
        </w:rPr>
        <w:t xml:space="preserve"> nivel </w:t>
      </w:r>
      <w:r>
        <w:rPr>
          <w:rFonts w:ascii="Courier New" w:hAnsi="Courier New" w:cs="Courier New"/>
        </w:rPr>
        <w:t>de Ministros o altos funcionarios</w:t>
      </w:r>
      <w:r w:rsidRPr="00713618">
        <w:rPr>
          <w:rFonts w:ascii="Courier New" w:hAnsi="Courier New" w:cs="Courier New"/>
        </w:rPr>
        <w:t>, que se reunirá a lo menos una vez al año.</w:t>
      </w:r>
    </w:p>
    <w:p w14:paraId="74EC18A9" w14:textId="77777777" w:rsidR="00D11774" w:rsidRDefault="00D11774" w:rsidP="008E1FA3">
      <w:pPr>
        <w:ind w:left="2835" w:firstLine="567"/>
        <w:jc w:val="both"/>
        <w:rPr>
          <w:rFonts w:ascii="Courier New" w:hAnsi="Courier New" w:cs="Courier New"/>
        </w:rPr>
      </w:pPr>
    </w:p>
    <w:p w14:paraId="207AFDD0" w14:textId="77777777" w:rsidR="00D11774" w:rsidRPr="00713618" w:rsidRDefault="00D11774" w:rsidP="008E1FA3">
      <w:pPr>
        <w:ind w:left="2835" w:firstLine="567"/>
        <w:jc w:val="both"/>
        <w:rPr>
          <w:rFonts w:ascii="Courier New" w:hAnsi="Courier New" w:cs="Courier New"/>
        </w:rPr>
      </w:pPr>
      <w:r>
        <w:rPr>
          <w:rFonts w:ascii="Courier New" w:hAnsi="Courier New" w:cs="Courier New"/>
        </w:rPr>
        <w:t xml:space="preserve">Entre las diversas tareas de la Comisión, destacan la de revisar periódicamente la relación comercial y de asociación entre las Partes, buscar oportunidades para </w:t>
      </w:r>
      <w:r w:rsidRPr="00F04240">
        <w:t>fortalecer</w:t>
      </w:r>
      <w:r>
        <w:rPr>
          <w:rFonts w:ascii="Courier New" w:hAnsi="Courier New" w:cs="Courier New"/>
        </w:rPr>
        <w:t xml:space="preserve"> aún más el comercio y la inversión, junto con promover </w:t>
      </w:r>
      <w:r w:rsidRPr="00887174">
        <w:rPr>
          <w:rFonts w:ascii="Courier New" w:hAnsi="Courier New" w:cs="Courier New"/>
        </w:rPr>
        <w:t xml:space="preserve">el desarrollo </w:t>
      </w:r>
      <w:r>
        <w:rPr>
          <w:rFonts w:ascii="Courier New" w:hAnsi="Courier New" w:cs="Courier New"/>
        </w:rPr>
        <w:t xml:space="preserve">y la revisión </w:t>
      </w:r>
      <w:r w:rsidRPr="00887174">
        <w:rPr>
          <w:rFonts w:ascii="Courier New" w:hAnsi="Courier New" w:cs="Courier New"/>
        </w:rPr>
        <w:t xml:space="preserve">ulterior </w:t>
      </w:r>
      <w:r>
        <w:rPr>
          <w:rFonts w:ascii="Courier New" w:hAnsi="Courier New" w:cs="Courier New"/>
        </w:rPr>
        <w:t>del tratado.</w:t>
      </w:r>
    </w:p>
    <w:p w14:paraId="2967D620" w14:textId="77777777" w:rsidR="00D11774" w:rsidRDefault="00D11774" w:rsidP="008E1FA3">
      <w:pPr>
        <w:ind w:left="2835" w:firstLine="567"/>
        <w:jc w:val="both"/>
        <w:rPr>
          <w:rFonts w:cs="Courier New"/>
        </w:rPr>
      </w:pPr>
      <w:r>
        <w:rPr>
          <w:rFonts w:cs="Courier New"/>
        </w:rPr>
        <w:t xml:space="preserve"> </w:t>
      </w:r>
    </w:p>
    <w:p w14:paraId="0D746CA2" w14:textId="77777777" w:rsidR="00116382" w:rsidRDefault="00D11774" w:rsidP="008E1FA3">
      <w:pPr>
        <w:ind w:left="2835" w:firstLine="567"/>
        <w:jc w:val="both"/>
        <w:rPr>
          <w:rFonts w:cs="Courier New"/>
        </w:rPr>
      </w:pPr>
      <w:r w:rsidRPr="00D229B2">
        <w:rPr>
          <w:rFonts w:ascii="Courier New" w:hAnsi="Courier New" w:cs="Courier New"/>
        </w:rPr>
        <w:t xml:space="preserve">Bajo la tutela de la Comisión, se establecieron </w:t>
      </w:r>
      <w:r>
        <w:rPr>
          <w:rFonts w:ascii="Courier New" w:hAnsi="Courier New" w:cs="Courier New"/>
        </w:rPr>
        <w:t>18</w:t>
      </w:r>
      <w:r w:rsidRPr="00D229B2">
        <w:rPr>
          <w:rFonts w:ascii="Courier New" w:hAnsi="Courier New" w:cs="Courier New"/>
        </w:rPr>
        <w:t xml:space="preserve"> Comités</w:t>
      </w:r>
      <w:r>
        <w:rPr>
          <w:rFonts w:cs="Courier New"/>
          <w:b/>
        </w:rPr>
        <w:t xml:space="preserve"> </w:t>
      </w:r>
      <w:r w:rsidRPr="00976FA4">
        <w:t>temáticos</w:t>
      </w:r>
      <w:r>
        <w:rPr>
          <w:rFonts w:cs="Courier New"/>
        </w:rPr>
        <w:t>, encargados de administrar las materias bajo su competencia y que deben informar a la Comisión acerca de la operación de los respectivos Capítulos.</w:t>
      </w:r>
    </w:p>
    <w:p w14:paraId="0F8E60FF" w14:textId="49339C65" w:rsidR="00D11774" w:rsidRPr="00D229B2" w:rsidRDefault="008602D8" w:rsidP="008E1FA3">
      <w:pPr>
        <w:ind w:left="2835" w:firstLine="567"/>
        <w:jc w:val="both"/>
        <w:rPr>
          <w:rFonts w:cs="Courier New"/>
        </w:rPr>
      </w:pPr>
      <w:r>
        <w:rPr>
          <w:rFonts w:cs="Courier New"/>
        </w:rPr>
        <w:t xml:space="preserve"> </w:t>
      </w:r>
    </w:p>
    <w:p w14:paraId="642BC22B" w14:textId="22219611" w:rsidR="00D11774" w:rsidRDefault="00D11774" w:rsidP="008E1FA3">
      <w:pPr>
        <w:ind w:left="2835" w:firstLine="567"/>
        <w:jc w:val="both"/>
        <w:rPr>
          <w:rFonts w:ascii="Courier New" w:hAnsi="Courier New" w:cs="Courier New"/>
        </w:rPr>
      </w:pPr>
      <w:r>
        <w:rPr>
          <w:rFonts w:ascii="Courier New" w:hAnsi="Courier New" w:cs="Courier New"/>
        </w:rPr>
        <w:t xml:space="preserve">Desde el punto de vista de la relación del </w:t>
      </w:r>
      <w:r w:rsidR="00D66F6F">
        <w:rPr>
          <w:rFonts w:ascii="Courier New" w:hAnsi="Courier New" w:cs="Courier New"/>
        </w:rPr>
        <w:t>CP</w:t>
      </w:r>
      <w:r>
        <w:rPr>
          <w:rFonts w:ascii="Courier New" w:hAnsi="Courier New" w:cs="Courier New"/>
        </w:rPr>
        <w:t xml:space="preserve">TPP con los acuerdos internacionales vigentes, las Partes confirman que el Tratado no derogará dichos acuerdos </w:t>
      </w:r>
      <w:r w:rsidRPr="00F04240">
        <w:t>internacionales</w:t>
      </w:r>
      <w:r>
        <w:rPr>
          <w:rFonts w:ascii="Courier New" w:hAnsi="Courier New" w:cs="Courier New"/>
        </w:rPr>
        <w:t xml:space="preserve">. De tal manera, los Acuerdos de la Organización Mundial del Comercio, junto con la red de TLC’s que Chile dispone actualmente, coexistirán armónicamente con el </w:t>
      </w:r>
      <w:r w:rsidR="00D66F6F">
        <w:rPr>
          <w:rFonts w:ascii="Courier New" w:hAnsi="Courier New" w:cs="Courier New"/>
        </w:rPr>
        <w:t>CP</w:t>
      </w:r>
      <w:r>
        <w:rPr>
          <w:rFonts w:ascii="Courier New" w:hAnsi="Courier New" w:cs="Courier New"/>
        </w:rPr>
        <w:t xml:space="preserve">TPP. </w:t>
      </w:r>
    </w:p>
    <w:p w14:paraId="2B03DCAB" w14:textId="1F87F731" w:rsidR="00E10FF4" w:rsidRPr="00D546C2" w:rsidRDefault="00701339" w:rsidP="00657A63">
      <w:pPr>
        <w:pStyle w:val="Ttulo2"/>
        <w:numPr>
          <w:ilvl w:val="0"/>
          <w:numId w:val="6"/>
        </w:numPr>
        <w:tabs>
          <w:tab w:val="left" w:pos="3828"/>
        </w:tabs>
        <w:ind w:left="2835" w:firstLine="927"/>
        <w:rPr>
          <w:rFonts w:cs="Courier New"/>
        </w:rPr>
      </w:pPr>
      <w:r>
        <w:rPr>
          <w:rFonts w:cs="Courier New"/>
        </w:rPr>
        <w:t>Capítulo 28 “</w:t>
      </w:r>
      <w:r w:rsidR="00E86DCF" w:rsidRPr="00D546C2">
        <w:rPr>
          <w:rFonts w:cs="Courier New"/>
        </w:rPr>
        <w:t xml:space="preserve">Solución de </w:t>
      </w:r>
      <w:r w:rsidR="00054631">
        <w:rPr>
          <w:rFonts w:cs="Courier New"/>
        </w:rPr>
        <w:t>Controversias</w:t>
      </w:r>
      <w:r>
        <w:rPr>
          <w:rFonts w:cs="Courier New"/>
        </w:rPr>
        <w:t>”.</w:t>
      </w:r>
    </w:p>
    <w:p w14:paraId="4E3562F6" w14:textId="77777777" w:rsidR="00F521B5" w:rsidRDefault="008A369F" w:rsidP="008E1FA3">
      <w:pPr>
        <w:ind w:left="2835" w:firstLine="567"/>
        <w:jc w:val="both"/>
        <w:rPr>
          <w:rFonts w:ascii="Courier New" w:hAnsi="Courier New" w:cs="Courier New"/>
        </w:rPr>
      </w:pPr>
      <w:r>
        <w:rPr>
          <w:rFonts w:ascii="Courier New" w:hAnsi="Courier New" w:cs="Courier New"/>
        </w:rPr>
        <w:t>Este</w:t>
      </w:r>
      <w:r w:rsidR="00F521B5" w:rsidRPr="00F521B5">
        <w:rPr>
          <w:rFonts w:ascii="Courier New" w:hAnsi="Courier New" w:cs="Courier New"/>
        </w:rPr>
        <w:t xml:space="preserve"> </w:t>
      </w:r>
      <w:r w:rsidR="00A76461">
        <w:rPr>
          <w:rFonts w:ascii="Courier New" w:hAnsi="Courier New" w:cs="Courier New"/>
        </w:rPr>
        <w:t>Capítulo</w:t>
      </w:r>
      <w:r w:rsidR="00F521B5" w:rsidRPr="00F521B5">
        <w:rPr>
          <w:rFonts w:ascii="Courier New" w:hAnsi="Courier New" w:cs="Courier New"/>
        </w:rPr>
        <w:t xml:space="preserve"> establece un mecanismo aplicable a la prevención o solución de controversias entre las Partes relativas a la interpretación, implementación o aplicación del Tratado. Una Parte </w:t>
      </w:r>
      <w:r w:rsidR="001C298E">
        <w:rPr>
          <w:rFonts w:ascii="Courier New" w:hAnsi="Courier New" w:cs="Courier New"/>
        </w:rPr>
        <w:t>podrá</w:t>
      </w:r>
      <w:r w:rsidR="00F521B5" w:rsidRPr="00F521B5">
        <w:rPr>
          <w:rFonts w:ascii="Courier New" w:hAnsi="Courier New" w:cs="Courier New"/>
        </w:rPr>
        <w:t xml:space="preserve"> recurrir a este mecanismo ya sea por una medida adoptada o </w:t>
      </w:r>
      <w:r w:rsidR="00F521B5" w:rsidRPr="00F521B5">
        <w:rPr>
          <w:rFonts w:ascii="Courier New" w:hAnsi="Courier New" w:cs="Courier New"/>
        </w:rPr>
        <w:lastRenderedPageBreak/>
        <w:t xml:space="preserve">medida en proyecto, ya sea que esta viole alguna norma del acuerdo o cause anulación o menoscabo de los beneficios de éste. </w:t>
      </w:r>
    </w:p>
    <w:p w14:paraId="1042ED28" w14:textId="77777777" w:rsidR="00116382" w:rsidRPr="00F521B5" w:rsidRDefault="00116382" w:rsidP="008E1FA3">
      <w:pPr>
        <w:ind w:left="2835" w:firstLine="567"/>
        <w:jc w:val="both"/>
        <w:rPr>
          <w:rFonts w:ascii="Courier New" w:hAnsi="Courier New" w:cs="Courier New"/>
        </w:rPr>
      </w:pPr>
    </w:p>
    <w:p w14:paraId="71226536" w14:textId="7D86CD9C" w:rsidR="00F521B5" w:rsidRDefault="00F521B5" w:rsidP="008E1FA3">
      <w:pPr>
        <w:ind w:left="2835" w:firstLine="567"/>
        <w:jc w:val="both"/>
        <w:rPr>
          <w:rFonts w:ascii="Courier New" w:hAnsi="Courier New" w:cs="Courier New"/>
        </w:rPr>
      </w:pPr>
      <w:r w:rsidRPr="00F521B5">
        <w:rPr>
          <w:rFonts w:ascii="Courier New" w:hAnsi="Courier New" w:cs="Courier New"/>
        </w:rPr>
        <w:t xml:space="preserve">Asimismo, y a objeto de evitar decisiones que puedan resultar contradictorias, se establece la opción excluyente de foro, para el caso de aquellas controversias que, por la materia, sean susceptibles de plantearse también ante la Organización Mundial del Comercio o en otro Acuerdo Comercial entre las Partes en conflicto. Así, una vez que una diferencia se ha sometido al sistema de solución de controversias del </w:t>
      </w:r>
      <w:r w:rsidR="00D66F6F">
        <w:rPr>
          <w:rFonts w:ascii="Courier New" w:hAnsi="Courier New" w:cs="Courier New"/>
        </w:rPr>
        <w:t>CP</w:t>
      </w:r>
      <w:r w:rsidRPr="00F521B5">
        <w:rPr>
          <w:rFonts w:ascii="Courier New" w:hAnsi="Courier New" w:cs="Courier New"/>
        </w:rPr>
        <w:t>TPP, no puede someterse a solución de disputas en el otro foro.</w:t>
      </w:r>
    </w:p>
    <w:p w14:paraId="05ACEEEA" w14:textId="77777777" w:rsidR="00116382" w:rsidRPr="00F521B5" w:rsidRDefault="00116382" w:rsidP="008E1FA3">
      <w:pPr>
        <w:ind w:left="2835" w:firstLine="567"/>
        <w:jc w:val="both"/>
        <w:rPr>
          <w:rFonts w:ascii="Courier New" w:hAnsi="Courier New" w:cs="Courier New"/>
        </w:rPr>
      </w:pPr>
    </w:p>
    <w:p w14:paraId="4F91AD65" w14:textId="77777777" w:rsidR="00F521B5" w:rsidRDefault="00F521B5" w:rsidP="008E1FA3">
      <w:pPr>
        <w:ind w:left="2835" w:firstLine="567"/>
        <w:jc w:val="both"/>
        <w:rPr>
          <w:rFonts w:ascii="Courier New" w:hAnsi="Courier New" w:cs="Courier New"/>
        </w:rPr>
      </w:pPr>
      <w:r w:rsidRPr="00F521B5">
        <w:rPr>
          <w:rFonts w:ascii="Courier New" w:hAnsi="Courier New" w:cs="Courier New"/>
        </w:rPr>
        <w:t xml:space="preserve">El mecanismo consta de dos etapas: consultas y arbitraje. En el caso de una medida en proyecto, sólo se podrá realizar la etapa de consultas. Con todo, se deja establecido que las Partes podrán, en cualquier momento, solicitar buenos oficios, conciliación o mediación. </w:t>
      </w:r>
    </w:p>
    <w:p w14:paraId="12C3A96E" w14:textId="77777777" w:rsidR="00116382" w:rsidRDefault="00116382" w:rsidP="008E1FA3">
      <w:pPr>
        <w:ind w:left="2835" w:firstLine="567"/>
        <w:jc w:val="both"/>
        <w:rPr>
          <w:rFonts w:ascii="Courier New" w:hAnsi="Courier New" w:cs="Courier New"/>
        </w:rPr>
      </w:pPr>
    </w:p>
    <w:p w14:paraId="22B5E15F" w14:textId="5A789AF4" w:rsidR="00F521B5" w:rsidRDefault="00F521B5" w:rsidP="008E1FA3">
      <w:pPr>
        <w:ind w:left="2835" w:firstLine="567"/>
        <w:jc w:val="both"/>
        <w:rPr>
          <w:rFonts w:ascii="Courier New" w:hAnsi="Courier New" w:cs="Courier New"/>
        </w:rPr>
      </w:pPr>
      <w:r w:rsidRPr="00F521B5">
        <w:rPr>
          <w:rFonts w:ascii="Courier New" w:hAnsi="Courier New" w:cs="Courier New"/>
        </w:rPr>
        <w:t xml:space="preserve">Por otra </w:t>
      </w:r>
      <w:r w:rsidR="00F04240" w:rsidRPr="00F521B5">
        <w:rPr>
          <w:rFonts w:ascii="Courier New" w:hAnsi="Courier New" w:cs="Courier New"/>
        </w:rPr>
        <w:t>parte,</w:t>
      </w:r>
      <w:r w:rsidRPr="00F521B5">
        <w:rPr>
          <w:rFonts w:ascii="Courier New" w:hAnsi="Courier New" w:cs="Courier New"/>
        </w:rPr>
        <w:t xml:space="preserve"> se establece un sistema de integración del </w:t>
      </w:r>
      <w:r w:rsidR="00054631">
        <w:rPr>
          <w:rFonts w:ascii="Courier New" w:hAnsi="Courier New" w:cs="Courier New"/>
        </w:rPr>
        <w:t xml:space="preserve">grupo especial (arbitraje) </w:t>
      </w:r>
      <w:r w:rsidRPr="00F521B5">
        <w:rPr>
          <w:rFonts w:ascii="Courier New" w:hAnsi="Courier New" w:cs="Courier New"/>
        </w:rPr>
        <w:t xml:space="preserve">que garantiza su automaticidad - de modo que ninguna de las Partes pueda bloquear su composición - a través del establecimiento de </w:t>
      </w:r>
      <w:r w:rsidR="00A6366E">
        <w:rPr>
          <w:rFonts w:ascii="Courier New" w:hAnsi="Courier New" w:cs="Courier New"/>
        </w:rPr>
        <w:t xml:space="preserve">una </w:t>
      </w:r>
      <w:r w:rsidRPr="00F521B5">
        <w:rPr>
          <w:rFonts w:ascii="Courier New" w:hAnsi="Courier New" w:cs="Courier New"/>
        </w:rPr>
        <w:t xml:space="preserve">lista de </w:t>
      </w:r>
      <w:r w:rsidR="003B4A3B" w:rsidRPr="00A6366E">
        <w:rPr>
          <w:rFonts w:ascii="Courier New" w:hAnsi="Courier New" w:cs="Courier New"/>
        </w:rPr>
        <w:t>presidentes</w:t>
      </w:r>
      <w:r w:rsidR="00A6366E" w:rsidRPr="00A6366E">
        <w:rPr>
          <w:rFonts w:ascii="Courier New" w:hAnsi="Courier New" w:cs="Courier New"/>
        </w:rPr>
        <w:t xml:space="preserve"> del Grupo Especial y </w:t>
      </w:r>
      <w:r w:rsidR="00A6366E">
        <w:rPr>
          <w:rFonts w:ascii="Courier New" w:hAnsi="Courier New" w:cs="Courier New"/>
        </w:rPr>
        <w:t>una l</w:t>
      </w:r>
      <w:r w:rsidR="00A6366E" w:rsidRPr="00A6366E">
        <w:rPr>
          <w:rFonts w:ascii="Courier New" w:hAnsi="Courier New" w:cs="Courier New"/>
        </w:rPr>
        <w:t xml:space="preserve">ista </w:t>
      </w:r>
      <w:r w:rsidR="00A6366E">
        <w:rPr>
          <w:rFonts w:ascii="Courier New" w:hAnsi="Courier New" w:cs="Courier New"/>
        </w:rPr>
        <w:t>e</w:t>
      </w:r>
      <w:r w:rsidR="00A6366E" w:rsidRPr="00A6366E">
        <w:rPr>
          <w:rFonts w:ascii="Courier New" w:hAnsi="Courier New" w:cs="Courier New"/>
        </w:rPr>
        <w:t>specífica</w:t>
      </w:r>
      <w:r w:rsidR="00A6366E">
        <w:rPr>
          <w:rFonts w:ascii="Courier New" w:hAnsi="Courier New" w:cs="Courier New"/>
        </w:rPr>
        <w:t xml:space="preserve"> (indicativa) de cada Parte</w:t>
      </w:r>
      <w:r w:rsidRPr="00F521B5">
        <w:rPr>
          <w:rFonts w:ascii="Courier New" w:hAnsi="Courier New" w:cs="Courier New"/>
        </w:rPr>
        <w:t xml:space="preserve">, entre otras normas. </w:t>
      </w:r>
    </w:p>
    <w:p w14:paraId="1DC7BDA8" w14:textId="77777777" w:rsidR="00116382" w:rsidRPr="00F521B5" w:rsidRDefault="00116382" w:rsidP="008E1FA3">
      <w:pPr>
        <w:ind w:left="2835" w:firstLine="567"/>
        <w:jc w:val="both"/>
        <w:rPr>
          <w:rFonts w:ascii="Courier New" w:hAnsi="Courier New" w:cs="Courier New"/>
        </w:rPr>
      </w:pPr>
    </w:p>
    <w:p w14:paraId="3693BFA5" w14:textId="517E6E6C" w:rsidR="00F521B5" w:rsidRDefault="00F521B5" w:rsidP="008E1FA3">
      <w:pPr>
        <w:ind w:left="2835" w:firstLine="567"/>
        <w:jc w:val="both"/>
        <w:rPr>
          <w:rFonts w:ascii="Courier New" w:hAnsi="Courier New" w:cs="Courier New"/>
        </w:rPr>
      </w:pPr>
      <w:r w:rsidRPr="00F521B5">
        <w:rPr>
          <w:rFonts w:ascii="Courier New" w:hAnsi="Courier New" w:cs="Courier New"/>
        </w:rPr>
        <w:t xml:space="preserve">En lo procesal, el procedimiento arbitral se lleva a cabo de acuerdo con las Reglas de Procedimiento y Código de Conducta de los </w:t>
      </w:r>
      <w:r w:rsidR="00054631">
        <w:rPr>
          <w:rFonts w:ascii="Courier New" w:hAnsi="Courier New" w:cs="Courier New"/>
        </w:rPr>
        <w:t>miembros del Grupo Especial</w:t>
      </w:r>
      <w:r w:rsidRPr="00F521B5">
        <w:rPr>
          <w:rFonts w:ascii="Courier New" w:hAnsi="Courier New" w:cs="Courier New"/>
        </w:rPr>
        <w:t xml:space="preserve">, que complementan el </w:t>
      </w:r>
      <w:r w:rsidR="00A76461">
        <w:rPr>
          <w:rFonts w:ascii="Courier New" w:hAnsi="Courier New" w:cs="Courier New"/>
        </w:rPr>
        <w:t>Capítulo</w:t>
      </w:r>
      <w:r w:rsidRPr="00F521B5">
        <w:rPr>
          <w:rFonts w:ascii="Courier New" w:hAnsi="Courier New" w:cs="Courier New"/>
        </w:rPr>
        <w:t xml:space="preserve">. Dichas reglas garantizan el debido proceso y consagran la participación de los denominados </w:t>
      </w:r>
      <w:r w:rsidRPr="004B3318">
        <w:rPr>
          <w:rFonts w:ascii="Courier New" w:hAnsi="Courier New" w:cs="Courier New"/>
          <w:i/>
        </w:rPr>
        <w:t>amicus curiae</w:t>
      </w:r>
      <w:r w:rsidRPr="00F521B5">
        <w:rPr>
          <w:rFonts w:ascii="Courier New" w:hAnsi="Courier New" w:cs="Courier New"/>
        </w:rPr>
        <w:t xml:space="preserve"> (como por ejemplo, ONG´s y otras organizaciones ciudadanas).</w:t>
      </w:r>
    </w:p>
    <w:p w14:paraId="628FF197" w14:textId="77777777" w:rsidR="00116382" w:rsidRPr="00F521B5" w:rsidRDefault="00116382" w:rsidP="008E1FA3">
      <w:pPr>
        <w:ind w:left="2835" w:firstLine="567"/>
        <w:jc w:val="both"/>
        <w:rPr>
          <w:rFonts w:ascii="Courier New" w:hAnsi="Courier New" w:cs="Courier New"/>
        </w:rPr>
      </w:pPr>
    </w:p>
    <w:p w14:paraId="5D2BF761" w14:textId="378AC5CB" w:rsidR="00F521B5" w:rsidRDefault="00F521B5" w:rsidP="008E1FA3">
      <w:pPr>
        <w:ind w:left="2835" w:firstLine="567"/>
        <w:jc w:val="both"/>
        <w:rPr>
          <w:rFonts w:ascii="Courier New" w:hAnsi="Courier New" w:cs="Courier New"/>
        </w:rPr>
      </w:pPr>
      <w:r w:rsidRPr="00F521B5">
        <w:rPr>
          <w:rFonts w:ascii="Courier New" w:hAnsi="Courier New" w:cs="Courier New"/>
        </w:rPr>
        <w:t>En caso de incumplimiento del informe del</w:t>
      </w:r>
      <w:r w:rsidR="00054631">
        <w:rPr>
          <w:rFonts w:ascii="Courier New" w:hAnsi="Courier New" w:cs="Courier New"/>
        </w:rPr>
        <w:t xml:space="preserve"> grupo especial</w:t>
      </w:r>
      <w:r w:rsidRPr="00F521B5">
        <w:rPr>
          <w:rFonts w:ascii="Courier New" w:hAnsi="Courier New" w:cs="Courier New"/>
        </w:rPr>
        <w:t xml:space="preserve">, es decir si la Parte perdedora no pone su normativa en conformidad al Tratado, se establecen reglas sobre compensación monetaria y suspensión de beneficios comerciales. A diferencia de otros Tratados de Libre Comercio suscritos por Chile, en </w:t>
      </w:r>
      <w:r w:rsidR="00A6366E">
        <w:rPr>
          <w:rFonts w:ascii="Courier New" w:hAnsi="Courier New" w:cs="Courier New"/>
        </w:rPr>
        <w:t xml:space="preserve">el </w:t>
      </w:r>
      <w:r w:rsidR="00D66F6F">
        <w:rPr>
          <w:rFonts w:ascii="Courier New" w:hAnsi="Courier New" w:cs="Courier New"/>
        </w:rPr>
        <w:t>CP</w:t>
      </w:r>
      <w:r w:rsidRPr="00F521B5">
        <w:rPr>
          <w:rFonts w:ascii="Courier New" w:hAnsi="Courier New" w:cs="Courier New"/>
        </w:rPr>
        <w:t xml:space="preserve">TPP la parte vencida puede solicitar al demandante reemplazar la compensación por la creación de un fondo cuyo destino debe ser acordado por las Partes. </w:t>
      </w:r>
    </w:p>
    <w:p w14:paraId="7ABE274A" w14:textId="410A3922" w:rsidR="002F3177" w:rsidRPr="00D546C2" w:rsidRDefault="00F521B5" w:rsidP="008E1FA3">
      <w:pPr>
        <w:ind w:left="2835" w:firstLine="567"/>
        <w:jc w:val="both"/>
        <w:rPr>
          <w:rFonts w:ascii="Courier New" w:hAnsi="Courier New" w:cs="Courier New"/>
        </w:rPr>
      </w:pPr>
      <w:r w:rsidRPr="00F521B5">
        <w:rPr>
          <w:rFonts w:ascii="Courier New" w:hAnsi="Courier New" w:cs="Courier New"/>
        </w:rPr>
        <w:lastRenderedPageBreak/>
        <w:t xml:space="preserve">Cabe hacer presente que en </w:t>
      </w:r>
      <w:r w:rsidR="00D66F6F">
        <w:rPr>
          <w:rFonts w:ascii="Courier New" w:hAnsi="Courier New" w:cs="Courier New"/>
        </w:rPr>
        <w:t>CP</w:t>
      </w:r>
      <w:r w:rsidRPr="00F521B5">
        <w:rPr>
          <w:rFonts w:ascii="Courier New" w:hAnsi="Courier New" w:cs="Courier New"/>
        </w:rPr>
        <w:t xml:space="preserve">TPP no se contempla la posibilidad de pagar multas en caso de incumplimiento </w:t>
      </w:r>
      <w:r w:rsidR="001C298E">
        <w:rPr>
          <w:rFonts w:ascii="Courier New" w:hAnsi="Courier New" w:cs="Courier New"/>
        </w:rPr>
        <w:t>de la decisión</w:t>
      </w:r>
      <w:r w:rsidRPr="00F521B5">
        <w:rPr>
          <w:rFonts w:ascii="Courier New" w:hAnsi="Courier New" w:cs="Courier New"/>
        </w:rPr>
        <w:t xml:space="preserve"> del</w:t>
      </w:r>
      <w:r w:rsidR="00A6366E">
        <w:rPr>
          <w:rFonts w:ascii="Courier New" w:hAnsi="Courier New" w:cs="Courier New"/>
        </w:rPr>
        <w:t xml:space="preserve"> grupo especial</w:t>
      </w:r>
      <w:r w:rsidRPr="00F521B5">
        <w:rPr>
          <w:rFonts w:ascii="Courier New" w:hAnsi="Courier New" w:cs="Courier New"/>
        </w:rPr>
        <w:t>.</w:t>
      </w:r>
    </w:p>
    <w:p w14:paraId="6BF64707" w14:textId="30D79602" w:rsidR="00E10FF4" w:rsidRPr="00D546C2" w:rsidRDefault="00D11774" w:rsidP="00657A63">
      <w:pPr>
        <w:pStyle w:val="Ttulo2"/>
        <w:numPr>
          <w:ilvl w:val="0"/>
          <w:numId w:val="6"/>
        </w:numPr>
        <w:tabs>
          <w:tab w:val="left" w:pos="3828"/>
        </w:tabs>
        <w:ind w:left="2835" w:firstLine="927"/>
        <w:rPr>
          <w:rFonts w:cs="Courier New"/>
        </w:rPr>
      </w:pPr>
      <w:r>
        <w:rPr>
          <w:rFonts w:cs="Courier New"/>
        </w:rPr>
        <w:t>Capítulo 29 “</w:t>
      </w:r>
      <w:r w:rsidR="00E86DCF" w:rsidRPr="00D546C2">
        <w:rPr>
          <w:rFonts w:cs="Courier New"/>
        </w:rPr>
        <w:t>Excepciones</w:t>
      </w:r>
      <w:r w:rsidR="003E5BEF" w:rsidRPr="00D546C2">
        <w:rPr>
          <w:rFonts w:cs="Courier New"/>
        </w:rPr>
        <w:t xml:space="preserve"> y Disposiciones Generales</w:t>
      </w:r>
      <w:r>
        <w:rPr>
          <w:rFonts w:cs="Courier New"/>
        </w:rPr>
        <w:t>”.</w:t>
      </w:r>
    </w:p>
    <w:p w14:paraId="620FCF34" w14:textId="7A5F0E6E" w:rsidR="00B5233A" w:rsidRPr="00B5233A" w:rsidRDefault="00B5233A" w:rsidP="008E1FA3">
      <w:pPr>
        <w:ind w:left="2835" w:firstLine="567"/>
        <w:jc w:val="both"/>
        <w:rPr>
          <w:rFonts w:ascii="Courier New" w:hAnsi="Courier New" w:cs="Courier New"/>
        </w:rPr>
      </w:pPr>
      <w:r w:rsidRPr="00B5233A">
        <w:rPr>
          <w:rFonts w:ascii="Courier New" w:hAnsi="Courier New" w:cs="Courier New"/>
        </w:rPr>
        <w:t xml:space="preserve">El </w:t>
      </w:r>
      <w:r w:rsidR="001C298E">
        <w:rPr>
          <w:rFonts w:ascii="Courier New" w:hAnsi="Courier New" w:cs="Courier New"/>
        </w:rPr>
        <w:t>Tratado</w:t>
      </w:r>
      <w:r w:rsidRPr="00B5233A">
        <w:rPr>
          <w:rFonts w:ascii="Courier New" w:hAnsi="Courier New" w:cs="Courier New"/>
        </w:rPr>
        <w:t xml:space="preserve"> </w:t>
      </w:r>
      <w:r w:rsidR="001C298E">
        <w:rPr>
          <w:rFonts w:ascii="Courier New" w:hAnsi="Courier New" w:cs="Courier New"/>
        </w:rPr>
        <w:t>otorga a las Partes</w:t>
      </w:r>
      <w:r w:rsidRPr="00B5233A">
        <w:rPr>
          <w:rFonts w:ascii="Courier New" w:hAnsi="Courier New" w:cs="Courier New"/>
        </w:rPr>
        <w:t xml:space="preserve"> espacio</w:t>
      </w:r>
      <w:r w:rsidR="001C298E">
        <w:rPr>
          <w:rFonts w:ascii="Courier New" w:hAnsi="Courier New" w:cs="Courier New"/>
        </w:rPr>
        <w:t>s</w:t>
      </w:r>
      <w:r w:rsidRPr="00B5233A">
        <w:rPr>
          <w:rFonts w:ascii="Courier New" w:hAnsi="Courier New" w:cs="Courier New"/>
        </w:rPr>
        <w:t xml:space="preserve"> para </w:t>
      </w:r>
      <w:r w:rsidR="001C298E">
        <w:rPr>
          <w:rFonts w:ascii="Courier New" w:hAnsi="Courier New" w:cs="Courier New"/>
        </w:rPr>
        <w:t xml:space="preserve">aplicar </w:t>
      </w:r>
      <w:r w:rsidRPr="00B5233A">
        <w:rPr>
          <w:rFonts w:ascii="Courier New" w:hAnsi="Courier New" w:cs="Courier New"/>
        </w:rPr>
        <w:t xml:space="preserve">excepciones </w:t>
      </w:r>
      <w:r w:rsidR="001C298E">
        <w:rPr>
          <w:rFonts w:ascii="Courier New" w:hAnsi="Courier New" w:cs="Courier New"/>
        </w:rPr>
        <w:t xml:space="preserve">al cumplimiento de </w:t>
      </w:r>
      <w:r w:rsidRPr="00B5233A">
        <w:rPr>
          <w:rFonts w:ascii="Courier New" w:hAnsi="Courier New" w:cs="Courier New"/>
        </w:rPr>
        <w:t xml:space="preserve">sus </w:t>
      </w:r>
      <w:r w:rsidR="001C298E">
        <w:rPr>
          <w:rFonts w:ascii="Courier New" w:hAnsi="Courier New" w:cs="Courier New"/>
        </w:rPr>
        <w:t>obligaciones</w:t>
      </w:r>
      <w:r w:rsidRPr="00B5233A">
        <w:rPr>
          <w:rFonts w:ascii="Courier New" w:hAnsi="Courier New" w:cs="Courier New"/>
        </w:rPr>
        <w:t xml:space="preserve">, bajo ciertas condiciones. En efecto, en el </w:t>
      </w:r>
      <w:r w:rsidR="00A76461">
        <w:rPr>
          <w:rFonts w:ascii="Courier New" w:hAnsi="Courier New" w:cs="Courier New"/>
        </w:rPr>
        <w:t>Capítulo</w:t>
      </w:r>
      <w:r w:rsidRPr="00B5233A">
        <w:rPr>
          <w:rFonts w:ascii="Courier New" w:hAnsi="Courier New" w:cs="Courier New"/>
        </w:rPr>
        <w:t xml:space="preserve"> sobre excepciones generales se enuncian los casos en que un Estado Parte puede justificar una medida incompatible con el Tratado, cumpliéndose los requisitos previstos y siempre que la medida no sea utilizada como medio de eludir los compromisos u obstaculizar el comercio. Se trata, pues, de dotar a las Partes del espacio regulatorio para la implementación de políticas públicas, permitiéndoles adoptar medidas que, de otra forma, podrían ser considerad</w:t>
      </w:r>
      <w:r w:rsidR="00A6366E">
        <w:rPr>
          <w:rFonts w:ascii="Courier New" w:hAnsi="Courier New" w:cs="Courier New"/>
        </w:rPr>
        <w:t>a</w:t>
      </w:r>
      <w:r w:rsidRPr="00B5233A">
        <w:rPr>
          <w:rFonts w:ascii="Courier New" w:hAnsi="Courier New" w:cs="Courier New"/>
        </w:rPr>
        <w:t>s incompatibles con las obligaciones del Tratado.</w:t>
      </w:r>
    </w:p>
    <w:p w14:paraId="59C79E13" w14:textId="77777777" w:rsidR="00116382" w:rsidRDefault="00116382" w:rsidP="008E1FA3">
      <w:pPr>
        <w:ind w:left="2835" w:firstLine="567"/>
        <w:jc w:val="both"/>
        <w:rPr>
          <w:rFonts w:ascii="Courier New" w:hAnsi="Courier New" w:cs="Courier New"/>
        </w:rPr>
      </w:pPr>
    </w:p>
    <w:p w14:paraId="138CDAE1" w14:textId="77777777" w:rsidR="00B5233A" w:rsidRPr="00B5233A" w:rsidRDefault="00B5233A" w:rsidP="008E1FA3">
      <w:pPr>
        <w:ind w:left="2835" w:firstLine="567"/>
        <w:jc w:val="both"/>
        <w:rPr>
          <w:rFonts w:ascii="Courier New" w:hAnsi="Courier New" w:cs="Courier New"/>
        </w:rPr>
      </w:pPr>
      <w:r w:rsidRPr="00B5233A">
        <w:rPr>
          <w:rFonts w:ascii="Courier New" w:hAnsi="Courier New" w:cs="Courier New"/>
        </w:rPr>
        <w:t xml:space="preserve">Este </w:t>
      </w:r>
      <w:r w:rsidR="00A76461">
        <w:rPr>
          <w:rFonts w:ascii="Courier New" w:hAnsi="Courier New" w:cs="Courier New"/>
        </w:rPr>
        <w:t>Capítulo</w:t>
      </w:r>
      <w:r w:rsidRPr="00B5233A">
        <w:rPr>
          <w:rFonts w:ascii="Courier New" w:hAnsi="Courier New" w:cs="Courier New"/>
        </w:rPr>
        <w:t xml:space="preserve"> contempla, entre sus disposiciones más relevantes, artículos sobre excepciones denominadas generales, excepciones relativas a la seguridad, a balanza de pagos, a tributación y a divulgación de información.</w:t>
      </w:r>
    </w:p>
    <w:p w14:paraId="53B56E9D" w14:textId="77777777" w:rsidR="00116382" w:rsidRDefault="00116382" w:rsidP="008E1FA3">
      <w:pPr>
        <w:ind w:left="2835" w:firstLine="567"/>
        <w:jc w:val="both"/>
        <w:rPr>
          <w:rFonts w:ascii="Courier New" w:hAnsi="Courier New" w:cs="Courier New"/>
        </w:rPr>
      </w:pPr>
    </w:p>
    <w:p w14:paraId="1DB5AD2D" w14:textId="367ED927" w:rsidR="00B5233A" w:rsidRDefault="00B5233A" w:rsidP="008E1FA3">
      <w:pPr>
        <w:ind w:left="2835" w:firstLine="567"/>
        <w:jc w:val="both"/>
        <w:rPr>
          <w:rFonts w:ascii="Courier New" w:hAnsi="Courier New" w:cs="Courier New"/>
        </w:rPr>
      </w:pPr>
      <w:r w:rsidRPr="00B5233A">
        <w:rPr>
          <w:rFonts w:ascii="Courier New" w:hAnsi="Courier New" w:cs="Courier New"/>
        </w:rPr>
        <w:t xml:space="preserve">El artículo sobre excepciones generales incorpora al Tratado, </w:t>
      </w:r>
      <w:r w:rsidRPr="001C298E">
        <w:rPr>
          <w:rFonts w:ascii="Courier New" w:hAnsi="Courier New" w:cs="Courier New"/>
          <w:i/>
        </w:rPr>
        <w:t>mutatis mutandis</w:t>
      </w:r>
      <w:r w:rsidRPr="00B5233A">
        <w:rPr>
          <w:rFonts w:ascii="Courier New" w:hAnsi="Courier New" w:cs="Courier New"/>
        </w:rPr>
        <w:t xml:space="preserve">, el Artículo XX del GATT 1994 y sus notas interpretativas, y el Artículo XIV del GATS, incluidos sus pies de página. Los artículos XX del GATT y XIV del GATS se componen, respectivamente, de un encabezado, que establece las condiciones en que es aplicable, y una lista de excepciones, de las cuales </w:t>
      </w:r>
      <w:r w:rsidR="00A6366E">
        <w:rPr>
          <w:rFonts w:ascii="Courier New" w:hAnsi="Courier New" w:cs="Courier New"/>
        </w:rPr>
        <w:t>dos</w:t>
      </w:r>
      <w:r w:rsidRPr="00B5233A">
        <w:rPr>
          <w:rFonts w:ascii="Courier New" w:hAnsi="Courier New" w:cs="Courier New"/>
        </w:rPr>
        <w:t xml:space="preserve"> son importantes en el debate sobre el medio ambiente y, junto con el encabezado, constituyen la base de la jurisprudencia de la </w:t>
      </w:r>
      <w:r w:rsidR="00CB733D">
        <w:rPr>
          <w:rFonts w:ascii="Courier New" w:hAnsi="Courier New" w:cs="Courier New"/>
        </w:rPr>
        <w:t>OMC</w:t>
      </w:r>
      <w:r w:rsidRPr="00B5233A">
        <w:rPr>
          <w:rFonts w:ascii="Courier New" w:hAnsi="Courier New" w:cs="Courier New"/>
        </w:rPr>
        <w:t xml:space="preserve"> sobre la relación entre el comercio y el medio ambiente. Una de ellas se refiere a las medidas necesarias para proteger la salud y la vida de las personas y los animales o para preservar los vegetales; y, la otra a las relativas a la conservación de los recursos naturales agotables, a condición de que tales medidas se apliquen conjuntamente con restricciones a la producción o al consumo nacional.</w:t>
      </w:r>
    </w:p>
    <w:p w14:paraId="42A151A3" w14:textId="77777777" w:rsidR="00116382" w:rsidRPr="00B5233A" w:rsidRDefault="00116382" w:rsidP="008E1FA3">
      <w:pPr>
        <w:ind w:left="2835" w:firstLine="567"/>
        <w:jc w:val="both"/>
        <w:rPr>
          <w:rFonts w:ascii="Courier New" w:hAnsi="Courier New" w:cs="Courier New"/>
        </w:rPr>
      </w:pPr>
    </w:p>
    <w:p w14:paraId="5DC15D1B" w14:textId="77777777" w:rsidR="00B5233A" w:rsidRDefault="00B5233A" w:rsidP="008E1FA3">
      <w:pPr>
        <w:ind w:left="2835" w:firstLine="567"/>
        <w:jc w:val="both"/>
        <w:rPr>
          <w:rFonts w:ascii="Courier New" w:hAnsi="Courier New" w:cs="Courier New"/>
        </w:rPr>
      </w:pPr>
      <w:r w:rsidRPr="00B5233A">
        <w:rPr>
          <w:rFonts w:ascii="Courier New" w:hAnsi="Courier New" w:cs="Courier New"/>
        </w:rPr>
        <w:lastRenderedPageBreak/>
        <w:t>Por su parte, la excepción de seguridad permite a las Partes adoptar medidas, que de lo contrario serían incompatibles con las obligaciones del Tratado, con el objeto de denegar la entrega o acceso a información cuya divulgación considere contraria a sus intereses esenciales de seguridad, por una parte; y, medidas que considere necesarias para el cumplimiento de sus obligaciones con respecto a la mantención o restauración de la paz o seguridad internacional, o la protección de sus propios intereses esenciales de seguridad.</w:t>
      </w:r>
    </w:p>
    <w:p w14:paraId="76E7E3A0" w14:textId="77777777" w:rsidR="00116382" w:rsidRPr="00B5233A" w:rsidRDefault="00116382" w:rsidP="008E1FA3">
      <w:pPr>
        <w:ind w:left="2835" w:firstLine="567"/>
        <w:jc w:val="both"/>
        <w:rPr>
          <w:rFonts w:ascii="Courier New" w:hAnsi="Courier New" w:cs="Courier New"/>
        </w:rPr>
      </w:pPr>
    </w:p>
    <w:p w14:paraId="5E1DB2C4" w14:textId="5C039F47" w:rsidR="00B5233A" w:rsidRDefault="00B5233A" w:rsidP="008E1FA3">
      <w:pPr>
        <w:ind w:left="2835" w:firstLine="567"/>
        <w:jc w:val="both"/>
        <w:rPr>
          <w:rFonts w:ascii="Courier New" w:hAnsi="Courier New" w:cs="Courier New"/>
        </w:rPr>
      </w:pPr>
      <w:r w:rsidRPr="00B5233A">
        <w:rPr>
          <w:rFonts w:ascii="Courier New" w:hAnsi="Courier New" w:cs="Courier New"/>
        </w:rPr>
        <w:t xml:space="preserve">La excepción de tributación, por su parte, tiene por objeto eliminar la discriminación en materia de tributos internos, dejando establecido, además, que nada en el Tratado afectará los derechos y obligaciones de las Partes en virtud de un acuerdo tributario y que, en caso de discrepancia entre el </w:t>
      </w:r>
      <w:r w:rsidR="00D66F6F">
        <w:rPr>
          <w:rFonts w:ascii="Courier New" w:hAnsi="Courier New" w:cs="Courier New"/>
        </w:rPr>
        <w:t>CP</w:t>
      </w:r>
      <w:r w:rsidRPr="00B5233A">
        <w:rPr>
          <w:rFonts w:ascii="Courier New" w:hAnsi="Courier New" w:cs="Courier New"/>
        </w:rPr>
        <w:t>TPP y cualquiera de tales acuerdos tributarios, estos últimos prevalecerán en la medida de la incongruencia.</w:t>
      </w:r>
      <w:r w:rsidR="008602D8">
        <w:rPr>
          <w:rFonts w:ascii="Courier New" w:hAnsi="Courier New" w:cs="Courier New"/>
        </w:rPr>
        <w:t xml:space="preserve"> </w:t>
      </w:r>
    </w:p>
    <w:p w14:paraId="4CC83F7A" w14:textId="77777777" w:rsidR="00116382" w:rsidRPr="00B5233A" w:rsidRDefault="00116382" w:rsidP="008E1FA3">
      <w:pPr>
        <w:ind w:left="2835" w:firstLine="567"/>
        <w:jc w:val="both"/>
        <w:rPr>
          <w:rFonts w:ascii="Courier New" w:hAnsi="Courier New" w:cs="Courier New"/>
        </w:rPr>
      </w:pPr>
    </w:p>
    <w:p w14:paraId="346000DD" w14:textId="77777777" w:rsidR="00B5233A" w:rsidRDefault="00B5233A" w:rsidP="008E1FA3">
      <w:pPr>
        <w:ind w:left="2835" w:firstLine="567"/>
        <w:jc w:val="both"/>
        <w:rPr>
          <w:rFonts w:ascii="Courier New" w:hAnsi="Courier New" w:cs="Courier New"/>
        </w:rPr>
      </w:pPr>
      <w:r w:rsidRPr="00B5233A">
        <w:rPr>
          <w:rFonts w:ascii="Courier New" w:hAnsi="Courier New" w:cs="Courier New"/>
        </w:rPr>
        <w:t xml:space="preserve">La excepción de salvaguardia temporal o de balanza de pagos, tiene por objeto permitir la adopción de medidas restrictivas con respecto a movimientos de capital en situaciones de serias dificultades de balanza de pagos y financieras externas o amenaza de las mismas, siempre que se cumplan los requisitos allí enunciados. </w:t>
      </w:r>
    </w:p>
    <w:p w14:paraId="06CA7F4D" w14:textId="77777777" w:rsidR="00116382" w:rsidRDefault="00116382" w:rsidP="008E1FA3">
      <w:pPr>
        <w:ind w:left="2835" w:firstLine="567"/>
        <w:jc w:val="both"/>
        <w:rPr>
          <w:rFonts w:ascii="Courier New" w:hAnsi="Courier New" w:cs="Courier New"/>
        </w:rPr>
      </w:pPr>
    </w:p>
    <w:p w14:paraId="36CC457A" w14:textId="02E5C1F3" w:rsidR="00104B0B" w:rsidRDefault="00104B0B" w:rsidP="008E1FA3">
      <w:pPr>
        <w:ind w:left="2835" w:firstLine="567"/>
        <w:jc w:val="both"/>
      </w:pPr>
      <w:r>
        <w:rPr>
          <w:rFonts w:ascii="Courier New" w:hAnsi="Courier New" w:cs="Courier New"/>
        </w:rPr>
        <w:t xml:space="preserve">El Capítulo incorpora, además, dos innovaciones muy interesantes. La primera, se refiere a la posibilidad de que las Partes puedan denegar la utilización del mecanismo de solución de controversias inversionista – Estado, con respecto a las reclamaciones en contra de una medida de control de tabaco. Esta medida se define como aquella </w:t>
      </w:r>
      <w:r>
        <w:t>relacionada con la producción o el consumo de productos manufacturados de tabaco (incluyendo productos hechos o derivados del tabaco), su distribución, etiquetado, empaquetado, publicidad, comercialización, promoción, venta, compra o uso, así como las medidas de cumplimiento, como inspección, mantenimiento de registros y requerimientos de información.</w:t>
      </w:r>
    </w:p>
    <w:p w14:paraId="73D78C5D" w14:textId="77777777" w:rsidR="007B288F" w:rsidRDefault="007B288F" w:rsidP="008E1FA3">
      <w:pPr>
        <w:ind w:left="2835" w:firstLine="567"/>
        <w:jc w:val="both"/>
      </w:pPr>
    </w:p>
    <w:p w14:paraId="434E47CA" w14:textId="65CB9D43" w:rsidR="00104B0B" w:rsidRDefault="00104B0B" w:rsidP="008E1FA3">
      <w:pPr>
        <w:ind w:left="2835" w:firstLine="567"/>
        <w:jc w:val="both"/>
      </w:pPr>
      <w:r>
        <w:t>La segunda innovación se refiere a</w:t>
      </w:r>
      <w:r w:rsidR="003C7ACB">
        <w:t>l derecho de las</w:t>
      </w:r>
      <w:r>
        <w:t xml:space="preserve"> Parte</w:t>
      </w:r>
      <w:r w:rsidR="003C7ACB">
        <w:t>s</w:t>
      </w:r>
      <w:r>
        <w:t xml:space="preserve"> </w:t>
      </w:r>
      <w:r w:rsidR="003C7ACB">
        <w:t xml:space="preserve">a </w:t>
      </w:r>
      <w:r>
        <w:t xml:space="preserve">establecer medidas </w:t>
      </w:r>
      <w:r>
        <w:lastRenderedPageBreak/>
        <w:t>apropiadas para respetar, preservar y promover los conocimientos tradicionales y expresiones culturales tradicionales</w:t>
      </w:r>
      <w:r w:rsidR="003C7ACB">
        <w:t>.</w:t>
      </w:r>
    </w:p>
    <w:p w14:paraId="3DC43C7C" w14:textId="77777777" w:rsidR="007B288F" w:rsidRPr="00B5233A" w:rsidRDefault="007B288F" w:rsidP="008E1FA3">
      <w:pPr>
        <w:ind w:left="2835" w:firstLine="567"/>
        <w:jc w:val="both"/>
        <w:rPr>
          <w:rFonts w:ascii="Courier New" w:hAnsi="Courier New" w:cs="Courier New"/>
        </w:rPr>
      </w:pPr>
    </w:p>
    <w:p w14:paraId="620DFB32" w14:textId="77777777" w:rsidR="002F3177" w:rsidRPr="00D546C2" w:rsidRDefault="00B5233A" w:rsidP="008E1FA3">
      <w:pPr>
        <w:ind w:left="2835" w:firstLine="567"/>
        <w:jc w:val="both"/>
        <w:rPr>
          <w:rFonts w:ascii="Courier New" w:hAnsi="Courier New" w:cs="Courier New"/>
        </w:rPr>
      </w:pPr>
      <w:r w:rsidRPr="00B5233A">
        <w:rPr>
          <w:rFonts w:ascii="Courier New" w:hAnsi="Courier New" w:cs="Courier New"/>
        </w:rPr>
        <w:t>Finalmente, la norma sobre divulgación de información permite a las Partes denegar la entrega o acceso a la información cuya divulgación sería contraria a su normativa interna o podría impedir el cumplimiento de la ley o pueda ser de alguna manera contraria al interés público, o que podría perjudicar los legítimos intereses comerciales de empresas públicas o privadas.</w:t>
      </w:r>
    </w:p>
    <w:p w14:paraId="001BCA18" w14:textId="470D6EC2" w:rsidR="00D11774" w:rsidRDefault="00D11774" w:rsidP="00657A63">
      <w:pPr>
        <w:pStyle w:val="Ttulo2"/>
        <w:numPr>
          <w:ilvl w:val="0"/>
          <w:numId w:val="6"/>
        </w:numPr>
        <w:tabs>
          <w:tab w:val="left" w:pos="3828"/>
        </w:tabs>
        <w:ind w:left="2835" w:firstLine="927"/>
        <w:rPr>
          <w:rFonts w:cs="Courier New"/>
        </w:rPr>
      </w:pPr>
      <w:r>
        <w:rPr>
          <w:rFonts w:cs="Courier New"/>
        </w:rPr>
        <w:t>Capítulo 30 “Disposiciones Finales”.</w:t>
      </w:r>
    </w:p>
    <w:p w14:paraId="39570833" w14:textId="5A43D641" w:rsidR="005A126A" w:rsidRDefault="005A126A" w:rsidP="008E1FA3">
      <w:pPr>
        <w:ind w:left="2835" w:firstLine="567"/>
        <w:jc w:val="both"/>
        <w:rPr>
          <w:rFonts w:ascii="Courier New" w:hAnsi="Courier New" w:cs="Courier New"/>
        </w:rPr>
      </w:pPr>
      <w:r w:rsidRPr="005A126A">
        <w:rPr>
          <w:rFonts w:ascii="Courier New" w:hAnsi="Courier New" w:cs="Courier New"/>
        </w:rPr>
        <w:t>El Capítulo sobre disposiciones finales contiene</w:t>
      </w:r>
      <w:r>
        <w:rPr>
          <w:rFonts w:ascii="Courier New" w:hAnsi="Courier New" w:cs="Courier New"/>
        </w:rPr>
        <w:t xml:space="preserve"> las clá</w:t>
      </w:r>
      <w:r w:rsidRPr="005A126A">
        <w:rPr>
          <w:rFonts w:ascii="Courier New" w:hAnsi="Courier New" w:cs="Courier New"/>
        </w:rPr>
        <w:t>usulas usuales en este tipo de tratados multilaterales, tales como: Anexos, Enmiendas</w:t>
      </w:r>
      <w:r w:rsidR="00374E67">
        <w:rPr>
          <w:rFonts w:ascii="Courier New" w:hAnsi="Courier New" w:cs="Courier New"/>
        </w:rPr>
        <w:t xml:space="preserve"> y</w:t>
      </w:r>
      <w:r w:rsidRPr="005A126A">
        <w:rPr>
          <w:rFonts w:ascii="Courier New" w:hAnsi="Courier New" w:cs="Courier New"/>
        </w:rPr>
        <w:t xml:space="preserve"> </w:t>
      </w:r>
      <w:r>
        <w:rPr>
          <w:rFonts w:ascii="Courier New" w:hAnsi="Courier New" w:cs="Courier New"/>
        </w:rPr>
        <w:t>D</w:t>
      </w:r>
      <w:r w:rsidRPr="005A126A">
        <w:rPr>
          <w:rFonts w:ascii="Courier New" w:hAnsi="Courier New" w:cs="Courier New"/>
        </w:rPr>
        <w:t>epositario.</w:t>
      </w:r>
    </w:p>
    <w:p w14:paraId="37CAF102" w14:textId="25212B6C" w:rsidR="00976FA4" w:rsidRDefault="00976FA4" w:rsidP="00657A63">
      <w:pPr>
        <w:pStyle w:val="Ttulo2"/>
        <w:numPr>
          <w:ilvl w:val="0"/>
          <w:numId w:val="4"/>
        </w:numPr>
        <w:tabs>
          <w:tab w:val="clear" w:pos="3401"/>
          <w:tab w:val="num" w:pos="3544"/>
        </w:tabs>
        <w:ind w:left="2835" w:firstLine="567"/>
        <w:rPr>
          <w:szCs w:val="24"/>
          <w:lang w:val="es-CL"/>
        </w:rPr>
      </w:pPr>
      <w:r>
        <w:rPr>
          <w:szCs w:val="24"/>
        </w:rPr>
        <w:t xml:space="preserve">Artículo 2: </w:t>
      </w:r>
      <w:r w:rsidRPr="00976FA4">
        <w:rPr>
          <w:szCs w:val="24"/>
          <w:lang w:val="es-CL"/>
        </w:rPr>
        <w:t>Suspensión de la Aplicación de Ciertas Disposiciones</w:t>
      </w:r>
    </w:p>
    <w:p w14:paraId="0F1CA12B" w14:textId="77777777" w:rsidR="00824BFD" w:rsidRDefault="00824BFD" w:rsidP="008E1FA3">
      <w:pPr>
        <w:ind w:left="2835" w:firstLine="567"/>
        <w:jc w:val="both"/>
      </w:pPr>
      <w:r>
        <w:t>Tras indicarse en el Artículo 1 del Tratado que el CPTPP incorpora las disposiciones del TPP, se establece en el Artículo 2 la suspensión de la aplicación de ciertas disposiciones del TPP. El referido Artículo 2 señala que en la fecha de entrada en vigor del Tratado, las Partes suspenderán la aplicación de las disposiciones establecidas en el Anexo del CPTPP, hasta que las Partes acuerden poner término a la suspensión de una o más de estas disposiciones. La nota al pie del Artículo 2 del CPTPP agrega que, para mayor certeza, cualquier acuerdo de las Partes para poner término a una suspensión sólo aplicará a una Parte una vez concluidos los procedimientos legales aplicables de esa Parte.</w:t>
      </w:r>
    </w:p>
    <w:p w14:paraId="585FABD6" w14:textId="77777777" w:rsidR="00824BFD" w:rsidRDefault="00824BFD" w:rsidP="008E1FA3">
      <w:pPr>
        <w:ind w:left="2835" w:firstLine="567"/>
        <w:jc w:val="both"/>
      </w:pPr>
    </w:p>
    <w:p w14:paraId="695019F0" w14:textId="77777777" w:rsidR="00824BFD" w:rsidRDefault="00824BFD" w:rsidP="008E1FA3">
      <w:pPr>
        <w:ind w:left="2835" w:firstLine="567"/>
        <w:jc w:val="both"/>
      </w:pPr>
      <w:r>
        <w:t>Así, el Anexo del CPTPP contiene una lista de las disposiciones del TPP cuya aplicación queda suspendida, hasta que las Partes acuerden poner término a la suspensión. La nota al pie número 3 del Anexo clarifica que las Partes han utilizado dos puntos para indicar la(s) porción(es) específica(s) de una disposición que se ha(n) suspendido.</w:t>
      </w:r>
    </w:p>
    <w:p w14:paraId="41000D4A" w14:textId="77777777" w:rsidR="00824BFD" w:rsidRDefault="00824BFD" w:rsidP="008E1FA3">
      <w:pPr>
        <w:ind w:left="2835" w:firstLine="567"/>
        <w:jc w:val="both"/>
      </w:pPr>
    </w:p>
    <w:p w14:paraId="3A0AA873" w14:textId="77777777" w:rsidR="00824BFD" w:rsidRDefault="00824BFD" w:rsidP="008E1FA3">
      <w:pPr>
        <w:ind w:left="2835" w:firstLine="567"/>
        <w:jc w:val="both"/>
      </w:pPr>
      <w:r>
        <w:t xml:space="preserve">La primera disposición del TPP listada en el párrafo 1 del Anexo del CPTPP, cuya </w:t>
      </w:r>
      <w:r>
        <w:lastRenderedPageBreak/>
        <w:t>aplicación queda suspendida, es el Artículo 5.7 (Envíos de Entrega Rápida), párrafo 1, subpárrafo (f), segunda oración, del Capítulo 5 (Administración Aduanera y Facilitación del Comercio). En otras palabras, en materia de procedimientos aduaneros, se suspende la obligación de revisar periódicamente el monto de los envíos bajo el cual éstos no pagan aranceles. Así, cada Parte continuará aplicando sus propias normas al respecto, en virtud de la suspensión del Artículo 5.7.1 (f) del TPP.</w:t>
      </w:r>
    </w:p>
    <w:p w14:paraId="45ED1214" w14:textId="77777777" w:rsidR="00824BFD" w:rsidRDefault="00824BFD" w:rsidP="008E1FA3">
      <w:pPr>
        <w:ind w:left="2835" w:firstLine="567"/>
        <w:jc w:val="both"/>
      </w:pPr>
    </w:p>
    <w:p w14:paraId="32DB5BFD" w14:textId="6118F2A5" w:rsidR="00824BFD" w:rsidRDefault="00824BFD" w:rsidP="008E1FA3">
      <w:pPr>
        <w:ind w:left="2835" w:firstLine="567"/>
        <w:jc w:val="both"/>
      </w:pPr>
      <w:r>
        <w:t xml:space="preserve">La segunda suspensión listada en el párrafo 2 del Anexo del CPTPP dice relación con algunas disposiciones del Capítulo 9 (Inversión) del TPP, relativas principalmente al acuerdo de inversión y a la autorización de inversión. Por medio de las suspensiones estipuladas en el párrafo 2 del referido Anexo, se </w:t>
      </w:r>
      <w:r w:rsidR="003B4A3B">
        <w:t>limita</w:t>
      </w:r>
      <w:r>
        <w:t xml:space="preserve"> el ámbito de aplicación del mecanismo de solución de controversias inversionista – Estado, quedando </w:t>
      </w:r>
      <w:r w:rsidR="003B4A3B">
        <w:t>éste disponible sólo en relación con</w:t>
      </w:r>
      <w:r>
        <w:t xml:space="preserve"> las violaciones de las obligaciones contenidas en la Sección A (Inversión) del Capítulo 9 del TPP.</w:t>
      </w:r>
      <w:r w:rsidR="003B4A3B">
        <w:t xml:space="preserve"> Así entonces, las infracciones a los acuerdos de inversión o en el marco de las autorizaciones de inversión no quedan sujetas a este mecanismo.</w:t>
      </w:r>
    </w:p>
    <w:p w14:paraId="2464C0C5" w14:textId="77777777" w:rsidR="00824BFD" w:rsidRDefault="00824BFD" w:rsidP="008E1FA3">
      <w:pPr>
        <w:ind w:left="2835" w:firstLine="567"/>
        <w:jc w:val="both"/>
      </w:pPr>
    </w:p>
    <w:p w14:paraId="48440076" w14:textId="77777777" w:rsidR="00824BFD" w:rsidRDefault="00824BFD" w:rsidP="008E1FA3">
      <w:pPr>
        <w:ind w:left="2835" w:firstLine="567"/>
        <w:jc w:val="both"/>
      </w:pPr>
      <w:r>
        <w:t>A continuación, el párrafo 3 del Anexo del CPTPP suspende la aplicación del párrafo 5 y del párrafo 6 del Anexo 10-B (Servicios de Envío Expreso) del TPP. De esta manera, se suspende la prohibición a los monopolios postales de otorgar subsidios a otros proveedores de servicios de expreso rápido, así como la obligación de cada Parte de asegurar que los monopolios postales no abusen de su posición monopólica de forma incompatible con los artículos 9.4 (Trato Nacional), 10.3 (Trato Nacional) o 10.5 (Acceso a los Mercados) con respecto al suministro de servicios de envío expreso.</w:t>
      </w:r>
    </w:p>
    <w:p w14:paraId="73D27FDD" w14:textId="77777777" w:rsidR="00824BFD" w:rsidRDefault="00824BFD" w:rsidP="008E1FA3">
      <w:pPr>
        <w:ind w:left="2835" w:firstLine="567"/>
        <w:jc w:val="both"/>
      </w:pPr>
    </w:p>
    <w:p w14:paraId="6D8028AF" w14:textId="77777777" w:rsidR="00824BFD" w:rsidRDefault="00824BFD" w:rsidP="008E1FA3">
      <w:pPr>
        <w:ind w:left="2835" w:firstLine="567"/>
        <w:jc w:val="both"/>
      </w:pPr>
      <w:r>
        <w:t xml:space="preserve">El párrafo 4 del Anexo del CPTPP suspende la aplicación del subpárrafo (b), párrafo 2, del Artículo 11.2 (Ámbito de Aplicación), ubicado en el Capítulo 11 (Servicios Financieros) del TPP, así como el Anexo 11-E del referido capítulo. Por consiguiente, se suspende la aplicación de la obligación del nivel mínimo de trato para los servicios financieros, con lo cual se impide que un </w:t>
      </w:r>
      <w:r>
        <w:lastRenderedPageBreak/>
        <w:t xml:space="preserve">inversionista inicie el mecanismo de solución de controversias inversionista – Estado en el sector financiero. </w:t>
      </w:r>
    </w:p>
    <w:p w14:paraId="68A5B4E3" w14:textId="77777777" w:rsidR="00824BFD" w:rsidRDefault="00824BFD" w:rsidP="008E1FA3">
      <w:pPr>
        <w:ind w:left="2835" w:firstLine="567"/>
        <w:jc w:val="both"/>
      </w:pPr>
    </w:p>
    <w:p w14:paraId="38195749" w14:textId="77777777" w:rsidR="00824BFD" w:rsidRDefault="00824BFD" w:rsidP="008E1FA3">
      <w:pPr>
        <w:ind w:left="2835" w:firstLine="567"/>
        <w:jc w:val="both"/>
      </w:pPr>
      <w:r>
        <w:t>Posteriormente, el párrafo 5 del Anexo del CPTPP suspende la aplicación del subpárrafo (d), párrafo 1, del Artículo 13.21 (Solución de Controversias sobre Telecomunicaciones) del Capítulo 13 (Telecomunicaciones) del TPP. Por ende, se suspende la obligación de disponer de recursos de reconsideración para las empresas de telecomunicaciones respecto a las decisiones adoptadas por el regulador respectivo.</w:t>
      </w:r>
    </w:p>
    <w:p w14:paraId="3F3657CC" w14:textId="77777777" w:rsidR="00824BFD" w:rsidRDefault="00824BFD" w:rsidP="008E1FA3">
      <w:pPr>
        <w:ind w:left="2835" w:firstLine="567"/>
        <w:jc w:val="both"/>
      </w:pPr>
    </w:p>
    <w:p w14:paraId="22D30381" w14:textId="11CEF027" w:rsidR="00824BFD" w:rsidRDefault="00824BFD" w:rsidP="008E1FA3">
      <w:pPr>
        <w:ind w:left="2835" w:firstLine="567"/>
        <w:jc w:val="both"/>
      </w:pPr>
      <w:r>
        <w:t>En seguida, el párrafo 6 del Artículo 15.8 (Condiciones de Participación) así como la frase “A más tardar tres años siguientes a la fecha de entrada en vigor de este Tratado” del párrafo 2 del Artículo 15.24 (Negociaciones Futuras) del Capítulo 15 (Contratación Pública) del TPP quedan suspendidos en virtud del párrafo 6 del Anexo del CPTPP. Así pues, se suspende la disposición que permitía incluir entre las condiciones establecidas para participar en un proceso de licitación pública, el cumplimiento, por parte del eventual proveedor, de ciertos estándares laborales reconocidos y establecidos en el Artículo 19.3 (Derechos Laborales). Respecto a las negociaciones futuras sobre contratación pública, referidas en el párrafo 2 del Artículo 15.24 (Negociaciones Futuras), y en las cuales se podrían incluir a las entidades públicas de los niveles sub centrales de gobierno, las Partes del CPTPP acordaron en la nota al pie de página número 4 del Anexo del Tratado, que éstas se iniciarán no antes de cinco años después de la entrada en vigor del CPTPP, a menos que las Partes acuerden algo distinto.</w:t>
      </w:r>
    </w:p>
    <w:p w14:paraId="143A2FE7" w14:textId="77777777" w:rsidR="00824BFD" w:rsidRDefault="00824BFD" w:rsidP="008E1FA3">
      <w:pPr>
        <w:ind w:left="2835" w:firstLine="567"/>
        <w:jc w:val="both"/>
      </w:pPr>
    </w:p>
    <w:p w14:paraId="174C61B3" w14:textId="3B154344" w:rsidR="00824BFD" w:rsidRDefault="00824BFD" w:rsidP="008E1FA3">
      <w:pPr>
        <w:ind w:left="2835" w:firstLine="567"/>
        <w:jc w:val="both"/>
      </w:pPr>
      <w:r>
        <w:t>Continuando con las disposiciones del TPP que el CPTPP suspende, el párrafo 7 del Anexo del Tratado contiene 13 subpárrafos con suspensiones relativas al Capítulo 18 (Propiedad Intelectual) del TPP. Mediante la primera suspensión relativa al Artículo 18.8 (Trato Nacional), establecida en el subpárrafo (a) del párrafo 7 del Anexo del CPTPP,</w:t>
      </w:r>
      <w:r w:rsidR="008602D8">
        <w:t xml:space="preserve"> </w:t>
      </w:r>
      <w:r>
        <w:t xml:space="preserve">se suspende </w:t>
      </w:r>
      <w:r w:rsidR="00EC6151" w:rsidRPr="00F04240">
        <w:t xml:space="preserve">el entendimiento de que cualquier forma de pago queda comprendida dentro del concepto de materias afectadas por </w:t>
      </w:r>
      <w:r w:rsidR="00EC6151" w:rsidRPr="00F04240">
        <w:lastRenderedPageBreak/>
        <w:t>el uso de propiedad intelectual que sean cubiertas específicamente por el Acuerdo</w:t>
      </w:r>
    </w:p>
    <w:p w14:paraId="684CCD04" w14:textId="77777777" w:rsidR="00824BFD" w:rsidRDefault="00824BFD" w:rsidP="008E1FA3">
      <w:pPr>
        <w:ind w:left="2835" w:firstLine="567"/>
        <w:jc w:val="both"/>
      </w:pPr>
    </w:p>
    <w:p w14:paraId="65620D1C" w14:textId="77777777" w:rsidR="00824BFD" w:rsidRDefault="00824BFD" w:rsidP="008E1FA3">
      <w:pPr>
        <w:ind w:left="2835" w:firstLine="567"/>
        <w:jc w:val="both"/>
      </w:pPr>
      <w:r>
        <w:t>El subpárrafo (b) del párrafo 7 del Anexo suspende la aplicación del párrafo 2 del Artículo 18.37 (Materia Patentable) y la última oración del párrafo 4 del mismo. En este sentido, se suspende la obligación de patentar los nuevos usos de un determinado producto conocido y la exclusión de la patentabilidad a las plantas que no sean microorganismos.</w:t>
      </w:r>
    </w:p>
    <w:p w14:paraId="7D9DD245" w14:textId="77777777" w:rsidR="00824BFD" w:rsidRDefault="00824BFD" w:rsidP="008E1FA3">
      <w:pPr>
        <w:ind w:left="2835" w:firstLine="567"/>
        <w:jc w:val="both"/>
      </w:pPr>
    </w:p>
    <w:p w14:paraId="2A989EDF" w14:textId="15F11028" w:rsidR="00824BFD" w:rsidRDefault="00824BFD" w:rsidP="008E1FA3">
      <w:pPr>
        <w:ind w:left="2835" w:firstLine="567"/>
        <w:jc w:val="both"/>
      </w:pPr>
      <w:r>
        <w:t xml:space="preserve">El subpárrafo (c) del referido párrafo 7 suspende la aplicación del Artículo 18.46 (Ajuste de la Duración de la Patente por Retrasos Irrazonables de la Autoridad Otorgante) de la Subsección A (Patentes en General) del TPP. Ello tiene como consecuencia que se suspende la obligación de modificar el plazo de protección de una </w:t>
      </w:r>
      <w:r w:rsidRPr="00924F1F">
        <w:t>patente</w:t>
      </w:r>
      <w:r w:rsidR="00924F1F" w:rsidRPr="00924F1F">
        <w:t xml:space="preserve"> </w:t>
      </w:r>
      <w:r w:rsidRPr="00924F1F">
        <w:t>—para cualquier tipo de productos—</w:t>
      </w:r>
      <w:r>
        <w:t xml:space="preserve">cuando han existido retrasos </w:t>
      </w:r>
      <w:r w:rsidR="00EC6151">
        <w:t>no razonables</w:t>
      </w:r>
      <w:r>
        <w:t xml:space="preserve"> en su otorgamiento, por parte de la autoridad que la otorga. Asimismo, el subpárrafo (d) del referido párrafo 7 opera bajo el mismo concepto</w:t>
      </w:r>
      <w:r w:rsidR="00EC6151" w:rsidRPr="00EC6151">
        <w:rPr>
          <w:color w:val="244061" w:themeColor="accent1" w:themeShade="80"/>
        </w:rPr>
        <w:t xml:space="preserve"> </w:t>
      </w:r>
      <w:r w:rsidR="00EC6151" w:rsidRPr="000E4B95">
        <w:t xml:space="preserve">cuando el retraso no razonable sea por parte de la autoridad que entrega el permiso de comercialización </w:t>
      </w:r>
      <w:r>
        <w:t>para el caso de los medicamentos, suspendiendo la aplicación del Artículo 18.48 (Ajuste del Plazo de la Patente por Retrasos Irrazonables) de la Subsección C (Medidas Relacionadas con Productos Farmacéuticos).</w:t>
      </w:r>
    </w:p>
    <w:p w14:paraId="3C13A9F4" w14:textId="77777777" w:rsidR="00824BFD" w:rsidRDefault="00824BFD" w:rsidP="008E1FA3">
      <w:pPr>
        <w:ind w:left="2835" w:firstLine="567"/>
        <w:jc w:val="both"/>
      </w:pPr>
    </w:p>
    <w:p w14:paraId="596BC06B" w14:textId="77777777" w:rsidR="00824BFD" w:rsidRDefault="00824BFD" w:rsidP="008E1FA3">
      <w:pPr>
        <w:ind w:left="2835" w:firstLine="567"/>
        <w:jc w:val="both"/>
      </w:pPr>
      <w:r>
        <w:t>El subpárrafo (e) del referido párrafo 7 dice relación con la suspensión del Artículo 18.50 (Protección de Datos de Prueba u Otros Datos No Divulgados). Mediante este subpárrafo, se suspenden todas las obligaciones relativas a la protección de los datos de prueba u otros datos no divulgados, concernientes al otorgamiento de los permisos de comercialización de los medicamentos.</w:t>
      </w:r>
    </w:p>
    <w:p w14:paraId="15C1AD5A" w14:textId="77777777" w:rsidR="00824BFD" w:rsidRDefault="00824BFD" w:rsidP="008E1FA3">
      <w:pPr>
        <w:ind w:left="2835" w:firstLine="567"/>
        <w:jc w:val="both"/>
      </w:pPr>
    </w:p>
    <w:p w14:paraId="42241F6D" w14:textId="77777777" w:rsidR="00824BFD" w:rsidRDefault="00824BFD" w:rsidP="008E1FA3">
      <w:pPr>
        <w:ind w:left="2835" w:firstLine="567"/>
        <w:jc w:val="both"/>
      </w:pPr>
      <w:r>
        <w:t>En tanto, el subpárrafo (f) suspende la obligación relativa al plazo de protección de la información no divulgada para medicamentos biológicos. De esta manera, Chile continuará aplicando su régimen de 5 años de protección.</w:t>
      </w:r>
    </w:p>
    <w:p w14:paraId="7ED6683E" w14:textId="77777777" w:rsidR="00824BFD" w:rsidRDefault="00824BFD" w:rsidP="008E1FA3">
      <w:pPr>
        <w:ind w:left="2835" w:firstLine="567"/>
        <w:jc w:val="both"/>
      </w:pPr>
    </w:p>
    <w:p w14:paraId="026A15F4" w14:textId="77777777" w:rsidR="00824BFD" w:rsidRDefault="00824BFD" w:rsidP="008E1FA3">
      <w:pPr>
        <w:ind w:left="2835" w:firstLine="567"/>
        <w:jc w:val="both"/>
      </w:pPr>
      <w:r>
        <w:t xml:space="preserve">El subpárrafo (g) suspende el Artículo 18.63 (Plazo de Protección para el Derecho de Autor y los Derechos Conexos), es decir, la obligación de otorgar un plazo de protección </w:t>
      </w:r>
      <w:r>
        <w:lastRenderedPageBreak/>
        <w:t>para los derechos de autor de 70 años, después de la muerte del autor. Por consiguiente, cada Parte aplicará su propia legislación al respecto.</w:t>
      </w:r>
    </w:p>
    <w:p w14:paraId="3AD8D5D5" w14:textId="77777777" w:rsidR="00824BFD" w:rsidRDefault="00824BFD" w:rsidP="008E1FA3">
      <w:pPr>
        <w:ind w:left="2835" w:firstLine="567"/>
        <w:jc w:val="both"/>
      </w:pPr>
    </w:p>
    <w:p w14:paraId="76BE1042" w14:textId="77777777" w:rsidR="00E27AF6" w:rsidRPr="00F04240" w:rsidRDefault="00E27AF6" w:rsidP="008E1FA3">
      <w:pPr>
        <w:ind w:left="2835" w:firstLine="567"/>
        <w:jc w:val="both"/>
      </w:pPr>
      <w:r w:rsidRPr="00F04240">
        <w:t>El subpárrafo (h) suspende el Artículo 18.68 (Medidas Tecnológicas de Protección (MTP)), y por tanto, la obligación de sancionar la elusión o quebrantamiento de las medidas de seguridad o MTP que controlan el acceso a una obra, interpretación, ejecución o fonograma protegidos.</w:t>
      </w:r>
    </w:p>
    <w:p w14:paraId="528D4CBC" w14:textId="77777777" w:rsidR="00824BFD" w:rsidRDefault="00824BFD" w:rsidP="008E1FA3">
      <w:pPr>
        <w:ind w:left="2835" w:firstLine="567"/>
        <w:jc w:val="both"/>
      </w:pPr>
    </w:p>
    <w:p w14:paraId="1683F9FF" w14:textId="77777777" w:rsidR="00E27AF6" w:rsidRPr="00F04240" w:rsidRDefault="00E27AF6" w:rsidP="008E1FA3">
      <w:pPr>
        <w:ind w:left="2835" w:firstLine="567"/>
        <w:jc w:val="both"/>
      </w:pPr>
      <w:r w:rsidRPr="00F04240">
        <w:t>Asimismo, el subpárrafo (i) suspende todo el Artículo 18.69 (Información sobre la Gestión de Derechos (IGD)). De esta forma, se suspenden las obligaciones de sancionar la supresión o alteración de la información que identifica una obra, a su autor, productor, o al titular del derecho de propiedad intelectual de esa obra.</w:t>
      </w:r>
    </w:p>
    <w:p w14:paraId="689BCB59" w14:textId="77777777" w:rsidR="00824BFD" w:rsidRDefault="00824BFD" w:rsidP="008E1FA3">
      <w:pPr>
        <w:ind w:left="2835" w:firstLine="567"/>
        <w:jc w:val="both"/>
      </w:pPr>
    </w:p>
    <w:p w14:paraId="3BD4F71D" w14:textId="5233F7A5" w:rsidR="00824BFD" w:rsidRDefault="00824BFD" w:rsidP="008E1FA3">
      <w:pPr>
        <w:ind w:left="2835" w:firstLine="567"/>
        <w:jc w:val="both"/>
      </w:pPr>
      <w:r>
        <w:t xml:space="preserve">El subpárrafo (j) suspende el Artículo 18.79 (Protección de Señales de Satélite y Cable Encriptadas Portadoras de Programas), esto es, la obligación de sancionar penal </w:t>
      </w:r>
      <w:r w:rsidR="00E27AF6">
        <w:t>o</w:t>
      </w:r>
      <w:r>
        <w:t xml:space="preserve"> civilmente las infracciones a los derechos de propiedad intelectual en el marco de las señales satelitales y de cable, que porten un determinado contenido protegido.</w:t>
      </w:r>
    </w:p>
    <w:p w14:paraId="7418EEF2" w14:textId="77777777" w:rsidR="00824BFD" w:rsidRDefault="00824BFD" w:rsidP="008E1FA3">
      <w:pPr>
        <w:ind w:left="2835" w:firstLine="567"/>
        <w:jc w:val="both"/>
      </w:pPr>
    </w:p>
    <w:p w14:paraId="06203958" w14:textId="70183082" w:rsidR="00E27AF6" w:rsidRPr="00F04240" w:rsidRDefault="00E27AF6" w:rsidP="008E1FA3">
      <w:pPr>
        <w:ind w:left="2835" w:firstLine="567"/>
        <w:jc w:val="both"/>
      </w:pPr>
      <w:r w:rsidRPr="00F04240">
        <w:t>En tanto, el subpárrafo (k) suspende todo el Artículo 18.82 (Recursos Legales y Limitaciones) del TPP. Esto significa que en el Acuerdo se elimina la regulación en materia de responsabilidad de los proveedores de servicio de Internet.</w:t>
      </w:r>
    </w:p>
    <w:p w14:paraId="6B0D7D06" w14:textId="77777777" w:rsidR="00824BFD" w:rsidRDefault="00824BFD" w:rsidP="008E1FA3">
      <w:pPr>
        <w:ind w:left="2835" w:firstLine="567"/>
        <w:jc w:val="both"/>
      </w:pPr>
    </w:p>
    <w:p w14:paraId="7F8252AD" w14:textId="7F2A2D1B" w:rsidR="00824BFD" w:rsidRDefault="00824BFD" w:rsidP="008E1FA3">
      <w:pPr>
        <w:ind w:left="2835" w:firstLine="567"/>
        <w:jc w:val="both"/>
      </w:pPr>
      <w:r>
        <w:t>Por último, en lo relativo a las suspensiones sobre propiedad intelectual, el subpárrafo (l) y el subpárrafo (m) del referido párrafo 7 suspenden el Anexo 18-E (Anexo a la Sección J) y el Anexo 18-F (Anexo a la Sección J) del Capítulo 18 (Propiedad Intelectual) del TPP.</w:t>
      </w:r>
    </w:p>
    <w:p w14:paraId="45AAAEA8" w14:textId="77777777" w:rsidR="00824BFD" w:rsidRDefault="00824BFD" w:rsidP="008E1FA3">
      <w:pPr>
        <w:ind w:left="2835" w:firstLine="567"/>
        <w:jc w:val="both"/>
      </w:pPr>
    </w:p>
    <w:p w14:paraId="3FFB4DF4" w14:textId="77777777" w:rsidR="00824BFD" w:rsidRDefault="00824BFD" w:rsidP="008E1FA3">
      <w:pPr>
        <w:ind w:left="2835" w:firstLine="567"/>
        <w:jc w:val="both"/>
      </w:pPr>
      <w:r>
        <w:t xml:space="preserve">Siguiendo con la revisión de las disposiciones del TPP que el CPTPP suspende, el párrafo 8 del Anexo del CPTPP suspende la aplicación de la frase “u otro ordenamiento jurídico aplicable” contenida en el párrafo 5 del Artículo 20.17 (Conservación y Comercio) del Capítulo 20 (Medio Ambiente). De esta forma, se suspende la eventual aplicación de </w:t>
      </w:r>
      <w:r>
        <w:lastRenderedPageBreak/>
        <w:t>normas extranjeras que combatan el comercio ilegal de especies en peligro de extinción.</w:t>
      </w:r>
    </w:p>
    <w:p w14:paraId="26EA6B33" w14:textId="77777777" w:rsidR="00824BFD" w:rsidRDefault="00824BFD" w:rsidP="008E1FA3">
      <w:pPr>
        <w:ind w:left="2835" w:firstLine="567"/>
        <w:jc w:val="both"/>
      </w:pPr>
    </w:p>
    <w:p w14:paraId="0A1F4A0A" w14:textId="77777777" w:rsidR="00824BFD" w:rsidRDefault="00824BFD" w:rsidP="008E1FA3">
      <w:pPr>
        <w:ind w:left="2835" w:firstLine="567"/>
        <w:jc w:val="both"/>
      </w:pPr>
      <w:r>
        <w:t>El párrafo 9 del Anexo del CPTPP por su parte suspende la aplicación del Artículo 3 (Equidad Procedimental) del Anexo 26-A (Transparencia y Equidad Procedimental para Productos Farmacéuticos y Dispositivos Médicos) del Capítulo 26 (Transparencia) del TPP. Por ende, se suspenden las obligaciones de transparencia en los procesos de adquisición de medicamentos y dispositivos médicos por parte de los servicios públicos de salud, que operan bajo esquemas de reembolsos. Cabe señalar que a Chile no se le aplicaba esta norma dado que nuestro sistema opera sobre el esquema de subsidios.</w:t>
      </w:r>
    </w:p>
    <w:p w14:paraId="6D68122F" w14:textId="77777777" w:rsidR="00824BFD" w:rsidRDefault="00824BFD" w:rsidP="008E1FA3">
      <w:pPr>
        <w:ind w:left="2835" w:firstLine="567"/>
        <w:jc w:val="both"/>
      </w:pPr>
    </w:p>
    <w:p w14:paraId="4ED397CB" w14:textId="15C4AAC2" w:rsidR="001C1BD1" w:rsidRPr="00F04240" w:rsidRDefault="00824BFD" w:rsidP="008E1FA3">
      <w:pPr>
        <w:ind w:left="2835" w:firstLine="567"/>
        <w:jc w:val="both"/>
      </w:pPr>
      <w:r>
        <w:t xml:space="preserve">Finalmente, los párrafos 10 y 11 del Anexo del CPTPP suspenden la aplicación de </w:t>
      </w:r>
      <w:r w:rsidR="007177F0">
        <w:t>la frase “después de la firma de este Tratado”</w:t>
      </w:r>
      <w:r>
        <w:t xml:space="preserve"> del Anexo II (Lista de Brunéi Darussalam) y</w:t>
      </w:r>
      <w:r w:rsidR="007177F0">
        <w:t xml:space="preserve"> del Anexo IV (Lista de Malasia). Como resultado de la suspensión, las Partes acuerdan que esta frase, en los referidos Anexos de Brunéi Darussalam y Malasia, se referirá </w:t>
      </w:r>
      <w:r w:rsidR="007177F0" w:rsidRPr="007177F0">
        <w:t>a después de la entrada en vigor de este Tratado</w:t>
      </w:r>
      <w:r>
        <w:t>.</w:t>
      </w:r>
    </w:p>
    <w:p w14:paraId="191D7784" w14:textId="28C4E40B" w:rsidR="00976FA4" w:rsidRDefault="00976FA4" w:rsidP="00657A63">
      <w:pPr>
        <w:pStyle w:val="Ttulo2"/>
        <w:numPr>
          <w:ilvl w:val="0"/>
          <w:numId w:val="4"/>
        </w:numPr>
        <w:tabs>
          <w:tab w:val="clear" w:pos="3401"/>
          <w:tab w:val="num" w:pos="3544"/>
        </w:tabs>
        <w:ind w:left="2835" w:firstLine="567"/>
        <w:rPr>
          <w:lang w:val="es-CL"/>
        </w:rPr>
      </w:pPr>
      <w:r>
        <w:rPr>
          <w:lang w:val="es-CL"/>
        </w:rPr>
        <w:t xml:space="preserve">Artículo 3: </w:t>
      </w:r>
      <w:r w:rsidRPr="00976FA4">
        <w:rPr>
          <w:lang w:val="es-CL"/>
        </w:rPr>
        <w:t>Entrada en Vigor</w:t>
      </w:r>
    </w:p>
    <w:p w14:paraId="2D353107" w14:textId="4D1381EC" w:rsidR="00EB53A0" w:rsidRDefault="00EB53A0" w:rsidP="008E1FA3">
      <w:pPr>
        <w:ind w:left="2835" w:firstLine="567"/>
        <w:jc w:val="both"/>
        <w:rPr>
          <w:lang w:val="es-CL"/>
        </w:rPr>
      </w:pPr>
      <w:r>
        <w:rPr>
          <w:lang w:val="es-CL"/>
        </w:rPr>
        <w:t xml:space="preserve">El Tratado dispone, en </w:t>
      </w:r>
      <w:r w:rsidR="002F1D78">
        <w:rPr>
          <w:lang w:val="es-CL"/>
        </w:rPr>
        <w:t>el párrafo primero del</w:t>
      </w:r>
      <w:r>
        <w:rPr>
          <w:lang w:val="es-CL"/>
        </w:rPr>
        <w:t xml:space="preserve"> Artículo 3, que éste entrará en vigor a los 60 días siguientes a la fecha en la que al menos seis o al menos 50 por ciento del número de signatarios, lo que sea menor, hayan notificado por escrito al Depositario la conclusión de sus procedimientos legales aplicables.</w:t>
      </w:r>
    </w:p>
    <w:p w14:paraId="79425BDB" w14:textId="77777777" w:rsidR="002F1D78" w:rsidRDefault="002F1D78" w:rsidP="008E1FA3">
      <w:pPr>
        <w:ind w:left="2835" w:firstLine="567"/>
        <w:jc w:val="both"/>
        <w:rPr>
          <w:lang w:val="es-CL"/>
        </w:rPr>
      </w:pPr>
    </w:p>
    <w:p w14:paraId="01CAD3BA" w14:textId="07FBC011" w:rsidR="002F1D78" w:rsidRDefault="002F1D78" w:rsidP="008E1FA3">
      <w:pPr>
        <w:ind w:left="2835" w:firstLine="567"/>
        <w:jc w:val="both"/>
        <w:rPr>
          <w:lang w:val="es-CL"/>
        </w:rPr>
      </w:pPr>
      <w:r>
        <w:rPr>
          <w:lang w:val="es-CL"/>
        </w:rPr>
        <w:t>Respecto de un signatario para el cual el Tratado no haya entrado en vigor de conformidad con el párrafo 1, éste entrará en vigor a los 60 días siguientes a la fecha en la que ese signatario notifique por escrito al Depositario la conclusión de sus procedimientos legales aplicables.</w:t>
      </w:r>
    </w:p>
    <w:p w14:paraId="018685D8" w14:textId="4A6F1272" w:rsidR="00976FA4" w:rsidRDefault="00976FA4" w:rsidP="00657A63">
      <w:pPr>
        <w:pStyle w:val="Ttulo2"/>
        <w:numPr>
          <w:ilvl w:val="0"/>
          <w:numId w:val="4"/>
        </w:numPr>
        <w:tabs>
          <w:tab w:val="clear" w:pos="3401"/>
          <w:tab w:val="num" w:pos="3544"/>
        </w:tabs>
        <w:ind w:left="2835" w:firstLine="567"/>
        <w:rPr>
          <w:lang w:val="es-CL"/>
        </w:rPr>
      </w:pPr>
      <w:r>
        <w:rPr>
          <w:lang w:val="es-CL"/>
        </w:rPr>
        <w:t xml:space="preserve">Artículo 4: </w:t>
      </w:r>
      <w:r w:rsidRPr="00976FA4">
        <w:rPr>
          <w:lang w:val="es-CL"/>
        </w:rPr>
        <w:t>Denuncia</w:t>
      </w:r>
    </w:p>
    <w:p w14:paraId="4C1A2BAC" w14:textId="5748F1A9" w:rsidR="002F1D78" w:rsidRDefault="002F1D78" w:rsidP="008E1FA3">
      <w:pPr>
        <w:ind w:left="2835" w:firstLine="567"/>
        <w:jc w:val="both"/>
        <w:rPr>
          <w:lang w:val="es-CL"/>
        </w:rPr>
      </w:pPr>
      <w:r>
        <w:rPr>
          <w:lang w:val="es-CL"/>
        </w:rPr>
        <w:t xml:space="preserve">Se establece en el párrafo primero del Artículo 4, la facultad para cualquier Parte de denunciar el Tratado mediante la presentación de una notificación por escrito de denuncia al Depositario. La denuncia </w:t>
      </w:r>
      <w:r>
        <w:rPr>
          <w:lang w:val="es-CL"/>
        </w:rPr>
        <w:lastRenderedPageBreak/>
        <w:t xml:space="preserve">deberá ser además notificada de manera simultánea a las otras Partes a través de sus puntos de contacto. Según el párrafo segundo del Artículo 4, la denuncia surtirá efecto seis meses después de que una Parte presente la notificación por escrito al Depositario, a menos que las Partes acuerden otro plazo. </w:t>
      </w:r>
      <w:r w:rsidR="00C36B4C">
        <w:rPr>
          <w:lang w:val="es-CL"/>
        </w:rPr>
        <w:t>Adicionalmente, el Artículo 4 dispone que si una Parte denuncia el Tratado, éste continuará en vigor para el resto de las Partes.</w:t>
      </w:r>
    </w:p>
    <w:p w14:paraId="6785BCA2" w14:textId="1A900575" w:rsidR="00976FA4" w:rsidRDefault="00976FA4" w:rsidP="005022D9">
      <w:pPr>
        <w:pStyle w:val="Ttulo2"/>
        <w:numPr>
          <w:ilvl w:val="0"/>
          <w:numId w:val="4"/>
        </w:numPr>
        <w:tabs>
          <w:tab w:val="clear" w:pos="3401"/>
          <w:tab w:val="num" w:pos="3544"/>
        </w:tabs>
        <w:spacing w:after="120"/>
        <w:ind w:left="2835" w:firstLine="567"/>
        <w:rPr>
          <w:lang w:val="es-CL"/>
        </w:rPr>
      </w:pPr>
      <w:r>
        <w:rPr>
          <w:lang w:val="es-CL"/>
        </w:rPr>
        <w:t xml:space="preserve">Artículo 5: </w:t>
      </w:r>
      <w:r w:rsidRPr="00976FA4">
        <w:rPr>
          <w:lang w:val="es-CL"/>
        </w:rPr>
        <w:t>Adhesión</w:t>
      </w:r>
    </w:p>
    <w:p w14:paraId="099D773B" w14:textId="5D9AF2E4" w:rsidR="003172F9" w:rsidRDefault="00DF070E" w:rsidP="008E1FA3">
      <w:pPr>
        <w:ind w:left="2835" w:firstLine="567"/>
        <w:jc w:val="both"/>
        <w:rPr>
          <w:lang w:val="es-CL"/>
        </w:rPr>
      </w:pPr>
      <w:r>
        <w:rPr>
          <w:lang w:val="es-CL"/>
        </w:rPr>
        <w:t>En relación</w:t>
      </w:r>
      <w:r w:rsidR="003172F9">
        <w:rPr>
          <w:lang w:val="es-CL"/>
        </w:rPr>
        <w:t xml:space="preserve"> a la adhesión, el Artículo 5 dispone que cualquier Estado o territorio aduanero distinto </w:t>
      </w:r>
      <w:r w:rsidR="00924F1F">
        <w:rPr>
          <w:lang w:val="es-CL"/>
        </w:rPr>
        <w:t>pueda</w:t>
      </w:r>
      <w:r w:rsidR="003172F9">
        <w:rPr>
          <w:lang w:val="es-CL"/>
        </w:rPr>
        <w:t xml:space="preserve"> adherirse al Tratado, sujeto a las condiciones y términos que puedan ser acordados entre las Partes y ese Estado o territorio aduanero distinto, después de la fecha de entrada en vigor del Tratado.</w:t>
      </w:r>
      <w:r w:rsidR="00236984">
        <w:rPr>
          <w:lang w:val="es-CL"/>
        </w:rPr>
        <w:t xml:space="preserve"> En consecuencia, el CPTPP permite al Estado o territorio aduanero distinto adherente acordar con las Partes del Tratado los términos y condiciones de su adhesión.</w:t>
      </w:r>
    </w:p>
    <w:p w14:paraId="126C3462" w14:textId="1CF4F50A" w:rsidR="00976FA4" w:rsidRDefault="00976FA4" w:rsidP="00657A63">
      <w:pPr>
        <w:pStyle w:val="Ttulo2"/>
        <w:numPr>
          <w:ilvl w:val="0"/>
          <w:numId w:val="4"/>
        </w:numPr>
        <w:tabs>
          <w:tab w:val="clear" w:pos="3401"/>
          <w:tab w:val="num" w:pos="3544"/>
        </w:tabs>
        <w:ind w:left="2835" w:firstLine="567"/>
        <w:rPr>
          <w:lang w:val="es-CL"/>
        </w:rPr>
      </w:pPr>
      <w:r>
        <w:rPr>
          <w:lang w:val="es-CL"/>
        </w:rPr>
        <w:t xml:space="preserve">Artículo 6: </w:t>
      </w:r>
      <w:r w:rsidRPr="00976FA4">
        <w:rPr>
          <w:lang w:val="es-CL"/>
        </w:rPr>
        <w:t>Revisión del Tratado Integral y Progresista de Asociación Transpacífico</w:t>
      </w:r>
    </w:p>
    <w:p w14:paraId="5925D5CB" w14:textId="29A969FF" w:rsidR="001C1BD1" w:rsidRDefault="00236984" w:rsidP="008E1FA3">
      <w:pPr>
        <w:ind w:left="2835" w:firstLine="567"/>
        <w:jc w:val="both"/>
        <w:rPr>
          <w:lang w:val="es-CL"/>
        </w:rPr>
      </w:pPr>
      <w:r>
        <w:rPr>
          <w:lang w:val="es-CL"/>
        </w:rPr>
        <w:t xml:space="preserve">El Artículo 6 del Tratado se encarga de regular la relación entre una eventual entrada en vigor del TPP y el CPTPP. Para esos efectos, el Artículo 6 establece que adicionalmente al Artículo 27.2 (Funciones de la Comisión) del TPP, si la entrada en vigor del TPP fuese </w:t>
      </w:r>
      <w:r w:rsidR="00E20475">
        <w:rPr>
          <w:lang w:val="es-CL"/>
        </w:rPr>
        <w:t xml:space="preserve">inminente o si fuese </w:t>
      </w:r>
      <w:r>
        <w:rPr>
          <w:lang w:val="es-CL"/>
        </w:rPr>
        <w:t>improbable</w:t>
      </w:r>
      <w:r w:rsidR="00E20475">
        <w:rPr>
          <w:lang w:val="es-CL"/>
        </w:rPr>
        <w:t>, las Partes del CPTPP revisarán, a solicitud de una Parte, el funcionamiento de este Tratado, con miras a considerar cualquier enmienda al CPTPP y cualquier asunto relacionado.</w:t>
      </w:r>
    </w:p>
    <w:p w14:paraId="37B46EA3" w14:textId="5C084326" w:rsidR="00976FA4" w:rsidRDefault="00976FA4" w:rsidP="00657A63">
      <w:pPr>
        <w:pStyle w:val="Ttulo2"/>
        <w:numPr>
          <w:ilvl w:val="0"/>
          <w:numId w:val="4"/>
        </w:numPr>
        <w:tabs>
          <w:tab w:val="clear" w:pos="3401"/>
          <w:tab w:val="num" w:pos="3544"/>
        </w:tabs>
        <w:ind w:left="2835" w:firstLine="567"/>
        <w:rPr>
          <w:lang w:val="es-CL"/>
        </w:rPr>
      </w:pPr>
      <w:r>
        <w:rPr>
          <w:lang w:val="es-CL"/>
        </w:rPr>
        <w:t xml:space="preserve">Artículo 7: </w:t>
      </w:r>
      <w:r w:rsidRPr="00976FA4">
        <w:rPr>
          <w:lang w:val="es-CL"/>
        </w:rPr>
        <w:t>Textos Auténticos</w:t>
      </w:r>
    </w:p>
    <w:p w14:paraId="1C0EA5E1" w14:textId="77777777" w:rsidR="007D198B" w:rsidRDefault="00532D24" w:rsidP="008E1FA3">
      <w:pPr>
        <w:ind w:left="2835" w:firstLine="567"/>
        <w:jc w:val="both"/>
        <w:rPr>
          <w:lang w:val="es-CL"/>
        </w:rPr>
      </w:pPr>
      <w:r>
        <w:rPr>
          <w:lang w:val="es-CL"/>
        </w:rPr>
        <w:t xml:space="preserve">El CPTPP fue suscrito en tres idiomas, a saber, inglés, francés y español. </w:t>
      </w:r>
    </w:p>
    <w:p w14:paraId="508F0260" w14:textId="77777777" w:rsidR="007D198B" w:rsidRDefault="007D198B" w:rsidP="008E1FA3">
      <w:pPr>
        <w:ind w:left="2835" w:firstLine="567"/>
        <w:jc w:val="both"/>
        <w:rPr>
          <w:lang w:val="es-CL"/>
        </w:rPr>
      </w:pPr>
    </w:p>
    <w:p w14:paraId="1B87A025" w14:textId="7BED23DA" w:rsidR="001C1BD1" w:rsidRDefault="00532D24" w:rsidP="008E1FA3">
      <w:pPr>
        <w:ind w:left="2835" w:firstLine="567"/>
        <w:jc w:val="both"/>
        <w:rPr>
          <w:lang w:val="es-CL"/>
        </w:rPr>
      </w:pPr>
      <w:r>
        <w:rPr>
          <w:lang w:val="es-CL"/>
        </w:rPr>
        <w:t>E</w:t>
      </w:r>
      <w:r w:rsidR="00E20475">
        <w:rPr>
          <w:lang w:val="es-CL"/>
        </w:rPr>
        <w:t xml:space="preserve">l Artículo 7 del Tratado establece que los textos del CPTPP </w:t>
      </w:r>
      <w:r w:rsidR="00E20475" w:rsidRPr="00E20475">
        <w:rPr>
          <w:lang w:val="es-CL"/>
        </w:rPr>
        <w:t xml:space="preserve">en </w:t>
      </w:r>
      <w:r>
        <w:rPr>
          <w:lang w:val="es-CL"/>
        </w:rPr>
        <w:t>sus tres idiomas</w:t>
      </w:r>
      <w:r w:rsidR="00E20475" w:rsidRPr="00E20475">
        <w:rPr>
          <w:lang w:val="es-CL"/>
        </w:rPr>
        <w:t xml:space="preserve"> son igualmente auténticos. </w:t>
      </w:r>
      <w:r>
        <w:rPr>
          <w:lang w:val="es-CL"/>
        </w:rPr>
        <w:t>No obstante, e</w:t>
      </w:r>
      <w:r w:rsidR="00E20475" w:rsidRPr="00E20475">
        <w:rPr>
          <w:lang w:val="es-CL"/>
        </w:rPr>
        <w:t>n</w:t>
      </w:r>
      <w:r w:rsidR="00E20475">
        <w:rPr>
          <w:lang w:val="es-CL"/>
        </w:rPr>
        <w:t xml:space="preserve"> </w:t>
      </w:r>
      <w:r w:rsidR="00E20475" w:rsidRPr="00E20475">
        <w:rPr>
          <w:lang w:val="es-CL"/>
        </w:rPr>
        <w:t xml:space="preserve">caso de cualquier discrepancia entre </w:t>
      </w:r>
      <w:r>
        <w:rPr>
          <w:lang w:val="es-CL"/>
        </w:rPr>
        <w:t>los</w:t>
      </w:r>
      <w:r w:rsidRPr="00E20475">
        <w:rPr>
          <w:lang w:val="es-CL"/>
        </w:rPr>
        <w:t xml:space="preserve"> </w:t>
      </w:r>
      <w:r>
        <w:rPr>
          <w:lang w:val="es-CL"/>
        </w:rPr>
        <w:t>mismos</w:t>
      </w:r>
      <w:r w:rsidR="00E20475" w:rsidRPr="00E20475">
        <w:rPr>
          <w:lang w:val="es-CL"/>
        </w:rPr>
        <w:t xml:space="preserve">, </w:t>
      </w:r>
      <w:r>
        <w:rPr>
          <w:lang w:val="es-CL"/>
        </w:rPr>
        <w:t>la versión</w:t>
      </w:r>
      <w:r w:rsidR="00E20475" w:rsidRPr="00E20475">
        <w:rPr>
          <w:lang w:val="es-CL"/>
        </w:rPr>
        <w:t xml:space="preserve"> en inglés prevalecerá.</w:t>
      </w:r>
    </w:p>
    <w:p w14:paraId="56C964FF" w14:textId="77777777" w:rsidR="00A00417" w:rsidRDefault="00A00417" w:rsidP="008E1FA3">
      <w:pPr>
        <w:ind w:left="2835" w:firstLine="567"/>
        <w:jc w:val="both"/>
        <w:rPr>
          <w:lang w:val="es-CL"/>
        </w:rPr>
      </w:pPr>
    </w:p>
    <w:p w14:paraId="468AD2E5" w14:textId="60D409E0" w:rsidR="00A00417" w:rsidRDefault="00A00417" w:rsidP="008E1FA3">
      <w:pPr>
        <w:ind w:left="2835" w:firstLine="567"/>
        <w:jc w:val="both"/>
        <w:rPr>
          <w:lang w:val="es-CL"/>
        </w:rPr>
      </w:pPr>
      <w:r>
        <w:rPr>
          <w:lang w:val="es-CL"/>
        </w:rPr>
        <w:lastRenderedPageBreak/>
        <w:t>Ahora bien, en lo que respecta al programa de desgravación arancelario (Anexo 2-D del TPP), corresponde señalar que las Partes durante la negociación entendieron que éste podía figurar solo en idioma inglés. Sin embargo, la Lista de Chile se adjunta en idioma español</w:t>
      </w:r>
      <w:r w:rsidRPr="00A00417">
        <w:rPr>
          <w:lang w:val="es-CL"/>
        </w:rPr>
        <w:t xml:space="preserve"> </w:t>
      </w:r>
      <w:r>
        <w:rPr>
          <w:lang w:val="es-CL"/>
        </w:rPr>
        <w:t>para efectos de l</w:t>
      </w:r>
      <w:r w:rsidR="005022D9">
        <w:rPr>
          <w:lang w:val="es-CL"/>
        </w:rPr>
        <w:t>a tramitación de este Tratado.</w:t>
      </w:r>
    </w:p>
    <w:p w14:paraId="061A49DA" w14:textId="49D751D4" w:rsidR="005522F0" w:rsidRDefault="0035532F" w:rsidP="00B862AE">
      <w:pPr>
        <w:pStyle w:val="Ttulo1"/>
        <w:tabs>
          <w:tab w:val="num" w:pos="3544"/>
        </w:tabs>
        <w:ind w:left="2835" w:firstLine="567"/>
        <w:rPr>
          <w:lang w:val="es-CL"/>
        </w:rPr>
      </w:pPr>
      <w:r>
        <w:rPr>
          <w:lang w:val="es-CL"/>
        </w:rPr>
        <w:t>CARTAS SUSCRITAS EN EL CONTEXTO DEL CPTPP</w:t>
      </w:r>
    </w:p>
    <w:p w14:paraId="2321D5B0" w14:textId="23E52C14" w:rsidR="009E726C" w:rsidRDefault="00A00417" w:rsidP="00657A63">
      <w:pPr>
        <w:pStyle w:val="Ttulo1"/>
        <w:numPr>
          <w:ilvl w:val="3"/>
          <w:numId w:val="7"/>
        </w:numPr>
        <w:spacing w:before="240"/>
        <w:ind w:left="2835" w:firstLine="1418"/>
        <w:rPr>
          <w:b w:val="0"/>
          <w:lang w:val="es-CL"/>
        </w:rPr>
      </w:pPr>
      <w:r>
        <w:rPr>
          <w:b w:val="0"/>
          <w:lang w:val="es-CL"/>
        </w:rPr>
        <w:t xml:space="preserve">A propuesta de </w:t>
      </w:r>
      <w:r w:rsidR="005522F0">
        <w:rPr>
          <w:b w:val="0"/>
          <w:lang w:val="es-CL"/>
        </w:rPr>
        <w:t>Chile</w:t>
      </w:r>
      <w:r>
        <w:rPr>
          <w:b w:val="0"/>
          <w:lang w:val="es-CL"/>
        </w:rPr>
        <w:t xml:space="preserve">, el día de la firma del CPTPP se </w:t>
      </w:r>
      <w:r w:rsidR="005522F0">
        <w:rPr>
          <w:b w:val="0"/>
          <w:lang w:val="es-CL"/>
        </w:rPr>
        <w:t>suscrib</w:t>
      </w:r>
      <w:r>
        <w:rPr>
          <w:b w:val="0"/>
          <w:lang w:val="es-CL"/>
        </w:rPr>
        <w:t xml:space="preserve">ió con las otras Partes </w:t>
      </w:r>
      <w:r w:rsidR="005522F0">
        <w:rPr>
          <w:b w:val="0"/>
          <w:lang w:val="es-CL"/>
        </w:rPr>
        <w:t xml:space="preserve">una serie de cartas </w:t>
      </w:r>
      <w:r w:rsidR="00647235">
        <w:rPr>
          <w:b w:val="0"/>
          <w:lang w:val="es-CL"/>
        </w:rPr>
        <w:t>que</w:t>
      </w:r>
      <w:r w:rsidR="008579D5">
        <w:rPr>
          <w:b w:val="0"/>
          <w:lang w:val="es-CL"/>
        </w:rPr>
        <w:t xml:space="preserve"> tuvieron por objeto</w:t>
      </w:r>
      <w:r w:rsidR="002B62AC">
        <w:rPr>
          <w:b w:val="0"/>
          <w:lang w:val="es-CL"/>
        </w:rPr>
        <w:t xml:space="preserve"> abordar</w:t>
      </w:r>
      <w:r>
        <w:rPr>
          <w:b w:val="0"/>
          <w:lang w:val="es-CL"/>
        </w:rPr>
        <w:t>,</w:t>
      </w:r>
      <w:r w:rsidR="002B62AC">
        <w:rPr>
          <w:b w:val="0"/>
          <w:lang w:val="es-CL"/>
        </w:rPr>
        <w:t xml:space="preserve"> </w:t>
      </w:r>
      <w:r w:rsidR="00012F99">
        <w:rPr>
          <w:b w:val="0"/>
          <w:lang w:val="es-CL"/>
        </w:rPr>
        <w:t>bilateralmente</w:t>
      </w:r>
      <w:r>
        <w:rPr>
          <w:b w:val="0"/>
          <w:lang w:val="es-CL"/>
        </w:rPr>
        <w:t xml:space="preserve">, </w:t>
      </w:r>
      <w:r w:rsidR="008579D5">
        <w:rPr>
          <w:b w:val="0"/>
          <w:lang w:val="es-CL"/>
        </w:rPr>
        <w:t>l</w:t>
      </w:r>
      <w:r w:rsidR="00E33821">
        <w:rPr>
          <w:b w:val="0"/>
          <w:lang w:val="es-CL"/>
        </w:rPr>
        <w:t>as</w:t>
      </w:r>
      <w:r w:rsidR="008579D5">
        <w:rPr>
          <w:b w:val="0"/>
          <w:lang w:val="es-CL"/>
        </w:rPr>
        <w:t xml:space="preserve"> siguientes </w:t>
      </w:r>
      <w:r w:rsidR="002D65BD">
        <w:rPr>
          <w:b w:val="0"/>
          <w:lang w:val="es-CL"/>
        </w:rPr>
        <w:t>disposiciones</w:t>
      </w:r>
      <w:r w:rsidR="000D2B1B">
        <w:rPr>
          <w:b w:val="0"/>
          <w:lang w:val="es-CL"/>
        </w:rPr>
        <w:t xml:space="preserve"> del </w:t>
      </w:r>
      <w:r w:rsidR="004F55CE">
        <w:rPr>
          <w:b w:val="0"/>
          <w:lang w:val="es-CL"/>
        </w:rPr>
        <w:t>Tratado</w:t>
      </w:r>
      <w:r w:rsidR="008579D5">
        <w:rPr>
          <w:b w:val="0"/>
          <w:lang w:val="es-CL"/>
        </w:rPr>
        <w:t xml:space="preserve">: </w:t>
      </w:r>
    </w:p>
    <w:p w14:paraId="576E31C5" w14:textId="28F540DE" w:rsidR="00A00417" w:rsidRPr="0035532F" w:rsidRDefault="00A00417" w:rsidP="00657A63">
      <w:pPr>
        <w:pStyle w:val="Prrafodelista"/>
        <w:numPr>
          <w:ilvl w:val="0"/>
          <w:numId w:val="8"/>
        </w:numPr>
        <w:tabs>
          <w:tab w:val="left" w:pos="3828"/>
          <w:tab w:val="left" w:pos="4253"/>
        </w:tabs>
        <w:ind w:left="2835" w:firstLine="2061"/>
        <w:jc w:val="both"/>
        <w:rPr>
          <w:rFonts w:ascii="Courier New" w:hAnsi="Courier New" w:cs="Courier New"/>
          <w:sz w:val="24"/>
          <w:szCs w:val="24"/>
          <w:lang w:val="es-CL"/>
        </w:rPr>
      </w:pPr>
      <w:r w:rsidRPr="0035532F">
        <w:rPr>
          <w:rFonts w:ascii="Courier New" w:hAnsi="Courier New" w:cs="Courier New"/>
          <w:sz w:val="24"/>
          <w:szCs w:val="24"/>
          <w:lang w:val="es-CL"/>
        </w:rPr>
        <w:t xml:space="preserve">El Artículo 18.47 (Protección de Datos de Prueba u Otros Datos No Divulgados sobre Productos Químicos Agrícolas) del Capítulo 18 (Propiedad Intelectual), con Australia, Brunei Darussalam, Canadá, Japón, Malasia, los Estados Unidos Mexicanos, Nueva Zelanda, Perú, Singapur y Vietnam. </w:t>
      </w:r>
    </w:p>
    <w:p w14:paraId="39783A7E" w14:textId="77777777" w:rsidR="00A00417" w:rsidRDefault="00A00417" w:rsidP="00924F1F">
      <w:pPr>
        <w:tabs>
          <w:tab w:val="left" w:pos="3828"/>
          <w:tab w:val="left" w:pos="4253"/>
        </w:tabs>
        <w:ind w:left="2835" w:firstLine="1701"/>
        <w:jc w:val="both"/>
        <w:rPr>
          <w:lang w:val="es-CL"/>
        </w:rPr>
      </w:pPr>
    </w:p>
    <w:p w14:paraId="5468CB24" w14:textId="59B70BC4" w:rsidR="00A00417" w:rsidRDefault="00A00417" w:rsidP="00924F1F">
      <w:pPr>
        <w:tabs>
          <w:tab w:val="left" w:pos="3828"/>
          <w:tab w:val="left" w:pos="4253"/>
        </w:tabs>
        <w:ind w:left="2835" w:firstLine="1701"/>
        <w:jc w:val="both"/>
      </w:pPr>
      <w:r>
        <w:rPr>
          <w:lang w:val="es-CL"/>
        </w:rPr>
        <w:t xml:space="preserve">El objetivo de estas cartas </w:t>
      </w:r>
      <w:r>
        <w:t>es</w:t>
      </w:r>
      <w:r w:rsidRPr="000D2B1B">
        <w:t xml:space="preserve"> explicitar la posibilidad que tienen l</w:t>
      </w:r>
      <w:r>
        <w:t>a</w:t>
      </w:r>
      <w:r w:rsidRPr="000D2B1B">
        <w:t xml:space="preserve">s </w:t>
      </w:r>
      <w:r>
        <w:t>Partes</w:t>
      </w:r>
      <w:r w:rsidRPr="000D2B1B">
        <w:t xml:space="preserve"> del CPTPP de establecer limitaciones y excepciones a la hora de implementar la protección para este tipo de información. En este sentido, esta aclaración se estimó necesaria en la </w:t>
      </w:r>
      <w:r>
        <w:t>medida que el A</w:t>
      </w:r>
      <w:r w:rsidRPr="000D2B1B">
        <w:t xml:space="preserve">rtículo </w:t>
      </w:r>
      <w:r>
        <w:t xml:space="preserve">18.47 </w:t>
      </w:r>
      <w:r w:rsidRPr="000D2B1B">
        <w:t>no establece de manera explícita está posibilidad, pero tampoco la prohíbe y por lo mismo, para dar más ce</w:t>
      </w:r>
      <w:r>
        <w:t xml:space="preserve">rteza jurídica en torno a esto, </w:t>
      </w:r>
      <w:r w:rsidRPr="000D2B1B">
        <w:t xml:space="preserve">se decidió explicitar esta flexibilidad mediante la firma de cartas con </w:t>
      </w:r>
      <w:r>
        <w:t>estos 10 países, y</w:t>
      </w:r>
    </w:p>
    <w:p w14:paraId="5345F5F9" w14:textId="77777777" w:rsidR="00A00417" w:rsidRPr="00924F1F" w:rsidRDefault="00A00417" w:rsidP="00924F1F">
      <w:pPr>
        <w:tabs>
          <w:tab w:val="left" w:pos="3828"/>
          <w:tab w:val="left" w:pos="4253"/>
        </w:tabs>
        <w:spacing w:line="276" w:lineRule="auto"/>
        <w:ind w:left="2835" w:firstLine="1701"/>
        <w:jc w:val="both"/>
        <w:rPr>
          <w:rFonts w:ascii="Courier New" w:hAnsi="Courier New" w:cs="Courier New"/>
          <w:szCs w:val="24"/>
        </w:rPr>
      </w:pPr>
    </w:p>
    <w:p w14:paraId="3DFA3FC0" w14:textId="51C28700" w:rsidR="00A00417" w:rsidRPr="00924F1F" w:rsidRDefault="00A00417" w:rsidP="00657A63">
      <w:pPr>
        <w:pStyle w:val="Prrafodelista"/>
        <w:numPr>
          <w:ilvl w:val="0"/>
          <w:numId w:val="8"/>
        </w:numPr>
        <w:tabs>
          <w:tab w:val="left" w:pos="3828"/>
          <w:tab w:val="left" w:pos="4253"/>
        </w:tabs>
        <w:ind w:left="2835" w:firstLine="2061"/>
        <w:jc w:val="both"/>
        <w:rPr>
          <w:rFonts w:ascii="Courier New" w:hAnsi="Courier New" w:cs="Courier New"/>
          <w:sz w:val="24"/>
          <w:szCs w:val="24"/>
          <w:lang w:val="es-CL"/>
        </w:rPr>
      </w:pPr>
      <w:r w:rsidRPr="00924F1F">
        <w:rPr>
          <w:rFonts w:ascii="Courier New" w:hAnsi="Courier New" w:cs="Courier New"/>
          <w:sz w:val="24"/>
          <w:szCs w:val="24"/>
          <w:lang w:val="es-CL"/>
        </w:rPr>
        <w:t>La Sección D (Servicios Electrónicos de Tarjeta de Pago), del Anexo 11-B (Compromisos Específicos) del Capítulo 11 (Servicios Financieros), con Australia, Brunei Darussalam Canadá, Japón, Malasia, los Estados Unidos Mexicanos, Nueva Zelanda, Perú, Singapur y Vietnam.</w:t>
      </w:r>
    </w:p>
    <w:p w14:paraId="446C90FA" w14:textId="77777777" w:rsidR="00A00417" w:rsidRDefault="00A00417" w:rsidP="008E1FA3">
      <w:pPr>
        <w:tabs>
          <w:tab w:val="left" w:pos="3828"/>
          <w:tab w:val="left" w:pos="4253"/>
        </w:tabs>
        <w:ind w:left="2835" w:firstLine="567"/>
        <w:jc w:val="both"/>
        <w:rPr>
          <w:lang w:val="es-CL"/>
        </w:rPr>
      </w:pPr>
    </w:p>
    <w:p w14:paraId="489F5740" w14:textId="10C1292D" w:rsidR="00D67B0B" w:rsidRPr="00D67B0B" w:rsidRDefault="00A00417" w:rsidP="008E1FA3">
      <w:pPr>
        <w:tabs>
          <w:tab w:val="left" w:pos="3828"/>
          <w:tab w:val="left" w:pos="4253"/>
        </w:tabs>
        <w:ind w:left="2835" w:firstLine="567"/>
        <w:jc w:val="both"/>
        <w:rPr>
          <w:lang w:val="es-CL"/>
        </w:rPr>
      </w:pPr>
      <w:r w:rsidRPr="00D67B0B">
        <w:rPr>
          <w:lang w:val="es-CL"/>
        </w:rPr>
        <w:tab/>
      </w:r>
      <w:r w:rsidRPr="00D67B0B">
        <w:rPr>
          <w:lang w:val="es-CL"/>
        </w:rPr>
        <w:tab/>
      </w:r>
      <w:r w:rsidRPr="00D67B0B">
        <w:rPr>
          <w:lang w:val="es-CL"/>
        </w:rPr>
        <w:tab/>
        <w:t>El objetivo de estas cartas es</w:t>
      </w:r>
      <w:r w:rsidR="00D67B0B" w:rsidRPr="00D67B0B">
        <w:rPr>
          <w:lang w:val="es-CL"/>
        </w:rPr>
        <w:t xml:space="preserve"> confirmar el entendimiento de todas las Partes respecto a que la normativa legal vigente en Chile es consistente con las condiciones establecidas en la mencionada Sección D por lo que, en consecuencia, Chile </w:t>
      </w:r>
      <w:r w:rsidR="00D67B0B" w:rsidRPr="00D67B0B">
        <w:rPr>
          <w:lang w:val="es-CL"/>
        </w:rPr>
        <w:lastRenderedPageBreak/>
        <w:t>ya cumple con el compromiso establecido y no requiere adoptar ninguna acción para su implementación.</w:t>
      </w:r>
    </w:p>
    <w:p w14:paraId="23BF41EA" w14:textId="1B8287B2" w:rsidR="00A00417" w:rsidRDefault="00A00417" w:rsidP="00657A63">
      <w:pPr>
        <w:pStyle w:val="Ttulo1"/>
        <w:numPr>
          <w:ilvl w:val="3"/>
          <w:numId w:val="7"/>
        </w:numPr>
        <w:ind w:left="2835" w:firstLine="1418"/>
        <w:rPr>
          <w:b w:val="0"/>
          <w:lang w:val="es-CL"/>
        </w:rPr>
      </w:pPr>
      <w:r>
        <w:rPr>
          <w:b w:val="0"/>
          <w:lang w:val="es-CL"/>
        </w:rPr>
        <w:t xml:space="preserve">Asimismo, </w:t>
      </w:r>
      <w:r w:rsidR="004F55CE">
        <w:rPr>
          <w:b w:val="0"/>
          <w:lang w:val="es-CL"/>
        </w:rPr>
        <w:t>a propuesta de algunas de las Partes</w:t>
      </w:r>
      <w:r>
        <w:rPr>
          <w:b w:val="0"/>
          <w:lang w:val="es-CL"/>
        </w:rPr>
        <w:t xml:space="preserve">, </w:t>
      </w:r>
      <w:r w:rsidR="004F55CE">
        <w:rPr>
          <w:b w:val="0"/>
          <w:lang w:val="es-CL"/>
        </w:rPr>
        <w:t xml:space="preserve">Chile suscribió ciertas </w:t>
      </w:r>
      <w:r>
        <w:rPr>
          <w:b w:val="0"/>
          <w:lang w:val="es-CL"/>
        </w:rPr>
        <w:t xml:space="preserve">cartas </w:t>
      </w:r>
      <w:r w:rsidR="004F55CE">
        <w:rPr>
          <w:b w:val="0"/>
          <w:lang w:val="es-CL"/>
        </w:rPr>
        <w:t>para abordar bilateralmente las siguientes disposiciones del Tratado</w:t>
      </w:r>
      <w:r>
        <w:rPr>
          <w:b w:val="0"/>
          <w:lang w:val="es-CL"/>
        </w:rPr>
        <w:t xml:space="preserve">:  </w:t>
      </w:r>
    </w:p>
    <w:p w14:paraId="586EEAB5" w14:textId="6B3AF152" w:rsidR="00AB18E0" w:rsidRPr="00924F1F" w:rsidRDefault="00AB18E0" w:rsidP="00657A63">
      <w:pPr>
        <w:pStyle w:val="Prrafodelista"/>
        <w:numPr>
          <w:ilvl w:val="0"/>
          <w:numId w:val="9"/>
        </w:numPr>
        <w:tabs>
          <w:tab w:val="left" w:pos="3828"/>
          <w:tab w:val="left" w:pos="4253"/>
        </w:tabs>
        <w:ind w:left="2835" w:firstLine="2268"/>
        <w:jc w:val="both"/>
        <w:rPr>
          <w:rFonts w:ascii="Courier New" w:hAnsi="Courier New" w:cs="Courier New"/>
          <w:sz w:val="24"/>
          <w:szCs w:val="24"/>
          <w:lang w:val="es-CL"/>
        </w:rPr>
      </w:pPr>
      <w:r w:rsidRPr="00924F1F">
        <w:rPr>
          <w:rFonts w:ascii="Courier New" w:hAnsi="Courier New" w:cs="Courier New"/>
          <w:sz w:val="24"/>
          <w:szCs w:val="24"/>
          <w:lang w:val="es-CL"/>
        </w:rPr>
        <w:t>La Sección D (Servicios Electrónicos de Tarjeta de Pago), del Anexo 11-B (Compromisos Específicos) del Capítulo 11 (Servicios Financieros), con</w:t>
      </w:r>
      <w:r w:rsidR="003B5FBA" w:rsidRPr="00924F1F">
        <w:rPr>
          <w:rFonts w:ascii="Courier New" w:hAnsi="Courier New" w:cs="Courier New"/>
          <w:sz w:val="24"/>
          <w:szCs w:val="24"/>
          <w:lang w:val="es-CL"/>
        </w:rPr>
        <w:t xml:space="preserve"> Malasia y</w:t>
      </w:r>
      <w:r w:rsidRPr="00924F1F">
        <w:rPr>
          <w:rFonts w:ascii="Courier New" w:hAnsi="Courier New" w:cs="Courier New"/>
          <w:sz w:val="24"/>
          <w:szCs w:val="24"/>
          <w:lang w:val="es-CL"/>
        </w:rPr>
        <w:t xml:space="preserve"> Vietnam.</w:t>
      </w:r>
    </w:p>
    <w:p w14:paraId="4FDE433C" w14:textId="77777777" w:rsidR="00AB18E0" w:rsidRDefault="00AB18E0" w:rsidP="00B862AE">
      <w:pPr>
        <w:tabs>
          <w:tab w:val="left" w:pos="3828"/>
          <w:tab w:val="left" w:pos="4253"/>
        </w:tabs>
        <w:ind w:left="2835" w:firstLine="2268"/>
        <w:jc w:val="both"/>
        <w:rPr>
          <w:lang w:val="es-CL"/>
        </w:rPr>
      </w:pPr>
    </w:p>
    <w:p w14:paraId="1D7B813C" w14:textId="01D8E8DE" w:rsidR="002B62AC" w:rsidRPr="00924F1F" w:rsidRDefault="002B62AC" w:rsidP="00657A63">
      <w:pPr>
        <w:pStyle w:val="Prrafodelista"/>
        <w:numPr>
          <w:ilvl w:val="0"/>
          <w:numId w:val="9"/>
        </w:numPr>
        <w:tabs>
          <w:tab w:val="left" w:pos="3828"/>
          <w:tab w:val="left" w:pos="4253"/>
        </w:tabs>
        <w:ind w:left="2835" w:firstLine="2268"/>
        <w:jc w:val="both"/>
        <w:rPr>
          <w:rFonts w:ascii="Courier New" w:hAnsi="Courier New" w:cs="Courier New"/>
          <w:sz w:val="24"/>
          <w:szCs w:val="24"/>
          <w:lang w:val="es-CL"/>
        </w:rPr>
      </w:pPr>
      <w:r w:rsidRPr="00924F1F">
        <w:rPr>
          <w:rFonts w:ascii="Courier New" w:hAnsi="Courier New" w:cs="Courier New"/>
          <w:sz w:val="24"/>
          <w:szCs w:val="24"/>
          <w:lang w:val="es-CL"/>
        </w:rPr>
        <w:t>El Capítulo 14 (Comercio Electrónico), con Vietnam;</w:t>
      </w:r>
    </w:p>
    <w:p w14:paraId="2A5ECFCA" w14:textId="77777777" w:rsidR="00DE7631" w:rsidRPr="00924F1F" w:rsidRDefault="00DE7631" w:rsidP="00B862AE">
      <w:pPr>
        <w:pStyle w:val="Prrafodelista"/>
        <w:tabs>
          <w:tab w:val="left" w:pos="3828"/>
          <w:tab w:val="left" w:pos="4253"/>
        </w:tabs>
        <w:ind w:left="4820" w:firstLine="2268"/>
        <w:jc w:val="both"/>
        <w:rPr>
          <w:rFonts w:ascii="Courier New" w:hAnsi="Courier New" w:cs="Courier New"/>
          <w:sz w:val="24"/>
          <w:szCs w:val="24"/>
          <w:lang w:val="es-CL"/>
        </w:rPr>
      </w:pPr>
    </w:p>
    <w:p w14:paraId="12563813" w14:textId="014FC383" w:rsidR="00DE7631" w:rsidRPr="00924F1F" w:rsidRDefault="00DE7631" w:rsidP="00657A63">
      <w:pPr>
        <w:pStyle w:val="Prrafodelista"/>
        <w:numPr>
          <w:ilvl w:val="0"/>
          <w:numId w:val="9"/>
        </w:numPr>
        <w:tabs>
          <w:tab w:val="left" w:pos="3828"/>
          <w:tab w:val="left" w:pos="4253"/>
        </w:tabs>
        <w:ind w:left="2835" w:firstLine="2268"/>
        <w:jc w:val="both"/>
        <w:rPr>
          <w:rFonts w:ascii="Courier New" w:hAnsi="Courier New" w:cs="Courier New"/>
          <w:sz w:val="24"/>
          <w:szCs w:val="24"/>
          <w:lang w:val="es-CL"/>
        </w:rPr>
      </w:pPr>
      <w:r w:rsidRPr="00924F1F">
        <w:rPr>
          <w:rFonts w:ascii="Courier New" w:hAnsi="Courier New" w:cs="Courier New"/>
          <w:sz w:val="24"/>
          <w:szCs w:val="24"/>
          <w:lang w:val="es-CL"/>
        </w:rPr>
        <w:t>El Artículo 18.47 (Protección de Datos de Prueba u Otros Datos No Divulgados sobre Productos Químicos Agrícolas) del Capítulo 18 (Propiedad Intelectual), con Vietnam;</w:t>
      </w:r>
    </w:p>
    <w:p w14:paraId="45D87490" w14:textId="77777777" w:rsidR="004F55CE" w:rsidRPr="00924F1F" w:rsidRDefault="004F55CE" w:rsidP="00B862AE">
      <w:pPr>
        <w:pStyle w:val="Prrafodelista"/>
        <w:tabs>
          <w:tab w:val="left" w:pos="3828"/>
          <w:tab w:val="left" w:pos="4253"/>
        </w:tabs>
        <w:ind w:left="4820" w:firstLine="2268"/>
        <w:jc w:val="both"/>
        <w:rPr>
          <w:rFonts w:ascii="Courier New" w:hAnsi="Courier New" w:cs="Courier New"/>
          <w:sz w:val="24"/>
          <w:szCs w:val="24"/>
          <w:lang w:val="es-CL"/>
        </w:rPr>
      </w:pPr>
    </w:p>
    <w:p w14:paraId="1BFC8591" w14:textId="6C0C1BF4" w:rsidR="004F55CE" w:rsidRPr="00924F1F" w:rsidRDefault="004F55CE" w:rsidP="00657A63">
      <w:pPr>
        <w:pStyle w:val="Prrafodelista"/>
        <w:numPr>
          <w:ilvl w:val="0"/>
          <w:numId w:val="9"/>
        </w:numPr>
        <w:tabs>
          <w:tab w:val="left" w:pos="3828"/>
          <w:tab w:val="left" w:pos="4253"/>
        </w:tabs>
        <w:ind w:left="2835" w:firstLine="2268"/>
        <w:jc w:val="both"/>
        <w:rPr>
          <w:rFonts w:ascii="Courier New" w:hAnsi="Courier New" w:cs="Courier New"/>
          <w:sz w:val="24"/>
          <w:szCs w:val="24"/>
          <w:lang w:val="es-CL"/>
        </w:rPr>
      </w:pPr>
      <w:r w:rsidRPr="00924F1F">
        <w:rPr>
          <w:rFonts w:ascii="Courier New" w:hAnsi="Courier New" w:cs="Courier New"/>
          <w:sz w:val="24"/>
          <w:szCs w:val="24"/>
          <w:lang w:val="es-CL"/>
        </w:rPr>
        <w:t>El Artículo 18.53 (Medias Relativas a la Comercialización de Ciertos Productos Farmacéuticos) del Capítulo 18 (Propiedad Intelectual)</w:t>
      </w:r>
      <w:r w:rsidR="00AB18E0" w:rsidRPr="00924F1F">
        <w:rPr>
          <w:rFonts w:ascii="Courier New" w:hAnsi="Courier New" w:cs="Courier New"/>
          <w:sz w:val="24"/>
          <w:szCs w:val="24"/>
          <w:lang w:val="es-CL"/>
        </w:rPr>
        <w:t>, con Vietnam</w:t>
      </w:r>
      <w:r w:rsidRPr="00924F1F">
        <w:rPr>
          <w:rFonts w:ascii="Courier New" w:hAnsi="Courier New" w:cs="Courier New"/>
          <w:sz w:val="24"/>
          <w:szCs w:val="24"/>
          <w:lang w:val="es-CL"/>
        </w:rPr>
        <w:t>;</w:t>
      </w:r>
    </w:p>
    <w:p w14:paraId="507F20A3" w14:textId="77777777" w:rsidR="009E726C" w:rsidRPr="00924F1F" w:rsidRDefault="009E726C" w:rsidP="00B862AE">
      <w:pPr>
        <w:pStyle w:val="Prrafodelista"/>
        <w:tabs>
          <w:tab w:val="left" w:pos="3828"/>
          <w:tab w:val="left" w:pos="4253"/>
        </w:tabs>
        <w:ind w:left="4820" w:firstLine="2268"/>
        <w:jc w:val="both"/>
        <w:rPr>
          <w:rFonts w:ascii="Courier New" w:hAnsi="Courier New" w:cs="Courier New"/>
          <w:sz w:val="24"/>
          <w:szCs w:val="24"/>
          <w:lang w:val="es-CL"/>
        </w:rPr>
      </w:pPr>
    </w:p>
    <w:p w14:paraId="471DDFA2" w14:textId="279955A8" w:rsidR="002B62AC" w:rsidRPr="00924F1F" w:rsidRDefault="002B62AC" w:rsidP="00657A63">
      <w:pPr>
        <w:pStyle w:val="Prrafodelista"/>
        <w:numPr>
          <w:ilvl w:val="0"/>
          <w:numId w:val="9"/>
        </w:numPr>
        <w:tabs>
          <w:tab w:val="left" w:pos="3828"/>
          <w:tab w:val="left" w:pos="4253"/>
        </w:tabs>
        <w:ind w:left="2835" w:firstLine="2268"/>
        <w:jc w:val="both"/>
        <w:rPr>
          <w:rFonts w:ascii="Courier New" w:hAnsi="Courier New" w:cs="Courier New"/>
          <w:sz w:val="24"/>
          <w:szCs w:val="24"/>
          <w:lang w:val="es-CL"/>
        </w:rPr>
      </w:pPr>
      <w:r w:rsidRPr="00924F1F">
        <w:rPr>
          <w:rFonts w:ascii="Courier New" w:hAnsi="Courier New" w:cs="Courier New"/>
          <w:sz w:val="24"/>
          <w:szCs w:val="24"/>
          <w:lang w:val="es-CL"/>
        </w:rPr>
        <w:t>El Capítulo 19 (Laboral), con Vietnam;</w:t>
      </w:r>
    </w:p>
    <w:p w14:paraId="2EBB9E56" w14:textId="77777777" w:rsidR="009E726C" w:rsidRPr="00924F1F" w:rsidRDefault="009E726C" w:rsidP="00B862AE">
      <w:pPr>
        <w:pStyle w:val="Prrafodelista"/>
        <w:tabs>
          <w:tab w:val="left" w:pos="3828"/>
          <w:tab w:val="left" w:pos="4253"/>
        </w:tabs>
        <w:ind w:left="4820" w:firstLine="2268"/>
        <w:jc w:val="both"/>
        <w:rPr>
          <w:rFonts w:ascii="Courier New" w:hAnsi="Courier New" w:cs="Courier New"/>
          <w:sz w:val="24"/>
          <w:szCs w:val="24"/>
          <w:lang w:val="es-CL"/>
        </w:rPr>
      </w:pPr>
    </w:p>
    <w:p w14:paraId="66EA252A" w14:textId="4077D058" w:rsidR="00E33821" w:rsidRPr="00924F1F" w:rsidRDefault="00FC1A68" w:rsidP="00657A63">
      <w:pPr>
        <w:pStyle w:val="Prrafodelista"/>
        <w:numPr>
          <w:ilvl w:val="0"/>
          <w:numId w:val="9"/>
        </w:numPr>
        <w:tabs>
          <w:tab w:val="left" w:pos="3828"/>
          <w:tab w:val="left" w:pos="4253"/>
        </w:tabs>
        <w:ind w:left="2835" w:firstLine="2268"/>
        <w:jc w:val="both"/>
        <w:rPr>
          <w:rFonts w:ascii="Courier New" w:hAnsi="Courier New" w:cs="Courier New"/>
          <w:sz w:val="24"/>
          <w:szCs w:val="24"/>
          <w:lang w:val="es-CL"/>
        </w:rPr>
      </w:pPr>
      <w:r w:rsidRPr="00924F1F">
        <w:rPr>
          <w:rFonts w:ascii="Courier New" w:hAnsi="Courier New" w:cs="Courier New"/>
          <w:sz w:val="24"/>
          <w:szCs w:val="24"/>
          <w:lang w:val="es-CL"/>
        </w:rPr>
        <w:t>El Anexo II – Canadá</w:t>
      </w:r>
      <w:r w:rsidR="002B62AC" w:rsidRPr="00924F1F">
        <w:rPr>
          <w:rFonts w:ascii="Courier New" w:hAnsi="Courier New" w:cs="Courier New"/>
          <w:sz w:val="24"/>
          <w:szCs w:val="24"/>
          <w:lang w:val="es-CL"/>
        </w:rPr>
        <w:t xml:space="preserve"> – 16 y 17</w:t>
      </w:r>
      <w:r w:rsidR="002D65BD" w:rsidRPr="00924F1F">
        <w:rPr>
          <w:rFonts w:ascii="Courier New" w:hAnsi="Courier New" w:cs="Courier New"/>
          <w:sz w:val="24"/>
          <w:szCs w:val="24"/>
          <w:lang w:val="es-CL"/>
        </w:rPr>
        <w:t>,</w:t>
      </w:r>
      <w:r w:rsidRPr="00924F1F">
        <w:rPr>
          <w:rFonts w:ascii="Courier New" w:hAnsi="Courier New" w:cs="Courier New"/>
          <w:sz w:val="24"/>
          <w:szCs w:val="24"/>
          <w:lang w:val="es-CL"/>
        </w:rPr>
        <w:t xml:space="preserve"> en lo re</w:t>
      </w:r>
      <w:r w:rsidR="002B62AC" w:rsidRPr="00924F1F">
        <w:rPr>
          <w:rFonts w:ascii="Courier New" w:hAnsi="Courier New" w:cs="Courier New"/>
          <w:sz w:val="24"/>
          <w:szCs w:val="24"/>
          <w:lang w:val="es-CL"/>
        </w:rPr>
        <w:t>lativo</w:t>
      </w:r>
      <w:r w:rsidRPr="00924F1F">
        <w:rPr>
          <w:rFonts w:ascii="Courier New" w:hAnsi="Courier New" w:cs="Courier New"/>
          <w:sz w:val="24"/>
          <w:szCs w:val="24"/>
          <w:lang w:val="es-CL"/>
        </w:rPr>
        <w:t xml:space="preserve"> a “industrias culturales”, con Canadá</w:t>
      </w:r>
      <w:r w:rsidR="000D2B1B" w:rsidRPr="00924F1F">
        <w:rPr>
          <w:rFonts w:ascii="Courier New" w:hAnsi="Courier New" w:cs="Courier New"/>
          <w:sz w:val="24"/>
          <w:szCs w:val="24"/>
          <w:lang w:val="es-CL"/>
        </w:rPr>
        <w:t>, y</w:t>
      </w:r>
    </w:p>
    <w:p w14:paraId="49487DAF" w14:textId="77777777" w:rsidR="009E726C" w:rsidRPr="00924F1F" w:rsidRDefault="009E726C" w:rsidP="00B862AE">
      <w:pPr>
        <w:pStyle w:val="Prrafodelista"/>
        <w:tabs>
          <w:tab w:val="left" w:pos="3828"/>
          <w:tab w:val="left" w:pos="4253"/>
        </w:tabs>
        <w:ind w:left="4820" w:firstLine="2268"/>
        <w:jc w:val="both"/>
        <w:rPr>
          <w:rFonts w:ascii="Courier New" w:hAnsi="Courier New" w:cs="Courier New"/>
          <w:sz w:val="24"/>
          <w:szCs w:val="24"/>
          <w:lang w:val="es-CL"/>
        </w:rPr>
      </w:pPr>
    </w:p>
    <w:p w14:paraId="28C1C7AF" w14:textId="2A312D9A" w:rsidR="00FC1A68" w:rsidRPr="00924F1F" w:rsidRDefault="002D65BD" w:rsidP="00657A63">
      <w:pPr>
        <w:pStyle w:val="Prrafodelista"/>
        <w:numPr>
          <w:ilvl w:val="0"/>
          <w:numId w:val="9"/>
        </w:numPr>
        <w:tabs>
          <w:tab w:val="left" w:pos="3828"/>
          <w:tab w:val="left" w:pos="4253"/>
        </w:tabs>
        <w:ind w:left="2835" w:firstLine="2268"/>
        <w:jc w:val="both"/>
        <w:rPr>
          <w:rFonts w:ascii="Courier New" w:hAnsi="Courier New" w:cs="Courier New"/>
          <w:sz w:val="24"/>
          <w:szCs w:val="24"/>
          <w:lang w:val="es-CL"/>
        </w:rPr>
      </w:pPr>
      <w:r w:rsidRPr="00924F1F">
        <w:rPr>
          <w:rFonts w:ascii="Courier New" w:hAnsi="Courier New" w:cs="Courier New"/>
          <w:sz w:val="24"/>
          <w:szCs w:val="24"/>
          <w:lang w:val="es-CL"/>
        </w:rPr>
        <w:t>El Anexo IV – Malasia</w:t>
      </w:r>
      <w:r w:rsidR="002B62AC" w:rsidRPr="00924F1F">
        <w:rPr>
          <w:rFonts w:ascii="Courier New" w:hAnsi="Courier New" w:cs="Courier New"/>
          <w:sz w:val="24"/>
          <w:szCs w:val="24"/>
          <w:lang w:val="es-CL"/>
        </w:rPr>
        <w:t xml:space="preserve"> - 3</w:t>
      </w:r>
      <w:r w:rsidRPr="00924F1F">
        <w:rPr>
          <w:rFonts w:ascii="Courier New" w:hAnsi="Courier New" w:cs="Courier New"/>
          <w:sz w:val="24"/>
          <w:szCs w:val="24"/>
          <w:lang w:val="es-CL"/>
        </w:rPr>
        <w:t>, en lo re</w:t>
      </w:r>
      <w:r w:rsidR="002B62AC" w:rsidRPr="00924F1F">
        <w:rPr>
          <w:rFonts w:ascii="Courier New" w:hAnsi="Courier New" w:cs="Courier New"/>
          <w:sz w:val="24"/>
          <w:szCs w:val="24"/>
          <w:lang w:val="es-CL"/>
        </w:rPr>
        <w:t>lativo</w:t>
      </w:r>
      <w:r w:rsidRPr="00924F1F">
        <w:rPr>
          <w:rFonts w:ascii="Courier New" w:hAnsi="Courier New" w:cs="Courier New"/>
          <w:sz w:val="24"/>
          <w:szCs w:val="24"/>
          <w:lang w:val="es-CL"/>
        </w:rPr>
        <w:t xml:space="preserve"> a PETRONAS, </w:t>
      </w:r>
      <w:r w:rsidR="00AB18E0" w:rsidRPr="00924F1F">
        <w:rPr>
          <w:rFonts w:ascii="Courier New" w:hAnsi="Courier New" w:cs="Courier New"/>
          <w:sz w:val="24"/>
          <w:szCs w:val="24"/>
          <w:lang w:val="es-CL"/>
        </w:rPr>
        <w:t>con Malasia.</w:t>
      </w:r>
    </w:p>
    <w:p w14:paraId="2564F039" w14:textId="12023B04" w:rsidR="00BF41FB" w:rsidRPr="00D546C2" w:rsidRDefault="00BF41FB" w:rsidP="00B862AE">
      <w:pPr>
        <w:pStyle w:val="Textoindependiente"/>
        <w:spacing w:before="240" w:after="240"/>
        <w:ind w:left="2835" w:right="20" w:firstLine="2268"/>
        <w:jc w:val="both"/>
        <w:rPr>
          <w:rFonts w:ascii="Courier New" w:hAnsi="Courier New" w:cs="Courier New"/>
          <w:szCs w:val="24"/>
        </w:rPr>
      </w:pPr>
      <w:r w:rsidRPr="00D546C2">
        <w:rPr>
          <w:rFonts w:ascii="Courier New" w:hAnsi="Courier New" w:cs="Courier New"/>
          <w:szCs w:val="24"/>
        </w:rPr>
        <w:t xml:space="preserve">En </w:t>
      </w:r>
      <w:r w:rsidR="00192312">
        <w:rPr>
          <w:rFonts w:ascii="Courier New" w:hAnsi="Courier New" w:cs="Courier New"/>
          <w:szCs w:val="24"/>
        </w:rPr>
        <w:t>consecuencia, tengo el honor de someter a v</w:t>
      </w:r>
      <w:r w:rsidR="005D7E1A">
        <w:rPr>
          <w:rFonts w:ascii="Courier New" w:hAnsi="Courier New" w:cs="Courier New"/>
          <w:szCs w:val="24"/>
        </w:rPr>
        <w:t xml:space="preserve">uestra </w:t>
      </w:r>
      <w:r w:rsidR="00192312">
        <w:rPr>
          <w:rFonts w:ascii="Courier New" w:hAnsi="Courier New" w:cs="Courier New"/>
          <w:szCs w:val="24"/>
        </w:rPr>
        <w:t>consideración</w:t>
      </w:r>
      <w:r w:rsidR="005D7E1A">
        <w:rPr>
          <w:rFonts w:ascii="Courier New" w:hAnsi="Courier New" w:cs="Courier New"/>
          <w:szCs w:val="24"/>
        </w:rPr>
        <w:t xml:space="preserve"> </w:t>
      </w:r>
      <w:r w:rsidRPr="00D546C2">
        <w:rPr>
          <w:rFonts w:ascii="Courier New" w:hAnsi="Courier New" w:cs="Courier New"/>
          <w:szCs w:val="24"/>
        </w:rPr>
        <w:t xml:space="preserve">el siguiente </w:t>
      </w:r>
    </w:p>
    <w:p w14:paraId="42A4A5AC" w14:textId="77777777" w:rsidR="004A5C19" w:rsidRDefault="004A5C19" w:rsidP="004A5C19">
      <w:pPr>
        <w:pStyle w:val="Sangradetextonormal"/>
      </w:pPr>
    </w:p>
    <w:p w14:paraId="61555FDB" w14:textId="77777777" w:rsidR="00DC630F" w:rsidRDefault="00106140" w:rsidP="00CA6359">
      <w:pPr>
        <w:pStyle w:val="Estilo"/>
        <w:numPr>
          <w:ilvl w:val="0"/>
          <w:numId w:val="0"/>
        </w:numPr>
        <w:tabs>
          <w:tab w:val="clear" w:pos="3544"/>
        </w:tabs>
        <w:spacing w:after="240"/>
        <w:jc w:val="center"/>
        <w:rPr>
          <w:rFonts w:ascii="Courier New" w:hAnsi="Courier New" w:cs="Courier New"/>
          <w:b/>
          <w:spacing w:val="120"/>
        </w:rPr>
      </w:pPr>
      <w:r w:rsidRPr="00D546C2">
        <w:rPr>
          <w:rFonts w:ascii="Courier New" w:hAnsi="Courier New" w:cs="Courier New"/>
          <w:b/>
          <w:spacing w:val="120"/>
        </w:rPr>
        <w:t>PROYECTO DE ACUE</w:t>
      </w:r>
      <w:r w:rsidR="00DC630F" w:rsidRPr="00D546C2">
        <w:rPr>
          <w:rFonts w:ascii="Courier New" w:hAnsi="Courier New" w:cs="Courier New"/>
          <w:b/>
          <w:spacing w:val="120"/>
        </w:rPr>
        <w:t>R</w:t>
      </w:r>
      <w:r w:rsidRPr="00D546C2">
        <w:rPr>
          <w:rFonts w:ascii="Courier New" w:hAnsi="Courier New" w:cs="Courier New"/>
          <w:b/>
          <w:spacing w:val="120"/>
        </w:rPr>
        <w:t>D</w:t>
      </w:r>
      <w:r w:rsidR="00DC630F" w:rsidRPr="00D546C2">
        <w:rPr>
          <w:rFonts w:ascii="Courier New" w:hAnsi="Courier New" w:cs="Courier New"/>
          <w:b/>
          <w:spacing w:val="120"/>
        </w:rPr>
        <w:t>O:</w:t>
      </w:r>
    </w:p>
    <w:p w14:paraId="170907AD" w14:textId="1444B06E" w:rsidR="00E920A7" w:rsidRPr="00D546C2" w:rsidRDefault="00E920A7" w:rsidP="00657A63">
      <w:pPr>
        <w:spacing w:before="480" w:after="240"/>
        <w:jc w:val="both"/>
        <w:rPr>
          <w:rFonts w:ascii="Courier New" w:hAnsi="Courier New" w:cs="Courier New"/>
          <w:spacing w:val="-3"/>
          <w:lang w:val="es-MX"/>
        </w:rPr>
      </w:pPr>
      <w:r w:rsidRPr="00D546C2">
        <w:rPr>
          <w:rFonts w:ascii="Courier New" w:hAnsi="Courier New" w:cs="Courier New"/>
          <w:spacing w:val="-3"/>
          <w:lang w:val="es-MX"/>
        </w:rPr>
        <w:t>“</w:t>
      </w:r>
      <w:r w:rsidRPr="00D546C2">
        <w:rPr>
          <w:rFonts w:ascii="Courier New" w:hAnsi="Courier New" w:cs="Courier New"/>
          <w:b/>
          <w:spacing w:val="-3"/>
          <w:lang w:val="es-MX"/>
        </w:rPr>
        <w:t>ARTÍCULO ÚNICO.-</w:t>
      </w:r>
      <w:r w:rsidRPr="00D546C2">
        <w:rPr>
          <w:rFonts w:ascii="Courier New" w:hAnsi="Courier New" w:cs="Courier New"/>
          <w:spacing w:val="-3"/>
          <w:lang w:val="es-CL"/>
        </w:rPr>
        <w:t xml:space="preserve"> </w:t>
      </w:r>
      <w:r w:rsidR="005D7E1A">
        <w:rPr>
          <w:rFonts w:ascii="Courier New" w:hAnsi="Courier New" w:cs="Courier New"/>
          <w:spacing w:val="-3"/>
          <w:lang w:val="es-CL"/>
        </w:rPr>
        <w:t>Apruéba</w:t>
      </w:r>
      <w:r w:rsidR="00974B73">
        <w:rPr>
          <w:rFonts w:ascii="Courier New" w:hAnsi="Courier New" w:cs="Courier New"/>
          <w:spacing w:val="-3"/>
          <w:lang w:val="es-CL"/>
        </w:rPr>
        <w:t>n</w:t>
      </w:r>
      <w:r w:rsidR="00103641" w:rsidRPr="00D546C2">
        <w:rPr>
          <w:rFonts w:ascii="Courier New" w:hAnsi="Courier New" w:cs="Courier New"/>
          <w:spacing w:val="-3"/>
          <w:lang w:val="es-CL"/>
        </w:rPr>
        <w:t>se</w:t>
      </w:r>
      <w:r w:rsidRPr="00D546C2">
        <w:rPr>
          <w:rFonts w:ascii="Courier New" w:hAnsi="Courier New" w:cs="Courier New"/>
          <w:spacing w:val="-3"/>
          <w:lang w:val="es-MX"/>
        </w:rPr>
        <w:t xml:space="preserve"> el </w:t>
      </w:r>
      <w:r w:rsidR="005D7E1A">
        <w:rPr>
          <w:rFonts w:ascii="Courier New" w:hAnsi="Courier New" w:cs="Courier New"/>
          <w:spacing w:val="-3"/>
          <w:lang w:val="es-MX"/>
        </w:rPr>
        <w:t>“</w:t>
      </w:r>
      <w:r w:rsidR="007331C0">
        <w:rPr>
          <w:rFonts w:ascii="Courier New" w:hAnsi="Courier New" w:cs="Courier New"/>
        </w:rPr>
        <w:t xml:space="preserve">Tratado </w:t>
      </w:r>
      <w:r w:rsidR="007B288F" w:rsidRPr="007B288F">
        <w:rPr>
          <w:rFonts w:ascii="Courier New" w:hAnsi="Courier New" w:cs="Courier New"/>
        </w:rPr>
        <w:t xml:space="preserve">Integral </w:t>
      </w:r>
      <w:r w:rsidR="007B288F">
        <w:rPr>
          <w:rFonts w:ascii="Courier New" w:hAnsi="Courier New" w:cs="Courier New"/>
        </w:rPr>
        <w:t>y</w:t>
      </w:r>
      <w:r w:rsidR="007B288F" w:rsidRPr="007B288F">
        <w:rPr>
          <w:rFonts w:ascii="Courier New" w:hAnsi="Courier New" w:cs="Courier New"/>
        </w:rPr>
        <w:t xml:space="preserve"> Progresista </w:t>
      </w:r>
      <w:r w:rsidR="007B288F">
        <w:rPr>
          <w:rFonts w:ascii="Courier New" w:hAnsi="Courier New" w:cs="Courier New"/>
        </w:rPr>
        <w:t>d</w:t>
      </w:r>
      <w:r w:rsidR="007B288F" w:rsidRPr="007B288F">
        <w:rPr>
          <w:rFonts w:ascii="Courier New" w:hAnsi="Courier New" w:cs="Courier New"/>
        </w:rPr>
        <w:t xml:space="preserve">e Asociación </w:t>
      </w:r>
      <w:r w:rsidR="007331C0">
        <w:rPr>
          <w:rFonts w:ascii="Courier New" w:hAnsi="Courier New" w:cs="Courier New"/>
        </w:rPr>
        <w:t>Transpacífico</w:t>
      </w:r>
      <w:r w:rsidR="005D7E1A">
        <w:rPr>
          <w:rFonts w:ascii="Courier New" w:hAnsi="Courier New" w:cs="Courier New"/>
        </w:rPr>
        <w:t>”</w:t>
      </w:r>
      <w:r w:rsidR="00AF2703">
        <w:rPr>
          <w:rFonts w:ascii="Courier New" w:hAnsi="Courier New" w:cs="Courier New"/>
        </w:rPr>
        <w:t xml:space="preserve"> entre</w:t>
      </w:r>
      <w:r w:rsidR="00F64F1A" w:rsidRPr="00D546C2">
        <w:rPr>
          <w:rFonts w:ascii="Courier New" w:hAnsi="Courier New" w:cs="Courier New"/>
        </w:rPr>
        <w:t xml:space="preserve"> </w:t>
      </w:r>
      <w:r w:rsidR="00743654" w:rsidRPr="00743654">
        <w:rPr>
          <w:rFonts w:ascii="Courier New" w:hAnsi="Courier New" w:cs="Courier New"/>
        </w:rPr>
        <w:t xml:space="preserve">Australia, Brunéi Darussalam, Canadá, </w:t>
      </w:r>
      <w:r w:rsidR="006C2146">
        <w:rPr>
          <w:rFonts w:ascii="Courier New" w:hAnsi="Courier New" w:cs="Courier New"/>
        </w:rPr>
        <w:t>l</w:t>
      </w:r>
      <w:r w:rsidR="006C2146" w:rsidRPr="00743654">
        <w:rPr>
          <w:rFonts w:ascii="Courier New" w:hAnsi="Courier New" w:cs="Courier New"/>
        </w:rPr>
        <w:t>os Estados Unidos Mexicanos</w:t>
      </w:r>
      <w:r w:rsidR="006C2146">
        <w:rPr>
          <w:rFonts w:ascii="Courier New" w:hAnsi="Courier New" w:cs="Courier New"/>
        </w:rPr>
        <w:t>,</w:t>
      </w:r>
      <w:r w:rsidR="006C2146" w:rsidRPr="00743654">
        <w:rPr>
          <w:rFonts w:ascii="Courier New" w:hAnsi="Courier New" w:cs="Courier New"/>
        </w:rPr>
        <w:t xml:space="preserve"> </w:t>
      </w:r>
      <w:r w:rsidR="00743654" w:rsidRPr="00743654">
        <w:rPr>
          <w:rFonts w:ascii="Courier New" w:hAnsi="Courier New" w:cs="Courier New"/>
        </w:rPr>
        <w:t xml:space="preserve">Japón, Malasia, Nueva Zelanda, </w:t>
      </w:r>
      <w:r w:rsidR="00743654">
        <w:rPr>
          <w:rFonts w:ascii="Courier New" w:hAnsi="Courier New" w:cs="Courier New"/>
        </w:rPr>
        <w:t>l</w:t>
      </w:r>
      <w:r w:rsidR="00743654" w:rsidRPr="00743654">
        <w:rPr>
          <w:rFonts w:ascii="Courier New" w:hAnsi="Courier New" w:cs="Courier New"/>
        </w:rPr>
        <w:t xml:space="preserve">a República </w:t>
      </w:r>
      <w:r w:rsidR="00743654">
        <w:rPr>
          <w:rFonts w:ascii="Courier New" w:hAnsi="Courier New" w:cs="Courier New"/>
        </w:rPr>
        <w:t>d</w:t>
      </w:r>
      <w:r w:rsidR="00743654" w:rsidRPr="00743654">
        <w:rPr>
          <w:rFonts w:ascii="Courier New" w:hAnsi="Courier New" w:cs="Courier New"/>
        </w:rPr>
        <w:t xml:space="preserve">e Chile, </w:t>
      </w:r>
      <w:r w:rsidR="00743654">
        <w:rPr>
          <w:rFonts w:ascii="Courier New" w:hAnsi="Courier New" w:cs="Courier New"/>
        </w:rPr>
        <w:t>l</w:t>
      </w:r>
      <w:r w:rsidR="00743654" w:rsidRPr="00743654">
        <w:rPr>
          <w:rFonts w:ascii="Courier New" w:hAnsi="Courier New" w:cs="Courier New"/>
        </w:rPr>
        <w:t xml:space="preserve">a República </w:t>
      </w:r>
      <w:r w:rsidR="00743654">
        <w:rPr>
          <w:rFonts w:ascii="Courier New" w:hAnsi="Courier New" w:cs="Courier New"/>
        </w:rPr>
        <w:t>d</w:t>
      </w:r>
      <w:r w:rsidR="00743654" w:rsidRPr="00743654">
        <w:rPr>
          <w:rFonts w:ascii="Courier New" w:hAnsi="Courier New" w:cs="Courier New"/>
        </w:rPr>
        <w:t xml:space="preserve">el Perú, </w:t>
      </w:r>
      <w:r w:rsidR="006C2146">
        <w:rPr>
          <w:rFonts w:ascii="Courier New" w:hAnsi="Courier New" w:cs="Courier New"/>
        </w:rPr>
        <w:t>l</w:t>
      </w:r>
      <w:r w:rsidR="006C2146" w:rsidRPr="00743654">
        <w:rPr>
          <w:rFonts w:ascii="Courier New" w:hAnsi="Courier New" w:cs="Courier New"/>
        </w:rPr>
        <w:t xml:space="preserve">a República </w:t>
      </w:r>
      <w:r w:rsidR="006C2146">
        <w:rPr>
          <w:rFonts w:ascii="Courier New" w:hAnsi="Courier New" w:cs="Courier New"/>
        </w:rPr>
        <w:t>d</w:t>
      </w:r>
      <w:r w:rsidR="006C2146" w:rsidRPr="00743654">
        <w:rPr>
          <w:rFonts w:ascii="Courier New" w:hAnsi="Courier New" w:cs="Courier New"/>
        </w:rPr>
        <w:t>e Singapur</w:t>
      </w:r>
      <w:r w:rsidR="006C2146">
        <w:rPr>
          <w:rFonts w:ascii="Courier New" w:hAnsi="Courier New" w:cs="Courier New"/>
        </w:rPr>
        <w:t xml:space="preserve"> y </w:t>
      </w:r>
      <w:r w:rsidR="00743654">
        <w:rPr>
          <w:rFonts w:ascii="Courier New" w:hAnsi="Courier New" w:cs="Courier New"/>
        </w:rPr>
        <w:t>l</w:t>
      </w:r>
      <w:r w:rsidR="00743654" w:rsidRPr="00743654">
        <w:rPr>
          <w:rFonts w:ascii="Courier New" w:hAnsi="Courier New" w:cs="Courier New"/>
        </w:rPr>
        <w:t xml:space="preserve">a República Socialista </w:t>
      </w:r>
      <w:r w:rsidR="00743654">
        <w:rPr>
          <w:rFonts w:ascii="Courier New" w:hAnsi="Courier New" w:cs="Courier New"/>
        </w:rPr>
        <w:t>d</w:t>
      </w:r>
      <w:r w:rsidR="00743654" w:rsidRPr="00743654">
        <w:rPr>
          <w:rFonts w:ascii="Courier New" w:hAnsi="Courier New" w:cs="Courier New"/>
        </w:rPr>
        <w:t>e Vietnam</w:t>
      </w:r>
      <w:r w:rsidR="00F64F1A" w:rsidRPr="00D546C2">
        <w:rPr>
          <w:rFonts w:ascii="Courier New" w:hAnsi="Courier New" w:cs="Courier New"/>
        </w:rPr>
        <w:t>,</w:t>
      </w:r>
      <w:r w:rsidR="00AF2703">
        <w:rPr>
          <w:rFonts w:ascii="Courier New" w:hAnsi="Courier New" w:cs="Courier New"/>
        </w:rPr>
        <w:t xml:space="preserve"> </w:t>
      </w:r>
      <w:r w:rsidR="00647235">
        <w:rPr>
          <w:rFonts w:ascii="Courier New" w:hAnsi="Courier New" w:cs="Courier New"/>
        </w:rPr>
        <w:t xml:space="preserve">y las </w:t>
      </w:r>
      <w:r w:rsidR="00974B73" w:rsidRPr="00974B73">
        <w:rPr>
          <w:rFonts w:ascii="Courier New" w:hAnsi="Courier New" w:cs="Courier New"/>
        </w:rPr>
        <w:t>cartas intercambiadas</w:t>
      </w:r>
      <w:r w:rsidR="00647235">
        <w:rPr>
          <w:rFonts w:ascii="Courier New" w:hAnsi="Courier New" w:cs="Courier New"/>
        </w:rPr>
        <w:t xml:space="preserve"> en el contexto del mismo,</w:t>
      </w:r>
      <w:r w:rsidR="00974B73">
        <w:rPr>
          <w:rFonts w:ascii="Courier New" w:hAnsi="Courier New" w:cs="Courier New"/>
        </w:rPr>
        <w:t xml:space="preserve"> todos</w:t>
      </w:r>
      <w:r w:rsidR="00647235">
        <w:rPr>
          <w:rFonts w:ascii="Courier New" w:hAnsi="Courier New" w:cs="Courier New"/>
        </w:rPr>
        <w:t xml:space="preserve"> suscritos </w:t>
      </w:r>
      <w:r w:rsidR="005D7E1A">
        <w:rPr>
          <w:rFonts w:ascii="Courier New" w:hAnsi="Courier New" w:cs="Courier New"/>
        </w:rPr>
        <w:t xml:space="preserve">en </w:t>
      </w:r>
      <w:r w:rsidR="007B288F">
        <w:rPr>
          <w:rFonts w:ascii="Courier New" w:hAnsi="Courier New" w:cs="Courier New"/>
        </w:rPr>
        <w:t>Santiago</w:t>
      </w:r>
      <w:r w:rsidR="005D7E1A">
        <w:rPr>
          <w:rFonts w:ascii="Courier New" w:hAnsi="Courier New" w:cs="Courier New"/>
        </w:rPr>
        <w:t xml:space="preserve">, </w:t>
      </w:r>
      <w:r w:rsidR="007B288F">
        <w:rPr>
          <w:rFonts w:ascii="Courier New" w:hAnsi="Courier New" w:cs="Courier New"/>
        </w:rPr>
        <w:t>Chile</w:t>
      </w:r>
      <w:r w:rsidR="00192312">
        <w:rPr>
          <w:rFonts w:ascii="Courier New" w:hAnsi="Courier New" w:cs="Courier New"/>
        </w:rPr>
        <w:t xml:space="preserve">, </w:t>
      </w:r>
      <w:r w:rsidR="00F64F1A" w:rsidRPr="00D546C2">
        <w:rPr>
          <w:rFonts w:ascii="Courier New" w:hAnsi="Courier New" w:cs="Courier New"/>
        </w:rPr>
        <w:t xml:space="preserve">el </w:t>
      </w:r>
      <w:r w:rsidR="007B288F">
        <w:rPr>
          <w:rFonts w:ascii="Courier New" w:hAnsi="Courier New" w:cs="Courier New"/>
        </w:rPr>
        <w:t xml:space="preserve">8 </w:t>
      </w:r>
      <w:r w:rsidR="007331C0">
        <w:rPr>
          <w:rFonts w:ascii="Courier New" w:hAnsi="Courier New" w:cs="Courier New"/>
        </w:rPr>
        <w:t xml:space="preserve">de </w:t>
      </w:r>
      <w:r w:rsidR="007B288F">
        <w:rPr>
          <w:rFonts w:ascii="Courier New" w:hAnsi="Courier New" w:cs="Courier New"/>
        </w:rPr>
        <w:t xml:space="preserve">marzo </w:t>
      </w:r>
      <w:r w:rsidR="007331C0">
        <w:rPr>
          <w:rFonts w:ascii="Courier New" w:hAnsi="Courier New" w:cs="Courier New"/>
        </w:rPr>
        <w:t xml:space="preserve">de </w:t>
      </w:r>
      <w:r w:rsidR="007B288F" w:rsidRPr="00D546C2">
        <w:rPr>
          <w:rFonts w:ascii="Courier New" w:hAnsi="Courier New" w:cs="Courier New"/>
        </w:rPr>
        <w:t>201</w:t>
      </w:r>
      <w:r w:rsidR="007B288F">
        <w:rPr>
          <w:rFonts w:ascii="Courier New" w:hAnsi="Courier New" w:cs="Courier New"/>
        </w:rPr>
        <w:t>8</w:t>
      </w:r>
      <w:r w:rsidR="002C0F26">
        <w:rPr>
          <w:rFonts w:ascii="Courier New" w:hAnsi="Courier New" w:cs="Courier New"/>
        </w:rPr>
        <w:t>.</w:t>
      </w:r>
      <w:r w:rsidRPr="00D546C2">
        <w:rPr>
          <w:rFonts w:ascii="Courier New" w:hAnsi="Courier New" w:cs="Courier New"/>
          <w:spacing w:val="-3"/>
          <w:lang w:val="es-MX"/>
        </w:rPr>
        <w:t>”.</w:t>
      </w:r>
    </w:p>
    <w:p w14:paraId="2FD4C1CA" w14:textId="77777777" w:rsidR="00DC630F" w:rsidRPr="00D546C2" w:rsidRDefault="00DC630F" w:rsidP="00CA6359">
      <w:pPr>
        <w:spacing w:before="240" w:after="240"/>
        <w:jc w:val="center"/>
        <w:rPr>
          <w:rFonts w:ascii="Courier New" w:hAnsi="Courier New" w:cs="Courier New"/>
          <w:spacing w:val="-3"/>
        </w:rPr>
      </w:pPr>
      <w:r w:rsidRPr="00D546C2">
        <w:rPr>
          <w:rFonts w:ascii="Courier New" w:hAnsi="Courier New" w:cs="Courier New"/>
          <w:spacing w:val="-3"/>
        </w:rPr>
        <w:lastRenderedPageBreak/>
        <w:t>Dios guarde a V.E.,</w:t>
      </w:r>
    </w:p>
    <w:p w14:paraId="01B5BE78" w14:textId="77777777" w:rsidR="00DC630F" w:rsidRDefault="00DC630F" w:rsidP="00CA6359">
      <w:pPr>
        <w:tabs>
          <w:tab w:val="left" w:pos="-1440"/>
          <w:tab w:val="left" w:pos="-720"/>
        </w:tabs>
        <w:spacing w:before="240" w:after="240"/>
        <w:jc w:val="both"/>
        <w:rPr>
          <w:rFonts w:ascii="Courier New" w:hAnsi="Courier New" w:cs="Courier New"/>
          <w:spacing w:val="-3"/>
        </w:rPr>
      </w:pPr>
    </w:p>
    <w:p w14:paraId="1F404D63" w14:textId="77777777" w:rsidR="00DF070E" w:rsidRDefault="00DF070E" w:rsidP="00CA6359">
      <w:pPr>
        <w:tabs>
          <w:tab w:val="left" w:pos="-1440"/>
          <w:tab w:val="left" w:pos="-720"/>
        </w:tabs>
        <w:spacing w:before="240" w:after="240"/>
        <w:jc w:val="both"/>
        <w:rPr>
          <w:rFonts w:ascii="Courier New" w:hAnsi="Courier New" w:cs="Courier New"/>
          <w:spacing w:val="-3"/>
        </w:rPr>
      </w:pPr>
    </w:p>
    <w:p w14:paraId="3D9DD4F5" w14:textId="77777777" w:rsidR="00657A63" w:rsidRDefault="00657A63" w:rsidP="00CA6359">
      <w:pPr>
        <w:tabs>
          <w:tab w:val="left" w:pos="-1440"/>
          <w:tab w:val="left" w:pos="-720"/>
        </w:tabs>
        <w:spacing w:before="240" w:after="240"/>
        <w:jc w:val="both"/>
        <w:rPr>
          <w:rFonts w:ascii="Courier New" w:hAnsi="Courier New" w:cs="Courier New"/>
          <w:spacing w:val="-3"/>
        </w:rPr>
      </w:pPr>
    </w:p>
    <w:p w14:paraId="455F3295" w14:textId="77777777" w:rsidR="008A3806" w:rsidRDefault="008A3806" w:rsidP="00CA6359">
      <w:pPr>
        <w:tabs>
          <w:tab w:val="left" w:pos="-1440"/>
          <w:tab w:val="left" w:pos="-720"/>
        </w:tabs>
        <w:spacing w:before="240" w:after="240"/>
        <w:jc w:val="both"/>
        <w:rPr>
          <w:rFonts w:ascii="Courier New" w:hAnsi="Courier New" w:cs="Courier New"/>
          <w:spacing w:val="-3"/>
        </w:rPr>
      </w:pPr>
    </w:p>
    <w:p w14:paraId="70244D8D" w14:textId="77777777" w:rsidR="008A3806" w:rsidRDefault="008A3806" w:rsidP="00CA6359">
      <w:pPr>
        <w:tabs>
          <w:tab w:val="left" w:pos="-1440"/>
          <w:tab w:val="left" w:pos="-720"/>
        </w:tabs>
        <w:spacing w:before="240" w:after="240"/>
        <w:jc w:val="both"/>
        <w:rPr>
          <w:rFonts w:ascii="Courier New" w:hAnsi="Courier New" w:cs="Courier New"/>
          <w:spacing w:val="-3"/>
        </w:rPr>
      </w:pPr>
    </w:p>
    <w:p w14:paraId="3BC008BE" w14:textId="77777777" w:rsidR="008A3806" w:rsidRDefault="008A3806" w:rsidP="00CA6359">
      <w:pPr>
        <w:tabs>
          <w:tab w:val="left" w:pos="-1440"/>
          <w:tab w:val="left" w:pos="-720"/>
        </w:tabs>
        <w:spacing w:before="240" w:after="240"/>
        <w:jc w:val="both"/>
        <w:rPr>
          <w:rFonts w:ascii="Courier New" w:hAnsi="Courier New" w:cs="Courier New"/>
          <w:spacing w:val="-3"/>
        </w:rPr>
      </w:pPr>
    </w:p>
    <w:p w14:paraId="6AFF7FC9" w14:textId="77777777" w:rsidR="00657A63" w:rsidRDefault="00657A63" w:rsidP="00CA6359">
      <w:pPr>
        <w:tabs>
          <w:tab w:val="left" w:pos="-1440"/>
          <w:tab w:val="left" w:pos="-720"/>
        </w:tabs>
        <w:spacing w:before="240" w:after="240"/>
        <w:jc w:val="both"/>
        <w:rPr>
          <w:rFonts w:ascii="Courier New" w:hAnsi="Courier New" w:cs="Courier New"/>
          <w:spacing w:val="-3"/>
        </w:rPr>
      </w:pPr>
    </w:p>
    <w:p w14:paraId="36541F2D" w14:textId="77777777" w:rsidR="00AF2703" w:rsidRPr="00D546C2" w:rsidRDefault="00AF2703" w:rsidP="00CA6359">
      <w:pPr>
        <w:tabs>
          <w:tab w:val="left" w:pos="-1440"/>
          <w:tab w:val="left" w:pos="-720"/>
        </w:tabs>
        <w:spacing w:before="240" w:after="240"/>
        <w:jc w:val="both"/>
        <w:rPr>
          <w:rFonts w:ascii="Courier New" w:hAnsi="Courier New" w:cs="Courier New"/>
          <w:spacing w:val="-3"/>
        </w:rPr>
      </w:pPr>
    </w:p>
    <w:p w14:paraId="3458B84B" w14:textId="12562926" w:rsidR="00DC630F" w:rsidRPr="00BA001C" w:rsidRDefault="00DC630F" w:rsidP="00CA6359">
      <w:pPr>
        <w:widowControl w:val="0"/>
        <w:tabs>
          <w:tab w:val="center" w:pos="7230"/>
        </w:tabs>
        <w:jc w:val="both"/>
        <w:rPr>
          <w:rFonts w:ascii="Courier New" w:hAnsi="Courier New" w:cs="Courier New"/>
          <w:b/>
          <w:spacing w:val="-3"/>
          <w:szCs w:val="24"/>
        </w:rPr>
      </w:pPr>
      <w:r w:rsidRPr="00D546C2">
        <w:rPr>
          <w:rFonts w:ascii="Courier New" w:hAnsi="Courier New" w:cs="Courier New"/>
          <w:b/>
          <w:spacing w:val="-3"/>
        </w:rPr>
        <w:tab/>
      </w:r>
      <w:r w:rsidR="007B288F" w:rsidRPr="00BA001C">
        <w:rPr>
          <w:rFonts w:ascii="Courier New" w:hAnsi="Courier New" w:cs="Courier New"/>
          <w:b/>
          <w:spacing w:val="-3"/>
          <w:szCs w:val="24"/>
        </w:rPr>
        <w:t>SEBASTIÁN PIÑERA ECHENIQUE</w:t>
      </w:r>
    </w:p>
    <w:p w14:paraId="4AA2DFA7" w14:textId="0E754A22" w:rsidR="00DC630F" w:rsidRPr="00BA001C" w:rsidRDefault="00DC630F" w:rsidP="00CA6359">
      <w:pPr>
        <w:tabs>
          <w:tab w:val="center" w:pos="7230"/>
        </w:tabs>
        <w:jc w:val="both"/>
        <w:rPr>
          <w:rFonts w:ascii="Courier New" w:hAnsi="Courier New" w:cs="Courier New"/>
          <w:spacing w:val="-3"/>
          <w:szCs w:val="24"/>
        </w:rPr>
      </w:pPr>
      <w:r w:rsidRPr="00BA001C">
        <w:rPr>
          <w:rFonts w:ascii="Courier New" w:hAnsi="Courier New" w:cs="Courier New"/>
          <w:spacing w:val="-3"/>
          <w:szCs w:val="24"/>
        </w:rPr>
        <w:tab/>
        <w:t>President</w:t>
      </w:r>
      <w:r w:rsidR="007B288F" w:rsidRPr="00BA001C">
        <w:rPr>
          <w:rFonts w:ascii="Courier New" w:hAnsi="Courier New" w:cs="Courier New"/>
          <w:spacing w:val="-3"/>
          <w:szCs w:val="24"/>
        </w:rPr>
        <w:t>e</w:t>
      </w:r>
      <w:r w:rsidRPr="00BA001C">
        <w:rPr>
          <w:rFonts w:ascii="Courier New" w:hAnsi="Courier New" w:cs="Courier New"/>
          <w:spacing w:val="-3"/>
          <w:szCs w:val="24"/>
        </w:rPr>
        <w:t xml:space="preserve"> de la República</w:t>
      </w:r>
    </w:p>
    <w:p w14:paraId="1AC2921C" w14:textId="77777777" w:rsidR="00DC25D7" w:rsidRPr="00BA001C" w:rsidRDefault="00DC25D7" w:rsidP="00CA6359">
      <w:pPr>
        <w:tabs>
          <w:tab w:val="center" w:pos="7230"/>
        </w:tabs>
        <w:jc w:val="both"/>
        <w:rPr>
          <w:rFonts w:ascii="Courier New" w:hAnsi="Courier New" w:cs="Courier New"/>
          <w:spacing w:val="-3"/>
          <w:szCs w:val="24"/>
        </w:rPr>
      </w:pPr>
    </w:p>
    <w:p w14:paraId="356BEED3" w14:textId="77777777" w:rsidR="00DC25D7" w:rsidRPr="00BA001C" w:rsidRDefault="00DC25D7" w:rsidP="00CA6359">
      <w:pPr>
        <w:tabs>
          <w:tab w:val="center" w:pos="7230"/>
        </w:tabs>
        <w:jc w:val="both"/>
        <w:rPr>
          <w:rFonts w:ascii="Courier New" w:hAnsi="Courier New" w:cs="Courier New"/>
          <w:spacing w:val="-3"/>
          <w:szCs w:val="24"/>
        </w:rPr>
      </w:pPr>
    </w:p>
    <w:p w14:paraId="08B5E667" w14:textId="77777777" w:rsidR="00DC25D7" w:rsidRPr="00BA001C" w:rsidRDefault="00DC25D7" w:rsidP="00CA6359">
      <w:pPr>
        <w:tabs>
          <w:tab w:val="center" w:pos="7230"/>
        </w:tabs>
        <w:jc w:val="both"/>
        <w:rPr>
          <w:rFonts w:ascii="Courier New" w:hAnsi="Courier New" w:cs="Courier New"/>
          <w:spacing w:val="-3"/>
          <w:szCs w:val="24"/>
        </w:rPr>
      </w:pPr>
    </w:p>
    <w:p w14:paraId="4554B76A" w14:textId="77777777" w:rsidR="00DC25D7" w:rsidRDefault="00DC25D7" w:rsidP="00CA6359">
      <w:pPr>
        <w:tabs>
          <w:tab w:val="center" w:pos="7230"/>
        </w:tabs>
        <w:jc w:val="both"/>
        <w:rPr>
          <w:rFonts w:ascii="Courier New" w:hAnsi="Courier New" w:cs="Courier New"/>
          <w:spacing w:val="-3"/>
          <w:szCs w:val="24"/>
        </w:rPr>
      </w:pPr>
    </w:p>
    <w:p w14:paraId="7EF44B57" w14:textId="77777777" w:rsidR="008A3806" w:rsidRPr="00BA001C" w:rsidRDefault="008A3806" w:rsidP="00CA6359">
      <w:pPr>
        <w:tabs>
          <w:tab w:val="center" w:pos="7230"/>
        </w:tabs>
        <w:jc w:val="both"/>
        <w:rPr>
          <w:rFonts w:ascii="Courier New" w:hAnsi="Courier New" w:cs="Courier New"/>
          <w:spacing w:val="-3"/>
          <w:szCs w:val="24"/>
        </w:rPr>
      </w:pPr>
    </w:p>
    <w:p w14:paraId="5E0D279C" w14:textId="77777777" w:rsidR="00DC25D7" w:rsidRPr="00BA001C" w:rsidRDefault="00DC25D7" w:rsidP="00CA6359">
      <w:pPr>
        <w:tabs>
          <w:tab w:val="center" w:pos="7230"/>
        </w:tabs>
        <w:jc w:val="both"/>
        <w:rPr>
          <w:rFonts w:ascii="Courier New" w:hAnsi="Courier New" w:cs="Courier New"/>
          <w:spacing w:val="-3"/>
          <w:szCs w:val="24"/>
        </w:rPr>
      </w:pPr>
    </w:p>
    <w:p w14:paraId="39B57E2A" w14:textId="77777777" w:rsidR="00DC25D7" w:rsidRPr="00BA001C" w:rsidRDefault="00DC25D7" w:rsidP="00CA6359">
      <w:pPr>
        <w:tabs>
          <w:tab w:val="center" w:pos="7230"/>
        </w:tabs>
        <w:jc w:val="both"/>
        <w:rPr>
          <w:rFonts w:ascii="Courier New" w:hAnsi="Courier New" w:cs="Courier New"/>
          <w:spacing w:val="-3"/>
          <w:szCs w:val="24"/>
        </w:rPr>
      </w:pPr>
    </w:p>
    <w:p w14:paraId="6553E3ED" w14:textId="44A9BE16" w:rsidR="00DC630F" w:rsidRPr="00BA001C" w:rsidRDefault="00DC630F" w:rsidP="00CA6359">
      <w:pPr>
        <w:tabs>
          <w:tab w:val="center" w:pos="2552"/>
        </w:tabs>
        <w:jc w:val="both"/>
        <w:rPr>
          <w:rFonts w:ascii="Courier New" w:hAnsi="Courier New" w:cs="Courier New"/>
          <w:b/>
          <w:spacing w:val="-3"/>
          <w:szCs w:val="24"/>
        </w:rPr>
      </w:pPr>
      <w:r w:rsidRPr="00BA001C">
        <w:rPr>
          <w:rFonts w:ascii="Courier New" w:hAnsi="Courier New" w:cs="Courier New"/>
          <w:b/>
          <w:szCs w:val="24"/>
        </w:rPr>
        <w:tab/>
      </w:r>
      <w:r w:rsidR="007B288F" w:rsidRPr="00BA001C">
        <w:rPr>
          <w:rFonts w:ascii="Courier New" w:hAnsi="Courier New" w:cs="Courier New"/>
          <w:b/>
          <w:szCs w:val="24"/>
        </w:rPr>
        <w:t>ROBERTO AMPUERO ESPINOZA</w:t>
      </w:r>
    </w:p>
    <w:p w14:paraId="5E5BDDDA" w14:textId="77777777" w:rsidR="00DC630F" w:rsidRPr="00BA001C" w:rsidRDefault="00DC630F" w:rsidP="00CA6359">
      <w:pPr>
        <w:tabs>
          <w:tab w:val="center" w:pos="2552"/>
        </w:tabs>
        <w:jc w:val="both"/>
        <w:rPr>
          <w:rFonts w:ascii="Courier New" w:hAnsi="Courier New" w:cs="Courier New"/>
          <w:spacing w:val="-3"/>
          <w:szCs w:val="24"/>
        </w:rPr>
      </w:pPr>
      <w:r w:rsidRPr="00BA001C">
        <w:rPr>
          <w:rFonts w:ascii="Courier New" w:hAnsi="Courier New" w:cs="Courier New"/>
          <w:spacing w:val="-3"/>
          <w:szCs w:val="24"/>
        </w:rPr>
        <w:tab/>
        <w:t xml:space="preserve">Ministro de Relaciones Exteriores </w:t>
      </w:r>
    </w:p>
    <w:p w14:paraId="02B5D9B8" w14:textId="77777777" w:rsidR="00DC25D7" w:rsidRPr="00BA001C" w:rsidRDefault="00DC25D7" w:rsidP="00CA6359">
      <w:pPr>
        <w:tabs>
          <w:tab w:val="center" w:pos="2552"/>
        </w:tabs>
        <w:jc w:val="both"/>
        <w:rPr>
          <w:rFonts w:ascii="Courier New" w:hAnsi="Courier New" w:cs="Courier New"/>
          <w:spacing w:val="-3"/>
          <w:szCs w:val="24"/>
        </w:rPr>
      </w:pPr>
    </w:p>
    <w:p w14:paraId="156E0DC3" w14:textId="77777777" w:rsidR="00DC25D7" w:rsidRPr="00BA001C" w:rsidRDefault="00DC25D7" w:rsidP="00CA6359">
      <w:pPr>
        <w:tabs>
          <w:tab w:val="center" w:pos="2552"/>
        </w:tabs>
        <w:jc w:val="both"/>
        <w:rPr>
          <w:rFonts w:ascii="Courier New" w:hAnsi="Courier New" w:cs="Courier New"/>
          <w:spacing w:val="-3"/>
          <w:szCs w:val="24"/>
        </w:rPr>
      </w:pPr>
    </w:p>
    <w:p w14:paraId="3A12A1DF" w14:textId="77777777" w:rsidR="00DC25D7" w:rsidRDefault="00DC25D7" w:rsidP="00CA6359">
      <w:pPr>
        <w:tabs>
          <w:tab w:val="center" w:pos="2552"/>
        </w:tabs>
        <w:jc w:val="both"/>
        <w:rPr>
          <w:rFonts w:ascii="Courier New" w:hAnsi="Courier New" w:cs="Courier New"/>
          <w:spacing w:val="-3"/>
          <w:szCs w:val="24"/>
        </w:rPr>
      </w:pPr>
    </w:p>
    <w:p w14:paraId="7CFB51A5" w14:textId="77777777" w:rsidR="008A3806" w:rsidRPr="00BA001C" w:rsidRDefault="008A3806" w:rsidP="00CA6359">
      <w:pPr>
        <w:tabs>
          <w:tab w:val="center" w:pos="2552"/>
        </w:tabs>
        <w:jc w:val="both"/>
        <w:rPr>
          <w:rFonts w:ascii="Courier New" w:hAnsi="Courier New" w:cs="Courier New"/>
          <w:spacing w:val="-3"/>
          <w:szCs w:val="24"/>
        </w:rPr>
      </w:pPr>
    </w:p>
    <w:p w14:paraId="77D8C30C" w14:textId="77777777" w:rsidR="00DC25D7" w:rsidRPr="00BA001C" w:rsidRDefault="00DC25D7" w:rsidP="00CA6359">
      <w:pPr>
        <w:tabs>
          <w:tab w:val="center" w:pos="2552"/>
        </w:tabs>
        <w:jc w:val="both"/>
        <w:rPr>
          <w:rFonts w:ascii="Courier New" w:hAnsi="Courier New" w:cs="Courier New"/>
          <w:spacing w:val="-3"/>
          <w:szCs w:val="24"/>
        </w:rPr>
      </w:pPr>
    </w:p>
    <w:p w14:paraId="51BF97CC" w14:textId="77777777" w:rsidR="00DC25D7" w:rsidRPr="00BA001C" w:rsidRDefault="00DC25D7" w:rsidP="00CA6359">
      <w:pPr>
        <w:tabs>
          <w:tab w:val="center" w:pos="2552"/>
        </w:tabs>
        <w:jc w:val="both"/>
        <w:rPr>
          <w:rFonts w:ascii="Courier New" w:hAnsi="Courier New" w:cs="Courier New"/>
          <w:spacing w:val="-3"/>
          <w:szCs w:val="24"/>
        </w:rPr>
      </w:pPr>
    </w:p>
    <w:p w14:paraId="3E2F5170" w14:textId="77777777" w:rsidR="00DC25D7" w:rsidRPr="00BA001C" w:rsidRDefault="00DC25D7" w:rsidP="00CA6359">
      <w:pPr>
        <w:tabs>
          <w:tab w:val="center" w:pos="2552"/>
        </w:tabs>
        <w:jc w:val="both"/>
        <w:rPr>
          <w:rFonts w:ascii="Courier New" w:hAnsi="Courier New" w:cs="Courier New"/>
          <w:spacing w:val="-3"/>
          <w:szCs w:val="24"/>
        </w:rPr>
      </w:pPr>
    </w:p>
    <w:p w14:paraId="7B69710E" w14:textId="3EB73CBE" w:rsidR="00F64F1A" w:rsidRPr="00BA001C" w:rsidRDefault="00F64F1A" w:rsidP="00CA6359">
      <w:pPr>
        <w:widowControl w:val="0"/>
        <w:tabs>
          <w:tab w:val="center" w:pos="7230"/>
        </w:tabs>
        <w:jc w:val="both"/>
        <w:rPr>
          <w:rFonts w:ascii="Courier New" w:hAnsi="Courier New" w:cs="Courier New"/>
          <w:b/>
          <w:spacing w:val="-3"/>
          <w:szCs w:val="24"/>
        </w:rPr>
      </w:pPr>
      <w:r w:rsidRPr="00BA001C">
        <w:rPr>
          <w:rFonts w:ascii="Courier New" w:hAnsi="Courier New" w:cs="Courier New"/>
          <w:b/>
          <w:spacing w:val="-3"/>
          <w:szCs w:val="24"/>
        </w:rPr>
        <w:tab/>
      </w:r>
      <w:r w:rsidR="007B288F" w:rsidRPr="00BA001C">
        <w:rPr>
          <w:rFonts w:ascii="Courier New" w:hAnsi="Courier New" w:cs="Courier New"/>
          <w:b/>
          <w:spacing w:val="-3"/>
          <w:szCs w:val="24"/>
        </w:rPr>
        <w:t>FELIPE LARRAÍN BASCUÑÁN</w:t>
      </w:r>
    </w:p>
    <w:p w14:paraId="17232611" w14:textId="77777777" w:rsidR="00F64F1A" w:rsidRPr="00BA001C" w:rsidRDefault="00F64F1A" w:rsidP="00CA6359">
      <w:pPr>
        <w:widowControl w:val="0"/>
        <w:tabs>
          <w:tab w:val="center" w:pos="7230"/>
        </w:tabs>
        <w:jc w:val="both"/>
        <w:rPr>
          <w:rFonts w:ascii="Courier New" w:hAnsi="Courier New" w:cs="Courier New"/>
          <w:spacing w:val="-3"/>
          <w:szCs w:val="24"/>
        </w:rPr>
      </w:pPr>
      <w:r w:rsidRPr="00BA001C">
        <w:rPr>
          <w:rFonts w:ascii="Courier New" w:hAnsi="Courier New" w:cs="Courier New"/>
          <w:b/>
          <w:spacing w:val="-3"/>
          <w:szCs w:val="24"/>
        </w:rPr>
        <w:tab/>
      </w:r>
      <w:r w:rsidRPr="00BA001C">
        <w:rPr>
          <w:rFonts w:ascii="Courier New" w:hAnsi="Courier New" w:cs="Courier New"/>
          <w:spacing w:val="-3"/>
          <w:szCs w:val="24"/>
        </w:rPr>
        <w:t>Ministro de Hacienda</w:t>
      </w:r>
    </w:p>
    <w:p w14:paraId="385417D8" w14:textId="77777777" w:rsidR="00DC25D7" w:rsidRPr="00BA001C" w:rsidRDefault="00DC25D7" w:rsidP="00CA6359">
      <w:pPr>
        <w:widowControl w:val="0"/>
        <w:tabs>
          <w:tab w:val="center" w:pos="7230"/>
        </w:tabs>
        <w:jc w:val="both"/>
        <w:rPr>
          <w:rFonts w:ascii="Courier New" w:hAnsi="Courier New" w:cs="Courier New"/>
          <w:spacing w:val="-3"/>
          <w:szCs w:val="24"/>
        </w:rPr>
      </w:pPr>
    </w:p>
    <w:p w14:paraId="0D23915D" w14:textId="77777777" w:rsidR="00DC25D7" w:rsidRPr="00BA001C" w:rsidRDefault="00DC25D7" w:rsidP="00CA6359">
      <w:pPr>
        <w:widowControl w:val="0"/>
        <w:tabs>
          <w:tab w:val="center" w:pos="7230"/>
        </w:tabs>
        <w:jc w:val="both"/>
        <w:rPr>
          <w:rFonts w:ascii="Courier New" w:hAnsi="Courier New" w:cs="Courier New"/>
          <w:spacing w:val="-3"/>
          <w:szCs w:val="24"/>
        </w:rPr>
      </w:pPr>
    </w:p>
    <w:p w14:paraId="288C52BC" w14:textId="77777777" w:rsidR="00DC25D7" w:rsidRDefault="00DC25D7" w:rsidP="00CA6359">
      <w:pPr>
        <w:widowControl w:val="0"/>
        <w:tabs>
          <w:tab w:val="center" w:pos="7230"/>
        </w:tabs>
        <w:jc w:val="both"/>
        <w:rPr>
          <w:rFonts w:ascii="Courier New" w:hAnsi="Courier New" w:cs="Courier New"/>
          <w:spacing w:val="-3"/>
          <w:szCs w:val="24"/>
        </w:rPr>
      </w:pPr>
    </w:p>
    <w:p w14:paraId="50782FAF" w14:textId="77777777" w:rsidR="008A3806" w:rsidRPr="00BA001C" w:rsidRDefault="008A3806" w:rsidP="00CA6359">
      <w:pPr>
        <w:widowControl w:val="0"/>
        <w:tabs>
          <w:tab w:val="center" w:pos="7230"/>
        </w:tabs>
        <w:jc w:val="both"/>
        <w:rPr>
          <w:rFonts w:ascii="Courier New" w:hAnsi="Courier New" w:cs="Courier New"/>
          <w:spacing w:val="-3"/>
          <w:szCs w:val="24"/>
        </w:rPr>
      </w:pPr>
    </w:p>
    <w:p w14:paraId="2A4EC7BF" w14:textId="77777777" w:rsidR="00DC25D7" w:rsidRPr="00BA001C" w:rsidRDefault="00DC25D7" w:rsidP="00CA6359">
      <w:pPr>
        <w:widowControl w:val="0"/>
        <w:tabs>
          <w:tab w:val="center" w:pos="7230"/>
        </w:tabs>
        <w:jc w:val="both"/>
        <w:rPr>
          <w:rFonts w:ascii="Courier New" w:hAnsi="Courier New" w:cs="Courier New"/>
          <w:spacing w:val="-3"/>
          <w:szCs w:val="24"/>
        </w:rPr>
      </w:pPr>
    </w:p>
    <w:p w14:paraId="2B51AEDF" w14:textId="77777777" w:rsidR="00DC25D7" w:rsidRPr="00BA001C" w:rsidRDefault="00DC25D7" w:rsidP="00CA6359">
      <w:pPr>
        <w:widowControl w:val="0"/>
        <w:tabs>
          <w:tab w:val="center" w:pos="7230"/>
        </w:tabs>
        <w:jc w:val="both"/>
        <w:rPr>
          <w:rFonts w:ascii="Courier New" w:hAnsi="Courier New" w:cs="Courier New"/>
          <w:spacing w:val="-3"/>
          <w:szCs w:val="24"/>
        </w:rPr>
      </w:pPr>
    </w:p>
    <w:p w14:paraId="77AE7B99" w14:textId="77777777" w:rsidR="00DC25D7" w:rsidRPr="00BA001C" w:rsidRDefault="00DC25D7" w:rsidP="00CA6359">
      <w:pPr>
        <w:widowControl w:val="0"/>
        <w:tabs>
          <w:tab w:val="center" w:pos="7230"/>
        </w:tabs>
        <w:jc w:val="both"/>
        <w:rPr>
          <w:rFonts w:ascii="Courier New" w:hAnsi="Courier New" w:cs="Courier New"/>
          <w:spacing w:val="-3"/>
          <w:szCs w:val="24"/>
        </w:rPr>
      </w:pPr>
    </w:p>
    <w:p w14:paraId="72CBD101" w14:textId="231791C2" w:rsidR="00F64F1A" w:rsidRPr="00BA001C" w:rsidRDefault="00C24C08" w:rsidP="003B4A3B">
      <w:pPr>
        <w:tabs>
          <w:tab w:val="center" w:pos="2552"/>
        </w:tabs>
        <w:rPr>
          <w:rFonts w:ascii="Courier New" w:hAnsi="Courier New" w:cs="Courier New"/>
          <w:b/>
          <w:szCs w:val="24"/>
        </w:rPr>
      </w:pPr>
      <w:r w:rsidRPr="00BA001C">
        <w:rPr>
          <w:rFonts w:ascii="Courier New" w:hAnsi="Courier New" w:cs="Courier New"/>
          <w:b/>
          <w:szCs w:val="24"/>
        </w:rPr>
        <w:tab/>
        <w:t>JOSÉ RAMÓN VALENTE VÍAS</w:t>
      </w:r>
    </w:p>
    <w:p w14:paraId="101DF6CC" w14:textId="77777777" w:rsidR="00F64F1A" w:rsidRPr="00BA001C" w:rsidRDefault="00F64F1A" w:rsidP="00CA6359">
      <w:pPr>
        <w:tabs>
          <w:tab w:val="center" w:pos="2552"/>
        </w:tabs>
        <w:jc w:val="both"/>
        <w:rPr>
          <w:rFonts w:ascii="Courier New" w:hAnsi="Courier New" w:cs="Courier New"/>
          <w:szCs w:val="24"/>
        </w:rPr>
      </w:pPr>
      <w:r w:rsidRPr="00BA001C">
        <w:rPr>
          <w:rFonts w:ascii="Courier New" w:hAnsi="Courier New" w:cs="Courier New"/>
          <w:b/>
          <w:szCs w:val="24"/>
        </w:rPr>
        <w:tab/>
      </w:r>
      <w:r w:rsidRPr="00BA001C">
        <w:rPr>
          <w:rFonts w:ascii="Courier New" w:hAnsi="Courier New" w:cs="Courier New"/>
          <w:szCs w:val="24"/>
        </w:rPr>
        <w:t>Ministro de Economía,</w:t>
      </w:r>
    </w:p>
    <w:p w14:paraId="6891A515" w14:textId="77777777" w:rsidR="00F64F1A" w:rsidRPr="00BA001C" w:rsidRDefault="00F64F1A" w:rsidP="00CA6359">
      <w:pPr>
        <w:tabs>
          <w:tab w:val="center" w:pos="2552"/>
        </w:tabs>
        <w:jc w:val="both"/>
        <w:rPr>
          <w:rFonts w:ascii="Courier New" w:hAnsi="Courier New" w:cs="Courier New"/>
          <w:szCs w:val="24"/>
        </w:rPr>
      </w:pPr>
      <w:r w:rsidRPr="00BA001C">
        <w:rPr>
          <w:rFonts w:ascii="Courier New" w:hAnsi="Courier New" w:cs="Courier New"/>
          <w:szCs w:val="24"/>
        </w:rPr>
        <w:tab/>
        <w:t>Fomento y Turismo</w:t>
      </w:r>
    </w:p>
    <w:p w14:paraId="7BC88D92" w14:textId="77777777" w:rsidR="00DC25D7" w:rsidRPr="00BA001C" w:rsidRDefault="00DC25D7" w:rsidP="00CA6359">
      <w:pPr>
        <w:tabs>
          <w:tab w:val="center" w:pos="2552"/>
        </w:tabs>
        <w:jc w:val="both"/>
        <w:rPr>
          <w:rFonts w:ascii="Courier New" w:hAnsi="Courier New" w:cs="Courier New"/>
          <w:szCs w:val="24"/>
        </w:rPr>
      </w:pPr>
    </w:p>
    <w:p w14:paraId="57EC16F2" w14:textId="77777777" w:rsidR="00DC25D7" w:rsidRPr="00BA001C" w:rsidRDefault="00DC25D7" w:rsidP="00CA6359">
      <w:pPr>
        <w:tabs>
          <w:tab w:val="center" w:pos="2552"/>
        </w:tabs>
        <w:jc w:val="both"/>
        <w:rPr>
          <w:rFonts w:ascii="Courier New" w:hAnsi="Courier New" w:cs="Courier New"/>
          <w:szCs w:val="24"/>
        </w:rPr>
      </w:pPr>
    </w:p>
    <w:p w14:paraId="173913F7" w14:textId="77777777" w:rsidR="00DC25D7" w:rsidRPr="00BA001C" w:rsidRDefault="00DC25D7" w:rsidP="00CA6359">
      <w:pPr>
        <w:tabs>
          <w:tab w:val="center" w:pos="2552"/>
        </w:tabs>
        <w:jc w:val="both"/>
        <w:rPr>
          <w:rFonts w:ascii="Courier New" w:hAnsi="Courier New" w:cs="Courier New"/>
          <w:szCs w:val="24"/>
        </w:rPr>
      </w:pPr>
    </w:p>
    <w:p w14:paraId="03BF9A3D" w14:textId="77777777" w:rsidR="00DC25D7" w:rsidRPr="00BA001C" w:rsidRDefault="00DC25D7" w:rsidP="00CA6359">
      <w:pPr>
        <w:tabs>
          <w:tab w:val="center" w:pos="2552"/>
        </w:tabs>
        <w:jc w:val="both"/>
        <w:rPr>
          <w:rFonts w:ascii="Courier New" w:hAnsi="Courier New" w:cs="Courier New"/>
          <w:szCs w:val="24"/>
        </w:rPr>
      </w:pPr>
    </w:p>
    <w:p w14:paraId="688CCFC7" w14:textId="77777777" w:rsidR="00DC25D7" w:rsidRPr="00BA001C" w:rsidRDefault="00DC25D7" w:rsidP="00CA6359">
      <w:pPr>
        <w:tabs>
          <w:tab w:val="center" w:pos="2552"/>
        </w:tabs>
        <w:jc w:val="both"/>
        <w:rPr>
          <w:rFonts w:ascii="Courier New" w:hAnsi="Courier New" w:cs="Courier New"/>
          <w:szCs w:val="24"/>
        </w:rPr>
      </w:pPr>
    </w:p>
    <w:p w14:paraId="7D0BF947" w14:textId="77777777" w:rsidR="00DC25D7" w:rsidRPr="00BA001C" w:rsidRDefault="00DC25D7" w:rsidP="00CA6359">
      <w:pPr>
        <w:tabs>
          <w:tab w:val="center" w:pos="2552"/>
        </w:tabs>
        <w:jc w:val="both"/>
        <w:rPr>
          <w:rFonts w:ascii="Courier New" w:hAnsi="Courier New" w:cs="Courier New"/>
          <w:spacing w:val="-3"/>
          <w:szCs w:val="24"/>
        </w:rPr>
      </w:pPr>
    </w:p>
    <w:p w14:paraId="423F347C" w14:textId="42980721" w:rsidR="00DC25D7" w:rsidRPr="00BA001C" w:rsidRDefault="00DC25D7" w:rsidP="008A3806">
      <w:pPr>
        <w:widowControl w:val="0"/>
        <w:tabs>
          <w:tab w:val="center" w:pos="7230"/>
        </w:tabs>
        <w:jc w:val="both"/>
        <w:rPr>
          <w:rFonts w:ascii="Courier New" w:hAnsi="Courier New" w:cs="Courier New"/>
          <w:spacing w:val="-3"/>
          <w:szCs w:val="24"/>
          <w:lang w:val="es-ES"/>
        </w:rPr>
      </w:pPr>
    </w:p>
    <w:p w14:paraId="507D3900" w14:textId="77777777" w:rsidR="00DC25D7" w:rsidRPr="00BA001C" w:rsidRDefault="00DC25D7">
      <w:pPr>
        <w:widowControl w:val="0"/>
        <w:tabs>
          <w:tab w:val="center" w:pos="7230"/>
        </w:tabs>
        <w:jc w:val="both"/>
        <w:rPr>
          <w:rFonts w:ascii="Courier New" w:hAnsi="Courier New" w:cs="Courier New"/>
          <w:spacing w:val="-3"/>
          <w:szCs w:val="24"/>
          <w:lang w:val="es-ES"/>
        </w:rPr>
      </w:pPr>
    </w:p>
    <w:p w14:paraId="1316CA85" w14:textId="77777777" w:rsidR="00DC25D7" w:rsidRPr="00BA001C" w:rsidRDefault="00DC25D7">
      <w:pPr>
        <w:widowControl w:val="0"/>
        <w:tabs>
          <w:tab w:val="center" w:pos="7230"/>
        </w:tabs>
        <w:jc w:val="both"/>
        <w:rPr>
          <w:rFonts w:ascii="Courier New" w:hAnsi="Courier New" w:cs="Courier New"/>
          <w:spacing w:val="-3"/>
          <w:szCs w:val="24"/>
          <w:lang w:val="es-ES"/>
        </w:rPr>
      </w:pPr>
    </w:p>
    <w:p w14:paraId="6C64189F" w14:textId="77777777" w:rsidR="00DC25D7" w:rsidRDefault="00DC25D7">
      <w:pPr>
        <w:widowControl w:val="0"/>
        <w:tabs>
          <w:tab w:val="center" w:pos="7230"/>
        </w:tabs>
        <w:jc w:val="both"/>
        <w:rPr>
          <w:rFonts w:ascii="Courier New" w:hAnsi="Courier New" w:cs="Courier New"/>
          <w:spacing w:val="-3"/>
          <w:szCs w:val="24"/>
          <w:lang w:val="es-ES"/>
        </w:rPr>
      </w:pPr>
    </w:p>
    <w:p w14:paraId="5D5661C4" w14:textId="77777777" w:rsidR="008A3806" w:rsidRDefault="008A3806">
      <w:pPr>
        <w:widowControl w:val="0"/>
        <w:tabs>
          <w:tab w:val="center" w:pos="7230"/>
        </w:tabs>
        <w:jc w:val="both"/>
        <w:rPr>
          <w:rFonts w:ascii="Courier New" w:hAnsi="Courier New" w:cs="Courier New"/>
          <w:spacing w:val="-3"/>
          <w:szCs w:val="24"/>
          <w:lang w:val="es-ES"/>
        </w:rPr>
      </w:pPr>
    </w:p>
    <w:p w14:paraId="55F181CE" w14:textId="77777777" w:rsidR="008A3806" w:rsidRDefault="008A3806">
      <w:pPr>
        <w:widowControl w:val="0"/>
        <w:tabs>
          <w:tab w:val="center" w:pos="7230"/>
        </w:tabs>
        <w:jc w:val="both"/>
        <w:rPr>
          <w:rFonts w:ascii="Courier New" w:hAnsi="Courier New" w:cs="Courier New"/>
          <w:spacing w:val="-3"/>
          <w:szCs w:val="24"/>
          <w:lang w:val="es-ES"/>
        </w:rPr>
      </w:pPr>
    </w:p>
    <w:p w14:paraId="2D0DA15E" w14:textId="77777777" w:rsidR="008A3806" w:rsidRPr="00BA001C" w:rsidRDefault="008A3806">
      <w:pPr>
        <w:widowControl w:val="0"/>
        <w:tabs>
          <w:tab w:val="center" w:pos="7230"/>
        </w:tabs>
        <w:jc w:val="both"/>
        <w:rPr>
          <w:rFonts w:ascii="Courier New" w:hAnsi="Courier New" w:cs="Courier New"/>
          <w:spacing w:val="-3"/>
          <w:szCs w:val="24"/>
          <w:lang w:val="es-ES"/>
        </w:rPr>
      </w:pPr>
    </w:p>
    <w:p w14:paraId="57117077" w14:textId="77777777" w:rsidR="00DC25D7" w:rsidRPr="00BA001C" w:rsidRDefault="00DC25D7">
      <w:pPr>
        <w:widowControl w:val="0"/>
        <w:tabs>
          <w:tab w:val="center" w:pos="7230"/>
        </w:tabs>
        <w:jc w:val="both"/>
        <w:rPr>
          <w:rFonts w:ascii="Courier New" w:hAnsi="Courier New" w:cs="Courier New"/>
          <w:spacing w:val="-3"/>
          <w:szCs w:val="24"/>
          <w:lang w:val="es-ES"/>
        </w:rPr>
      </w:pPr>
    </w:p>
    <w:p w14:paraId="531463DD" w14:textId="77777777" w:rsidR="00DC25D7" w:rsidRPr="00BA001C" w:rsidRDefault="00DC25D7">
      <w:pPr>
        <w:widowControl w:val="0"/>
        <w:tabs>
          <w:tab w:val="center" w:pos="7230"/>
        </w:tabs>
        <w:jc w:val="both"/>
        <w:rPr>
          <w:rFonts w:ascii="Courier New" w:hAnsi="Courier New" w:cs="Courier New"/>
          <w:spacing w:val="-3"/>
          <w:szCs w:val="24"/>
          <w:lang w:val="es-ES"/>
        </w:rPr>
      </w:pPr>
    </w:p>
    <w:p w14:paraId="53C98A6E" w14:textId="5047FEEF" w:rsidR="00DE46C0" w:rsidRPr="00BA001C" w:rsidRDefault="00DC25D7" w:rsidP="00DC25D7">
      <w:pPr>
        <w:tabs>
          <w:tab w:val="center" w:pos="7230"/>
        </w:tabs>
        <w:ind w:left="585"/>
        <w:rPr>
          <w:rFonts w:ascii="Courier New" w:eastAsia="Calibri" w:hAnsi="Courier New" w:cs="Courier New"/>
          <w:b/>
          <w:szCs w:val="24"/>
          <w:lang w:val="es-CL" w:eastAsia="en-US"/>
        </w:rPr>
      </w:pPr>
      <w:r w:rsidRPr="00BA001C">
        <w:rPr>
          <w:rFonts w:ascii="Courier New" w:eastAsia="Calibri" w:hAnsi="Courier New" w:cs="Courier New"/>
          <w:b/>
          <w:szCs w:val="24"/>
          <w:lang w:val="es-CL" w:eastAsia="en-US"/>
        </w:rPr>
        <w:tab/>
      </w:r>
      <w:r w:rsidR="00DE46C0" w:rsidRPr="00BA001C">
        <w:rPr>
          <w:rFonts w:ascii="Courier New" w:eastAsia="Calibri" w:hAnsi="Courier New" w:cs="Courier New"/>
          <w:b/>
          <w:szCs w:val="24"/>
          <w:lang w:val="es-CL" w:eastAsia="en-US"/>
        </w:rPr>
        <w:t>NICOLÁS MONCKEBERG DÍAZ</w:t>
      </w:r>
    </w:p>
    <w:p w14:paraId="7698CC24" w14:textId="750BF502" w:rsidR="00DC25D7" w:rsidRPr="00BA001C" w:rsidRDefault="00DC25D7" w:rsidP="00DC25D7">
      <w:pPr>
        <w:tabs>
          <w:tab w:val="center" w:pos="7230"/>
        </w:tabs>
        <w:ind w:left="585"/>
        <w:rPr>
          <w:rFonts w:ascii="Courier New" w:eastAsia="Calibri" w:hAnsi="Courier New" w:cs="Courier New"/>
          <w:szCs w:val="24"/>
          <w:lang w:val="es-CL" w:eastAsia="en-US"/>
        </w:rPr>
      </w:pPr>
      <w:r w:rsidRPr="00BA001C">
        <w:rPr>
          <w:rFonts w:ascii="Courier New" w:eastAsia="Calibri" w:hAnsi="Courier New" w:cs="Courier New"/>
          <w:szCs w:val="24"/>
          <w:lang w:val="es-CL" w:eastAsia="en-US"/>
        </w:rPr>
        <w:tab/>
      </w:r>
      <w:r w:rsidR="00DE46C0" w:rsidRPr="00BA001C">
        <w:rPr>
          <w:rFonts w:ascii="Courier New" w:eastAsia="Calibri" w:hAnsi="Courier New" w:cs="Courier New"/>
          <w:szCs w:val="24"/>
          <w:lang w:val="es-CL" w:eastAsia="en-US"/>
        </w:rPr>
        <w:t xml:space="preserve">Ministro del Trabajo </w:t>
      </w:r>
    </w:p>
    <w:p w14:paraId="6E017678" w14:textId="66C333ED" w:rsidR="00DE46C0" w:rsidRPr="00BA001C" w:rsidRDefault="00DC25D7" w:rsidP="00DC25D7">
      <w:pPr>
        <w:tabs>
          <w:tab w:val="center" w:pos="7230"/>
        </w:tabs>
        <w:ind w:left="585"/>
        <w:rPr>
          <w:rFonts w:ascii="Courier New" w:eastAsia="Calibri" w:hAnsi="Courier New" w:cs="Courier New"/>
          <w:szCs w:val="24"/>
          <w:lang w:val="es-CL" w:eastAsia="en-US"/>
        </w:rPr>
      </w:pPr>
      <w:r w:rsidRPr="00BA001C">
        <w:rPr>
          <w:rFonts w:ascii="Courier New" w:eastAsia="Calibri" w:hAnsi="Courier New" w:cs="Courier New"/>
          <w:szCs w:val="24"/>
          <w:lang w:val="es-CL" w:eastAsia="en-US"/>
        </w:rPr>
        <w:tab/>
      </w:r>
      <w:r w:rsidR="00DE46C0" w:rsidRPr="00BA001C">
        <w:rPr>
          <w:rFonts w:ascii="Courier New" w:eastAsia="Calibri" w:hAnsi="Courier New" w:cs="Courier New"/>
          <w:szCs w:val="24"/>
          <w:lang w:val="es-CL" w:eastAsia="en-US"/>
        </w:rPr>
        <w:t>y Previsión Social</w:t>
      </w:r>
    </w:p>
    <w:p w14:paraId="67FF923F" w14:textId="77777777" w:rsidR="00DC25D7" w:rsidRPr="00BA001C" w:rsidRDefault="00DC25D7" w:rsidP="00DE46C0">
      <w:pPr>
        <w:ind w:left="585"/>
        <w:rPr>
          <w:rFonts w:ascii="Courier New" w:eastAsia="Calibri" w:hAnsi="Courier New" w:cs="Courier New"/>
          <w:szCs w:val="24"/>
          <w:lang w:val="es-CL" w:eastAsia="en-US"/>
        </w:rPr>
      </w:pPr>
    </w:p>
    <w:p w14:paraId="529A5B9E" w14:textId="77777777" w:rsidR="00DC25D7" w:rsidRPr="00BA001C" w:rsidRDefault="00DC25D7" w:rsidP="00DE46C0">
      <w:pPr>
        <w:ind w:left="585"/>
        <w:rPr>
          <w:rFonts w:ascii="Courier New" w:eastAsia="Calibri" w:hAnsi="Courier New" w:cs="Courier New"/>
          <w:szCs w:val="24"/>
          <w:lang w:val="es-CL" w:eastAsia="en-US"/>
        </w:rPr>
      </w:pPr>
    </w:p>
    <w:p w14:paraId="3EDC52B9" w14:textId="77777777" w:rsidR="00DC25D7" w:rsidRPr="00BA001C" w:rsidRDefault="00DC25D7" w:rsidP="00DE46C0">
      <w:pPr>
        <w:ind w:left="585"/>
        <w:rPr>
          <w:rFonts w:ascii="Courier New" w:eastAsia="Calibri" w:hAnsi="Courier New" w:cs="Courier New"/>
          <w:szCs w:val="24"/>
          <w:lang w:val="es-CL" w:eastAsia="en-US"/>
        </w:rPr>
      </w:pPr>
    </w:p>
    <w:p w14:paraId="255E618B" w14:textId="77777777" w:rsidR="00DC25D7" w:rsidRPr="00BA001C" w:rsidRDefault="00DC25D7" w:rsidP="00DE46C0">
      <w:pPr>
        <w:ind w:left="585"/>
        <w:rPr>
          <w:rFonts w:ascii="Courier New" w:eastAsia="Calibri" w:hAnsi="Courier New" w:cs="Courier New"/>
          <w:szCs w:val="24"/>
          <w:lang w:val="es-CL" w:eastAsia="en-US"/>
        </w:rPr>
      </w:pPr>
    </w:p>
    <w:p w14:paraId="30D0DF46" w14:textId="77777777" w:rsidR="00DC25D7" w:rsidRPr="00BA001C" w:rsidRDefault="00DC25D7" w:rsidP="00DE46C0">
      <w:pPr>
        <w:ind w:left="585"/>
        <w:rPr>
          <w:rFonts w:ascii="Courier New" w:eastAsia="Calibri" w:hAnsi="Courier New" w:cs="Courier New"/>
          <w:szCs w:val="24"/>
          <w:lang w:val="es-CL" w:eastAsia="en-US"/>
        </w:rPr>
      </w:pPr>
    </w:p>
    <w:p w14:paraId="06B9A959" w14:textId="77777777" w:rsidR="00DC25D7" w:rsidRPr="00BA001C" w:rsidRDefault="00DC25D7" w:rsidP="00DE46C0">
      <w:pPr>
        <w:ind w:left="585"/>
        <w:rPr>
          <w:rFonts w:ascii="Courier New" w:eastAsia="Calibri" w:hAnsi="Courier New" w:cs="Courier New"/>
          <w:szCs w:val="24"/>
          <w:lang w:val="es-CL" w:eastAsia="en-US"/>
        </w:rPr>
      </w:pPr>
    </w:p>
    <w:p w14:paraId="1BA272DB" w14:textId="69AC0202" w:rsidR="00DC25D7" w:rsidRPr="00BA001C" w:rsidRDefault="00DC25D7" w:rsidP="00DC25D7">
      <w:pPr>
        <w:tabs>
          <w:tab w:val="center" w:pos="2552"/>
        </w:tabs>
        <w:ind w:left="585"/>
        <w:rPr>
          <w:rFonts w:ascii="Courier New" w:eastAsia="Calibri" w:hAnsi="Courier New" w:cs="Courier New"/>
          <w:b/>
          <w:szCs w:val="24"/>
          <w:lang w:val="es-CL" w:eastAsia="en-US"/>
        </w:rPr>
      </w:pPr>
      <w:r w:rsidRPr="00BA001C">
        <w:rPr>
          <w:rFonts w:ascii="Courier New" w:eastAsia="Calibri" w:hAnsi="Courier New" w:cs="Courier New"/>
          <w:b/>
          <w:szCs w:val="24"/>
          <w:lang w:val="es-CL" w:eastAsia="en-US"/>
        </w:rPr>
        <w:tab/>
        <w:t>EMILIO SANTELICES CUEVAS</w:t>
      </w:r>
    </w:p>
    <w:p w14:paraId="6E77B67F" w14:textId="33BC8EE4" w:rsidR="00DC25D7" w:rsidRPr="00BA001C" w:rsidRDefault="00DC25D7" w:rsidP="00DC25D7">
      <w:pPr>
        <w:tabs>
          <w:tab w:val="center" w:pos="2552"/>
        </w:tabs>
        <w:ind w:left="585"/>
        <w:rPr>
          <w:rFonts w:ascii="Courier New" w:eastAsia="Calibri" w:hAnsi="Courier New" w:cs="Courier New"/>
          <w:szCs w:val="24"/>
          <w:lang w:val="es-CL" w:eastAsia="en-US"/>
        </w:rPr>
      </w:pPr>
      <w:r w:rsidRPr="00BA001C">
        <w:rPr>
          <w:rFonts w:ascii="Courier New" w:eastAsia="Calibri" w:hAnsi="Courier New" w:cs="Courier New"/>
          <w:szCs w:val="24"/>
          <w:lang w:val="es-CL" w:eastAsia="en-US"/>
        </w:rPr>
        <w:tab/>
        <w:t>Ministro de Salud</w:t>
      </w:r>
    </w:p>
    <w:p w14:paraId="2A957BD4" w14:textId="77777777" w:rsidR="00DC25D7" w:rsidRPr="00BA001C" w:rsidRDefault="00DC25D7" w:rsidP="00DE46C0">
      <w:pPr>
        <w:ind w:left="585"/>
        <w:rPr>
          <w:rFonts w:ascii="Courier New" w:eastAsia="Calibri" w:hAnsi="Courier New" w:cs="Courier New"/>
          <w:szCs w:val="24"/>
          <w:lang w:val="es-CL" w:eastAsia="en-US"/>
        </w:rPr>
      </w:pPr>
    </w:p>
    <w:p w14:paraId="6BDECC6A" w14:textId="77777777" w:rsidR="00DC25D7" w:rsidRPr="00BA001C" w:rsidRDefault="00DC25D7" w:rsidP="00DE46C0">
      <w:pPr>
        <w:ind w:left="585"/>
        <w:rPr>
          <w:rFonts w:ascii="Courier New" w:eastAsia="Calibri" w:hAnsi="Courier New" w:cs="Courier New"/>
          <w:szCs w:val="24"/>
          <w:lang w:val="es-CL" w:eastAsia="en-US"/>
        </w:rPr>
      </w:pPr>
    </w:p>
    <w:p w14:paraId="10F92ADD" w14:textId="77777777" w:rsidR="00DC25D7" w:rsidRPr="00BA001C" w:rsidRDefault="00DC25D7" w:rsidP="00DE46C0">
      <w:pPr>
        <w:ind w:left="585"/>
        <w:rPr>
          <w:rFonts w:ascii="Courier New" w:eastAsia="Calibri" w:hAnsi="Courier New" w:cs="Courier New"/>
          <w:szCs w:val="24"/>
          <w:lang w:val="es-CL" w:eastAsia="en-US"/>
        </w:rPr>
      </w:pPr>
    </w:p>
    <w:p w14:paraId="6368D940" w14:textId="77777777" w:rsidR="00DC25D7" w:rsidRPr="00BA001C" w:rsidRDefault="00DC25D7" w:rsidP="00DE46C0">
      <w:pPr>
        <w:ind w:left="585"/>
        <w:rPr>
          <w:rFonts w:ascii="Courier New" w:eastAsia="Calibri" w:hAnsi="Courier New" w:cs="Courier New"/>
          <w:szCs w:val="24"/>
          <w:lang w:val="es-CL" w:eastAsia="en-US"/>
        </w:rPr>
      </w:pPr>
    </w:p>
    <w:p w14:paraId="486345A4" w14:textId="77777777" w:rsidR="00DC25D7" w:rsidRPr="00BA001C" w:rsidRDefault="00DC25D7" w:rsidP="00DE46C0">
      <w:pPr>
        <w:ind w:left="585"/>
        <w:rPr>
          <w:rFonts w:ascii="Courier New" w:eastAsia="Calibri" w:hAnsi="Courier New" w:cs="Courier New"/>
          <w:szCs w:val="24"/>
          <w:lang w:val="es-CL" w:eastAsia="en-US"/>
        </w:rPr>
      </w:pPr>
    </w:p>
    <w:p w14:paraId="237372CE" w14:textId="77777777" w:rsidR="00DC25D7" w:rsidRPr="00BA001C" w:rsidRDefault="00DC25D7" w:rsidP="00DE46C0">
      <w:pPr>
        <w:ind w:left="585"/>
        <w:rPr>
          <w:rFonts w:ascii="Courier New" w:eastAsia="Calibri" w:hAnsi="Courier New" w:cs="Courier New"/>
          <w:szCs w:val="24"/>
          <w:lang w:val="es-CL" w:eastAsia="en-US"/>
        </w:rPr>
      </w:pPr>
    </w:p>
    <w:p w14:paraId="0DD33860" w14:textId="77777777" w:rsidR="00DC25D7" w:rsidRPr="00BA001C" w:rsidRDefault="00DC25D7" w:rsidP="00DC25D7">
      <w:pPr>
        <w:widowControl w:val="0"/>
        <w:tabs>
          <w:tab w:val="center" w:pos="7230"/>
        </w:tabs>
        <w:jc w:val="both"/>
        <w:rPr>
          <w:rFonts w:ascii="Courier New" w:hAnsi="Courier New" w:cs="Courier New"/>
          <w:b/>
          <w:spacing w:val="-3"/>
          <w:szCs w:val="24"/>
        </w:rPr>
      </w:pPr>
      <w:r w:rsidRPr="00BA001C">
        <w:rPr>
          <w:rFonts w:ascii="Courier New" w:hAnsi="Courier New" w:cs="Courier New"/>
          <w:b/>
          <w:spacing w:val="-3"/>
          <w:szCs w:val="24"/>
        </w:rPr>
        <w:tab/>
        <w:t>ANTONIO WALKER PRIETO</w:t>
      </w:r>
    </w:p>
    <w:p w14:paraId="7B267E75" w14:textId="77777777" w:rsidR="00DC25D7" w:rsidRPr="00BA001C" w:rsidRDefault="00DC25D7" w:rsidP="00DC25D7">
      <w:pPr>
        <w:widowControl w:val="0"/>
        <w:tabs>
          <w:tab w:val="center" w:pos="7230"/>
        </w:tabs>
        <w:jc w:val="both"/>
        <w:rPr>
          <w:rFonts w:ascii="Courier New" w:hAnsi="Courier New" w:cs="Courier New"/>
          <w:spacing w:val="-3"/>
          <w:szCs w:val="24"/>
          <w:lang w:val="es-ES"/>
        </w:rPr>
      </w:pPr>
      <w:r w:rsidRPr="00BA001C">
        <w:rPr>
          <w:rFonts w:ascii="Courier New" w:hAnsi="Courier New" w:cs="Courier New"/>
          <w:b/>
          <w:spacing w:val="-3"/>
          <w:szCs w:val="24"/>
        </w:rPr>
        <w:tab/>
      </w:r>
      <w:r w:rsidRPr="00BA001C">
        <w:rPr>
          <w:rFonts w:ascii="Courier New" w:hAnsi="Courier New" w:cs="Courier New"/>
          <w:spacing w:val="-3"/>
          <w:szCs w:val="24"/>
        </w:rPr>
        <w:t>Ministro de Agricultura</w:t>
      </w:r>
    </w:p>
    <w:p w14:paraId="5D550228" w14:textId="77777777" w:rsidR="00DC25D7" w:rsidRPr="00BA001C" w:rsidRDefault="00DC25D7" w:rsidP="00DE46C0">
      <w:pPr>
        <w:ind w:left="585"/>
        <w:rPr>
          <w:rFonts w:ascii="Courier New" w:eastAsia="Calibri" w:hAnsi="Courier New" w:cs="Courier New"/>
          <w:szCs w:val="24"/>
          <w:lang w:val="es-ES" w:eastAsia="en-US"/>
        </w:rPr>
      </w:pPr>
    </w:p>
    <w:p w14:paraId="2A6D8653" w14:textId="77777777" w:rsidR="00DC25D7" w:rsidRPr="00BA001C" w:rsidRDefault="00DC25D7" w:rsidP="00DE46C0">
      <w:pPr>
        <w:ind w:left="585"/>
        <w:rPr>
          <w:rFonts w:ascii="Courier New" w:eastAsia="Calibri" w:hAnsi="Courier New" w:cs="Courier New"/>
          <w:szCs w:val="24"/>
          <w:lang w:val="es-ES" w:eastAsia="en-US"/>
        </w:rPr>
      </w:pPr>
    </w:p>
    <w:p w14:paraId="46C6E7A8" w14:textId="77777777" w:rsidR="00DC25D7" w:rsidRPr="00BA001C" w:rsidRDefault="00DC25D7" w:rsidP="00DE46C0">
      <w:pPr>
        <w:ind w:left="585"/>
        <w:rPr>
          <w:rFonts w:ascii="Courier New" w:eastAsia="Calibri" w:hAnsi="Courier New" w:cs="Courier New"/>
          <w:szCs w:val="24"/>
          <w:lang w:val="es-ES" w:eastAsia="en-US"/>
        </w:rPr>
      </w:pPr>
    </w:p>
    <w:p w14:paraId="792EBC42" w14:textId="77777777" w:rsidR="00DC25D7" w:rsidRPr="00BA001C" w:rsidRDefault="00DC25D7" w:rsidP="00DE46C0">
      <w:pPr>
        <w:ind w:left="585"/>
        <w:rPr>
          <w:rFonts w:ascii="Courier New" w:eastAsia="Calibri" w:hAnsi="Courier New" w:cs="Courier New"/>
          <w:szCs w:val="24"/>
          <w:lang w:val="es-ES" w:eastAsia="en-US"/>
        </w:rPr>
      </w:pPr>
    </w:p>
    <w:p w14:paraId="57B204A4" w14:textId="77777777" w:rsidR="00DC25D7" w:rsidRPr="00BA001C" w:rsidRDefault="00DC25D7" w:rsidP="00DE46C0">
      <w:pPr>
        <w:ind w:left="585"/>
        <w:rPr>
          <w:rFonts w:ascii="Courier New" w:eastAsia="Calibri" w:hAnsi="Courier New" w:cs="Courier New"/>
          <w:szCs w:val="24"/>
          <w:lang w:val="es-ES" w:eastAsia="en-US"/>
        </w:rPr>
      </w:pPr>
    </w:p>
    <w:p w14:paraId="214097EB" w14:textId="77777777" w:rsidR="00DC25D7" w:rsidRPr="00BA001C" w:rsidRDefault="00DC25D7" w:rsidP="00DE46C0">
      <w:pPr>
        <w:ind w:left="585"/>
        <w:rPr>
          <w:rFonts w:ascii="Courier New" w:eastAsia="Calibri" w:hAnsi="Courier New" w:cs="Courier New"/>
          <w:szCs w:val="24"/>
          <w:lang w:val="es-CL" w:eastAsia="en-US"/>
        </w:rPr>
      </w:pPr>
    </w:p>
    <w:p w14:paraId="43BC3295" w14:textId="63C29F9C" w:rsidR="00DC25D7" w:rsidRPr="00BA001C" w:rsidRDefault="00DC25D7" w:rsidP="00DC25D7">
      <w:pPr>
        <w:tabs>
          <w:tab w:val="center" w:pos="2552"/>
        </w:tabs>
        <w:ind w:left="585"/>
        <w:rPr>
          <w:rFonts w:ascii="Courier New" w:eastAsia="Calibri" w:hAnsi="Courier New" w:cs="Courier New"/>
          <w:b/>
          <w:szCs w:val="24"/>
          <w:lang w:val="es-CL" w:eastAsia="en-US"/>
        </w:rPr>
      </w:pPr>
      <w:r w:rsidRPr="00BA001C">
        <w:rPr>
          <w:rFonts w:ascii="Courier New" w:eastAsia="Calibri" w:hAnsi="Courier New" w:cs="Courier New"/>
          <w:b/>
          <w:szCs w:val="24"/>
          <w:lang w:val="es-CL" w:eastAsia="en-US"/>
        </w:rPr>
        <w:tab/>
        <w:t>GLORIA HUTT HESSE</w:t>
      </w:r>
    </w:p>
    <w:p w14:paraId="2125F70D" w14:textId="3C721B42" w:rsidR="00DC25D7" w:rsidRPr="00BA001C" w:rsidRDefault="00DC25D7" w:rsidP="00DC25D7">
      <w:pPr>
        <w:widowControl w:val="0"/>
        <w:tabs>
          <w:tab w:val="center" w:pos="2552"/>
          <w:tab w:val="center" w:pos="7230"/>
        </w:tabs>
        <w:jc w:val="both"/>
        <w:rPr>
          <w:rFonts w:ascii="Courier New" w:eastAsia="Calibri" w:hAnsi="Courier New" w:cs="Courier New"/>
          <w:szCs w:val="24"/>
          <w:lang w:val="es-CL" w:eastAsia="en-US"/>
        </w:rPr>
      </w:pPr>
      <w:r w:rsidRPr="00BA001C">
        <w:rPr>
          <w:rFonts w:ascii="Courier New" w:eastAsia="Calibri" w:hAnsi="Courier New" w:cs="Courier New"/>
          <w:szCs w:val="24"/>
          <w:lang w:val="es-CL" w:eastAsia="en-US"/>
        </w:rPr>
        <w:tab/>
        <w:t xml:space="preserve">Ministra de Transportes </w:t>
      </w:r>
    </w:p>
    <w:p w14:paraId="6F6B52F8" w14:textId="008C88EC" w:rsidR="00DE46C0" w:rsidRPr="00BA001C" w:rsidRDefault="00DC25D7" w:rsidP="00DC25D7">
      <w:pPr>
        <w:widowControl w:val="0"/>
        <w:tabs>
          <w:tab w:val="center" w:pos="2552"/>
          <w:tab w:val="center" w:pos="7230"/>
        </w:tabs>
        <w:jc w:val="both"/>
        <w:rPr>
          <w:rFonts w:ascii="Courier New" w:hAnsi="Courier New" w:cs="Courier New"/>
          <w:spacing w:val="-3"/>
          <w:szCs w:val="24"/>
          <w:lang w:val="es-ES"/>
        </w:rPr>
      </w:pPr>
      <w:r w:rsidRPr="00BA001C">
        <w:rPr>
          <w:rFonts w:ascii="Courier New" w:eastAsia="Calibri" w:hAnsi="Courier New" w:cs="Courier New"/>
          <w:szCs w:val="24"/>
          <w:lang w:val="es-CL" w:eastAsia="en-US"/>
        </w:rPr>
        <w:tab/>
        <w:t>y Telecomunicaciones</w:t>
      </w:r>
    </w:p>
    <w:p w14:paraId="035AEC5C" w14:textId="77777777" w:rsidR="00DE46C0" w:rsidRPr="00BA001C" w:rsidRDefault="00DE46C0">
      <w:pPr>
        <w:widowControl w:val="0"/>
        <w:tabs>
          <w:tab w:val="center" w:pos="7230"/>
        </w:tabs>
        <w:jc w:val="both"/>
        <w:rPr>
          <w:rFonts w:ascii="Courier New" w:hAnsi="Courier New" w:cs="Courier New"/>
          <w:spacing w:val="-3"/>
          <w:szCs w:val="24"/>
          <w:lang w:val="es-ES"/>
        </w:rPr>
      </w:pPr>
    </w:p>
    <w:p w14:paraId="3DBF1328" w14:textId="77777777" w:rsidR="00B94684" w:rsidRPr="00BA001C" w:rsidRDefault="00B94684">
      <w:pPr>
        <w:widowControl w:val="0"/>
        <w:tabs>
          <w:tab w:val="center" w:pos="7230"/>
        </w:tabs>
        <w:jc w:val="both"/>
        <w:rPr>
          <w:rFonts w:ascii="Courier New" w:hAnsi="Courier New" w:cs="Courier New"/>
          <w:spacing w:val="-3"/>
          <w:szCs w:val="24"/>
          <w:lang w:val="es-ES"/>
        </w:rPr>
      </w:pPr>
    </w:p>
    <w:p w14:paraId="664EBB52" w14:textId="77777777" w:rsidR="00B94684" w:rsidRPr="00BA001C" w:rsidRDefault="00B94684">
      <w:pPr>
        <w:widowControl w:val="0"/>
        <w:tabs>
          <w:tab w:val="center" w:pos="7230"/>
        </w:tabs>
        <w:jc w:val="both"/>
        <w:rPr>
          <w:rFonts w:ascii="Courier New" w:hAnsi="Courier New" w:cs="Courier New"/>
          <w:spacing w:val="-3"/>
          <w:szCs w:val="24"/>
          <w:lang w:val="es-ES"/>
        </w:rPr>
      </w:pPr>
    </w:p>
    <w:p w14:paraId="7575382A" w14:textId="77777777" w:rsidR="00B94684" w:rsidRPr="00BA001C" w:rsidRDefault="00B94684">
      <w:pPr>
        <w:widowControl w:val="0"/>
        <w:tabs>
          <w:tab w:val="center" w:pos="7230"/>
        </w:tabs>
        <w:jc w:val="both"/>
        <w:rPr>
          <w:rFonts w:ascii="Courier New" w:hAnsi="Courier New" w:cs="Courier New"/>
          <w:spacing w:val="-3"/>
          <w:szCs w:val="24"/>
          <w:lang w:val="es-ES"/>
        </w:rPr>
      </w:pPr>
    </w:p>
    <w:p w14:paraId="2CF89B5F" w14:textId="77777777" w:rsidR="00B94684" w:rsidRPr="00BA001C" w:rsidRDefault="00B94684">
      <w:pPr>
        <w:widowControl w:val="0"/>
        <w:tabs>
          <w:tab w:val="center" w:pos="7230"/>
        </w:tabs>
        <w:jc w:val="both"/>
        <w:rPr>
          <w:rFonts w:ascii="Courier New" w:hAnsi="Courier New" w:cs="Courier New"/>
          <w:spacing w:val="-3"/>
          <w:szCs w:val="24"/>
          <w:lang w:val="es-ES"/>
        </w:rPr>
      </w:pPr>
    </w:p>
    <w:p w14:paraId="586D4594" w14:textId="77777777" w:rsidR="00B94684" w:rsidRPr="00BA001C" w:rsidRDefault="00B94684" w:rsidP="00B94684">
      <w:pPr>
        <w:widowControl w:val="0"/>
        <w:tabs>
          <w:tab w:val="center" w:pos="7230"/>
        </w:tabs>
        <w:jc w:val="both"/>
        <w:rPr>
          <w:rFonts w:ascii="Courier New" w:hAnsi="Courier New" w:cs="Courier New"/>
          <w:spacing w:val="-3"/>
          <w:szCs w:val="24"/>
          <w:lang w:val="es-ES"/>
        </w:rPr>
      </w:pPr>
    </w:p>
    <w:p w14:paraId="522A2710" w14:textId="5A2A8D12" w:rsidR="00DE46C0" w:rsidRPr="00BA001C" w:rsidRDefault="00B94684" w:rsidP="00B94684">
      <w:pPr>
        <w:widowControl w:val="0"/>
        <w:tabs>
          <w:tab w:val="center" w:pos="7230"/>
        </w:tabs>
        <w:jc w:val="both"/>
        <w:rPr>
          <w:rFonts w:ascii="Courier New" w:hAnsi="Courier New" w:cs="Courier New"/>
          <w:b/>
          <w:spacing w:val="-3"/>
          <w:szCs w:val="24"/>
          <w:lang w:val="es-ES"/>
        </w:rPr>
      </w:pPr>
      <w:r w:rsidRPr="00BA001C">
        <w:rPr>
          <w:rFonts w:ascii="Courier New" w:hAnsi="Courier New" w:cs="Courier New"/>
          <w:b/>
          <w:spacing w:val="-3"/>
          <w:szCs w:val="24"/>
          <w:lang w:val="es-ES"/>
        </w:rPr>
        <w:tab/>
        <w:t>CAROLINA SCHMIDT ZALDÍVAR</w:t>
      </w:r>
    </w:p>
    <w:p w14:paraId="5247B076" w14:textId="2D72BEA3" w:rsidR="00B94684" w:rsidRDefault="00B94684" w:rsidP="00B94684">
      <w:pPr>
        <w:widowControl w:val="0"/>
        <w:tabs>
          <w:tab w:val="center" w:pos="7230"/>
        </w:tabs>
        <w:jc w:val="both"/>
        <w:rPr>
          <w:rFonts w:ascii="Courier New" w:hAnsi="Courier New" w:cs="Courier New"/>
          <w:spacing w:val="-3"/>
          <w:szCs w:val="24"/>
          <w:lang w:val="es-ES"/>
        </w:rPr>
      </w:pPr>
      <w:r w:rsidRPr="00BA001C">
        <w:rPr>
          <w:rFonts w:ascii="Courier New" w:hAnsi="Courier New" w:cs="Courier New"/>
          <w:spacing w:val="-3"/>
          <w:szCs w:val="24"/>
          <w:lang w:val="es-ES"/>
        </w:rPr>
        <w:tab/>
        <w:t>Ministra del Medio Ambiente</w:t>
      </w:r>
    </w:p>
    <w:p w14:paraId="7F001EBB" w14:textId="77777777" w:rsidR="00E9152E" w:rsidRDefault="00E9152E" w:rsidP="00B94684">
      <w:pPr>
        <w:widowControl w:val="0"/>
        <w:tabs>
          <w:tab w:val="center" w:pos="7230"/>
        </w:tabs>
        <w:jc w:val="both"/>
        <w:rPr>
          <w:rFonts w:ascii="Courier New" w:hAnsi="Courier New" w:cs="Courier New"/>
          <w:spacing w:val="-3"/>
          <w:szCs w:val="24"/>
          <w:lang w:val="es-ES"/>
        </w:rPr>
      </w:pPr>
    </w:p>
    <w:p w14:paraId="42A7F4D4" w14:textId="54B5892E" w:rsidR="00E9152E" w:rsidRPr="00BA001C" w:rsidRDefault="00E9152E" w:rsidP="00E9152E">
      <w:pPr>
        <w:widowControl w:val="0"/>
        <w:tabs>
          <w:tab w:val="center" w:pos="7230"/>
        </w:tabs>
        <w:ind w:left="-993"/>
        <w:jc w:val="both"/>
        <w:rPr>
          <w:rFonts w:ascii="Courier New" w:hAnsi="Courier New" w:cs="Courier New"/>
          <w:spacing w:val="-3"/>
          <w:szCs w:val="24"/>
          <w:lang w:val="es-ES"/>
        </w:rPr>
      </w:pPr>
      <w:r>
        <w:rPr>
          <w:rFonts w:ascii="Courier New" w:hAnsi="Courier New" w:cs="Courier New"/>
          <w:noProof/>
          <w:spacing w:val="-3"/>
          <w:szCs w:val="24"/>
          <w:lang w:val="es-CL" w:eastAsia="es-CL"/>
        </w:rPr>
        <w:lastRenderedPageBreak/>
        <w:drawing>
          <wp:inline distT="0" distB="0" distL="0" distR="0" wp14:anchorId="196E399F" wp14:editId="1258013D">
            <wp:extent cx="7018645" cy="90830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 177, 11.10.2018_1.jpg"/>
                    <pic:cNvPicPr/>
                  </pic:nvPicPr>
                  <pic:blipFill>
                    <a:blip r:embed="rId8">
                      <a:extLst>
                        <a:ext uri="{28A0092B-C50C-407E-A947-70E740481C1C}">
                          <a14:useLocalDpi xmlns:a14="http://schemas.microsoft.com/office/drawing/2010/main" val="0"/>
                        </a:ext>
                      </a:extLst>
                    </a:blip>
                    <a:stretch>
                      <a:fillRect/>
                    </a:stretch>
                  </pic:blipFill>
                  <pic:spPr>
                    <a:xfrm>
                      <a:off x="0" y="0"/>
                      <a:ext cx="7022748" cy="908835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3FA714F5" wp14:editId="726AE21A">
            <wp:extent cx="7018645" cy="90830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 177, 11.10.2018_2.jpg"/>
                    <pic:cNvPicPr/>
                  </pic:nvPicPr>
                  <pic:blipFill>
                    <a:blip r:embed="rId9">
                      <a:extLst>
                        <a:ext uri="{28A0092B-C50C-407E-A947-70E740481C1C}">
                          <a14:useLocalDpi xmlns:a14="http://schemas.microsoft.com/office/drawing/2010/main" val="0"/>
                        </a:ext>
                      </a:extLst>
                    </a:blip>
                    <a:stretch>
                      <a:fillRect/>
                    </a:stretch>
                  </pic:blipFill>
                  <pic:spPr>
                    <a:xfrm>
                      <a:off x="0" y="0"/>
                      <a:ext cx="7023374" cy="908916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529B055C" wp14:editId="75FC8D8B">
            <wp:extent cx="7000981" cy="9060180"/>
            <wp:effectExtent l="0" t="0" r="952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 177, 11.10.2018_3.jpg"/>
                    <pic:cNvPicPr/>
                  </pic:nvPicPr>
                  <pic:blipFill>
                    <a:blip r:embed="rId10">
                      <a:extLst>
                        <a:ext uri="{28A0092B-C50C-407E-A947-70E740481C1C}">
                          <a14:useLocalDpi xmlns:a14="http://schemas.microsoft.com/office/drawing/2010/main" val="0"/>
                        </a:ext>
                      </a:extLst>
                    </a:blip>
                    <a:stretch>
                      <a:fillRect/>
                    </a:stretch>
                  </pic:blipFill>
                  <pic:spPr>
                    <a:xfrm>
                      <a:off x="0" y="0"/>
                      <a:ext cx="7006023" cy="9066705"/>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78F59DE4" wp14:editId="79B4305B">
            <wp:extent cx="6977428" cy="9029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 177, 11.10.2018_4.jpg"/>
                    <pic:cNvPicPr/>
                  </pic:nvPicPr>
                  <pic:blipFill>
                    <a:blip r:embed="rId11">
                      <a:extLst>
                        <a:ext uri="{28A0092B-C50C-407E-A947-70E740481C1C}">
                          <a14:useLocalDpi xmlns:a14="http://schemas.microsoft.com/office/drawing/2010/main" val="0"/>
                        </a:ext>
                      </a:extLst>
                    </a:blip>
                    <a:stretch>
                      <a:fillRect/>
                    </a:stretch>
                  </pic:blipFill>
                  <pic:spPr>
                    <a:xfrm>
                      <a:off x="0" y="0"/>
                      <a:ext cx="6985137" cy="9039677"/>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1FD982E5" wp14:editId="21612C26">
            <wp:extent cx="6989204" cy="9044940"/>
            <wp:effectExtent l="0" t="0" r="254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N° 177, 11.10.2018_5.jpg"/>
                    <pic:cNvPicPr/>
                  </pic:nvPicPr>
                  <pic:blipFill>
                    <a:blip r:embed="rId12">
                      <a:extLst>
                        <a:ext uri="{28A0092B-C50C-407E-A947-70E740481C1C}">
                          <a14:useLocalDpi xmlns:a14="http://schemas.microsoft.com/office/drawing/2010/main" val="0"/>
                        </a:ext>
                      </a:extLst>
                    </a:blip>
                    <a:stretch>
                      <a:fillRect/>
                    </a:stretch>
                  </pic:blipFill>
                  <pic:spPr>
                    <a:xfrm>
                      <a:off x="0" y="0"/>
                      <a:ext cx="6994834" cy="9052226"/>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65A91AF9" wp14:editId="611BA099">
            <wp:extent cx="5971540" cy="77279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N° 177, 11.10.2018_6.jpg"/>
                    <pic:cNvPicPr/>
                  </pic:nvPicPr>
                  <pic:blipFill>
                    <a:blip r:embed="rId13">
                      <a:extLst>
                        <a:ext uri="{28A0092B-C50C-407E-A947-70E740481C1C}">
                          <a14:useLocalDpi xmlns:a14="http://schemas.microsoft.com/office/drawing/2010/main" val="0"/>
                        </a:ext>
                      </a:extLst>
                    </a:blip>
                    <a:stretch>
                      <a:fillRect/>
                    </a:stretch>
                  </pic:blipFill>
                  <pic:spPr>
                    <a:xfrm>
                      <a:off x="0" y="0"/>
                      <a:ext cx="5971540" cy="772795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0EE9092D" wp14:editId="4B965EF9">
            <wp:extent cx="5971540" cy="77279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F. N° 177, 11.10.2018_7.jpg"/>
                    <pic:cNvPicPr/>
                  </pic:nvPicPr>
                  <pic:blipFill>
                    <a:blip r:embed="rId14">
                      <a:extLst>
                        <a:ext uri="{28A0092B-C50C-407E-A947-70E740481C1C}">
                          <a14:useLocalDpi xmlns:a14="http://schemas.microsoft.com/office/drawing/2010/main" val="0"/>
                        </a:ext>
                      </a:extLst>
                    </a:blip>
                    <a:stretch>
                      <a:fillRect/>
                    </a:stretch>
                  </pic:blipFill>
                  <pic:spPr>
                    <a:xfrm>
                      <a:off x="0" y="0"/>
                      <a:ext cx="5971540" cy="772795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3C785256" wp14:editId="520CC38B">
            <wp:extent cx="6880370" cy="105232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TPP Autenticado MINREL_1.jpg"/>
                    <pic:cNvPicPr/>
                  </pic:nvPicPr>
                  <pic:blipFill>
                    <a:blip r:embed="rId15">
                      <a:extLst>
                        <a:ext uri="{28A0092B-C50C-407E-A947-70E740481C1C}">
                          <a14:useLocalDpi xmlns:a14="http://schemas.microsoft.com/office/drawing/2010/main" val="0"/>
                        </a:ext>
                      </a:extLst>
                    </a:blip>
                    <a:stretch>
                      <a:fillRect/>
                    </a:stretch>
                  </pic:blipFill>
                  <pic:spPr>
                    <a:xfrm>
                      <a:off x="0" y="0"/>
                      <a:ext cx="6885075" cy="10530416"/>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38BA647A" wp14:editId="519BE633">
            <wp:extent cx="6835530" cy="10454640"/>
            <wp:effectExtent l="0" t="0" r="381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PTPP Autenticado MINREL_2.jpg"/>
                    <pic:cNvPicPr/>
                  </pic:nvPicPr>
                  <pic:blipFill>
                    <a:blip r:embed="rId16">
                      <a:extLst>
                        <a:ext uri="{28A0092B-C50C-407E-A947-70E740481C1C}">
                          <a14:useLocalDpi xmlns:a14="http://schemas.microsoft.com/office/drawing/2010/main" val="0"/>
                        </a:ext>
                      </a:extLst>
                    </a:blip>
                    <a:stretch>
                      <a:fillRect/>
                    </a:stretch>
                  </pic:blipFill>
                  <pic:spPr>
                    <a:xfrm>
                      <a:off x="0" y="0"/>
                      <a:ext cx="6841338" cy="10463524"/>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3883E613" wp14:editId="64F4FB7C">
            <wp:extent cx="6830548" cy="1044702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PTPP Autenticado MINREL_3.jpg"/>
                    <pic:cNvPicPr/>
                  </pic:nvPicPr>
                  <pic:blipFill>
                    <a:blip r:embed="rId17">
                      <a:extLst>
                        <a:ext uri="{28A0092B-C50C-407E-A947-70E740481C1C}">
                          <a14:useLocalDpi xmlns:a14="http://schemas.microsoft.com/office/drawing/2010/main" val="0"/>
                        </a:ext>
                      </a:extLst>
                    </a:blip>
                    <a:stretch>
                      <a:fillRect/>
                    </a:stretch>
                  </pic:blipFill>
                  <pic:spPr>
                    <a:xfrm>
                      <a:off x="0" y="0"/>
                      <a:ext cx="6834952" cy="10453756"/>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257CA116" wp14:editId="56D655F4">
            <wp:extent cx="6870406" cy="10507980"/>
            <wp:effectExtent l="0" t="0" r="698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PTPP Autenticado MINREL_4.jpg"/>
                    <pic:cNvPicPr/>
                  </pic:nvPicPr>
                  <pic:blipFill>
                    <a:blip r:embed="rId18">
                      <a:extLst>
                        <a:ext uri="{28A0092B-C50C-407E-A947-70E740481C1C}">
                          <a14:useLocalDpi xmlns:a14="http://schemas.microsoft.com/office/drawing/2010/main" val="0"/>
                        </a:ext>
                      </a:extLst>
                    </a:blip>
                    <a:stretch>
                      <a:fillRect/>
                    </a:stretch>
                  </pic:blipFill>
                  <pic:spPr>
                    <a:xfrm>
                      <a:off x="0" y="0"/>
                      <a:ext cx="6874119" cy="10513659"/>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58AD6735" wp14:editId="190A26E2">
            <wp:extent cx="6825566" cy="10439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PTPP Autenticado MINREL_5.jpg"/>
                    <pic:cNvPicPr/>
                  </pic:nvPicPr>
                  <pic:blipFill>
                    <a:blip r:embed="rId19">
                      <a:extLst>
                        <a:ext uri="{28A0092B-C50C-407E-A947-70E740481C1C}">
                          <a14:useLocalDpi xmlns:a14="http://schemas.microsoft.com/office/drawing/2010/main" val="0"/>
                        </a:ext>
                      </a:extLst>
                    </a:blip>
                    <a:stretch>
                      <a:fillRect/>
                    </a:stretch>
                  </pic:blipFill>
                  <pic:spPr>
                    <a:xfrm>
                      <a:off x="0" y="0"/>
                      <a:ext cx="6832842" cy="10450528"/>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420E8137" wp14:editId="68C5CBFD">
            <wp:extent cx="6870406" cy="10507980"/>
            <wp:effectExtent l="0" t="0" r="698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TPP Autenticado MINREL_6.jpg"/>
                    <pic:cNvPicPr/>
                  </pic:nvPicPr>
                  <pic:blipFill>
                    <a:blip r:embed="rId20">
                      <a:extLst>
                        <a:ext uri="{28A0092B-C50C-407E-A947-70E740481C1C}">
                          <a14:useLocalDpi xmlns:a14="http://schemas.microsoft.com/office/drawing/2010/main" val="0"/>
                        </a:ext>
                      </a:extLst>
                    </a:blip>
                    <a:stretch>
                      <a:fillRect/>
                    </a:stretch>
                  </pic:blipFill>
                  <pic:spPr>
                    <a:xfrm>
                      <a:off x="0" y="0"/>
                      <a:ext cx="6875088" cy="10515141"/>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59E84C37" wp14:editId="0E42EF0F">
            <wp:extent cx="6810620" cy="10416540"/>
            <wp:effectExtent l="0" t="0" r="952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PTPP Autenticado MINREL_7.jpg"/>
                    <pic:cNvPicPr/>
                  </pic:nvPicPr>
                  <pic:blipFill>
                    <a:blip r:embed="rId21">
                      <a:extLst>
                        <a:ext uri="{28A0092B-C50C-407E-A947-70E740481C1C}">
                          <a14:useLocalDpi xmlns:a14="http://schemas.microsoft.com/office/drawing/2010/main" val="0"/>
                        </a:ext>
                      </a:extLst>
                    </a:blip>
                    <a:stretch>
                      <a:fillRect/>
                    </a:stretch>
                  </pic:blipFill>
                  <pic:spPr>
                    <a:xfrm>
                      <a:off x="0" y="0"/>
                      <a:ext cx="6818253" cy="10428215"/>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68094FFC" wp14:editId="7CAA9768">
            <wp:extent cx="6870406" cy="10507980"/>
            <wp:effectExtent l="0" t="0" r="698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TPP Autenticado MINREL_8.jpg"/>
                    <pic:cNvPicPr/>
                  </pic:nvPicPr>
                  <pic:blipFill>
                    <a:blip r:embed="rId22">
                      <a:extLst>
                        <a:ext uri="{28A0092B-C50C-407E-A947-70E740481C1C}">
                          <a14:useLocalDpi xmlns:a14="http://schemas.microsoft.com/office/drawing/2010/main" val="0"/>
                        </a:ext>
                      </a:extLst>
                    </a:blip>
                    <a:stretch>
                      <a:fillRect/>
                    </a:stretch>
                  </pic:blipFill>
                  <pic:spPr>
                    <a:xfrm>
                      <a:off x="0" y="0"/>
                      <a:ext cx="6875957" cy="1051647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14:anchorId="6093C2AA" wp14:editId="6FE99C4C">
            <wp:extent cx="6850380" cy="10477352"/>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PTPP Autenticado MINREL_9.jpg"/>
                    <pic:cNvPicPr/>
                  </pic:nvPicPr>
                  <pic:blipFill>
                    <a:blip r:embed="rId23">
                      <a:extLst>
                        <a:ext uri="{28A0092B-C50C-407E-A947-70E740481C1C}">
                          <a14:useLocalDpi xmlns:a14="http://schemas.microsoft.com/office/drawing/2010/main" val="0"/>
                        </a:ext>
                      </a:extLst>
                    </a:blip>
                    <a:stretch>
                      <a:fillRect/>
                    </a:stretch>
                  </pic:blipFill>
                  <pic:spPr>
                    <a:xfrm>
                      <a:off x="0" y="0"/>
                      <a:ext cx="6855859" cy="10485732"/>
                    </a:xfrm>
                    <a:prstGeom prst="rect">
                      <a:avLst/>
                    </a:prstGeom>
                  </pic:spPr>
                </pic:pic>
              </a:graphicData>
            </a:graphic>
          </wp:inline>
        </w:drawing>
      </w:r>
      <w:bookmarkStart w:id="0" w:name="_GoBack"/>
      <w:r>
        <w:rPr>
          <w:rFonts w:ascii="Courier New" w:hAnsi="Courier New" w:cs="Courier New"/>
          <w:noProof/>
          <w:spacing w:val="-3"/>
          <w:szCs w:val="24"/>
          <w:lang w:val="es-CL" w:eastAsia="es-CL"/>
        </w:rPr>
        <w:lastRenderedPageBreak/>
        <w:drawing>
          <wp:inline distT="0" distB="0" distL="0" distR="0" wp14:anchorId="535C7F34" wp14:editId="4DD73B75">
            <wp:extent cx="6835140" cy="10454043"/>
            <wp:effectExtent l="0" t="0" r="381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PTPP Autenticado MINREL_10.jpg"/>
                    <pic:cNvPicPr/>
                  </pic:nvPicPr>
                  <pic:blipFill>
                    <a:blip r:embed="rId24">
                      <a:extLst>
                        <a:ext uri="{28A0092B-C50C-407E-A947-70E740481C1C}">
                          <a14:useLocalDpi xmlns:a14="http://schemas.microsoft.com/office/drawing/2010/main" val="0"/>
                        </a:ext>
                      </a:extLst>
                    </a:blip>
                    <a:stretch>
                      <a:fillRect/>
                    </a:stretch>
                  </pic:blipFill>
                  <pic:spPr>
                    <a:xfrm>
                      <a:off x="0" y="0"/>
                      <a:ext cx="6838034" cy="10458469"/>
                    </a:xfrm>
                    <a:prstGeom prst="rect">
                      <a:avLst/>
                    </a:prstGeom>
                  </pic:spPr>
                </pic:pic>
              </a:graphicData>
            </a:graphic>
          </wp:inline>
        </w:drawing>
      </w:r>
      <w:bookmarkEnd w:id="0"/>
    </w:p>
    <w:sectPr w:rsidR="00E9152E" w:rsidRPr="00BA001C" w:rsidSect="00BF557E">
      <w:headerReference w:type="default" r:id="rId25"/>
      <w:endnotePr>
        <w:numFmt w:val="decimal"/>
      </w:endnotePr>
      <w:type w:val="continuous"/>
      <w:pgSz w:w="12240" w:h="18720" w:code="14"/>
      <w:pgMar w:top="1985" w:right="1418" w:bottom="1418" w:left="1418" w:header="1134" w:footer="2268"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EB7E9" w14:textId="77777777" w:rsidR="00193C8A" w:rsidRDefault="00193C8A">
      <w:r>
        <w:separator/>
      </w:r>
    </w:p>
  </w:endnote>
  <w:endnote w:type="continuationSeparator" w:id="0">
    <w:p w14:paraId="49D31523" w14:textId="77777777" w:rsidR="00193C8A" w:rsidRDefault="00193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12B9C" w14:textId="77777777" w:rsidR="00193C8A" w:rsidRDefault="00193C8A">
      <w:r>
        <w:separator/>
      </w:r>
    </w:p>
  </w:footnote>
  <w:footnote w:type="continuationSeparator" w:id="0">
    <w:p w14:paraId="0FEC93E7" w14:textId="77777777" w:rsidR="00193C8A" w:rsidRDefault="00193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79309" w14:textId="77777777" w:rsidR="00DC25D7" w:rsidRDefault="00DC25D7">
    <w:pPr>
      <w:jc w:val="both"/>
    </w:pPr>
    <w:r>
      <w:rPr>
        <w:noProof/>
        <w:lang w:val="es-CL" w:eastAsia="es-CL"/>
      </w:rPr>
      <mc:AlternateContent>
        <mc:Choice Requires="wps">
          <w:drawing>
            <wp:anchor distT="0" distB="0" distL="114300" distR="114300" simplePos="0" relativeHeight="251660288" behindDoc="0" locked="0" layoutInCell="0" allowOverlap="1" wp14:anchorId="6B256BCA" wp14:editId="15A5250A">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A9F76" w14:textId="0C15EC97" w:rsidR="00DC25D7" w:rsidRDefault="00DC25D7">
                          <w:pPr>
                            <w:tabs>
                              <w:tab w:val="center" w:pos="4680"/>
                              <w:tab w:val="right" w:pos="9360"/>
                            </w:tabs>
                            <w:rPr>
                              <w:rFonts w:ascii="Courier New" w:hAnsi="Courier New" w:cs="Courier New"/>
                              <w:spacing w:val="-3"/>
                              <w:lang w:val="en-US"/>
                            </w:rPr>
                          </w:pPr>
                          <w:r>
                            <w:tab/>
                          </w:r>
                          <w:r>
                            <w:rPr>
                              <w:rFonts w:ascii="Courier New" w:hAnsi="Courier New" w:cs="Courier New"/>
                              <w:spacing w:val="-3"/>
                              <w:lang w:val="en-US"/>
                            </w:rPr>
                            <w:fldChar w:fldCharType="begin"/>
                          </w:r>
                          <w:r>
                            <w:rPr>
                              <w:rFonts w:ascii="Courier New" w:hAnsi="Courier New" w:cs="Courier New"/>
                              <w:spacing w:val="-3"/>
                              <w:lang w:val="en-US"/>
                            </w:rPr>
                            <w:instrText>PAGE \* ARABIC</w:instrText>
                          </w:r>
                          <w:r>
                            <w:rPr>
                              <w:rFonts w:ascii="Courier New" w:hAnsi="Courier New" w:cs="Courier New"/>
                              <w:spacing w:val="-3"/>
                              <w:lang w:val="en-US"/>
                            </w:rPr>
                            <w:fldChar w:fldCharType="separate"/>
                          </w:r>
                          <w:r w:rsidR="00E9152E">
                            <w:rPr>
                              <w:rFonts w:ascii="Courier New" w:hAnsi="Courier New" w:cs="Courier New"/>
                              <w:noProof/>
                              <w:spacing w:val="-3"/>
                              <w:lang w:val="en-US"/>
                            </w:rPr>
                            <w:t>72</w:t>
                          </w:r>
                          <w:r>
                            <w:rPr>
                              <w:rFonts w:ascii="Courier New" w:hAnsi="Courier New" w:cs="Courier New"/>
                              <w:spacing w:val="-3"/>
                              <w:lang w:val="en-US"/>
                            </w:rPr>
                            <w:fldChar w:fldCharType="end"/>
                          </w:r>
                        </w:p>
                        <w:p w14:paraId="10145FDD" w14:textId="77777777" w:rsidR="00DC25D7" w:rsidRDefault="00DC25D7">
                          <w:pPr>
                            <w:tabs>
                              <w:tab w:val="center" w:pos="4680"/>
                              <w:tab w:val="right" w:pos="9360"/>
                            </w:tabs>
                            <w:rPr>
                              <w:spacing w:val="-3"/>
                              <w:lang w:val="en-US"/>
                            </w:rPr>
                          </w:pPr>
                        </w:p>
                        <w:p w14:paraId="78AE6DA2" w14:textId="77777777" w:rsidR="00DC25D7" w:rsidRDefault="00DC25D7">
                          <w:pPr>
                            <w:tabs>
                              <w:tab w:val="center" w:pos="4680"/>
                              <w:tab w:val="right" w:pos="9360"/>
                            </w:tabs>
                            <w:rPr>
                              <w:spacing w:val="-3"/>
                              <w:lang w:val="en-US"/>
                            </w:rPr>
                          </w:pPr>
                        </w:p>
                        <w:p w14:paraId="56B0E393" w14:textId="77777777" w:rsidR="00DC25D7" w:rsidRDefault="00DC25D7">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56BCA"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14:paraId="7B8A9F76" w14:textId="0C15EC97" w:rsidR="00DC25D7" w:rsidRDefault="00DC25D7">
                    <w:pPr>
                      <w:tabs>
                        <w:tab w:val="center" w:pos="4680"/>
                        <w:tab w:val="right" w:pos="9360"/>
                      </w:tabs>
                      <w:rPr>
                        <w:rFonts w:ascii="Courier New" w:hAnsi="Courier New" w:cs="Courier New"/>
                        <w:spacing w:val="-3"/>
                        <w:lang w:val="en-US"/>
                      </w:rPr>
                    </w:pPr>
                    <w:r>
                      <w:tab/>
                    </w:r>
                    <w:r>
                      <w:rPr>
                        <w:rFonts w:ascii="Courier New" w:hAnsi="Courier New" w:cs="Courier New"/>
                        <w:spacing w:val="-3"/>
                        <w:lang w:val="en-US"/>
                      </w:rPr>
                      <w:fldChar w:fldCharType="begin"/>
                    </w:r>
                    <w:r>
                      <w:rPr>
                        <w:rFonts w:ascii="Courier New" w:hAnsi="Courier New" w:cs="Courier New"/>
                        <w:spacing w:val="-3"/>
                        <w:lang w:val="en-US"/>
                      </w:rPr>
                      <w:instrText>PAGE \* ARABIC</w:instrText>
                    </w:r>
                    <w:r>
                      <w:rPr>
                        <w:rFonts w:ascii="Courier New" w:hAnsi="Courier New" w:cs="Courier New"/>
                        <w:spacing w:val="-3"/>
                        <w:lang w:val="en-US"/>
                      </w:rPr>
                      <w:fldChar w:fldCharType="separate"/>
                    </w:r>
                    <w:r w:rsidR="00E9152E">
                      <w:rPr>
                        <w:rFonts w:ascii="Courier New" w:hAnsi="Courier New" w:cs="Courier New"/>
                        <w:noProof/>
                        <w:spacing w:val="-3"/>
                        <w:lang w:val="en-US"/>
                      </w:rPr>
                      <w:t>72</w:t>
                    </w:r>
                    <w:r>
                      <w:rPr>
                        <w:rFonts w:ascii="Courier New" w:hAnsi="Courier New" w:cs="Courier New"/>
                        <w:spacing w:val="-3"/>
                        <w:lang w:val="en-US"/>
                      </w:rPr>
                      <w:fldChar w:fldCharType="end"/>
                    </w:r>
                  </w:p>
                  <w:p w14:paraId="10145FDD" w14:textId="77777777" w:rsidR="00DC25D7" w:rsidRDefault="00DC25D7">
                    <w:pPr>
                      <w:tabs>
                        <w:tab w:val="center" w:pos="4680"/>
                        <w:tab w:val="right" w:pos="9360"/>
                      </w:tabs>
                      <w:rPr>
                        <w:spacing w:val="-3"/>
                        <w:lang w:val="en-US"/>
                      </w:rPr>
                    </w:pPr>
                  </w:p>
                  <w:p w14:paraId="78AE6DA2" w14:textId="77777777" w:rsidR="00DC25D7" w:rsidRDefault="00DC25D7">
                    <w:pPr>
                      <w:tabs>
                        <w:tab w:val="center" w:pos="4680"/>
                        <w:tab w:val="right" w:pos="9360"/>
                      </w:tabs>
                      <w:rPr>
                        <w:spacing w:val="-3"/>
                        <w:lang w:val="en-US"/>
                      </w:rPr>
                    </w:pPr>
                  </w:p>
                  <w:p w14:paraId="56B0E393" w14:textId="77777777" w:rsidR="00DC25D7" w:rsidRDefault="00DC25D7">
                    <w:pPr>
                      <w:tabs>
                        <w:tab w:val="center" w:pos="4680"/>
                        <w:tab w:val="right" w:pos="9360"/>
                      </w:tabs>
                      <w:rPr>
                        <w:spacing w:val="-3"/>
                        <w:lang w:val="en-US"/>
                      </w:rPr>
                    </w:pPr>
                  </w:p>
                </w:txbxContent>
              </v:textbox>
              <w10:wrap anchorx="page"/>
            </v:rect>
          </w:pict>
        </mc:Fallback>
      </mc:AlternateContent>
    </w:r>
  </w:p>
  <w:p w14:paraId="7BA0B59B" w14:textId="77777777" w:rsidR="00DC25D7" w:rsidRDefault="00DC25D7">
    <w:pPr>
      <w:spacing w:after="140" w:line="100" w:lineRule="exact"/>
      <w:jc w:val="both"/>
      <w:rPr>
        <w:sz w:val="10"/>
      </w:rPr>
    </w:pPr>
  </w:p>
  <w:p w14:paraId="5F63E661" w14:textId="77777777" w:rsidR="00DC25D7" w:rsidRDefault="00DC25D7">
    <w:pPr>
      <w:spacing w:after="140" w:line="100" w:lineRule="exact"/>
      <w:jc w:val="both"/>
      <w:rPr>
        <w:sz w:val="10"/>
      </w:rPr>
    </w:pPr>
  </w:p>
  <w:p w14:paraId="168A06CF" w14:textId="77777777" w:rsidR="00DC25D7" w:rsidRDefault="00DC25D7">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D87E120E"/>
    <w:lvl w:ilvl="0" w:tplc="F06CFB66">
      <w:start w:val="1"/>
      <w:numFmt w:val="upperRoman"/>
      <w:pStyle w:val="Ttulo1"/>
      <w:lvlText w:val="%1."/>
      <w:lvlJc w:val="left"/>
      <w:pPr>
        <w:tabs>
          <w:tab w:val="num" w:pos="709"/>
        </w:tabs>
        <w:ind w:left="709" w:hanging="709"/>
      </w:pPr>
      <w:rPr>
        <w:rFonts w:ascii="Courier New" w:hAnsi="Courier New" w:cs="Times New Roman" w:hint="default"/>
        <w:b/>
        <w:i w:val="0"/>
        <w:caps/>
        <w:strike w:val="0"/>
        <w:dstrike w:val="0"/>
        <w:vanish w:val="0"/>
        <w:color w:val="auto"/>
        <w:sz w:val="24"/>
        <w:szCs w:val="24"/>
        <w:vertAlign w:val="baseline"/>
      </w:rPr>
    </w:lvl>
    <w:lvl w:ilvl="1" w:tplc="B1BE4BCC">
      <w:start w:val="1"/>
      <w:numFmt w:val="lowerLetter"/>
      <w:lvlText w:val="%2."/>
      <w:lvlJc w:val="left"/>
      <w:pPr>
        <w:tabs>
          <w:tab w:val="num" w:pos="1440"/>
        </w:tabs>
        <w:ind w:left="1440" w:hanging="360"/>
      </w:pPr>
      <w:rPr>
        <w:rFonts w:cs="Times New Roman"/>
      </w:rPr>
    </w:lvl>
    <w:lvl w:ilvl="2" w:tplc="417CC640">
      <w:start w:val="1"/>
      <w:numFmt w:val="lowerRoman"/>
      <w:lvlText w:val="%3."/>
      <w:lvlJc w:val="right"/>
      <w:pPr>
        <w:tabs>
          <w:tab w:val="num" w:pos="2160"/>
        </w:tabs>
        <w:ind w:left="2160" w:hanging="180"/>
      </w:pPr>
      <w:rPr>
        <w:rFonts w:cs="Times New Roman"/>
      </w:rPr>
    </w:lvl>
    <w:lvl w:ilvl="3" w:tplc="0BAADA66">
      <w:start w:val="1"/>
      <w:numFmt w:val="decimal"/>
      <w:lvlText w:val="%4."/>
      <w:lvlJc w:val="left"/>
      <w:pPr>
        <w:tabs>
          <w:tab w:val="num" w:pos="2880"/>
        </w:tabs>
        <w:ind w:left="2880" w:hanging="360"/>
      </w:pPr>
      <w:rPr>
        <w:rFonts w:cs="Times New Roman"/>
      </w:rPr>
    </w:lvl>
    <w:lvl w:ilvl="4" w:tplc="F650EE00">
      <w:start w:val="1"/>
      <w:numFmt w:val="lowerLetter"/>
      <w:lvlText w:val="%5."/>
      <w:lvlJc w:val="left"/>
      <w:pPr>
        <w:tabs>
          <w:tab w:val="num" w:pos="3600"/>
        </w:tabs>
        <w:ind w:left="3600" w:hanging="360"/>
      </w:pPr>
      <w:rPr>
        <w:rFonts w:cs="Times New Roman"/>
      </w:rPr>
    </w:lvl>
    <w:lvl w:ilvl="5" w:tplc="0D1648D4" w:tentative="1">
      <w:start w:val="1"/>
      <w:numFmt w:val="lowerRoman"/>
      <w:lvlText w:val="%6."/>
      <w:lvlJc w:val="right"/>
      <w:pPr>
        <w:tabs>
          <w:tab w:val="num" w:pos="4320"/>
        </w:tabs>
        <w:ind w:left="4320" w:hanging="180"/>
      </w:pPr>
      <w:rPr>
        <w:rFonts w:cs="Times New Roman"/>
      </w:rPr>
    </w:lvl>
    <w:lvl w:ilvl="6" w:tplc="7388BEB6" w:tentative="1">
      <w:start w:val="1"/>
      <w:numFmt w:val="decimal"/>
      <w:lvlText w:val="%7."/>
      <w:lvlJc w:val="left"/>
      <w:pPr>
        <w:tabs>
          <w:tab w:val="num" w:pos="5040"/>
        </w:tabs>
        <w:ind w:left="5040" w:hanging="360"/>
      </w:pPr>
      <w:rPr>
        <w:rFonts w:cs="Times New Roman"/>
      </w:rPr>
    </w:lvl>
    <w:lvl w:ilvl="7" w:tplc="DABCF1A0" w:tentative="1">
      <w:start w:val="1"/>
      <w:numFmt w:val="lowerLetter"/>
      <w:lvlText w:val="%8."/>
      <w:lvlJc w:val="left"/>
      <w:pPr>
        <w:tabs>
          <w:tab w:val="num" w:pos="5760"/>
        </w:tabs>
        <w:ind w:left="5760" w:hanging="360"/>
      </w:pPr>
      <w:rPr>
        <w:rFonts w:cs="Times New Roman"/>
      </w:rPr>
    </w:lvl>
    <w:lvl w:ilvl="8" w:tplc="12AA6AE2" w:tentative="1">
      <w:start w:val="1"/>
      <w:numFmt w:val="lowerRoman"/>
      <w:lvlText w:val="%9."/>
      <w:lvlJc w:val="right"/>
      <w:pPr>
        <w:tabs>
          <w:tab w:val="num" w:pos="6480"/>
        </w:tabs>
        <w:ind w:left="6480" w:hanging="180"/>
      </w:pPr>
      <w:rPr>
        <w:rFonts w:cs="Times New Roman"/>
      </w:rPr>
    </w:lvl>
  </w:abstractNum>
  <w:abstractNum w:abstractNumId="1" w15:restartNumberingAfterBreak="0">
    <w:nsid w:val="2B5B0681"/>
    <w:multiLevelType w:val="hybridMultilevel"/>
    <w:tmpl w:val="5B7CF916"/>
    <w:lvl w:ilvl="0" w:tplc="E172618A">
      <w:start w:val="1"/>
      <w:numFmt w:val="lowerRoman"/>
      <w:lvlText w:val="%1."/>
      <w:lvlJc w:val="left"/>
      <w:pPr>
        <w:ind w:left="5256" w:hanging="360"/>
      </w:pPr>
      <w:rPr>
        <w:rFonts w:hint="default"/>
      </w:rPr>
    </w:lvl>
    <w:lvl w:ilvl="1" w:tplc="340A0019" w:tentative="1">
      <w:start w:val="1"/>
      <w:numFmt w:val="lowerLetter"/>
      <w:lvlText w:val="%2."/>
      <w:lvlJc w:val="left"/>
      <w:pPr>
        <w:ind w:left="5976" w:hanging="360"/>
      </w:pPr>
    </w:lvl>
    <w:lvl w:ilvl="2" w:tplc="340A001B" w:tentative="1">
      <w:start w:val="1"/>
      <w:numFmt w:val="lowerRoman"/>
      <w:lvlText w:val="%3."/>
      <w:lvlJc w:val="right"/>
      <w:pPr>
        <w:ind w:left="6696" w:hanging="180"/>
      </w:pPr>
    </w:lvl>
    <w:lvl w:ilvl="3" w:tplc="340A000F" w:tentative="1">
      <w:start w:val="1"/>
      <w:numFmt w:val="decimal"/>
      <w:lvlText w:val="%4."/>
      <w:lvlJc w:val="left"/>
      <w:pPr>
        <w:ind w:left="7416" w:hanging="360"/>
      </w:pPr>
    </w:lvl>
    <w:lvl w:ilvl="4" w:tplc="340A0019" w:tentative="1">
      <w:start w:val="1"/>
      <w:numFmt w:val="lowerLetter"/>
      <w:lvlText w:val="%5."/>
      <w:lvlJc w:val="left"/>
      <w:pPr>
        <w:ind w:left="8136" w:hanging="360"/>
      </w:pPr>
    </w:lvl>
    <w:lvl w:ilvl="5" w:tplc="340A001B" w:tentative="1">
      <w:start w:val="1"/>
      <w:numFmt w:val="lowerRoman"/>
      <w:lvlText w:val="%6."/>
      <w:lvlJc w:val="right"/>
      <w:pPr>
        <w:ind w:left="8856" w:hanging="180"/>
      </w:pPr>
    </w:lvl>
    <w:lvl w:ilvl="6" w:tplc="340A000F" w:tentative="1">
      <w:start w:val="1"/>
      <w:numFmt w:val="decimal"/>
      <w:lvlText w:val="%7."/>
      <w:lvlJc w:val="left"/>
      <w:pPr>
        <w:ind w:left="9576" w:hanging="360"/>
      </w:pPr>
    </w:lvl>
    <w:lvl w:ilvl="7" w:tplc="340A0019" w:tentative="1">
      <w:start w:val="1"/>
      <w:numFmt w:val="lowerLetter"/>
      <w:lvlText w:val="%8."/>
      <w:lvlJc w:val="left"/>
      <w:pPr>
        <w:ind w:left="10296" w:hanging="360"/>
      </w:pPr>
    </w:lvl>
    <w:lvl w:ilvl="8" w:tplc="340A001B" w:tentative="1">
      <w:start w:val="1"/>
      <w:numFmt w:val="lowerRoman"/>
      <w:lvlText w:val="%9."/>
      <w:lvlJc w:val="right"/>
      <w:pPr>
        <w:ind w:left="11016" w:hanging="180"/>
      </w:pPr>
    </w:lvl>
  </w:abstractNum>
  <w:abstractNum w:abstractNumId="2" w15:restartNumberingAfterBreak="0">
    <w:nsid w:val="2D1A6807"/>
    <w:multiLevelType w:val="hybridMultilevel"/>
    <w:tmpl w:val="50DEC298"/>
    <w:lvl w:ilvl="0" w:tplc="340A0017">
      <w:start w:val="1"/>
      <w:numFmt w:val="lowerLetter"/>
      <w:lvlText w:val="%1)"/>
      <w:lvlJc w:val="left"/>
      <w:pPr>
        <w:ind w:left="4122" w:hanging="360"/>
      </w:pPr>
    </w:lvl>
    <w:lvl w:ilvl="1" w:tplc="340A0019" w:tentative="1">
      <w:start w:val="1"/>
      <w:numFmt w:val="lowerLetter"/>
      <w:lvlText w:val="%2."/>
      <w:lvlJc w:val="left"/>
      <w:pPr>
        <w:ind w:left="4842" w:hanging="360"/>
      </w:pPr>
    </w:lvl>
    <w:lvl w:ilvl="2" w:tplc="340A001B" w:tentative="1">
      <w:start w:val="1"/>
      <w:numFmt w:val="lowerRoman"/>
      <w:lvlText w:val="%3."/>
      <w:lvlJc w:val="right"/>
      <w:pPr>
        <w:ind w:left="5562" w:hanging="180"/>
      </w:pPr>
    </w:lvl>
    <w:lvl w:ilvl="3" w:tplc="340A000F" w:tentative="1">
      <w:start w:val="1"/>
      <w:numFmt w:val="decimal"/>
      <w:lvlText w:val="%4."/>
      <w:lvlJc w:val="left"/>
      <w:pPr>
        <w:ind w:left="6282" w:hanging="360"/>
      </w:pPr>
    </w:lvl>
    <w:lvl w:ilvl="4" w:tplc="340A0019" w:tentative="1">
      <w:start w:val="1"/>
      <w:numFmt w:val="lowerLetter"/>
      <w:lvlText w:val="%5."/>
      <w:lvlJc w:val="left"/>
      <w:pPr>
        <w:ind w:left="7002" w:hanging="360"/>
      </w:pPr>
    </w:lvl>
    <w:lvl w:ilvl="5" w:tplc="340A001B" w:tentative="1">
      <w:start w:val="1"/>
      <w:numFmt w:val="lowerRoman"/>
      <w:lvlText w:val="%6."/>
      <w:lvlJc w:val="right"/>
      <w:pPr>
        <w:ind w:left="7722" w:hanging="180"/>
      </w:pPr>
    </w:lvl>
    <w:lvl w:ilvl="6" w:tplc="340A000F" w:tentative="1">
      <w:start w:val="1"/>
      <w:numFmt w:val="decimal"/>
      <w:lvlText w:val="%7."/>
      <w:lvlJc w:val="left"/>
      <w:pPr>
        <w:ind w:left="8442" w:hanging="360"/>
      </w:pPr>
    </w:lvl>
    <w:lvl w:ilvl="7" w:tplc="340A0019" w:tentative="1">
      <w:start w:val="1"/>
      <w:numFmt w:val="lowerLetter"/>
      <w:lvlText w:val="%8."/>
      <w:lvlJc w:val="left"/>
      <w:pPr>
        <w:ind w:left="9162" w:hanging="360"/>
      </w:pPr>
    </w:lvl>
    <w:lvl w:ilvl="8" w:tplc="340A001B" w:tentative="1">
      <w:start w:val="1"/>
      <w:numFmt w:val="lowerRoman"/>
      <w:lvlText w:val="%9."/>
      <w:lvlJc w:val="right"/>
      <w:pPr>
        <w:ind w:left="9882" w:hanging="180"/>
      </w:pPr>
    </w:lvl>
  </w:abstractNum>
  <w:abstractNum w:abstractNumId="3" w15:restartNumberingAfterBreak="0">
    <w:nsid w:val="38165ACC"/>
    <w:multiLevelType w:val="hybridMultilevel"/>
    <w:tmpl w:val="22184DEA"/>
    <w:lvl w:ilvl="0" w:tplc="4F4C9BD0">
      <w:numFmt w:val="bullet"/>
      <w:lvlText w:val="-"/>
      <w:lvlJc w:val="left"/>
      <w:pPr>
        <w:ind w:left="585" w:hanging="360"/>
      </w:pPr>
      <w:rPr>
        <w:rFonts w:ascii="Calibri" w:eastAsia="Calibri" w:hAnsi="Calibri" w:hint="default"/>
      </w:rPr>
    </w:lvl>
    <w:lvl w:ilvl="1" w:tplc="340A0003">
      <w:start w:val="1"/>
      <w:numFmt w:val="bullet"/>
      <w:lvlText w:val="o"/>
      <w:lvlJc w:val="left"/>
      <w:pPr>
        <w:ind w:left="1305" w:hanging="360"/>
      </w:pPr>
      <w:rPr>
        <w:rFonts w:ascii="Courier New" w:hAnsi="Courier New" w:cs="Courier New" w:hint="default"/>
      </w:rPr>
    </w:lvl>
    <w:lvl w:ilvl="2" w:tplc="340A0005">
      <w:start w:val="1"/>
      <w:numFmt w:val="bullet"/>
      <w:lvlText w:val=""/>
      <w:lvlJc w:val="left"/>
      <w:pPr>
        <w:ind w:left="2025" w:hanging="360"/>
      </w:pPr>
      <w:rPr>
        <w:rFonts w:ascii="Wingdings" w:hAnsi="Wingdings" w:hint="default"/>
      </w:rPr>
    </w:lvl>
    <w:lvl w:ilvl="3" w:tplc="340A0001">
      <w:start w:val="1"/>
      <w:numFmt w:val="bullet"/>
      <w:lvlText w:val=""/>
      <w:lvlJc w:val="left"/>
      <w:pPr>
        <w:ind w:left="2745" w:hanging="360"/>
      </w:pPr>
      <w:rPr>
        <w:rFonts w:ascii="Symbol" w:hAnsi="Symbol" w:hint="default"/>
      </w:rPr>
    </w:lvl>
    <w:lvl w:ilvl="4" w:tplc="340A0003">
      <w:start w:val="1"/>
      <w:numFmt w:val="bullet"/>
      <w:lvlText w:val="o"/>
      <w:lvlJc w:val="left"/>
      <w:pPr>
        <w:ind w:left="3465" w:hanging="360"/>
      </w:pPr>
      <w:rPr>
        <w:rFonts w:ascii="Courier New" w:hAnsi="Courier New" w:cs="Courier New" w:hint="default"/>
      </w:rPr>
    </w:lvl>
    <w:lvl w:ilvl="5" w:tplc="340A0005">
      <w:start w:val="1"/>
      <w:numFmt w:val="bullet"/>
      <w:lvlText w:val=""/>
      <w:lvlJc w:val="left"/>
      <w:pPr>
        <w:ind w:left="4185" w:hanging="360"/>
      </w:pPr>
      <w:rPr>
        <w:rFonts w:ascii="Wingdings" w:hAnsi="Wingdings" w:hint="default"/>
      </w:rPr>
    </w:lvl>
    <w:lvl w:ilvl="6" w:tplc="340A0001">
      <w:start w:val="1"/>
      <w:numFmt w:val="bullet"/>
      <w:lvlText w:val=""/>
      <w:lvlJc w:val="left"/>
      <w:pPr>
        <w:ind w:left="4905" w:hanging="360"/>
      </w:pPr>
      <w:rPr>
        <w:rFonts w:ascii="Symbol" w:hAnsi="Symbol" w:hint="default"/>
      </w:rPr>
    </w:lvl>
    <w:lvl w:ilvl="7" w:tplc="340A0003">
      <w:start w:val="1"/>
      <w:numFmt w:val="bullet"/>
      <w:lvlText w:val="o"/>
      <w:lvlJc w:val="left"/>
      <w:pPr>
        <w:ind w:left="5625" w:hanging="360"/>
      </w:pPr>
      <w:rPr>
        <w:rFonts w:ascii="Courier New" w:hAnsi="Courier New" w:cs="Courier New" w:hint="default"/>
      </w:rPr>
    </w:lvl>
    <w:lvl w:ilvl="8" w:tplc="340A0005">
      <w:start w:val="1"/>
      <w:numFmt w:val="bullet"/>
      <w:lvlText w:val=""/>
      <w:lvlJc w:val="left"/>
      <w:pPr>
        <w:ind w:left="6345" w:hanging="360"/>
      </w:pPr>
      <w:rPr>
        <w:rFonts w:ascii="Wingdings" w:hAnsi="Wingdings" w:hint="default"/>
      </w:rPr>
    </w:lvl>
  </w:abstractNum>
  <w:abstractNum w:abstractNumId="4" w15:restartNumberingAfterBreak="0">
    <w:nsid w:val="429D50E4"/>
    <w:multiLevelType w:val="hybridMultilevel"/>
    <w:tmpl w:val="19FAE88E"/>
    <w:lvl w:ilvl="0" w:tplc="340A001B">
      <w:start w:val="1"/>
      <w:numFmt w:val="lowerRoman"/>
      <w:lvlText w:val="%1."/>
      <w:lvlJc w:val="right"/>
      <w:pPr>
        <w:ind w:left="4122" w:hanging="360"/>
      </w:pPr>
    </w:lvl>
    <w:lvl w:ilvl="1" w:tplc="340A0019" w:tentative="1">
      <w:start w:val="1"/>
      <w:numFmt w:val="lowerLetter"/>
      <w:lvlText w:val="%2."/>
      <w:lvlJc w:val="left"/>
      <w:pPr>
        <w:ind w:left="4842" w:hanging="360"/>
      </w:pPr>
    </w:lvl>
    <w:lvl w:ilvl="2" w:tplc="340A001B" w:tentative="1">
      <w:start w:val="1"/>
      <w:numFmt w:val="lowerRoman"/>
      <w:lvlText w:val="%3."/>
      <w:lvlJc w:val="right"/>
      <w:pPr>
        <w:ind w:left="5562" w:hanging="180"/>
      </w:pPr>
    </w:lvl>
    <w:lvl w:ilvl="3" w:tplc="340A000F" w:tentative="1">
      <w:start w:val="1"/>
      <w:numFmt w:val="decimal"/>
      <w:lvlText w:val="%4."/>
      <w:lvlJc w:val="left"/>
      <w:pPr>
        <w:ind w:left="6282" w:hanging="360"/>
      </w:pPr>
    </w:lvl>
    <w:lvl w:ilvl="4" w:tplc="340A0019" w:tentative="1">
      <w:start w:val="1"/>
      <w:numFmt w:val="lowerLetter"/>
      <w:lvlText w:val="%5."/>
      <w:lvlJc w:val="left"/>
      <w:pPr>
        <w:ind w:left="7002" w:hanging="360"/>
      </w:pPr>
    </w:lvl>
    <w:lvl w:ilvl="5" w:tplc="340A001B" w:tentative="1">
      <w:start w:val="1"/>
      <w:numFmt w:val="lowerRoman"/>
      <w:lvlText w:val="%6."/>
      <w:lvlJc w:val="right"/>
      <w:pPr>
        <w:ind w:left="7722" w:hanging="180"/>
      </w:pPr>
    </w:lvl>
    <w:lvl w:ilvl="6" w:tplc="340A000F" w:tentative="1">
      <w:start w:val="1"/>
      <w:numFmt w:val="decimal"/>
      <w:lvlText w:val="%7."/>
      <w:lvlJc w:val="left"/>
      <w:pPr>
        <w:ind w:left="8442" w:hanging="360"/>
      </w:pPr>
    </w:lvl>
    <w:lvl w:ilvl="7" w:tplc="340A0019" w:tentative="1">
      <w:start w:val="1"/>
      <w:numFmt w:val="lowerLetter"/>
      <w:lvlText w:val="%8."/>
      <w:lvlJc w:val="left"/>
      <w:pPr>
        <w:ind w:left="9162" w:hanging="360"/>
      </w:pPr>
    </w:lvl>
    <w:lvl w:ilvl="8" w:tplc="340A001B" w:tentative="1">
      <w:start w:val="1"/>
      <w:numFmt w:val="lowerRoman"/>
      <w:lvlText w:val="%9."/>
      <w:lvlJc w:val="right"/>
      <w:pPr>
        <w:ind w:left="9882" w:hanging="180"/>
      </w:pPr>
    </w:lvl>
  </w:abstractNum>
  <w:abstractNum w:abstractNumId="5"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6" w15:restartNumberingAfterBreak="0">
    <w:nsid w:val="49C60572"/>
    <w:multiLevelType w:val="hybridMultilevel"/>
    <w:tmpl w:val="53B0F194"/>
    <w:lvl w:ilvl="0" w:tplc="340A000F">
      <w:start w:val="1"/>
      <w:numFmt w:val="decimal"/>
      <w:lvlText w:val="%1."/>
      <w:lvlJc w:val="left"/>
      <w:pPr>
        <w:ind w:left="4973" w:hanging="360"/>
      </w:pPr>
    </w:lvl>
    <w:lvl w:ilvl="1" w:tplc="340A0019" w:tentative="1">
      <w:start w:val="1"/>
      <w:numFmt w:val="lowerLetter"/>
      <w:lvlText w:val="%2."/>
      <w:lvlJc w:val="left"/>
      <w:pPr>
        <w:ind w:left="5693" w:hanging="360"/>
      </w:pPr>
    </w:lvl>
    <w:lvl w:ilvl="2" w:tplc="340A001B" w:tentative="1">
      <w:start w:val="1"/>
      <w:numFmt w:val="lowerRoman"/>
      <w:lvlText w:val="%3."/>
      <w:lvlJc w:val="right"/>
      <w:pPr>
        <w:ind w:left="6413" w:hanging="180"/>
      </w:pPr>
    </w:lvl>
    <w:lvl w:ilvl="3" w:tplc="6ABE6EB4">
      <w:start w:val="1"/>
      <w:numFmt w:val="decimal"/>
      <w:lvlText w:val="%4."/>
      <w:lvlJc w:val="left"/>
      <w:pPr>
        <w:ind w:left="7133" w:hanging="360"/>
      </w:pPr>
      <w:rPr>
        <w:b/>
      </w:rPr>
    </w:lvl>
    <w:lvl w:ilvl="4" w:tplc="340A0019" w:tentative="1">
      <w:start w:val="1"/>
      <w:numFmt w:val="lowerLetter"/>
      <w:lvlText w:val="%5."/>
      <w:lvlJc w:val="left"/>
      <w:pPr>
        <w:ind w:left="7853" w:hanging="360"/>
      </w:pPr>
    </w:lvl>
    <w:lvl w:ilvl="5" w:tplc="340A001B" w:tentative="1">
      <w:start w:val="1"/>
      <w:numFmt w:val="lowerRoman"/>
      <w:lvlText w:val="%6."/>
      <w:lvlJc w:val="right"/>
      <w:pPr>
        <w:ind w:left="8573" w:hanging="180"/>
      </w:pPr>
    </w:lvl>
    <w:lvl w:ilvl="6" w:tplc="340A000F" w:tentative="1">
      <w:start w:val="1"/>
      <w:numFmt w:val="decimal"/>
      <w:lvlText w:val="%7."/>
      <w:lvlJc w:val="left"/>
      <w:pPr>
        <w:ind w:left="9293" w:hanging="360"/>
      </w:pPr>
    </w:lvl>
    <w:lvl w:ilvl="7" w:tplc="340A0019" w:tentative="1">
      <w:start w:val="1"/>
      <w:numFmt w:val="lowerLetter"/>
      <w:lvlText w:val="%8."/>
      <w:lvlJc w:val="left"/>
      <w:pPr>
        <w:ind w:left="10013" w:hanging="360"/>
      </w:pPr>
    </w:lvl>
    <w:lvl w:ilvl="8" w:tplc="340A001B" w:tentative="1">
      <w:start w:val="1"/>
      <w:numFmt w:val="lowerRoman"/>
      <w:lvlText w:val="%9."/>
      <w:lvlJc w:val="right"/>
      <w:pPr>
        <w:ind w:left="10733" w:hanging="180"/>
      </w:pPr>
    </w:lvl>
  </w:abstractNum>
  <w:abstractNum w:abstractNumId="7" w15:restartNumberingAfterBreak="0">
    <w:nsid w:val="4A030872"/>
    <w:multiLevelType w:val="hybridMultilevel"/>
    <w:tmpl w:val="7E341360"/>
    <w:lvl w:ilvl="0" w:tplc="E68640DE">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8"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9" w15:restartNumberingAfterBreak="0">
    <w:nsid w:val="7D7A012E"/>
    <w:multiLevelType w:val="hybridMultilevel"/>
    <w:tmpl w:val="793C9144"/>
    <w:lvl w:ilvl="0" w:tplc="DD6628DA">
      <w:start w:val="1"/>
      <w:numFmt w:val="lowerRoman"/>
      <w:pStyle w:val="Ttulo3"/>
      <w:lvlText w:val="%1."/>
      <w:lvlJc w:val="left"/>
      <w:pPr>
        <w:tabs>
          <w:tab w:val="num" w:pos="4258"/>
        </w:tabs>
        <w:ind w:left="4258" w:hanging="709"/>
      </w:pPr>
      <w:rPr>
        <w:rFonts w:hint="default"/>
        <w:b/>
        <w:i w:val="0"/>
        <w:caps w:val="0"/>
        <w:strike w:val="0"/>
        <w:dstrike w:val="0"/>
        <w:vanish w:val="0"/>
        <w:sz w:val="24"/>
        <w:szCs w:val="24"/>
        <w:vertAlign w:val="baseline"/>
      </w:rPr>
    </w:lvl>
    <w:lvl w:ilvl="1" w:tplc="FFFFFFFF">
      <w:start w:val="1"/>
      <w:numFmt w:val="lowerLetter"/>
      <w:lvlText w:val="%2."/>
      <w:lvlJc w:val="left"/>
      <w:pPr>
        <w:tabs>
          <w:tab w:val="num" w:pos="1445"/>
        </w:tabs>
        <w:ind w:left="1445" w:hanging="360"/>
      </w:pPr>
      <w:rPr>
        <w:rFonts w:cs="Times New Roman"/>
      </w:rPr>
    </w:lvl>
    <w:lvl w:ilvl="2" w:tplc="FFFFFFFF" w:tentative="1">
      <w:start w:val="1"/>
      <w:numFmt w:val="lowerRoman"/>
      <w:lvlText w:val="%3."/>
      <w:lvlJc w:val="right"/>
      <w:pPr>
        <w:tabs>
          <w:tab w:val="num" w:pos="2165"/>
        </w:tabs>
        <w:ind w:left="2165" w:hanging="180"/>
      </w:pPr>
      <w:rPr>
        <w:rFonts w:cs="Times New Roman"/>
      </w:rPr>
    </w:lvl>
    <w:lvl w:ilvl="3" w:tplc="FFFFFFFF" w:tentative="1">
      <w:start w:val="1"/>
      <w:numFmt w:val="decimal"/>
      <w:lvlText w:val="%4."/>
      <w:lvlJc w:val="left"/>
      <w:pPr>
        <w:tabs>
          <w:tab w:val="num" w:pos="2885"/>
        </w:tabs>
        <w:ind w:left="2885" w:hanging="360"/>
      </w:pPr>
      <w:rPr>
        <w:rFonts w:cs="Times New Roman"/>
      </w:rPr>
    </w:lvl>
    <w:lvl w:ilvl="4" w:tplc="FFFFFFFF" w:tentative="1">
      <w:start w:val="1"/>
      <w:numFmt w:val="lowerLetter"/>
      <w:lvlText w:val="%5."/>
      <w:lvlJc w:val="left"/>
      <w:pPr>
        <w:tabs>
          <w:tab w:val="num" w:pos="3605"/>
        </w:tabs>
        <w:ind w:left="3605" w:hanging="360"/>
      </w:pPr>
      <w:rPr>
        <w:rFonts w:cs="Times New Roman"/>
      </w:rPr>
    </w:lvl>
    <w:lvl w:ilvl="5" w:tplc="FFFFFFFF" w:tentative="1">
      <w:start w:val="1"/>
      <w:numFmt w:val="lowerRoman"/>
      <w:lvlText w:val="%6."/>
      <w:lvlJc w:val="right"/>
      <w:pPr>
        <w:tabs>
          <w:tab w:val="num" w:pos="4325"/>
        </w:tabs>
        <w:ind w:left="4325" w:hanging="180"/>
      </w:pPr>
      <w:rPr>
        <w:rFonts w:cs="Times New Roman"/>
      </w:rPr>
    </w:lvl>
    <w:lvl w:ilvl="6" w:tplc="FFFFFFFF" w:tentative="1">
      <w:start w:val="1"/>
      <w:numFmt w:val="decimal"/>
      <w:lvlText w:val="%7."/>
      <w:lvlJc w:val="left"/>
      <w:pPr>
        <w:tabs>
          <w:tab w:val="num" w:pos="5045"/>
        </w:tabs>
        <w:ind w:left="5045" w:hanging="360"/>
      </w:pPr>
      <w:rPr>
        <w:rFonts w:cs="Times New Roman"/>
      </w:rPr>
    </w:lvl>
    <w:lvl w:ilvl="7" w:tplc="FFFFFFFF" w:tentative="1">
      <w:start w:val="1"/>
      <w:numFmt w:val="lowerLetter"/>
      <w:lvlText w:val="%8."/>
      <w:lvlJc w:val="left"/>
      <w:pPr>
        <w:tabs>
          <w:tab w:val="num" w:pos="5765"/>
        </w:tabs>
        <w:ind w:left="5765" w:hanging="360"/>
      </w:pPr>
      <w:rPr>
        <w:rFonts w:cs="Times New Roman"/>
      </w:rPr>
    </w:lvl>
    <w:lvl w:ilvl="8" w:tplc="FFFFFFFF" w:tentative="1">
      <w:start w:val="1"/>
      <w:numFmt w:val="lowerRoman"/>
      <w:lvlText w:val="%9."/>
      <w:lvlJc w:val="right"/>
      <w:pPr>
        <w:tabs>
          <w:tab w:val="num" w:pos="6485"/>
        </w:tabs>
        <w:ind w:left="6485" w:hanging="180"/>
      </w:pPr>
      <w:rPr>
        <w:rFonts w:cs="Times New Roman"/>
      </w:rPr>
    </w:lvl>
  </w:abstractNum>
  <w:num w:numId="1">
    <w:abstractNumId w:val="0"/>
  </w:num>
  <w:num w:numId="2">
    <w:abstractNumId w:val="9"/>
  </w:num>
  <w:num w:numId="3">
    <w:abstractNumId w:val="5"/>
  </w:num>
  <w:num w:numId="4">
    <w:abstractNumId w:val="7"/>
    <w:lvlOverride w:ilvl="0">
      <w:startOverride w:val="1"/>
    </w:lvlOverride>
  </w:num>
  <w:num w:numId="5">
    <w:abstractNumId w:val="7"/>
  </w:num>
  <w:num w:numId="6">
    <w:abstractNumId w:val="2"/>
  </w:num>
  <w:num w:numId="7">
    <w:abstractNumId w:val="6"/>
  </w:num>
  <w:num w:numId="8">
    <w:abstractNumId w:val="1"/>
  </w:num>
  <w:num w:numId="9">
    <w:abstractNumId w:val="4"/>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cyMTEysjAyMjcGIiUdpeDU4uLM/DyQAotaAEmr3HUsAAAA"/>
  </w:docVars>
  <w:rsids>
    <w:rsidRoot w:val="0026550A"/>
    <w:rsid w:val="000040B5"/>
    <w:rsid w:val="00004EC2"/>
    <w:rsid w:val="00012F99"/>
    <w:rsid w:val="00021546"/>
    <w:rsid w:val="00022561"/>
    <w:rsid w:val="00022A65"/>
    <w:rsid w:val="0002349F"/>
    <w:rsid w:val="00024031"/>
    <w:rsid w:val="00032838"/>
    <w:rsid w:val="00032D66"/>
    <w:rsid w:val="00034426"/>
    <w:rsid w:val="00034C7F"/>
    <w:rsid w:val="00035B7C"/>
    <w:rsid w:val="000375EB"/>
    <w:rsid w:val="00040F03"/>
    <w:rsid w:val="00046482"/>
    <w:rsid w:val="000517E8"/>
    <w:rsid w:val="00051E95"/>
    <w:rsid w:val="00054631"/>
    <w:rsid w:val="000547FD"/>
    <w:rsid w:val="00056260"/>
    <w:rsid w:val="00060320"/>
    <w:rsid w:val="00062382"/>
    <w:rsid w:val="00062E91"/>
    <w:rsid w:val="00066347"/>
    <w:rsid w:val="00070AD1"/>
    <w:rsid w:val="00070DA6"/>
    <w:rsid w:val="0007159F"/>
    <w:rsid w:val="000715EA"/>
    <w:rsid w:val="0007493E"/>
    <w:rsid w:val="00076EBD"/>
    <w:rsid w:val="0008074E"/>
    <w:rsid w:val="000853BD"/>
    <w:rsid w:val="000913F6"/>
    <w:rsid w:val="000928AF"/>
    <w:rsid w:val="000959C2"/>
    <w:rsid w:val="0009651E"/>
    <w:rsid w:val="000A3381"/>
    <w:rsid w:val="000A61D4"/>
    <w:rsid w:val="000A78FD"/>
    <w:rsid w:val="000B15A0"/>
    <w:rsid w:val="000B7C75"/>
    <w:rsid w:val="000C363F"/>
    <w:rsid w:val="000D2577"/>
    <w:rsid w:val="000D2B1B"/>
    <w:rsid w:val="000D2DC3"/>
    <w:rsid w:val="000D31B9"/>
    <w:rsid w:val="000D3241"/>
    <w:rsid w:val="000D458A"/>
    <w:rsid w:val="000D4970"/>
    <w:rsid w:val="000E08F7"/>
    <w:rsid w:val="000E0E44"/>
    <w:rsid w:val="000E29E4"/>
    <w:rsid w:val="000E2A7E"/>
    <w:rsid w:val="000E3FF6"/>
    <w:rsid w:val="000E4B95"/>
    <w:rsid w:val="000E53F5"/>
    <w:rsid w:val="000E7007"/>
    <w:rsid w:val="000F417A"/>
    <w:rsid w:val="001001DA"/>
    <w:rsid w:val="001010F3"/>
    <w:rsid w:val="00103641"/>
    <w:rsid w:val="00104B0B"/>
    <w:rsid w:val="00106140"/>
    <w:rsid w:val="001073ED"/>
    <w:rsid w:val="00113ED2"/>
    <w:rsid w:val="001151D4"/>
    <w:rsid w:val="00116382"/>
    <w:rsid w:val="00120489"/>
    <w:rsid w:val="00122D4D"/>
    <w:rsid w:val="00130926"/>
    <w:rsid w:val="00132306"/>
    <w:rsid w:val="00135A17"/>
    <w:rsid w:val="00140392"/>
    <w:rsid w:val="00140BDA"/>
    <w:rsid w:val="00142D2A"/>
    <w:rsid w:val="001433CB"/>
    <w:rsid w:val="001452D8"/>
    <w:rsid w:val="00145F45"/>
    <w:rsid w:val="001469B8"/>
    <w:rsid w:val="001474FA"/>
    <w:rsid w:val="001506B5"/>
    <w:rsid w:val="001523FB"/>
    <w:rsid w:val="00154FCF"/>
    <w:rsid w:val="00155EB8"/>
    <w:rsid w:val="00164536"/>
    <w:rsid w:val="00164A74"/>
    <w:rsid w:val="00164FF0"/>
    <w:rsid w:val="001734B7"/>
    <w:rsid w:val="001767E7"/>
    <w:rsid w:val="00177D01"/>
    <w:rsid w:val="0018014B"/>
    <w:rsid w:val="001827E5"/>
    <w:rsid w:val="00190D4B"/>
    <w:rsid w:val="00192312"/>
    <w:rsid w:val="001924E6"/>
    <w:rsid w:val="00193C8A"/>
    <w:rsid w:val="00195508"/>
    <w:rsid w:val="001968A2"/>
    <w:rsid w:val="001A2A55"/>
    <w:rsid w:val="001A434D"/>
    <w:rsid w:val="001B0651"/>
    <w:rsid w:val="001B1C7E"/>
    <w:rsid w:val="001B320E"/>
    <w:rsid w:val="001B32A0"/>
    <w:rsid w:val="001B4ACE"/>
    <w:rsid w:val="001B566F"/>
    <w:rsid w:val="001B5834"/>
    <w:rsid w:val="001B5847"/>
    <w:rsid w:val="001B7B63"/>
    <w:rsid w:val="001C1BD1"/>
    <w:rsid w:val="001C298E"/>
    <w:rsid w:val="001C2AB4"/>
    <w:rsid w:val="001C69FB"/>
    <w:rsid w:val="001C7FBF"/>
    <w:rsid w:val="001D1A0A"/>
    <w:rsid w:val="001D590E"/>
    <w:rsid w:val="001D5DAB"/>
    <w:rsid w:val="001E0D5E"/>
    <w:rsid w:val="001E74F2"/>
    <w:rsid w:val="001F2B93"/>
    <w:rsid w:val="001F2BAB"/>
    <w:rsid w:val="001F4794"/>
    <w:rsid w:val="001F7A6E"/>
    <w:rsid w:val="00203F66"/>
    <w:rsid w:val="00210348"/>
    <w:rsid w:val="00210833"/>
    <w:rsid w:val="0021185F"/>
    <w:rsid w:val="00215B84"/>
    <w:rsid w:val="002164B9"/>
    <w:rsid w:val="0022274E"/>
    <w:rsid w:val="00226929"/>
    <w:rsid w:val="00226F9D"/>
    <w:rsid w:val="00230EE9"/>
    <w:rsid w:val="002313F7"/>
    <w:rsid w:val="00232D4A"/>
    <w:rsid w:val="00233675"/>
    <w:rsid w:val="00235A79"/>
    <w:rsid w:val="00235BAC"/>
    <w:rsid w:val="00236984"/>
    <w:rsid w:val="0023775D"/>
    <w:rsid w:val="00241FAE"/>
    <w:rsid w:val="002445E8"/>
    <w:rsid w:val="002466AB"/>
    <w:rsid w:val="0025463D"/>
    <w:rsid w:val="00255439"/>
    <w:rsid w:val="00255AF4"/>
    <w:rsid w:val="0025690F"/>
    <w:rsid w:val="00263E81"/>
    <w:rsid w:val="0026550A"/>
    <w:rsid w:val="002700BF"/>
    <w:rsid w:val="00275DF8"/>
    <w:rsid w:val="002776AC"/>
    <w:rsid w:val="0028133B"/>
    <w:rsid w:val="002816FF"/>
    <w:rsid w:val="00282345"/>
    <w:rsid w:val="0028379E"/>
    <w:rsid w:val="00283F05"/>
    <w:rsid w:val="002853AA"/>
    <w:rsid w:val="002859B1"/>
    <w:rsid w:val="00286486"/>
    <w:rsid w:val="00286EA1"/>
    <w:rsid w:val="00287E0A"/>
    <w:rsid w:val="00290DDC"/>
    <w:rsid w:val="0029122E"/>
    <w:rsid w:val="00291B24"/>
    <w:rsid w:val="00292472"/>
    <w:rsid w:val="0029415A"/>
    <w:rsid w:val="00294A60"/>
    <w:rsid w:val="00296CD8"/>
    <w:rsid w:val="00296F1D"/>
    <w:rsid w:val="002A1FF9"/>
    <w:rsid w:val="002A2123"/>
    <w:rsid w:val="002A2EDC"/>
    <w:rsid w:val="002A3EAA"/>
    <w:rsid w:val="002A41A0"/>
    <w:rsid w:val="002A5020"/>
    <w:rsid w:val="002A5CCE"/>
    <w:rsid w:val="002A7C2F"/>
    <w:rsid w:val="002B18D1"/>
    <w:rsid w:val="002B43F1"/>
    <w:rsid w:val="002B4AE8"/>
    <w:rsid w:val="002B6218"/>
    <w:rsid w:val="002B62AC"/>
    <w:rsid w:val="002B71F7"/>
    <w:rsid w:val="002B7298"/>
    <w:rsid w:val="002C0F26"/>
    <w:rsid w:val="002C254A"/>
    <w:rsid w:val="002C298E"/>
    <w:rsid w:val="002C368D"/>
    <w:rsid w:val="002C42D8"/>
    <w:rsid w:val="002C4BE7"/>
    <w:rsid w:val="002C520B"/>
    <w:rsid w:val="002D65BD"/>
    <w:rsid w:val="002D6B26"/>
    <w:rsid w:val="002E5023"/>
    <w:rsid w:val="002E6D2A"/>
    <w:rsid w:val="002E780C"/>
    <w:rsid w:val="002F1D78"/>
    <w:rsid w:val="002F23B9"/>
    <w:rsid w:val="002F3177"/>
    <w:rsid w:val="002F3CBE"/>
    <w:rsid w:val="002F4EF4"/>
    <w:rsid w:val="002F540E"/>
    <w:rsid w:val="002F7223"/>
    <w:rsid w:val="00305445"/>
    <w:rsid w:val="00307E22"/>
    <w:rsid w:val="003125A5"/>
    <w:rsid w:val="003137D5"/>
    <w:rsid w:val="00315975"/>
    <w:rsid w:val="003172F9"/>
    <w:rsid w:val="00317EDB"/>
    <w:rsid w:val="00322BE7"/>
    <w:rsid w:val="003247BE"/>
    <w:rsid w:val="003249F5"/>
    <w:rsid w:val="00324EE2"/>
    <w:rsid w:val="00325EE7"/>
    <w:rsid w:val="003262B9"/>
    <w:rsid w:val="0033030D"/>
    <w:rsid w:val="00331056"/>
    <w:rsid w:val="00331694"/>
    <w:rsid w:val="00335715"/>
    <w:rsid w:val="00336524"/>
    <w:rsid w:val="003414CC"/>
    <w:rsid w:val="00341E8C"/>
    <w:rsid w:val="0034252E"/>
    <w:rsid w:val="00350FBA"/>
    <w:rsid w:val="00351FF5"/>
    <w:rsid w:val="0035532F"/>
    <w:rsid w:val="003575B3"/>
    <w:rsid w:val="00361561"/>
    <w:rsid w:val="00361D3E"/>
    <w:rsid w:val="00362B5D"/>
    <w:rsid w:val="003649FA"/>
    <w:rsid w:val="00372963"/>
    <w:rsid w:val="0037326D"/>
    <w:rsid w:val="00374E67"/>
    <w:rsid w:val="00376E99"/>
    <w:rsid w:val="00381AE6"/>
    <w:rsid w:val="00382865"/>
    <w:rsid w:val="00383C3E"/>
    <w:rsid w:val="00383CAF"/>
    <w:rsid w:val="0038694B"/>
    <w:rsid w:val="00387471"/>
    <w:rsid w:val="00391C65"/>
    <w:rsid w:val="00393221"/>
    <w:rsid w:val="003A269F"/>
    <w:rsid w:val="003A791B"/>
    <w:rsid w:val="003B4A3B"/>
    <w:rsid w:val="003B5FBA"/>
    <w:rsid w:val="003B7143"/>
    <w:rsid w:val="003B7FF3"/>
    <w:rsid w:val="003C0647"/>
    <w:rsid w:val="003C1704"/>
    <w:rsid w:val="003C7ACB"/>
    <w:rsid w:val="003D11FA"/>
    <w:rsid w:val="003D28D2"/>
    <w:rsid w:val="003D30BC"/>
    <w:rsid w:val="003D370A"/>
    <w:rsid w:val="003D55C8"/>
    <w:rsid w:val="003E0295"/>
    <w:rsid w:val="003E09CE"/>
    <w:rsid w:val="003E2AD8"/>
    <w:rsid w:val="003E3C1B"/>
    <w:rsid w:val="003E5BEF"/>
    <w:rsid w:val="003F00E8"/>
    <w:rsid w:val="003F048C"/>
    <w:rsid w:val="003F4C53"/>
    <w:rsid w:val="003F4D95"/>
    <w:rsid w:val="00407905"/>
    <w:rsid w:val="00410640"/>
    <w:rsid w:val="00410E01"/>
    <w:rsid w:val="004110E2"/>
    <w:rsid w:val="004127A0"/>
    <w:rsid w:val="00414134"/>
    <w:rsid w:val="0041508D"/>
    <w:rsid w:val="00415EA3"/>
    <w:rsid w:val="00416FBB"/>
    <w:rsid w:val="004247B8"/>
    <w:rsid w:val="00431B72"/>
    <w:rsid w:val="00432C78"/>
    <w:rsid w:val="00434AF8"/>
    <w:rsid w:val="0044154A"/>
    <w:rsid w:val="00443DAC"/>
    <w:rsid w:val="00443E12"/>
    <w:rsid w:val="004450AE"/>
    <w:rsid w:val="00445296"/>
    <w:rsid w:val="00445D08"/>
    <w:rsid w:val="00447B15"/>
    <w:rsid w:val="00452725"/>
    <w:rsid w:val="00452D83"/>
    <w:rsid w:val="00454412"/>
    <w:rsid w:val="0045518B"/>
    <w:rsid w:val="00457358"/>
    <w:rsid w:val="00457766"/>
    <w:rsid w:val="00457FBA"/>
    <w:rsid w:val="00460DEE"/>
    <w:rsid w:val="0046169B"/>
    <w:rsid w:val="00461818"/>
    <w:rsid w:val="0046512B"/>
    <w:rsid w:val="004658AE"/>
    <w:rsid w:val="00465FF5"/>
    <w:rsid w:val="004664D2"/>
    <w:rsid w:val="00470133"/>
    <w:rsid w:val="00473F1A"/>
    <w:rsid w:val="0047470A"/>
    <w:rsid w:val="00475B33"/>
    <w:rsid w:val="004764D3"/>
    <w:rsid w:val="004773E3"/>
    <w:rsid w:val="00481B30"/>
    <w:rsid w:val="00482258"/>
    <w:rsid w:val="004823A9"/>
    <w:rsid w:val="00482B15"/>
    <w:rsid w:val="00482D1B"/>
    <w:rsid w:val="00484402"/>
    <w:rsid w:val="00485098"/>
    <w:rsid w:val="004859D1"/>
    <w:rsid w:val="0049185C"/>
    <w:rsid w:val="00492435"/>
    <w:rsid w:val="00497F31"/>
    <w:rsid w:val="004A050E"/>
    <w:rsid w:val="004A1AD6"/>
    <w:rsid w:val="004A2E5E"/>
    <w:rsid w:val="004A5C19"/>
    <w:rsid w:val="004A65A0"/>
    <w:rsid w:val="004B3318"/>
    <w:rsid w:val="004B339C"/>
    <w:rsid w:val="004B3ECB"/>
    <w:rsid w:val="004B6A48"/>
    <w:rsid w:val="004B6FAA"/>
    <w:rsid w:val="004C3369"/>
    <w:rsid w:val="004C5A99"/>
    <w:rsid w:val="004D0BDA"/>
    <w:rsid w:val="004D0DFE"/>
    <w:rsid w:val="004D1A58"/>
    <w:rsid w:val="004D20AB"/>
    <w:rsid w:val="004D3741"/>
    <w:rsid w:val="004D383D"/>
    <w:rsid w:val="004D509B"/>
    <w:rsid w:val="004D65A8"/>
    <w:rsid w:val="004F14FB"/>
    <w:rsid w:val="004F1A8C"/>
    <w:rsid w:val="004F25ED"/>
    <w:rsid w:val="004F42B3"/>
    <w:rsid w:val="004F55CE"/>
    <w:rsid w:val="00500E4D"/>
    <w:rsid w:val="00500F1C"/>
    <w:rsid w:val="00501D51"/>
    <w:rsid w:val="005022D9"/>
    <w:rsid w:val="00503349"/>
    <w:rsid w:val="00503C4E"/>
    <w:rsid w:val="00503EDA"/>
    <w:rsid w:val="00505CC7"/>
    <w:rsid w:val="00506E3E"/>
    <w:rsid w:val="00506F11"/>
    <w:rsid w:val="0050704C"/>
    <w:rsid w:val="00507720"/>
    <w:rsid w:val="005134AB"/>
    <w:rsid w:val="00515FFA"/>
    <w:rsid w:val="00522625"/>
    <w:rsid w:val="005236FF"/>
    <w:rsid w:val="005241E1"/>
    <w:rsid w:val="005249EB"/>
    <w:rsid w:val="00531F17"/>
    <w:rsid w:val="00532D24"/>
    <w:rsid w:val="00541D8C"/>
    <w:rsid w:val="00543EBA"/>
    <w:rsid w:val="00544080"/>
    <w:rsid w:val="005453EB"/>
    <w:rsid w:val="00545C4D"/>
    <w:rsid w:val="00546D6E"/>
    <w:rsid w:val="00547141"/>
    <w:rsid w:val="00550563"/>
    <w:rsid w:val="005522F0"/>
    <w:rsid w:val="00555CB8"/>
    <w:rsid w:val="005568CC"/>
    <w:rsid w:val="00560237"/>
    <w:rsid w:val="00562412"/>
    <w:rsid w:val="005643DF"/>
    <w:rsid w:val="00564417"/>
    <w:rsid w:val="00564C85"/>
    <w:rsid w:val="0056565A"/>
    <w:rsid w:val="00565906"/>
    <w:rsid w:val="00565A83"/>
    <w:rsid w:val="005675C2"/>
    <w:rsid w:val="005701F0"/>
    <w:rsid w:val="00572264"/>
    <w:rsid w:val="00572BE5"/>
    <w:rsid w:val="00573DEC"/>
    <w:rsid w:val="00574252"/>
    <w:rsid w:val="005748D3"/>
    <w:rsid w:val="00574D63"/>
    <w:rsid w:val="00581401"/>
    <w:rsid w:val="0058311A"/>
    <w:rsid w:val="0058534A"/>
    <w:rsid w:val="005860C7"/>
    <w:rsid w:val="0058637E"/>
    <w:rsid w:val="00592EC2"/>
    <w:rsid w:val="005A126A"/>
    <w:rsid w:val="005A4EA8"/>
    <w:rsid w:val="005B01BB"/>
    <w:rsid w:val="005B1E18"/>
    <w:rsid w:val="005B349E"/>
    <w:rsid w:val="005B4122"/>
    <w:rsid w:val="005B70B1"/>
    <w:rsid w:val="005C41AB"/>
    <w:rsid w:val="005C66D2"/>
    <w:rsid w:val="005C6AB4"/>
    <w:rsid w:val="005C7E1A"/>
    <w:rsid w:val="005D1BE6"/>
    <w:rsid w:val="005D2338"/>
    <w:rsid w:val="005D4E9C"/>
    <w:rsid w:val="005D5F0C"/>
    <w:rsid w:val="005D6030"/>
    <w:rsid w:val="005D7E1A"/>
    <w:rsid w:val="005E3179"/>
    <w:rsid w:val="005E706C"/>
    <w:rsid w:val="005E7321"/>
    <w:rsid w:val="005E7775"/>
    <w:rsid w:val="005F07E6"/>
    <w:rsid w:val="005F2696"/>
    <w:rsid w:val="005F4F23"/>
    <w:rsid w:val="005F5937"/>
    <w:rsid w:val="005F643F"/>
    <w:rsid w:val="005F6D69"/>
    <w:rsid w:val="0060022D"/>
    <w:rsid w:val="0060061B"/>
    <w:rsid w:val="00601B7C"/>
    <w:rsid w:val="00602686"/>
    <w:rsid w:val="00602B41"/>
    <w:rsid w:val="00604430"/>
    <w:rsid w:val="00604F32"/>
    <w:rsid w:val="006055B3"/>
    <w:rsid w:val="00605D59"/>
    <w:rsid w:val="006067FA"/>
    <w:rsid w:val="0061005B"/>
    <w:rsid w:val="00613352"/>
    <w:rsid w:val="00614200"/>
    <w:rsid w:val="0061659F"/>
    <w:rsid w:val="00617015"/>
    <w:rsid w:val="00620E5B"/>
    <w:rsid w:val="006246FC"/>
    <w:rsid w:val="00626674"/>
    <w:rsid w:val="006339D7"/>
    <w:rsid w:val="00636075"/>
    <w:rsid w:val="0063705B"/>
    <w:rsid w:val="006374CC"/>
    <w:rsid w:val="00646545"/>
    <w:rsid w:val="00647235"/>
    <w:rsid w:val="0065028B"/>
    <w:rsid w:val="006508B2"/>
    <w:rsid w:val="00656202"/>
    <w:rsid w:val="0065680E"/>
    <w:rsid w:val="00657899"/>
    <w:rsid w:val="00657A63"/>
    <w:rsid w:val="00664075"/>
    <w:rsid w:val="006646FC"/>
    <w:rsid w:val="00671C92"/>
    <w:rsid w:val="00671CC2"/>
    <w:rsid w:val="00673B8A"/>
    <w:rsid w:val="00674F09"/>
    <w:rsid w:val="00675167"/>
    <w:rsid w:val="006762C7"/>
    <w:rsid w:val="00676348"/>
    <w:rsid w:val="00685454"/>
    <w:rsid w:val="00686419"/>
    <w:rsid w:val="006917DB"/>
    <w:rsid w:val="006942CB"/>
    <w:rsid w:val="006A0CE5"/>
    <w:rsid w:val="006A1399"/>
    <w:rsid w:val="006B196F"/>
    <w:rsid w:val="006B2E2C"/>
    <w:rsid w:val="006B3CC8"/>
    <w:rsid w:val="006B4052"/>
    <w:rsid w:val="006B433F"/>
    <w:rsid w:val="006B5F53"/>
    <w:rsid w:val="006B6C18"/>
    <w:rsid w:val="006C202B"/>
    <w:rsid w:val="006C2146"/>
    <w:rsid w:val="006C27C7"/>
    <w:rsid w:val="006C2933"/>
    <w:rsid w:val="006C4692"/>
    <w:rsid w:val="006C63E1"/>
    <w:rsid w:val="006C6E53"/>
    <w:rsid w:val="006C742A"/>
    <w:rsid w:val="006D49FF"/>
    <w:rsid w:val="006D50D9"/>
    <w:rsid w:val="006D6375"/>
    <w:rsid w:val="006E5634"/>
    <w:rsid w:val="006E6109"/>
    <w:rsid w:val="006F4A9D"/>
    <w:rsid w:val="00700570"/>
    <w:rsid w:val="007009CB"/>
    <w:rsid w:val="00701339"/>
    <w:rsid w:val="0070139E"/>
    <w:rsid w:val="007028EE"/>
    <w:rsid w:val="00702B8E"/>
    <w:rsid w:val="00713618"/>
    <w:rsid w:val="00714CAC"/>
    <w:rsid w:val="007161C1"/>
    <w:rsid w:val="007177F0"/>
    <w:rsid w:val="00720807"/>
    <w:rsid w:val="00724A6A"/>
    <w:rsid w:val="007252CE"/>
    <w:rsid w:val="00725BCA"/>
    <w:rsid w:val="007331C0"/>
    <w:rsid w:val="00733F89"/>
    <w:rsid w:val="00734005"/>
    <w:rsid w:val="007346E2"/>
    <w:rsid w:val="00734CA9"/>
    <w:rsid w:val="00735DE1"/>
    <w:rsid w:val="00743103"/>
    <w:rsid w:val="00743654"/>
    <w:rsid w:val="0074728A"/>
    <w:rsid w:val="00747551"/>
    <w:rsid w:val="007527E3"/>
    <w:rsid w:val="00753D3D"/>
    <w:rsid w:val="00754236"/>
    <w:rsid w:val="0075554D"/>
    <w:rsid w:val="0076104B"/>
    <w:rsid w:val="00761B42"/>
    <w:rsid w:val="007639EF"/>
    <w:rsid w:val="0076470B"/>
    <w:rsid w:val="00765F07"/>
    <w:rsid w:val="0077023F"/>
    <w:rsid w:val="00773E0A"/>
    <w:rsid w:val="00776360"/>
    <w:rsid w:val="00776557"/>
    <w:rsid w:val="00777C9F"/>
    <w:rsid w:val="007806CC"/>
    <w:rsid w:val="00782DD8"/>
    <w:rsid w:val="0079160B"/>
    <w:rsid w:val="00794087"/>
    <w:rsid w:val="00797017"/>
    <w:rsid w:val="007A1CF8"/>
    <w:rsid w:val="007A5062"/>
    <w:rsid w:val="007A515B"/>
    <w:rsid w:val="007A6EA8"/>
    <w:rsid w:val="007A7036"/>
    <w:rsid w:val="007A7781"/>
    <w:rsid w:val="007B288F"/>
    <w:rsid w:val="007B28D8"/>
    <w:rsid w:val="007B33B6"/>
    <w:rsid w:val="007C7315"/>
    <w:rsid w:val="007D1593"/>
    <w:rsid w:val="007D198B"/>
    <w:rsid w:val="007D3DDD"/>
    <w:rsid w:val="007D5326"/>
    <w:rsid w:val="007E0370"/>
    <w:rsid w:val="007F25BA"/>
    <w:rsid w:val="007F4EB7"/>
    <w:rsid w:val="00800C82"/>
    <w:rsid w:val="00801BCF"/>
    <w:rsid w:val="00803339"/>
    <w:rsid w:val="0080703C"/>
    <w:rsid w:val="00811019"/>
    <w:rsid w:val="00811646"/>
    <w:rsid w:val="0081205E"/>
    <w:rsid w:val="008124E2"/>
    <w:rsid w:val="00812A64"/>
    <w:rsid w:val="00812DB8"/>
    <w:rsid w:val="00813F95"/>
    <w:rsid w:val="00815CDB"/>
    <w:rsid w:val="008171E7"/>
    <w:rsid w:val="0082038F"/>
    <w:rsid w:val="008222A7"/>
    <w:rsid w:val="0082296A"/>
    <w:rsid w:val="00822D01"/>
    <w:rsid w:val="0082389E"/>
    <w:rsid w:val="0082398E"/>
    <w:rsid w:val="00824BDD"/>
    <w:rsid w:val="00824BFD"/>
    <w:rsid w:val="00826165"/>
    <w:rsid w:val="008306A2"/>
    <w:rsid w:val="008306F7"/>
    <w:rsid w:val="008319E5"/>
    <w:rsid w:val="00832963"/>
    <w:rsid w:val="008348F9"/>
    <w:rsid w:val="00834DDA"/>
    <w:rsid w:val="00837E49"/>
    <w:rsid w:val="00841089"/>
    <w:rsid w:val="00841B40"/>
    <w:rsid w:val="00843309"/>
    <w:rsid w:val="00846656"/>
    <w:rsid w:val="0085119F"/>
    <w:rsid w:val="0085286D"/>
    <w:rsid w:val="008545CA"/>
    <w:rsid w:val="00854A48"/>
    <w:rsid w:val="00854D81"/>
    <w:rsid w:val="00854FE0"/>
    <w:rsid w:val="00855662"/>
    <w:rsid w:val="008579D5"/>
    <w:rsid w:val="008602D8"/>
    <w:rsid w:val="00860AA9"/>
    <w:rsid w:val="008637D0"/>
    <w:rsid w:val="00863FD2"/>
    <w:rsid w:val="008653A9"/>
    <w:rsid w:val="00866FF5"/>
    <w:rsid w:val="00870345"/>
    <w:rsid w:val="008723EE"/>
    <w:rsid w:val="008737C0"/>
    <w:rsid w:val="008747C8"/>
    <w:rsid w:val="008758DE"/>
    <w:rsid w:val="00877DEE"/>
    <w:rsid w:val="00882A9C"/>
    <w:rsid w:val="00883A64"/>
    <w:rsid w:val="008864AF"/>
    <w:rsid w:val="00887174"/>
    <w:rsid w:val="0088722C"/>
    <w:rsid w:val="00890778"/>
    <w:rsid w:val="00891DDB"/>
    <w:rsid w:val="00894F6E"/>
    <w:rsid w:val="0089503C"/>
    <w:rsid w:val="00895A39"/>
    <w:rsid w:val="00896AD9"/>
    <w:rsid w:val="0089785E"/>
    <w:rsid w:val="008A11C1"/>
    <w:rsid w:val="008A2867"/>
    <w:rsid w:val="008A2ABB"/>
    <w:rsid w:val="008A369F"/>
    <w:rsid w:val="008A3806"/>
    <w:rsid w:val="008A4379"/>
    <w:rsid w:val="008A7403"/>
    <w:rsid w:val="008A7AB1"/>
    <w:rsid w:val="008B0231"/>
    <w:rsid w:val="008B1BEF"/>
    <w:rsid w:val="008B2228"/>
    <w:rsid w:val="008B3135"/>
    <w:rsid w:val="008B36F5"/>
    <w:rsid w:val="008B3A15"/>
    <w:rsid w:val="008B436A"/>
    <w:rsid w:val="008B6E9B"/>
    <w:rsid w:val="008C07D7"/>
    <w:rsid w:val="008C2B2C"/>
    <w:rsid w:val="008C390D"/>
    <w:rsid w:val="008C5652"/>
    <w:rsid w:val="008C756D"/>
    <w:rsid w:val="008D04E9"/>
    <w:rsid w:val="008D30C7"/>
    <w:rsid w:val="008D34F5"/>
    <w:rsid w:val="008D4AB1"/>
    <w:rsid w:val="008D57B3"/>
    <w:rsid w:val="008D6237"/>
    <w:rsid w:val="008E0677"/>
    <w:rsid w:val="008E1FA3"/>
    <w:rsid w:val="008E4CA4"/>
    <w:rsid w:val="008E680D"/>
    <w:rsid w:val="008F1C4E"/>
    <w:rsid w:val="008F4525"/>
    <w:rsid w:val="008F611A"/>
    <w:rsid w:val="008F620E"/>
    <w:rsid w:val="008F7ACA"/>
    <w:rsid w:val="00901E2C"/>
    <w:rsid w:val="0090337E"/>
    <w:rsid w:val="0090347B"/>
    <w:rsid w:val="00903B3B"/>
    <w:rsid w:val="009049F5"/>
    <w:rsid w:val="00904D44"/>
    <w:rsid w:val="009071FC"/>
    <w:rsid w:val="0091369A"/>
    <w:rsid w:val="009159B5"/>
    <w:rsid w:val="00920342"/>
    <w:rsid w:val="00924F1F"/>
    <w:rsid w:val="0092632A"/>
    <w:rsid w:val="0092679F"/>
    <w:rsid w:val="009267A1"/>
    <w:rsid w:val="00926EEC"/>
    <w:rsid w:val="00927BF3"/>
    <w:rsid w:val="00930751"/>
    <w:rsid w:val="009308D4"/>
    <w:rsid w:val="00930AC2"/>
    <w:rsid w:val="00932504"/>
    <w:rsid w:val="00932AE3"/>
    <w:rsid w:val="00932B78"/>
    <w:rsid w:val="009361C4"/>
    <w:rsid w:val="00937D20"/>
    <w:rsid w:val="00937EE5"/>
    <w:rsid w:val="009414A9"/>
    <w:rsid w:val="00942C6F"/>
    <w:rsid w:val="009431F6"/>
    <w:rsid w:val="009438DB"/>
    <w:rsid w:val="00944189"/>
    <w:rsid w:val="00944B4F"/>
    <w:rsid w:val="00945348"/>
    <w:rsid w:val="00951574"/>
    <w:rsid w:val="00952D92"/>
    <w:rsid w:val="00953840"/>
    <w:rsid w:val="009575CB"/>
    <w:rsid w:val="00964D7E"/>
    <w:rsid w:val="00966641"/>
    <w:rsid w:val="0097116C"/>
    <w:rsid w:val="00971F21"/>
    <w:rsid w:val="00974B73"/>
    <w:rsid w:val="00975373"/>
    <w:rsid w:val="00976A2C"/>
    <w:rsid w:val="00976D75"/>
    <w:rsid w:val="00976D81"/>
    <w:rsid w:val="00976FA4"/>
    <w:rsid w:val="009771CE"/>
    <w:rsid w:val="009779E7"/>
    <w:rsid w:val="00980F69"/>
    <w:rsid w:val="00983673"/>
    <w:rsid w:val="0098455A"/>
    <w:rsid w:val="00986368"/>
    <w:rsid w:val="00992ADC"/>
    <w:rsid w:val="009941CA"/>
    <w:rsid w:val="009A010D"/>
    <w:rsid w:val="009A05C0"/>
    <w:rsid w:val="009A108D"/>
    <w:rsid w:val="009A54C0"/>
    <w:rsid w:val="009A5A6E"/>
    <w:rsid w:val="009A748B"/>
    <w:rsid w:val="009B3B44"/>
    <w:rsid w:val="009B585E"/>
    <w:rsid w:val="009B602C"/>
    <w:rsid w:val="009C3129"/>
    <w:rsid w:val="009C60A0"/>
    <w:rsid w:val="009D11A4"/>
    <w:rsid w:val="009D12C4"/>
    <w:rsid w:val="009D193D"/>
    <w:rsid w:val="009D6A81"/>
    <w:rsid w:val="009D7258"/>
    <w:rsid w:val="009D744F"/>
    <w:rsid w:val="009D7588"/>
    <w:rsid w:val="009E032F"/>
    <w:rsid w:val="009E0F8A"/>
    <w:rsid w:val="009E3C6A"/>
    <w:rsid w:val="009E4F65"/>
    <w:rsid w:val="009E726C"/>
    <w:rsid w:val="009E7690"/>
    <w:rsid w:val="009E7E84"/>
    <w:rsid w:val="009F2EC8"/>
    <w:rsid w:val="009F39E5"/>
    <w:rsid w:val="009F4422"/>
    <w:rsid w:val="009F6FAF"/>
    <w:rsid w:val="00A000AA"/>
    <w:rsid w:val="00A00417"/>
    <w:rsid w:val="00A026D3"/>
    <w:rsid w:val="00A307BF"/>
    <w:rsid w:val="00A338A1"/>
    <w:rsid w:val="00A344E5"/>
    <w:rsid w:val="00A40016"/>
    <w:rsid w:val="00A404B6"/>
    <w:rsid w:val="00A456D5"/>
    <w:rsid w:val="00A50A87"/>
    <w:rsid w:val="00A51AE5"/>
    <w:rsid w:val="00A56914"/>
    <w:rsid w:val="00A60845"/>
    <w:rsid w:val="00A61180"/>
    <w:rsid w:val="00A61B86"/>
    <w:rsid w:val="00A6366E"/>
    <w:rsid w:val="00A6695B"/>
    <w:rsid w:val="00A675A9"/>
    <w:rsid w:val="00A70560"/>
    <w:rsid w:val="00A70802"/>
    <w:rsid w:val="00A73D2F"/>
    <w:rsid w:val="00A74A83"/>
    <w:rsid w:val="00A7599F"/>
    <w:rsid w:val="00A75ADB"/>
    <w:rsid w:val="00A76461"/>
    <w:rsid w:val="00A878A9"/>
    <w:rsid w:val="00A90FFF"/>
    <w:rsid w:val="00A926AF"/>
    <w:rsid w:val="00A92755"/>
    <w:rsid w:val="00A9466F"/>
    <w:rsid w:val="00AA0036"/>
    <w:rsid w:val="00AA027B"/>
    <w:rsid w:val="00AA04CE"/>
    <w:rsid w:val="00AA2744"/>
    <w:rsid w:val="00AA36F3"/>
    <w:rsid w:val="00AA43DF"/>
    <w:rsid w:val="00AA734D"/>
    <w:rsid w:val="00AA78EA"/>
    <w:rsid w:val="00AB18E0"/>
    <w:rsid w:val="00AB2DB4"/>
    <w:rsid w:val="00AB38D9"/>
    <w:rsid w:val="00AB450C"/>
    <w:rsid w:val="00AB6209"/>
    <w:rsid w:val="00AC0CF0"/>
    <w:rsid w:val="00AC1871"/>
    <w:rsid w:val="00AC18C8"/>
    <w:rsid w:val="00AC3A80"/>
    <w:rsid w:val="00AC45CE"/>
    <w:rsid w:val="00AC7E63"/>
    <w:rsid w:val="00AD1F89"/>
    <w:rsid w:val="00AD20EC"/>
    <w:rsid w:val="00AD3BBB"/>
    <w:rsid w:val="00AD3C84"/>
    <w:rsid w:val="00AD4007"/>
    <w:rsid w:val="00AD511B"/>
    <w:rsid w:val="00AD6A82"/>
    <w:rsid w:val="00AE382E"/>
    <w:rsid w:val="00AE4C5B"/>
    <w:rsid w:val="00AE5310"/>
    <w:rsid w:val="00AE7322"/>
    <w:rsid w:val="00AF006E"/>
    <w:rsid w:val="00AF04F8"/>
    <w:rsid w:val="00AF0B9C"/>
    <w:rsid w:val="00AF0EF2"/>
    <w:rsid w:val="00AF2703"/>
    <w:rsid w:val="00AF29A3"/>
    <w:rsid w:val="00AF5C94"/>
    <w:rsid w:val="00AF7572"/>
    <w:rsid w:val="00B04B44"/>
    <w:rsid w:val="00B057AB"/>
    <w:rsid w:val="00B05F4C"/>
    <w:rsid w:val="00B1432D"/>
    <w:rsid w:val="00B15401"/>
    <w:rsid w:val="00B15542"/>
    <w:rsid w:val="00B158A1"/>
    <w:rsid w:val="00B1752D"/>
    <w:rsid w:val="00B17554"/>
    <w:rsid w:val="00B176B7"/>
    <w:rsid w:val="00B20C48"/>
    <w:rsid w:val="00B22CDF"/>
    <w:rsid w:val="00B244F3"/>
    <w:rsid w:val="00B26916"/>
    <w:rsid w:val="00B27768"/>
    <w:rsid w:val="00B27EFC"/>
    <w:rsid w:val="00B334CB"/>
    <w:rsid w:val="00B35BA8"/>
    <w:rsid w:val="00B3607A"/>
    <w:rsid w:val="00B360E2"/>
    <w:rsid w:val="00B3797F"/>
    <w:rsid w:val="00B4101F"/>
    <w:rsid w:val="00B4398D"/>
    <w:rsid w:val="00B43CCC"/>
    <w:rsid w:val="00B43D20"/>
    <w:rsid w:val="00B47D61"/>
    <w:rsid w:val="00B5142D"/>
    <w:rsid w:val="00B5233A"/>
    <w:rsid w:val="00B57853"/>
    <w:rsid w:val="00B6011D"/>
    <w:rsid w:val="00B60891"/>
    <w:rsid w:val="00B611DA"/>
    <w:rsid w:val="00B65E71"/>
    <w:rsid w:val="00B71853"/>
    <w:rsid w:val="00B71C4E"/>
    <w:rsid w:val="00B746B7"/>
    <w:rsid w:val="00B75756"/>
    <w:rsid w:val="00B75D86"/>
    <w:rsid w:val="00B833AB"/>
    <w:rsid w:val="00B83B90"/>
    <w:rsid w:val="00B862AE"/>
    <w:rsid w:val="00B86FA0"/>
    <w:rsid w:val="00B878DE"/>
    <w:rsid w:val="00B902BD"/>
    <w:rsid w:val="00B93452"/>
    <w:rsid w:val="00B93EC8"/>
    <w:rsid w:val="00B94684"/>
    <w:rsid w:val="00B94C74"/>
    <w:rsid w:val="00B96173"/>
    <w:rsid w:val="00BA001C"/>
    <w:rsid w:val="00BA3F19"/>
    <w:rsid w:val="00BA45AA"/>
    <w:rsid w:val="00BA4747"/>
    <w:rsid w:val="00BA7D2A"/>
    <w:rsid w:val="00BB1345"/>
    <w:rsid w:val="00BB1AE3"/>
    <w:rsid w:val="00BB324A"/>
    <w:rsid w:val="00BB44D9"/>
    <w:rsid w:val="00BB7F1E"/>
    <w:rsid w:val="00BC37DA"/>
    <w:rsid w:val="00BC38E8"/>
    <w:rsid w:val="00BD45D9"/>
    <w:rsid w:val="00BE0A2F"/>
    <w:rsid w:val="00BE4CF6"/>
    <w:rsid w:val="00BE5F90"/>
    <w:rsid w:val="00BF02C0"/>
    <w:rsid w:val="00BF17C9"/>
    <w:rsid w:val="00BF41FB"/>
    <w:rsid w:val="00BF47F9"/>
    <w:rsid w:val="00BF557E"/>
    <w:rsid w:val="00C03838"/>
    <w:rsid w:val="00C069BC"/>
    <w:rsid w:val="00C07037"/>
    <w:rsid w:val="00C07572"/>
    <w:rsid w:val="00C122C1"/>
    <w:rsid w:val="00C1457C"/>
    <w:rsid w:val="00C157FB"/>
    <w:rsid w:val="00C158A1"/>
    <w:rsid w:val="00C15E49"/>
    <w:rsid w:val="00C16FD2"/>
    <w:rsid w:val="00C17375"/>
    <w:rsid w:val="00C21DC6"/>
    <w:rsid w:val="00C22FCF"/>
    <w:rsid w:val="00C24C08"/>
    <w:rsid w:val="00C26287"/>
    <w:rsid w:val="00C26533"/>
    <w:rsid w:val="00C36B4C"/>
    <w:rsid w:val="00C37A18"/>
    <w:rsid w:val="00C403FD"/>
    <w:rsid w:val="00C404A3"/>
    <w:rsid w:val="00C42E10"/>
    <w:rsid w:val="00C436F0"/>
    <w:rsid w:val="00C44764"/>
    <w:rsid w:val="00C44AE5"/>
    <w:rsid w:val="00C45B9D"/>
    <w:rsid w:val="00C46CE8"/>
    <w:rsid w:val="00C526C7"/>
    <w:rsid w:val="00C6217C"/>
    <w:rsid w:val="00C6593D"/>
    <w:rsid w:val="00C65C95"/>
    <w:rsid w:val="00C70CE3"/>
    <w:rsid w:val="00C71292"/>
    <w:rsid w:val="00C74DC0"/>
    <w:rsid w:val="00C80D3A"/>
    <w:rsid w:val="00C81EA0"/>
    <w:rsid w:val="00C840A7"/>
    <w:rsid w:val="00C84452"/>
    <w:rsid w:val="00C84708"/>
    <w:rsid w:val="00C85C3D"/>
    <w:rsid w:val="00C91E26"/>
    <w:rsid w:val="00C939B1"/>
    <w:rsid w:val="00C93B63"/>
    <w:rsid w:val="00C96C0F"/>
    <w:rsid w:val="00CA2146"/>
    <w:rsid w:val="00CA222F"/>
    <w:rsid w:val="00CA521D"/>
    <w:rsid w:val="00CA53D0"/>
    <w:rsid w:val="00CA6359"/>
    <w:rsid w:val="00CB14C4"/>
    <w:rsid w:val="00CB17AE"/>
    <w:rsid w:val="00CB5394"/>
    <w:rsid w:val="00CB6377"/>
    <w:rsid w:val="00CB6B3D"/>
    <w:rsid w:val="00CB733D"/>
    <w:rsid w:val="00CC177A"/>
    <w:rsid w:val="00CC1AFD"/>
    <w:rsid w:val="00CC2C2F"/>
    <w:rsid w:val="00CC3B64"/>
    <w:rsid w:val="00CC75FA"/>
    <w:rsid w:val="00CD427F"/>
    <w:rsid w:val="00CD549E"/>
    <w:rsid w:val="00CD6488"/>
    <w:rsid w:val="00CD6796"/>
    <w:rsid w:val="00CE0300"/>
    <w:rsid w:val="00CE2350"/>
    <w:rsid w:val="00CE4D4C"/>
    <w:rsid w:val="00CE56FA"/>
    <w:rsid w:val="00CE6768"/>
    <w:rsid w:val="00CE6EF5"/>
    <w:rsid w:val="00CE70EA"/>
    <w:rsid w:val="00CF2D54"/>
    <w:rsid w:val="00CF735D"/>
    <w:rsid w:val="00D01451"/>
    <w:rsid w:val="00D05001"/>
    <w:rsid w:val="00D074DC"/>
    <w:rsid w:val="00D07AF7"/>
    <w:rsid w:val="00D116F5"/>
    <w:rsid w:val="00D11774"/>
    <w:rsid w:val="00D12D76"/>
    <w:rsid w:val="00D171CE"/>
    <w:rsid w:val="00D17854"/>
    <w:rsid w:val="00D17F9B"/>
    <w:rsid w:val="00D228FA"/>
    <w:rsid w:val="00D229B2"/>
    <w:rsid w:val="00D236A4"/>
    <w:rsid w:val="00D261A3"/>
    <w:rsid w:val="00D32995"/>
    <w:rsid w:val="00D343AA"/>
    <w:rsid w:val="00D358D2"/>
    <w:rsid w:val="00D36298"/>
    <w:rsid w:val="00D45E97"/>
    <w:rsid w:val="00D546C2"/>
    <w:rsid w:val="00D6154B"/>
    <w:rsid w:val="00D61DCA"/>
    <w:rsid w:val="00D640A1"/>
    <w:rsid w:val="00D66F6F"/>
    <w:rsid w:val="00D67B0B"/>
    <w:rsid w:val="00D67EE4"/>
    <w:rsid w:val="00D7092C"/>
    <w:rsid w:val="00D70B02"/>
    <w:rsid w:val="00D71E7D"/>
    <w:rsid w:val="00D72557"/>
    <w:rsid w:val="00D725C1"/>
    <w:rsid w:val="00D7328C"/>
    <w:rsid w:val="00D749BA"/>
    <w:rsid w:val="00D74C6E"/>
    <w:rsid w:val="00D75495"/>
    <w:rsid w:val="00D75648"/>
    <w:rsid w:val="00D760F5"/>
    <w:rsid w:val="00D76A3D"/>
    <w:rsid w:val="00D80AB7"/>
    <w:rsid w:val="00D873A8"/>
    <w:rsid w:val="00D94FA0"/>
    <w:rsid w:val="00D956C6"/>
    <w:rsid w:val="00DA6387"/>
    <w:rsid w:val="00DA6F9E"/>
    <w:rsid w:val="00DB3072"/>
    <w:rsid w:val="00DB439B"/>
    <w:rsid w:val="00DC0AAA"/>
    <w:rsid w:val="00DC2231"/>
    <w:rsid w:val="00DC25D7"/>
    <w:rsid w:val="00DC2AD3"/>
    <w:rsid w:val="00DC562F"/>
    <w:rsid w:val="00DC5A01"/>
    <w:rsid w:val="00DC5CA6"/>
    <w:rsid w:val="00DC5D28"/>
    <w:rsid w:val="00DC630F"/>
    <w:rsid w:val="00DC6F56"/>
    <w:rsid w:val="00DC7607"/>
    <w:rsid w:val="00DC7AFB"/>
    <w:rsid w:val="00DC7FF6"/>
    <w:rsid w:val="00DD0B7B"/>
    <w:rsid w:val="00DD2334"/>
    <w:rsid w:val="00DD570C"/>
    <w:rsid w:val="00DD63E8"/>
    <w:rsid w:val="00DD651A"/>
    <w:rsid w:val="00DD6B51"/>
    <w:rsid w:val="00DD6BEF"/>
    <w:rsid w:val="00DD6E38"/>
    <w:rsid w:val="00DE118F"/>
    <w:rsid w:val="00DE2D5D"/>
    <w:rsid w:val="00DE2F6D"/>
    <w:rsid w:val="00DE3083"/>
    <w:rsid w:val="00DE3AF8"/>
    <w:rsid w:val="00DE46C0"/>
    <w:rsid w:val="00DE5FA9"/>
    <w:rsid w:val="00DE6A69"/>
    <w:rsid w:val="00DE7631"/>
    <w:rsid w:val="00DF070E"/>
    <w:rsid w:val="00DF106A"/>
    <w:rsid w:val="00DF2086"/>
    <w:rsid w:val="00DF21B5"/>
    <w:rsid w:val="00DF4240"/>
    <w:rsid w:val="00E01BE0"/>
    <w:rsid w:val="00E03899"/>
    <w:rsid w:val="00E03994"/>
    <w:rsid w:val="00E03EA2"/>
    <w:rsid w:val="00E03FFF"/>
    <w:rsid w:val="00E047CA"/>
    <w:rsid w:val="00E0482F"/>
    <w:rsid w:val="00E07B09"/>
    <w:rsid w:val="00E10FF4"/>
    <w:rsid w:val="00E1481F"/>
    <w:rsid w:val="00E17E24"/>
    <w:rsid w:val="00E2036C"/>
    <w:rsid w:val="00E20475"/>
    <w:rsid w:val="00E22EE9"/>
    <w:rsid w:val="00E23B79"/>
    <w:rsid w:val="00E24929"/>
    <w:rsid w:val="00E27AF6"/>
    <w:rsid w:val="00E32B25"/>
    <w:rsid w:val="00E332C9"/>
    <w:rsid w:val="00E33821"/>
    <w:rsid w:val="00E347B8"/>
    <w:rsid w:val="00E34F7A"/>
    <w:rsid w:val="00E3579C"/>
    <w:rsid w:val="00E368B4"/>
    <w:rsid w:val="00E368DE"/>
    <w:rsid w:val="00E375E3"/>
    <w:rsid w:val="00E402E7"/>
    <w:rsid w:val="00E40313"/>
    <w:rsid w:val="00E439A2"/>
    <w:rsid w:val="00E452E7"/>
    <w:rsid w:val="00E47929"/>
    <w:rsid w:val="00E51534"/>
    <w:rsid w:val="00E53EBE"/>
    <w:rsid w:val="00E54939"/>
    <w:rsid w:val="00E6108E"/>
    <w:rsid w:val="00E61728"/>
    <w:rsid w:val="00E63C7B"/>
    <w:rsid w:val="00E657C0"/>
    <w:rsid w:val="00E7105D"/>
    <w:rsid w:val="00E713CA"/>
    <w:rsid w:val="00E746AD"/>
    <w:rsid w:val="00E77A29"/>
    <w:rsid w:val="00E80EDB"/>
    <w:rsid w:val="00E81958"/>
    <w:rsid w:val="00E84D1D"/>
    <w:rsid w:val="00E856E4"/>
    <w:rsid w:val="00E86339"/>
    <w:rsid w:val="00E86DCF"/>
    <w:rsid w:val="00E9152E"/>
    <w:rsid w:val="00E91FD5"/>
    <w:rsid w:val="00E920A7"/>
    <w:rsid w:val="00E921B2"/>
    <w:rsid w:val="00E960EE"/>
    <w:rsid w:val="00E97C9E"/>
    <w:rsid w:val="00E97CB9"/>
    <w:rsid w:val="00EA0DCA"/>
    <w:rsid w:val="00EA1BBA"/>
    <w:rsid w:val="00EA22F4"/>
    <w:rsid w:val="00EA3586"/>
    <w:rsid w:val="00EA433C"/>
    <w:rsid w:val="00EA454E"/>
    <w:rsid w:val="00EA5074"/>
    <w:rsid w:val="00EA6AA4"/>
    <w:rsid w:val="00EA7F4D"/>
    <w:rsid w:val="00EB3312"/>
    <w:rsid w:val="00EB40F6"/>
    <w:rsid w:val="00EB53A0"/>
    <w:rsid w:val="00EB6BA7"/>
    <w:rsid w:val="00EC2A46"/>
    <w:rsid w:val="00EC4386"/>
    <w:rsid w:val="00EC4A6C"/>
    <w:rsid w:val="00EC4CAD"/>
    <w:rsid w:val="00EC6151"/>
    <w:rsid w:val="00ED0D58"/>
    <w:rsid w:val="00ED44A3"/>
    <w:rsid w:val="00ED6A23"/>
    <w:rsid w:val="00ED6B83"/>
    <w:rsid w:val="00ED70C0"/>
    <w:rsid w:val="00ED75B2"/>
    <w:rsid w:val="00ED7A79"/>
    <w:rsid w:val="00EE1E25"/>
    <w:rsid w:val="00EE56B0"/>
    <w:rsid w:val="00EE5F66"/>
    <w:rsid w:val="00EE614C"/>
    <w:rsid w:val="00EF2C4E"/>
    <w:rsid w:val="00EF6955"/>
    <w:rsid w:val="00F023EE"/>
    <w:rsid w:val="00F02A24"/>
    <w:rsid w:val="00F04240"/>
    <w:rsid w:val="00F0431B"/>
    <w:rsid w:val="00F074E9"/>
    <w:rsid w:val="00F102DE"/>
    <w:rsid w:val="00F10714"/>
    <w:rsid w:val="00F11839"/>
    <w:rsid w:val="00F11F31"/>
    <w:rsid w:val="00F12831"/>
    <w:rsid w:val="00F12E5E"/>
    <w:rsid w:val="00F13036"/>
    <w:rsid w:val="00F1437A"/>
    <w:rsid w:val="00F1498C"/>
    <w:rsid w:val="00F21F96"/>
    <w:rsid w:val="00F337E7"/>
    <w:rsid w:val="00F33863"/>
    <w:rsid w:val="00F3683B"/>
    <w:rsid w:val="00F37AC4"/>
    <w:rsid w:val="00F40D7E"/>
    <w:rsid w:val="00F41BBD"/>
    <w:rsid w:val="00F432B2"/>
    <w:rsid w:val="00F43301"/>
    <w:rsid w:val="00F44048"/>
    <w:rsid w:val="00F44F46"/>
    <w:rsid w:val="00F507C0"/>
    <w:rsid w:val="00F521B5"/>
    <w:rsid w:val="00F53792"/>
    <w:rsid w:val="00F55764"/>
    <w:rsid w:val="00F56417"/>
    <w:rsid w:val="00F566AF"/>
    <w:rsid w:val="00F60D1D"/>
    <w:rsid w:val="00F6150B"/>
    <w:rsid w:val="00F61E15"/>
    <w:rsid w:val="00F64646"/>
    <w:rsid w:val="00F64F1A"/>
    <w:rsid w:val="00F65F58"/>
    <w:rsid w:val="00F67610"/>
    <w:rsid w:val="00F77AD4"/>
    <w:rsid w:val="00F80580"/>
    <w:rsid w:val="00F806A1"/>
    <w:rsid w:val="00F81186"/>
    <w:rsid w:val="00F83249"/>
    <w:rsid w:val="00F92563"/>
    <w:rsid w:val="00F92D49"/>
    <w:rsid w:val="00F96EEB"/>
    <w:rsid w:val="00FA05B1"/>
    <w:rsid w:val="00FA0803"/>
    <w:rsid w:val="00FA1E09"/>
    <w:rsid w:val="00FA45EC"/>
    <w:rsid w:val="00FA5F1A"/>
    <w:rsid w:val="00FB0173"/>
    <w:rsid w:val="00FB073F"/>
    <w:rsid w:val="00FB203C"/>
    <w:rsid w:val="00FC0889"/>
    <w:rsid w:val="00FC1A68"/>
    <w:rsid w:val="00FC31B1"/>
    <w:rsid w:val="00FC6587"/>
    <w:rsid w:val="00FD0EB5"/>
    <w:rsid w:val="00FD79F6"/>
    <w:rsid w:val="00FE2BDD"/>
    <w:rsid w:val="00FE4B57"/>
    <w:rsid w:val="00FE4F5B"/>
    <w:rsid w:val="00FE7B1D"/>
    <w:rsid w:val="00FF0935"/>
    <w:rsid w:val="00FF0D70"/>
    <w:rsid w:val="00FF3DEF"/>
    <w:rsid w:val="00FF58C0"/>
    <w:rsid w:val="00FF60CC"/>
    <w:rsid w:val="00FF7498"/>
    <w:rsid w:val="00FF78E3"/>
    <w:rsid w:val="00FF7C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C106E1"/>
  <w15:docId w15:val="{D9895EEA-45AF-4776-8679-EE839C609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rPr>
      <w:rFonts w:ascii="Courier" w:hAnsi="Courier"/>
      <w:sz w:val="24"/>
      <w:szCs w:val="20"/>
      <w:lang w:val="es-ES_tradnl" w:eastAsia="es-ES"/>
    </w:rPr>
  </w:style>
  <w:style w:type="paragraph" w:styleId="Ttulo1">
    <w:name w:val="heading 1"/>
    <w:basedOn w:val="Normal"/>
    <w:next w:val="Normal"/>
    <w:link w:val="Ttulo1Car"/>
    <w:uiPriority w:val="99"/>
    <w:qFormat/>
    <w:rsid w:val="001968A2"/>
    <w:pPr>
      <w:keepNext/>
      <w:numPr>
        <w:numId w:val="1"/>
      </w:numPr>
      <w:spacing w:before="360" w:after="240"/>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5"/>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2"/>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3"/>
      </w:numPr>
      <w:tabs>
        <w:tab w:val="left" w:pos="3544"/>
      </w:tabs>
      <w:spacing w:before="240" w:after="120"/>
      <w:jc w:val="both"/>
    </w:pPr>
    <w:rPr>
      <w:spacing w:val="-3"/>
    </w:rPr>
  </w:style>
  <w:style w:type="paragraph" w:styleId="Sangra2detindependiente">
    <w:name w:val="Body Text Indent 2"/>
    <w:basedOn w:val="Normal"/>
    <w:link w:val="Sangra2detindependienteCar"/>
    <w:uiPriority w:val="99"/>
    <w:rsid w:val="00F023EE"/>
    <w:pPr>
      <w:spacing w:before="240" w:after="120"/>
      <w:ind w:left="2835" w:firstLine="709"/>
      <w:jc w:val="both"/>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spacing w:before="100" w:beforeAutospacing="1" w:after="100" w:afterAutospacing="1"/>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link w:val="PrrafodelistaCar"/>
    <w:uiPriority w:val="34"/>
    <w:qFormat/>
    <w:rsid w:val="00F023EE"/>
    <w:pPr>
      <w:ind w:left="720"/>
    </w:pPr>
    <w:rPr>
      <w:rFonts w:ascii="Times New Roman" w:hAnsi="Times New Roman"/>
      <w:sz w:val="20"/>
      <w:lang w:val="en-US" w:eastAsia="tr-TR"/>
    </w:rPr>
  </w:style>
  <w:style w:type="paragraph" w:customStyle="1" w:styleId="Normal1">
    <w:name w:val="Normal1"/>
    <w:basedOn w:val="Normal"/>
    <w:uiPriority w:val="99"/>
    <w:rsid w:val="00F023EE"/>
    <w:pPr>
      <w:spacing w:before="100" w:beforeAutospacing="1" w:after="100" w:afterAutospacing="1"/>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aliases w:val="fn,footnote text,ft,Footnotes,Footnote ak,Footnote Text 2,fn cafc,footnote citation,Footnotes Char Char,Footnote Text Char Char,fn Char Char,footnote text Char Char Char Ch,Ca,C,GM_Fußnotentext,Footnote text,Schriftart: 9 pt"/>
    <w:basedOn w:val="Normal"/>
    <w:link w:val="TextonotapieCar"/>
    <w:uiPriority w:val="99"/>
    <w:unhideWhenUsed/>
    <w:rsid w:val="003A791B"/>
    <w:rPr>
      <w:rFonts w:asciiTheme="minorHAnsi" w:eastAsiaTheme="minorHAnsi" w:hAnsiTheme="minorHAnsi" w:cstheme="minorBidi"/>
      <w:sz w:val="20"/>
      <w:lang w:val="es-ES" w:eastAsia="en-US"/>
    </w:rPr>
  </w:style>
  <w:style w:type="character" w:customStyle="1" w:styleId="TextonotapieCar">
    <w:name w:val="Texto nota pie Car"/>
    <w:aliases w:val="fn Car,footnote text Car,ft Car,Footnotes Car,Footnote ak Car,Footnote Text 2 Car,fn cafc Car,footnote citation Car,Footnotes Char Char Car,Footnote Text Char Char Car,fn Char Char Car,footnote text Char Char Char Ch Car,Ca Car,C Car"/>
    <w:basedOn w:val="Fuentedeprrafopredeter"/>
    <w:link w:val="Textonotapie"/>
    <w:uiPriority w:val="99"/>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PrrafodelistaCar">
    <w:name w:val="Párrafo de lista Car"/>
    <w:basedOn w:val="Fuentedeprrafopredeter"/>
    <w:link w:val="Prrafodelista"/>
    <w:uiPriority w:val="34"/>
    <w:locked/>
    <w:rsid w:val="00AF04F8"/>
    <w:rPr>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1335">
      <w:bodyDiv w:val="1"/>
      <w:marLeft w:val="0"/>
      <w:marRight w:val="0"/>
      <w:marTop w:val="0"/>
      <w:marBottom w:val="0"/>
      <w:divBdr>
        <w:top w:val="none" w:sz="0" w:space="0" w:color="auto"/>
        <w:left w:val="none" w:sz="0" w:space="0" w:color="auto"/>
        <w:bottom w:val="none" w:sz="0" w:space="0" w:color="auto"/>
        <w:right w:val="none" w:sz="0" w:space="0" w:color="auto"/>
      </w:divBdr>
    </w:div>
    <w:div w:id="165286532">
      <w:bodyDiv w:val="1"/>
      <w:marLeft w:val="0"/>
      <w:marRight w:val="0"/>
      <w:marTop w:val="0"/>
      <w:marBottom w:val="0"/>
      <w:divBdr>
        <w:top w:val="none" w:sz="0" w:space="0" w:color="auto"/>
        <w:left w:val="none" w:sz="0" w:space="0" w:color="auto"/>
        <w:bottom w:val="none" w:sz="0" w:space="0" w:color="auto"/>
        <w:right w:val="none" w:sz="0" w:space="0" w:color="auto"/>
      </w:divBdr>
      <w:divsChild>
        <w:div w:id="393165084">
          <w:marLeft w:val="1166"/>
          <w:marRight w:val="0"/>
          <w:marTop w:val="0"/>
          <w:marBottom w:val="200"/>
          <w:divBdr>
            <w:top w:val="none" w:sz="0" w:space="0" w:color="auto"/>
            <w:left w:val="none" w:sz="0" w:space="0" w:color="auto"/>
            <w:bottom w:val="none" w:sz="0" w:space="0" w:color="auto"/>
            <w:right w:val="none" w:sz="0" w:space="0" w:color="auto"/>
          </w:divBdr>
        </w:div>
        <w:div w:id="1700164336">
          <w:marLeft w:val="1166"/>
          <w:marRight w:val="0"/>
          <w:marTop w:val="0"/>
          <w:marBottom w:val="200"/>
          <w:divBdr>
            <w:top w:val="none" w:sz="0" w:space="0" w:color="auto"/>
            <w:left w:val="none" w:sz="0" w:space="0" w:color="auto"/>
            <w:bottom w:val="none" w:sz="0" w:space="0" w:color="auto"/>
            <w:right w:val="none" w:sz="0" w:space="0" w:color="auto"/>
          </w:divBdr>
        </w:div>
      </w:divsChild>
    </w:div>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359354485">
      <w:bodyDiv w:val="1"/>
      <w:marLeft w:val="0"/>
      <w:marRight w:val="0"/>
      <w:marTop w:val="0"/>
      <w:marBottom w:val="0"/>
      <w:divBdr>
        <w:top w:val="none" w:sz="0" w:space="0" w:color="auto"/>
        <w:left w:val="none" w:sz="0" w:space="0" w:color="auto"/>
        <w:bottom w:val="none" w:sz="0" w:space="0" w:color="auto"/>
        <w:right w:val="none" w:sz="0" w:space="0" w:color="auto"/>
      </w:divBdr>
    </w:div>
    <w:div w:id="370375202">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766732217">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950818827">
      <w:bodyDiv w:val="1"/>
      <w:marLeft w:val="0"/>
      <w:marRight w:val="0"/>
      <w:marTop w:val="0"/>
      <w:marBottom w:val="0"/>
      <w:divBdr>
        <w:top w:val="none" w:sz="0" w:space="0" w:color="auto"/>
        <w:left w:val="none" w:sz="0" w:space="0" w:color="auto"/>
        <w:bottom w:val="none" w:sz="0" w:space="0" w:color="auto"/>
        <w:right w:val="none" w:sz="0" w:space="0" w:color="auto"/>
      </w:divBdr>
    </w:div>
    <w:div w:id="1070925345">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29751177">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447308990">
      <w:bodyDiv w:val="1"/>
      <w:marLeft w:val="0"/>
      <w:marRight w:val="0"/>
      <w:marTop w:val="0"/>
      <w:marBottom w:val="0"/>
      <w:divBdr>
        <w:top w:val="none" w:sz="0" w:space="0" w:color="auto"/>
        <w:left w:val="none" w:sz="0" w:space="0" w:color="auto"/>
        <w:bottom w:val="none" w:sz="0" w:space="0" w:color="auto"/>
        <w:right w:val="none" w:sz="0" w:space="0" w:color="auto"/>
      </w:divBdr>
    </w:div>
    <w:div w:id="1465078534">
      <w:bodyDiv w:val="1"/>
      <w:marLeft w:val="0"/>
      <w:marRight w:val="0"/>
      <w:marTop w:val="0"/>
      <w:marBottom w:val="0"/>
      <w:divBdr>
        <w:top w:val="none" w:sz="0" w:space="0" w:color="auto"/>
        <w:left w:val="none" w:sz="0" w:space="0" w:color="auto"/>
        <w:bottom w:val="none" w:sz="0" w:space="0" w:color="auto"/>
        <w:right w:val="none" w:sz="0" w:space="0" w:color="auto"/>
      </w:divBdr>
      <w:divsChild>
        <w:div w:id="1967154964">
          <w:marLeft w:val="0"/>
          <w:marRight w:val="0"/>
          <w:marTop w:val="0"/>
          <w:marBottom w:val="0"/>
          <w:divBdr>
            <w:top w:val="none" w:sz="0" w:space="0" w:color="auto"/>
            <w:left w:val="none" w:sz="0" w:space="0" w:color="auto"/>
            <w:bottom w:val="none" w:sz="0" w:space="0" w:color="auto"/>
            <w:right w:val="none" w:sz="0" w:space="0" w:color="auto"/>
          </w:divBdr>
        </w:div>
        <w:div w:id="379863146">
          <w:marLeft w:val="0"/>
          <w:marRight w:val="0"/>
          <w:marTop w:val="0"/>
          <w:marBottom w:val="0"/>
          <w:divBdr>
            <w:top w:val="none" w:sz="0" w:space="0" w:color="auto"/>
            <w:left w:val="none" w:sz="0" w:space="0" w:color="auto"/>
            <w:bottom w:val="none" w:sz="0" w:space="0" w:color="auto"/>
            <w:right w:val="none" w:sz="0" w:space="0" w:color="auto"/>
          </w:divBdr>
        </w:div>
        <w:div w:id="1150827730">
          <w:marLeft w:val="0"/>
          <w:marRight w:val="0"/>
          <w:marTop w:val="0"/>
          <w:marBottom w:val="0"/>
          <w:divBdr>
            <w:top w:val="none" w:sz="0" w:space="0" w:color="auto"/>
            <w:left w:val="none" w:sz="0" w:space="0" w:color="auto"/>
            <w:bottom w:val="none" w:sz="0" w:space="0" w:color="auto"/>
            <w:right w:val="none" w:sz="0" w:space="0" w:color="auto"/>
          </w:divBdr>
        </w:div>
        <w:div w:id="1831679539">
          <w:marLeft w:val="0"/>
          <w:marRight w:val="0"/>
          <w:marTop w:val="0"/>
          <w:marBottom w:val="0"/>
          <w:divBdr>
            <w:top w:val="none" w:sz="0" w:space="0" w:color="auto"/>
            <w:left w:val="none" w:sz="0" w:space="0" w:color="auto"/>
            <w:bottom w:val="none" w:sz="0" w:space="0" w:color="auto"/>
            <w:right w:val="none" w:sz="0" w:space="0" w:color="auto"/>
          </w:divBdr>
        </w:div>
      </w:divsChild>
    </w:div>
    <w:div w:id="1600990755">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1975452730">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432C62-D981-493C-8B96-605781444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15930</Words>
  <Characters>87621</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MENSAJE DE S</vt:lpstr>
    </vt:vector>
  </TitlesOfParts>
  <Company>Microsoft</Company>
  <LinksUpToDate>false</LinksUpToDate>
  <CharactersWithSpaces>103345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 DE S</dc:title>
  <cp:lastModifiedBy>Leonardo Lueiza Ureta</cp:lastModifiedBy>
  <cp:revision>14</cp:revision>
  <cp:lastPrinted>2018-08-30T16:32:00Z</cp:lastPrinted>
  <dcterms:created xsi:type="dcterms:W3CDTF">2018-08-28T15:45:00Z</dcterms:created>
  <dcterms:modified xsi:type="dcterms:W3CDTF">2018-11-06T14:56:00Z</dcterms:modified>
</cp:coreProperties>
</file>