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5DF" w:rsidRDefault="00DA2A76" w:rsidP="00DA2A76">
      <w:pPr>
        <w:spacing w:after="0"/>
        <w:jc w:val="center"/>
        <w:rPr>
          <w:rFonts w:ascii="Palatino Linotype" w:eastAsia="Times New Roman" w:hAnsi="Palatino Linotype" w:cs="Tahoma"/>
          <w:b/>
          <w:sz w:val="24"/>
          <w:szCs w:val="24"/>
          <w:lang w:eastAsia="es-CL"/>
        </w:rPr>
      </w:pPr>
      <w:r w:rsidRPr="00DA2A76">
        <w:rPr>
          <w:rFonts w:ascii="Palatino Linotype" w:eastAsia="Times New Roman" w:hAnsi="Palatino Linotype" w:cs="Tahoma"/>
          <w:b/>
          <w:sz w:val="24"/>
          <w:szCs w:val="24"/>
          <w:lang w:eastAsia="es-CL"/>
        </w:rPr>
        <w:t>Concede al Concejo Municipal facultades para convenir el pago en cuotas del derecho por servicios de aseo domiciliario y para condonar la deuda por dicho concepto</w:t>
      </w:r>
    </w:p>
    <w:p w:rsidR="00DA2A76" w:rsidRPr="00DA2A76" w:rsidRDefault="00DA2A76" w:rsidP="00DA2A76">
      <w:pPr>
        <w:spacing w:after="0"/>
        <w:jc w:val="center"/>
        <w:rPr>
          <w:rFonts w:ascii="Palatino Linotype" w:eastAsia="Times New Roman" w:hAnsi="Palatino Linotype" w:cs="Tahoma"/>
          <w:b/>
          <w:caps/>
          <w:sz w:val="24"/>
          <w:szCs w:val="24"/>
          <w:lang w:eastAsia="es-CL"/>
        </w:rPr>
      </w:pPr>
    </w:p>
    <w:p w:rsidR="006D3363" w:rsidRPr="00DA2A76" w:rsidRDefault="00DA2A76" w:rsidP="00DA2A76">
      <w:pPr>
        <w:spacing w:after="0"/>
        <w:jc w:val="center"/>
        <w:rPr>
          <w:rFonts w:ascii="Palatino Linotype" w:eastAsia="Times New Roman" w:hAnsi="Palatino Linotype" w:cs="Tahoma"/>
          <w:b/>
          <w:sz w:val="24"/>
          <w:szCs w:val="24"/>
          <w:lang w:eastAsia="es-CL"/>
        </w:rPr>
      </w:pPr>
      <w:r w:rsidRPr="00DA2A76">
        <w:rPr>
          <w:rFonts w:ascii="Palatino Linotype" w:eastAsia="Times New Roman" w:hAnsi="Palatino Linotype" w:cs="Tahoma"/>
          <w:b/>
          <w:sz w:val="24"/>
          <w:szCs w:val="24"/>
          <w:lang w:eastAsia="es-CL"/>
        </w:rPr>
        <w:t>Boletín N°11889-06</w:t>
      </w:r>
      <w:bookmarkStart w:id="0" w:name="_GoBack"/>
      <w:bookmarkEnd w:id="0"/>
    </w:p>
    <w:p w:rsidR="009735DF" w:rsidRPr="006C5B4B" w:rsidRDefault="009735DF" w:rsidP="00B61B6B">
      <w:pPr>
        <w:spacing w:after="0"/>
        <w:jc w:val="both"/>
        <w:rPr>
          <w:rFonts w:ascii="Palatino Linotype" w:eastAsia="Times New Roman" w:hAnsi="Palatino Linotype" w:cs="Tahoma"/>
          <w:b/>
          <w:sz w:val="24"/>
          <w:szCs w:val="24"/>
          <w:lang w:eastAsia="es-CL"/>
        </w:rPr>
      </w:pPr>
    </w:p>
    <w:p w:rsidR="009735DF" w:rsidRPr="006C5B4B" w:rsidRDefault="009735DF" w:rsidP="00B61B6B">
      <w:pPr>
        <w:spacing w:after="0"/>
        <w:jc w:val="both"/>
        <w:rPr>
          <w:rFonts w:ascii="Palatino Linotype" w:eastAsia="Times New Roman" w:hAnsi="Palatino Linotype" w:cs="Tahoma"/>
          <w:b/>
          <w:sz w:val="24"/>
          <w:szCs w:val="24"/>
          <w:lang w:eastAsia="es-CL"/>
        </w:rPr>
      </w:pPr>
    </w:p>
    <w:p w:rsidR="00604E9E" w:rsidRPr="006C5B4B" w:rsidRDefault="002F1998" w:rsidP="00B61B6B">
      <w:pPr>
        <w:spacing w:after="0"/>
        <w:jc w:val="both"/>
        <w:rPr>
          <w:rFonts w:ascii="Palatino Linotype" w:eastAsia="Times New Roman" w:hAnsi="Palatino Linotype" w:cs="Tahoma"/>
          <w:b/>
          <w:sz w:val="24"/>
          <w:szCs w:val="24"/>
          <w:lang w:eastAsia="es-CL"/>
        </w:rPr>
      </w:pPr>
      <w:r w:rsidRPr="006C5B4B">
        <w:rPr>
          <w:rFonts w:ascii="Palatino Linotype" w:eastAsia="Times New Roman" w:hAnsi="Palatino Linotype" w:cs="Tahoma"/>
          <w:b/>
          <w:sz w:val="24"/>
          <w:szCs w:val="24"/>
          <w:lang w:eastAsia="es-CL"/>
        </w:rPr>
        <w:t xml:space="preserve">I. </w:t>
      </w:r>
      <w:r w:rsidR="00604E9E" w:rsidRPr="006C5B4B">
        <w:rPr>
          <w:rFonts w:ascii="Palatino Linotype" w:eastAsia="Times New Roman" w:hAnsi="Palatino Linotype" w:cs="Tahoma"/>
          <w:b/>
          <w:sz w:val="24"/>
          <w:szCs w:val="24"/>
          <w:lang w:eastAsia="es-CL"/>
        </w:rPr>
        <w:t>Fundamento</w:t>
      </w:r>
    </w:p>
    <w:p w:rsidR="00604E9E" w:rsidRPr="006C5B4B" w:rsidRDefault="00604E9E" w:rsidP="00B61B6B">
      <w:pPr>
        <w:spacing w:after="0"/>
        <w:jc w:val="both"/>
        <w:rPr>
          <w:rFonts w:ascii="Palatino Linotype" w:eastAsia="Times New Roman" w:hAnsi="Palatino Linotype" w:cs="Tahoma"/>
          <w:sz w:val="24"/>
          <w:szCs w:val="24"/>
          <w:lang w:eastAsia="es-CL"/>
        </w:rPr>
      </w:pPr>
    </w:p>
    <w:p w:rsidR="00604E9E" w:rsidRPr="006C5B4B" w:rsidRDefault="00671604" w:rsidP="00B61B6B">
      <w:pPr>
        <w:spacing w:after="0"/>
        <w:jc w:val="both"/>
        <w:rPr>
          <w:rFonts w:ascii="Palatino Linotype" w:eastAsia="Times New Roman" w:hAnsi="Palatino Linotype" w:cs="Tahoma"/>
          <w:sz w:val="24"/>
          <w:szCs w:val="24"/>
          <w:lang w:eastAsia="es-CL"/>
        </w:rPr>
      </w:pPr>
      <w:r w:rsidRPr="006C5B4B">
        <w:rPr>
          <w:rFonts w:ascii="Palatino Linotype" w:eastAsia="Times New Roman" w:hAnsi="Palatino Linotype" w:cs="Tahoma"/>
          <w:sz w:val="24"/>
          <w:szCs w:val="24"/>
          <w:lang w:eastAsia="es-CL"/>
        </w:rPr>
        <w:t>El Decreto Ley N°3.063, de 1979, sobre Rentas Municipales,</w:t>
      </w:r>
      <w:r w:rsidR="009735DF" w:rsidRPr="006C5B4B">
        <w:rPr>
          <w:rFonts w:ascii="Palatino Linotype" w:eastAsia="Times New Roman" w:hAnsi="Palatino Linotype" w:cs="Tahoma"/>
          <w:sz w:val="24"/>
          <w:szCs w:val="24"/>
          <w:lang w:eastAsia="es-CL"/>
        </w:rPr>
        <w:t xml:space="preserve"> regula en su artículo 6</w:t>
      </w:r>
      <w:r w:rsidRPr="006C5B4B">
        <w:rPr>
          <w:rFonts w:ascii="Palatino Linotype" w:eastAsia="Times New Roman" w:hAnsi="Palatino Linotype" w:cs="Tahoma"/>
          <w:sz w:val="24"/>
          <w:szCs w:val="24"/>
          <w:lang w:eastAsia="es-CL"/>
        </w:rPr>
        <w:t xml:space="preserve">° y siguientes el derecho </w:t>
      </w:r>
      <w:r w:rsidR="00604E9E" w:rsidRPr="006C5B4B">
        <w:rPr>
          <w:rFonts w:ascii="Palatino Linotype" w:eastAsia="Times New Roman" w:hAnsi="Palatino Linotype" w:cs="Tahoma"/>
          <w:sz w:val="24"/>
          <w:szCs w:val="24"/>
          <w:lang w:eastAsia="es-CL"/>
        </w:rPr>
        <w:t>al servicio de</w:t>
      </w:r>
      <w:r w:rsidRPr="006C5B4B">
        <w:rPr>
          <w:rFonts w:ascii="Palatino Linotype" w:eastAsia="Times New Roman" w:hAnsi="Palatino Linotype" w:cs="Tahoma"/>
          <w:sz w:val="24"/>
          <w:szCs w:val="24"/>
          <w:lang w:eastAsia="es-CL"/>
        </w:rPr>
        <w:t xml:space="preserve"> aseo </w:t>
      </w:r>
      <w:r w:rsidR="00604E9E" w:rsidRPr="006C5B4B">
        <w:rPr>
          <w:rFonts w:ascii="Palatino Linotype" w:eastAsia="Times New Roman" w:hAnsi="Palatino Linotype" w:cs="Tahoma"/>
          <w:sz w:val="24"/>
          <w:szCs w:val="24"/>
          <w:lang w:eastAsia="es-CL"/>
        </w:rPr>
        <w:t>domiciliario</w:t>
      </w:r>
      <w:r w:rsidRPr="006C5B4B">
        <w:rPr>
          <w:rFonts w:ascii="Palatino Linotype" w:eastAsia="Times New Roman" w:hAnsi="Palatino Linotype" w:cs="Tahoma"/>
          <w:sz w:val="24"/>
          <w:szCs w:val="24"/>
          <w:lang w:eastAsia="es-CL"/>
        </w:rPr>
        <w:t>, permitiendo a las entidades municipales cobrar una tarifa anual por dicho servicio</w:t>
      </w:r>
      <w:r w:rsidR="00800D4D" w:rsidRPr="006C5B4B">
        <w:rPr>
          <w:rFonts w:ascii="Palatino Linotype" w:eastAsia="Times New Roman" w:hAnsi="Palatino Linotype" w:cs="Tahoma"/>
          <w:sz w:val="24"/>
          <w:szCs w:val="24"/>
          <w:lang w:eastAsia="es-CL"/>
        </w:rPr>
        <w:t xml:space="preserve"> de recolección y disposición de los residuos, el que se distribuye de acuerdo a lo que cada entidad determina</w:t>
      </w:r>
      <w:r w:rsidRPr="006C5B4B">
        <w:rPr>
          <w:rFonts w:ascii="Palatino Linotype" w:eastAsia="Times New Roman" w:hAnsi="Palatino Linotype" w:cs="Tahoma"/>
          <w:sz w:val="24"/>
          <w:szCs w:val="24"/>
          <w:lang w:eastAsia="es-CL"/>
        </w:rPr>
        <w:t>. Si bien, se ha establecido una excepción legal para el cobro del mismo, en orden a rebajar o eximir su pago, esta se restringe a las hipótesis que la propia normativa contempla</w:t>
      </w:r>
      <w:r w:rsidR="00B648CE" w:rsidRPr="006C5B4B">
        <w:rPr>
          <w:rFonts w:ascii="Palatino Linotype" w:eastAsia="Times New Roman" w:hAnsi="Palatino Linotype" w:cs="Tahoma"/>
          <w:sz w:val="24"/>
          <w:szCs w:val="24"/>
          <w:lang w:eastAsia="es-CL"/>
        </w:rPr>
        <w:t xml:space="preserve"> y que dicen relación con</w:t>
      </w:r>
      <w:r w:rsidRPr="006C5B4B">
        <w:rPr>
          <w:rFonts w:ascii="Palatino Linotype" w:eastAsia="Times New Roman" w:hAnsi="Palatino Linotype" w:cs="Tahoma"/>
          <w:sz w:val="24"/>
          <w:szCs w:val="24"/>
          <w:lang w:eastAsia="es-CL"/>
        </w:rPr>
        <w:t xml:space="preserve"> condiciones socioeconómicas de las personas que habitan en la comuna</w:t>
      </w:r>
      <w:r w:rsidR="00846EEC" w:rsidRPr="006C5B4B">
        <w:rPr>
          <w:rFonts w:ascii="Palatino Linotype" w:eastAsia="Times New Roman" w:hAnsi="Palatino Linotype" w:cs="Tahoma"/>
          <w:sz w:val="24"/>
          <w:szCs w:val="24"/>
          <w:lang w:eastAsia="es-CL"/>
        </w:rPr>
        <w:t xml:space="preserve"> (casos de viviendas cuyo avalúo fiscal</w:t>
      </w:r>
      <w:r w:rsidR="002F1998" w:rsidRPr="006C5B4B">
        <w:rPr>
          <w:rFonts w:ascii="Palatino Linotype" w:eastAsia="Times New Roman" w:hAnsi="Palatino Linotype" w:cs="Tahoma"/>
          <w:sz w:val="24"/>
          <w:szCs w:val="24"/>
          <w:lang w:eastAsia="es-CL"/>
        </w:rPr>
        <w:t xml:space="preserve"> sea inferior a </w:t>
      </w:r>
      <w:r w:rsidR="009F21F3" w:rsidRPr="006C5B4B">
        <w:rPr>
          <w:rFonts w:ascii="Palatino Linotype" w:eastAsia="Times New Roman" w:hAnsi="Palatino Linotype" w:cs="Tahoma"/>
          <w:sz w:val="24"/>
          <w:szCs w:val="24"/>
          <w:lang w:eastAsia="es-CL"/>
        </w:rPr>
        <w:t>25 UTM)</w:t>
      </w:r>
      <w:r w:rsidR="00B648CE" w:rsidRPr="006C5B4B">
        <w:rPr>
          <w:rFonts w:ascii="Palatino Linotype" w:eastAsia="Times New Roman" w:hAnsi="Palatino Linotype" w:cs="Tahoma"/>
          <w:sz w:val="24"/>
          <w:szCs w:val="24"/>
          <w:lang w:eastAsia="es-CL"/>
        </w:rPr>
        <w:t>. A su vez, autoriza generar condiciones de exención o disminución del valor del mismo según se establezca</w:t>
      </w:r>
      <w:r w:rsidRPr="006C5B4B">
        <w:rPr>
          <w:rFonts w:ascii="Palatino Linotype" w:eastAsia="Times New Roman" w:hAnsi="Palatino Linotype" w:cs="Tahoma"/>
          <w:sz w:val="24"/>
          <w:szCs w:val="24"/>
          <w:lang w:eastAsia="es-CL"/>
        </w:rPr>
        <w:t xml:space="preserve"> en la respectiva ordenanza municipal. En este sentido, es dable considerar que el espíritu del legislador se ha mantenido en orden a entregar esta facultad de cobro y determinación </w:t>
      </w:r>
      <w:r w:rsidR="00846EEC" w:rsidRPr="006C5B4B">
        <w:rPr>
          <w:rFonts w:ascii="Palatino Linotype" w:eastAsia="Times New Roman" w:hAnsi="Palatino Linotype" w:cs="Tahoma"/>
          <w:sz w:val="24"/>
          <w:szCs w:val="24"/>
          <w:lang w:eastAsia="es-CL"/>
        </w:rPr>
        <w:t>a cada municipio</w:t>
      </w:r>
      <w:r w:rsidR="00E65FEB" w:rsidRPr="006C5B4B">
        <w:rPr>
          <w:rFonts w:ascii="Palatino Linotype" w:eastAsia="Times New Roman" w:hAnsi="Palatino Linotype" w:cs="Tahoma"/>
          <w:sz w:val="24"/>
          <w:szCs w:val="24"/>
          <w:lang w:eastAsia="es-CL"/>
        </w:rPr>
        <w:t>.</w:t>
      </w:r>
      <w:r w:rsidR="00800D4D" w:rsidRPr="006C5B4B">
        <w:rPr>
          <w:rFonts w:ascii="Palatino Linotype" w:eastAsia="Times New Roman" w:hAnsi="Palatino Linotype" w:cs="Tahoma"/>
          <w:sz w:val="24"/>
          <w:szCs w:val="24"/>
          <w:lang w:eastAsia="es-CL"/>
        </w:rPr>
        <w:t xml:space="preserve"> </w:t>
      </w:r>
    </w:p>
    <w:p w:rsidR="009F21F3" w:rsidRPr="006C5B4B" w:rsidRDefault="009F21F3" w:rsidP="00B61B6B">
      <w:pPr>
        <w:spacing w:after="0"/>
        <w:jc w:val="both"/>
        <w:rPr>
          <w:rFonts w:ascii="Palatino Linotype" w:eastAsia="Times New Roman" w:hAnsi="Palatino Linotype" w:cs="Tahoma"/>
          <w:sz w:val="24"/>
          <w:szCs w:val="24"/>
          <w:lang w:eastAsia="es-CL"/>
        </w:rPr>
      </w:pPr>
    </w:p>
    <w:p w:rsidR="009F21F3" w:rsidRPr="006C5B4B" w:rsidRDefault="009735DF" w:rsidP="00B61B6B">
      <w:pPr>
        <w:spacing w:after="0"/>
        <w:jc w:val="both"/>
        <w:rPr>
          <w:rFonts w:ascii="Palatino Linotype" w:eastAsia="Times New Roman" w:hAnsi="Palatino Linotype" w:cs="Tahoma"/>
          <w:sz w:val="24"/>
          <w:szCs w:val="24"/>
          <w:lang w:eastAsia="es-CL"/>
        </w:rPr>
      </w:pPr>
      <w:r w:rsidRPr="006C5B4B">
        <w:rPr>
          <w:rFonts w:ascii="Palatino Linotype" w:eastAsia="Times New Roman" w:hAnsi="Palatino Linotype" w:cs="Tahoma"/>
          <w:sz w:val="24"/>
          <w:szCs w:val="24"/>
          <w:lang w:eastAsia="es-CL"/>
        </w:rPr>
        <w:t>Esta</w:t>
      </w:r>
      <w:r w:rsidR="009F21F3" w:rsidRPr="006C5B4B">
        <w:rPr>
          <w:rFonts w:ascii="Palatino Linotype" w:eastAsia="Times New Roman" w:hAnsi="Palatino Linotype" w:cs="Tahoma"/>
          <w:sz w:val="24"/>
          <w:szCs w:val="24"/>
          <w:lang w:eastAsia="es-CL"/>
        </w:rPr>
        <w:t xml:space="preserve"> importante </w:t>
      </w:r>
      <w:r w:rsidRPr="006C5B4B">
        <w:rPr>
          <w:rFonts w:ascii="Palatino Linotype" w:eastAsia="Times New Roman" w:hAnsi="Palatino Linotype" w:cs="Tahoma"/>
          <w:sz w:val="24"/>
          <w:szCs w:val="24"/>
          <w:lang w:eastAsia="es-CL"/>
        </w:rPr>
        <w:t>tarifa</w:t>
      </w:r>
      <w:r w:rsidR="00B648CE" w:rsidRPr="006C5B4B">
        <w:rPr>
          <w:rFonts w:ascii="Palatino Linotype" w:eastAsia="Times New Roman" w:hAnsi="Palatino Linotype" w:cs="Tahoma"/>
          <w:sz w:val="24"/>
          <w:szCs w:val="24"/>
          <w:lang w:eastAsia="es-CL"/>
        </w:rPr>
        <w:t>,</w:t>
      </w:r>
      <w:r w:rsidR="009F21F3" w:rsidRPr="006C5B4B">
        <w:rPr>
          <w:rFonts w:ascii="Palatino Linotype" w:eastAsia="Times New Roman" w:hAnsi="Palatino Linotype" w:cs="Tahoma"/>
          <w:sz w:val="24"/>
          <w:szCs w:val="24"/>
          <w:lang w:eastAsia="es-CL"/>
        </w:rPr>
        <w:t xml:space="preserve"> que dice relación con la mantención de la comunidad, muchas veces resulta desconocid</w:t>
      </w:r>
      <w:r w:rsidRPr="006C5B4B">
        <w:rPr>
          <w:rFonts w:ascii="Palatino Linotype" w:eastAsia="Times New Roman" w:hAnsi="Palatino Linotype" w:cs="Tahoma"/>
          <w:sz w:val="24"/>
          <w:szCs w:val="24"/>
          <w:lang w:eastAsia="es-CL"/>
        </w:rPr>
        <w:t>a</w:t>
      </w:r>
      <w:r w:rsidR="00B648CE" w:rsidRPr="006C5B4B">
        <w:rPr>
          <w:rFonts w:ascii="Palatino Linotype" w:eastAsia="Times New Roman" w:hAnsi="Palatino Linotype" w:cs="Tahoma"/>
          <w:sz w:val="24"/>
          <w:szCs w:val="24"/>
          <w:lang w:eastAsia="es-CL"/>
        </w:rPr>
        <w:t>,</w:t>
      </w:r>
      <w:r w:rsidR="009F21F3" w:rsidRPr="006C5B4B">
        <w:rPr>
          <w:rFonts w:ascii="Palatino Linotype" w:eastAsia="Times New Roman" w:hAnsi="Palatino Linotype" w:cs="Tahoma"/>
          <w:sz w:val="24"/>
          <w:szCs w:val="24"/>
          <w:lang w:eastAsia="es-CL"/>
        </w:rPr>
        <w:t xml:space="preserve"> principalmente</w:t>
      </w:r>
      <w:r w:rsidR="00B648CE" w:rsidRPr="006C5B4B">
        <w:rPr>
          <w:rFonts w:ascii="Palatino Linotype" w:eastAsia="Times New Roman" w:hAnsi="Palatino Linotype" w:cs="Tahoma"/>
          <w:sz w:val="24"/>
          <w:szCs w:val="24"/>
          <w:lang w:eastAsia="es-CL"/>
        </w:rPr>
        <w:t>,</w:t>
      </w:r>
      <w:r w:rsidR="009F21F3" w:rsidRPr="006C5B4B">
        <w:rPr>
          <w:rFonts w:ascii="Palatino Linotype" w:eastAsia="Times New Roman" w:hAnsi="Palatino Linotype" w:cs="Tahoma"/>
          <w:sz w:val="24"/>
          <w:szCs w:val="24"/>
          <w:lang w:eastAsia="es-CL"/>
        </w:rPr>
        <w:t xml:space="preserve"> por quienes no pagan contribuciones, pues estas </w:t>
      </w:r>
      <w:r w:rsidR="00B648CE" w:rsidRPr="006C5B4B">
        <w:rPr>
          <w:rFonts w:ascii="Palatino Linotype" w:eastAsia="Times New Roman" w:hAnsi="Palatino Linotype" w:cs="Tahoma"/>
          <w:sz w:val="24"/>
          <w:szCs w:val="24"/>
          <w:lang w:eastAsia="es-CL"/>
        </w:rPr>
        <w:t>incorporan</w:t>
      </w:r>
      <w:r w:rsidR="009F21F3" w:rsidRPr="006C5B4B">
        <w:rPr>
          <w:rFonts w:ascii="Palatino Linotype" w:eastAsia="Times New Roman" w:hAnsi="Palatino Linotype" w:cs="Tahoma"/>
          <w:sz w:val="24"/>
          <w:szCs w:val="24"/>
          <w:lang w:eastAsia="es-CL"/>
        </w:rPr>
        <w:t xml:space="preserve"> su cobro</w:t>
      </w:r>
      <w:r w:rsidR="00B648CE" w:rsidRPr="006C5B4B">
        <w:rPr>
          <w:rFonts w:ascii="Palatino Linotype" w:eastAsia="Times New Roman" w:hAnsi="Palatino Linotype" w:cs="Tahoma"/>
          <w:sz w:val="24"/>
          <w:szCs w:val="24"/>
          <w:lang w:eastAsia="es-CL"/>
        </w:rPr>
        <w:t xml:space="preserve"> en el monto total de las mismas</w:t>
      </w:r>
      <w:r w:rsidR="00800D4D" w:rsidRPr="006C5B4B">
        <w:rPr>
          <w:rFonts w:ascii="Palatino Linotype" w:eastAsia="Times New Roman" w:hAnsi="Palatino Linotype" w:cs="Tahoma"/>
          <w:sz w:val="24"/>
          <w:szCs w:val="24"/>
          <w:lang w:eastAsia="es-CL"/>
        </w:rPr>
        <w:t xml:space="preserve">. Sin embargo, el cobro de esta obligación es de carácter legal, debiéndose entender conocido por todos, aun en circunstancias que no ha llegado aviso al domicilio, </w:t>
      </w:r>
      <w:r w:rsidR="006B02DF">
        <w:rPr>
          <w:rFonts w:ascii="Palatino Linotype" w:eastAsia="Times New Roman" w:hAnsi="Palatino Linotype" w:cs="Tahoma"/>
          <w:sz w:val="24"/>
          <w:szCs w:val="24"/>
          <w:lang w:eastAsia="es-CL"/>
        </w:rPr>
        <w:t>recayendo sobre</w:t>
      </w:r>
      <w:r w:rsidR="00800D4D" w:rsidRPr="006C5B4B">
        <w:rPr>
          <w:rFonts w:ascii="Palatino Linotype" w:eastAsia="Times New Roman" w:hAnsi="Palatino Linotype" w:cs="Tahoma"/>
          <w:sz w:val="24"/>
          <w:szCs w:val="24"/>
          <w:lang w:eastAsia="es-CL"/>
        </w:rPr>
        <w:t xml:space="preserve"> el propietario </w:t>
      </w:r>
      <w:r w:rsidR="006B02DF">
        <w:rPr>
          <w:rFonts w:ascii="Palatino Linotype" w:eastAsia="Times New Roman" w:hAnsi="Palatino Linotype" w:cs="Tahoma"/>
          <w:sz w:val="24"/>
          <w:szCs w:val="24"/>
          <w:lang w:eastAsia="es-CL"/>
        </w:rPr>
        <w:t xml:space="preserve">el deber de </w:t>
      </w:r>
      <w:r w:rsidR="00800D4D" w:rsidRPr="006C5B4B">
        <w:rPr>
          <w:rFonts w:ascii="Palatino Linotype" w:eastAsia="Times New Roman" w:hAnsi="Palatino Linotype" w:cs="Tahoma"/>
          <w:sz w:val="24"/>
          <w:szCs w:val="24"/>
          <w:lang w:eastAsia="es-CL"/>
        </w:rPr>
        <w:t>acercarse a</w:t>
      </w:r>
      <w:r w:rsidR="006B02DF">
        <w:rPr>
          <w:rFonts w:ascii="Palatino Linotype" w:eastAsia="Times New Roman" w:hAnsi="Palatino Linotype" w:cs="Tahoma"/>
          <w:sz w:val="24"/>
          <w:szCs w:val="24"/>
          <w:lang w:eastAsia="es-CL"/>
        </w:rPr>
        <w:t>l</w:t>
      </w:r>
      <w:r w:rsidR="00800D4D" w:rsidRPr="006C5B4B">
        <w:rPr>
          <w:rFonts w:ascii="Palatino Linotype" w:eastAsia="Times New Roman" w:hAnsi="Palatino Linotype" w:cs="Tahoma"/>
          <w:sz w:val="24"/>
          <w:szCs w:val="24"/>
          <w:lang w:eastAsia="es-CL"/>
        </w:rPr>
        <w:t xml:space="preserve"> municipio respectivo en el evento que requiera solicitar el estado de su cuenta. Sin embargo, son precisamente muchos de dichos propietarios, dueños de viviendas más económicas, quienes presentan mayores dificultades para realizar el pago y quienes muchas veces terminan adeudando altas sumas</w:t>
      </w:r>
      <w:r w:rsidR="006B02DF">
        <w:rPr>
          <w:rFonts w:ascii="Palatino Linotype" w:eastAsia="Times New Roman" w:hAnsi="Palatino Linotype" w:cs="Tahoma"/>
          <w:sz w:val="24"/>
          <w:szCs w:val="24"/>
          <w:lang w:eastAsia="es-CL"/>
        </w:rPr>
        <w:t xml:space="preserve"> de dinero</w:t>
      </w:r>
      <w:r w:rsidR="00800D4D" w:rsidRPr="006C5B4B">
        <w:rPr>
          <w:rFonts w:ascii="Palatino Linotype" w:eastAsia="Times New Roman" w:hAnsi="Palatino Linotype" w:cs="Tahoma"/>
          <w:sz w:val="24"/>
          <w:szCs w:val="24"/>
          <w:lang w:eastAsia="es-CL"/>
        </w:rPr>
        <w:t xml:space="preserve"> al municipio.</w:t>
      </w:r>
    </w:p>
    <w:p w:rsidR="00800D4D" w:rsidRPr="006C5B4B" w:rsidRDefault="00800D4D" w:rsidP="00B61B6B">
      <w:pPr>
        <w:spacing w:after="0"/>
        <w:jc w:val="both"/>
        <w:rPr>
          <w:rFonts w:ascii="Palatino Linotype" w:hAnsi="Palatino Linotype"/>
          <w:color w:val="555555"/>
          <w:sz w:val="24"/>
          <w:szCs w:val="24"/>
          <w:shd w:val="clear" w:color="auto" w:fill="FFFFFF"/>
        </w:rPr>
      </w:pPr>
    </w:p>
    <w:p w:rsidR="009F21F3" w:rsidRPr="006C5B4B" w:rsidRDefault="009F21F3" w:rsidP="00B61B6B">
      <w:pPr>
        <w:spacing w:after="0"/>
        <w:jc w:val="both"/>
        <w:rPr>
          <w:rFonts w:ascii="Palatino Linotype" w:eastAsia="Times New Roman" w:hAnsi="Palatino Linotype" w:cs="Tahoma"/>
          <w:sz w:val="24"/>
          <w:szCs w:val="24"/>
          <w:lang w:eastAsia="es-CL"/>
        </w:rPr>
      </w:pPr>
      <w:r w:rsidRPr="006C5B4B">
        <w:rPr>
          <w:rFonts w:ascii="Palatino Linotype" w:eastAsia="Times New Roman" w:hAnsi="Palatino Linotype" w:cs="Tahoma"/>
          <w:sz w:val="24"/>
          <w:szCs w:val="24"/>
          <w:lang w:eastAsia="es-CL"/>
        </w:rPr>
        <w:t>Esta realidad, ha sido reco</w:t>
      </w:r>
      <w:r w:rsidR="002F1998" w:rsidRPr="006C5B4B">
        <w:rPr>
          <w:rFonts w:ascii="Palatino Linotype" w:eastAsia="Times New Roman" w:hAnsi="Palatino Linotype" w:cs="Tahoma"/>
          <w:sz w:val="24"/>
          <w:szCs w:val="24"/>
          <w:lang w:eastAsia="es-CL"/>
        </w:rPr>
        <w:t>nocida y reco</w:t>
      </w:r>
      <w:r w:rsidRPr="006C5B4B">
        <w:rPr>
          <w:rFonts w:ascii="Palatino Linotype" w:eastAsia="Times New Roman" w:hAnsi="Palatino Linotype" w:cs="Tahoma"/>
          <w:sz w:val="24"/>
          <w:szCs w:val="24"/>
          <w:lang w:eastAsia="es-CL"/>
        </w:rPr>
        <w:t xml:space="preserve">gida por otras legislaciones que han permitido, dentro de un período de tiempo, condonar multas e intereses </w:t>
      </w:r>
      <w:r w:rsidR="006C5B4B" w:rsidRPr="006C5B4B">
        <w:rPr>
          <w:rFonts w:ascii="Palatino Linotype" w:eastAsia="Times New Roman" w:hAnsi="Palatino Linotype" w:cs="Tahoma"/>
          <w:sz w:val="24"/>
          <w:szCs w:val="24"/>
          <w:lang w:eastAsia="es-CL"/>
        </w:rPr>
        <w:t>o generar</w:t>
      </w:r>
      <w:r w:rsidRPr="006C5B4B">
        <w:rPr>
          <w:rFonts w:ascii="Palatino Linotype" w:eastAsia="Times New Roman" w:hAnsi="Palatino Linotype" w:cs="Tahoma"/>
          <w:sz w:val="24"/>
          <w:szCs w:val="24"/>
          <w:lang w:eastAsia="es-CL"/>
        </w:rPr>
        <w:t xml:space="preserve"> convenios de pago, como las leyes N°19.704 del año 2000</w:t>
      </w:r>
      <w:r w:rsidR="006B02DF">
        <w:rPr>
          <w:rFonts w:ascii="Palatino Linotype" w:eastAsia="Times New Roman" w:hAnsi="Palatino Linotype" w:cs="Tahoma"/>
          <w:sz w:val="24"/>
          <w:szCs w:val="24"/>
          <w:lang w:eastAsia="es-CL"/>
        </w:rPr>
        <w:t xml:space="preserve">, renovada en virtud de la </w:t>
      </w:r>
      <w:r w:rsidR="006B02DF">
        <w:rPr>
          <w:rFonts w:ascii="Palatino Linotype" w:eastAsia="Times New Roman" w:hAnsi="Palatino Linotype" w:cs="Tahoma"/>
          <w:sz w:val="24"/>
          <w:szCs w:val="24"/>
          <w:lang w:eastAsia="es-CL"/>
        </w:rPr>
        <w:lastRenderedPageBreak/>
        <w:t>L</w:t>
      </w:r>
      <w:r w:rsidR="00D6566B" w:rsidRPr="006C5B4B">
        <w:rPr>
          <w:rFonts w:ascii="Palatino Linotype" w:eastAsia="Times New Roman" w:hAnsi="Palatino Linotype" w:cs="Tahoma"/>
          <w:sz w:val="24"/>
          <w:szCs w:val="24"/>
          <w:lang w:eastAsia="es-CL"/>
        </w:rPr>
        <w:t>ey N°19.756 del año 2001,</w:t>
      </w:r>
      <w:r w:rsidRPr="006C5B4B">
        <w:rPr>
          <w:rFonts w:ascii="Palatino Linotype" w:eastAsia="Times New Roman" w:hAnsi="Palatino Linotype" w:cs="Tahoma"/>
          <w:sz w:val="24"/>
          <w:szCs w:val="24"/>
          <w:lang w:eastAsia="es-CL"/>
        </w:rPr>
        <w:t xml:space="preserve"> y</w:t>
      </w:r>
      <w:r w:rsidR="00D6566B" w:rsidRPr="006C5B4B">
        <w:rPr>
          <w:rFonts w:ascii="Palatino Linotype" w:eastAsia="Times New Roman" w:hAnsi="Palatino Linotype" w:cs="Tahoma"/>
          <w:sz w:val="24"/>
          <w:szCs w:val="24"/>
          <w:lang w:eastAsia="es-CL"/>
        </w:rPr>
        <w:t xml:space="preserve"> </w:t>
      </w:r>
      <w:r w:rsidR="006B02DF">
        <w:rPr>
          <w:rFonts w:ascii="Palatino Linotype" w:eastAsia="Times New Roman" w:hAnsi="Palatino Linotype" w:cs="Tahoma"/>
          <w:sz w:val="24"/>
          <w:szCs w:val="24"/>
          <w:lang w:eastAsia="es-CL"/>
        </w:rPr>
        <w:t xml:space="preserve">la Ley </w:t>
      </w:r>
      <w:r w:rsidRPr="006C5B4B">
        <w:rPr>
          <w:rFonts w:ascii="Palatino Linotype" w:eastAsia="Times New Roman" w:hAnsi="Palatino Linotype" w:cs="Tahoma"/>
          <w:sz w:val="24"/>
          <w:szCs w:val="24"/>
          <w:lang w:eastAsia="es-CL"/>
        </w:rPr>
        <w:t>N° 20.742 del año 2014. Sin embargo,</w:t>
      </w:r>
      <w:r w:rsidR="00E65FEB" w:rsidRPr="006C5B4B">
        <w:rPr>
          <w:rFonts w:ascii="Palatino Linotype" w:eastAsia="Times New Roman" w:hAnsi="Palatino Linotype" w:cs="Tahoma"/>
          <w:sz w:val="24"/>
          <w:szCs w:val="24"/>
          <w:lang w:eastAsia="es-CL"/>
        </w:rPr>
        <w:t xml:space="preserve"> su aplicación actual no ha sido suficiente, registrándose nuevos casos de morosidad que deben ser atendidos, de manera que cada Municipio pueda recaudar efectivamente el derecho y por otra parte, quienes adeudan puedan tener una deuda menos abultad</w:t>
      </w:r>
      <w:r w:rsidR="006B02DF">
        <w:rPr>
          <w:rFonts w:ascii="Palatino Linotype" w:eastAsia="Times New Roman" w:hAnsi="Palatino Linotype" w:cs="Tahoma"/>
          <w:sz w:val="24"/>
          <w:szCs w:val="24"/>
          <w:lang w:eastAsia="es-CL"/>
        </w:rPr>
        <w:t>a facilitándoseles el pago de la misma</w:t>
      </w:r>
      <w:r w:rsidR="00E65FEB" w:rsidRPr="006C5B4B">
        <w:rPr>
          <w:rFonts w:ascii="Palatino Linotype" w:eastAsia="Times New Roman" w:hAnsi="Palatino Linotype" w:cs="Tahoma"/>
          <w:sz w:val="24"/>
          <w:szCs w:val="24"/>
          <w:lang w:eastAsia="es-CL"/>
        </w:rPr>
        <w:t>.</w:t>
      </w:r>
    </w:p>
    <w:p w:rsidR="008E151F" w:rsidRPr="006C5B4B" w:rsidRDefault="008E151F" w:rsidP="00B61B6B">
      <w:pPr>
        <w:spacing w:after="0"/>
        <w:jc w:val="both"/>
        <w:rPr>
          <w:rFonts w:ascii="Palatino Linotype" w:eastAsia="Times New Roman" w:hAnsi="Palatino Linotype" w:cs="Tahoma"/>
          <w:sz w:val="24"/>
          <w:szCs w:val="24"/>
          <w:lang w:eastAsia="es-CL"/>
        </w:rPr>
      </w:pPr>
    </w:p>
    <w:p w:rsidR="00604E9E" w:rsidRPr="006C5B4B" w:rsidRDefault="008E151F" w:rsidP="00B61B6B">
      <w:pPr>
        <w:spacing w:after="0"/>
        <w:jc w:val="both"/>
        <w:rPr>
          <w:rFonts w:ascii="Palatino Linotype" w:eastAsia="Times New Roman" w:hAnsi="Palatino Linotype" w:cs="Tahoma"/>
          <w:sz w:val="24"/>
          <w:szCs w:val="24"/>
          <w:lang w:eastAsia="es-CL"/>
        </w:rPr>
      </w:pPr>
      <w:r w:rsidRPr="006C5B4B">
        <w:rPr>
          <w:rFonts w:ascii="Palatino Linotype" w:eastAsia="Times New Roman" w:hAnsi="Palatino Linotype" w:cs="Tahoma"/>
          <w:sz w:val="24"/>
          <w:szCs w:val="24"/>
          <w:lang w:eastAsia="es-CL"/>
        </w:rPr>
        <w:t>De esta manera, la iniciativa propone facultar nuevamente al Concejo Municipal para proponer y acordar condon</w:t>
      </w:r>
      <w:r w:rsidR="00604E9E" w:rsidRPr="006C5B4B">
        <w:rPr>
          <w:rFonts w:ascii="Palatino Linotype" w:eastAsia="Times New Roman" w:hAnsi="Palatino Linotype" w:cs="Tahoma"/>
          <w:sz w:val="24"/>
          <w:szCs w:val="24"/>
          <w:lang w:eastAsia="es-CL"/>
        </w:rPr>
        <w:t xml:space="preserve">aciones, rebajas o convenios de </w:t>
      </w:r>
      <w:r w:rsidRPr="006C5B4B">
        <w:rPr>
          <w:rFonts w:ascii="Palatino Linotype" w:eastAsia="Times New Roman" w:hAnsi="Palatino Linotype" w:cs="Tahoma"/>
          <w:sz w:val="24"/>
          <w:szCs w:val="24"/>
          <w:lang w:eastAsia="es-CL"/>
        </w:rPr>
        <w:t xml:space="preserve">pago en relación a las condiciones socioeconómicas del deudor, de manera de propiciar </w:t>
      </w:r>
      <w:r w:rsidR="00604E9E" w:rsidRPr="006C5B4B">
        <w:rPr>
          <w:rFonts w:ascii="Palatino Linotype" w:eastAsia="Times New Roman" w:hAnsi="Palatino Linotype" w:cs="Tahoma"/>
          <w:sz w:val="24"/>
          <w:szCs w:val="24"/>
          <w:lang w:eastAsia="es-CL"/>
        </w:rPr>
        <w:t xml:space="preserve">e incentivar </w:t>
      </w:r>
      <w:r w:rsidRPr="006C5B4B">
        <w:rPr>
          <w:rFonts w:ascii="Palatino Linotype" w:eastAsia="Times New Roman" w:hAnsi="Palatino Linotype" w:cs="Tahoma"/>
          <w:sz w:val="24"/>
          <w:szCs w:val="24"/>
          <w:lang w:eastAsia="es-CL"/>
        </w:rPr>
        <w:t xml:space="preserve">el cumplimiento de la obligación contraída </w:t>
      </w:r>
      <w:r w:rsidR="002F1998" w:rsidRPr="006C5B4B">
        <w:rPr>
          <w:rFonts w:ascii="Palatino Linotype" w:eastAsia="Times New Roman" w:hAnsi="Palatino Linotype" w:cs="Tahoma"/>
          <w:sz w:val="24"/>
          <w:szCs w:val="24"/>
          <w:lang w:eastAsia="es-CL"/>
        </w:rPr>
        <w:t>del</w:t>
      </w:r>
      <w:r w:rsidRPr="006C5B4B">
        <w:rPr>
          <w:rFonts w:ascii="Palatino Linotype" w:eastAsia="Times New Roman" w:hAnsi="Palatino Linotype" w:cs="Tahoma"/>
          <w:sz w:val="24"/>
          <w:szCs w:val="24"/>
          <w:lang w:eastAsia="es-CL"/>
        </w:rPr>
        <w:t xml:space="preserve"> derecho municipal y </w:t>
      </w:r>
      <w:r w:rsidR="00604E9E" w:rsidRPr="006C5B4B">
        <w:rPr>
          <w:rFonts w:ascii="Palatino Linotype" w:eastAsia="Times New Roman" w:hAnsi="Palatino Linotype" w:cs="Tahoma"/>
          <w:sz w:val="24"/>
          <w:szCs w:val="24"/>
          <w:lang w:eastAsia="es-CL"/>
        </w:rPr>
        <w:t>por otra parte, evitar que personas que cuentan con determinadas condiciones socioeconómica</w:t>
      </w:r>
      <w:r w:rsidR="006B02DF">
        <w:rPr>
          <w:rFonts w:ascii="Palatino Linotype" w:eastAsia="Times New Roman" w:hAnsi="Palatino Linotype" w:cs="Tahoma"/>
          <w:sz w:val="24"/>
          <w:szCs w:val="24"/>
          <w:lang w:eastAsia="es-CL"/>
        </w:rPr>
        <w:t>s</w:t>
      </w:r>
      <w:r w:rsidR="00604E9E" w:rsidRPr="006C5B4B">
        <w:rPr>
          <w:rFonts w:ascii="Palatino Linotype" w:eastAsia="Times New Roman" w:hAnsi="Palatino Linotype" w:cs="Tahoma"/>
          <w:sz w:val="24"/>
          <w:szCs w:val="24"/>
          <w:lang w:eastAsia="es-CL"/>
        </w:rPr>
        <w:t xml:space="preserve"> deban absorber el pago de sumas de dinero que</w:t>
      </w:r>
      <w:r w:rsidR="002F1998" w:rsidRPr="006C5B4B">
        <w:rPr>
          <w:rFonts w:ascii="Palatino Linotype" w:eastAsia="Times New Roman" w:hAnsi="Palatino Linotype" w:cs="Tahoma"/>
          <w:sz w:val="24"/>
          <w:szCs w:val="24"/>
          <w:lang w:eastAsia="es-CL"/>
        </w:rPr>
        <w:t>, a su vez, se han visto abultada por el cobro de multas e intereses.</w:t>
      </w:r>
      <w:r w:rsidR="00D6566B" w:rsidRPr="006C5B4B">
        <w:rPr>
          <w:rFonts w:ascii="Palatino Linotype" w:eastAsia="Times New Roman" w:hAnsi="Palatino Linotype" w:cs="Tahoma"/>
          <w:sz w:val="24"/>
          <w:szCs w:val="24"/>
          <w:lang w:eastAsia="es-CL"/>
        </w:rPr>
        <w:t xml:space="preserve"> Lo anterior,</w:t>
      </w:r>
      <w:r w:rsidR="0081595E" w:rsidRPr="006C5B4B">
        <w:rPr>
          <w:rFonts w:ascii="Palatino Linotype" w:eastAsia="Times New Roman" w:hAnsi="Palatino Linotype" w:cs="Tahoma"/>
          <w:sz w:val="24"/>
          <w:szCs w:val="24"/>
          <w:lang w:eastAsia="es-CL"/>
        </w:rPr>
        <w:t xml:space="preserve"> se confiere en el mismo sentido de las leyes publicadas con anterioridad, es decir, no tiene por objeto alterar la regulación de esta tarifa, sino que viene a establecer un plazo para regular y/o condonar el pago de estos derechos municipales que han sido devengados hasta la fecha que se publique esta iniciativa legal y que una vez expirado el tiempo que se regula, caduca la facultad para acceder a este beneficio.</w:t>
      </w:r>
    </w:p>
    <w:p w:rsidR="002F1998" w:rsidRPr="006C5B4B" w:rsidRDefault="002F1998" w:rsidP="00B61B6B">
      <w:pPr>
        <w:spacing w:after="0"/>
        <w:jc w:val="both"/>
        <w:rPr>
          <w:rFonts w:ascii="Palatino Linotype" w:eastAsia="Times New Roman" w:hAnsi="Palatino Linotype" w:cs="Tahoma"/>
          <w:sz w:val="24"/>
          <w:szCs w:val="24"/>
          <w:lang w:eastAsia="es-CL"/>
        </w:rPr>
      </w:pPr>
    </w:p>
    <w:p w:rsidR="00604E9E" w:rsidRPr="006C5B4B" w:rsidRDefault="002F1998" w:rsidP="00B61B6B">
      <w:pPr>
        <w:spacing w:after="0"/>
        <w:jc w:val="both"/>
        <w:rPr>
          <w:rFonts w:ascii="Palatino Linotype" w:eastAsia="Times New Roman" w:hAnsi="Palatino Linotype" w:cs="Tahoma"/>
          <w:b/>
          <w:sz w:val="24"/>
          <w:szCs w:val="24"/>
          <w:lang w:eastAsia="es-CL"/>
        </w:rPr>
      </w:pPr>
      <w:r w:rsidRPr="006C5B4B">
        <w:rPr>
          <w:rFonts w:ascii="Palatino Linotype" w:eastAsia="Times New Roman" w:hAnsi="Palatino Linotype" w:cs="Tahoma"/>
          <w:b/>
          <w:sz w:val="24"/>
          <w:szCs w:val="24"/>
          <w:lang w:eastAsia="es-CL"/>
        </w:rPr>
        <w:t>I</w:t>
      </w:r>
      <w:r w:rsidR="00604E9E" w:rsidRPr="006C5B4B">
        <w:rPr>
          <w:rFonts w:ascii="Palatino Linotype" w:eastAsia="Times New Roman" w:hAnsi="Palatino Linotype" w:cs="Tahoma"/>
          <w:b/>
          <w:sz w:val="24"/>
          <w:szCs w:val="24"/>
          <w:lang w:eastAsia="es-CL"/>
        </w:rPr>
        <w:t>I</w:t>
      </w:r>
      <w:r w:rsidRPr="006C5B4B">
        <w:rPr>
          <w:rFonts w:ascii="Palatino Linotype" w:eastAsia="Times New Roman" w:hAnsi="Palatino Linotype" w:cs="Tahoma"/>
          <w:b/>
          <w:sz w:val="24"/>
          <w:szCs w:val="24"/>
          <w:lang w:eastAsia="es-CL"/>
        </w:rPr>
        <w:t>. I</w:t>
      </w:r>
      <w:r w:rsidR="00604E9E" w:rsidRPr="006C5B4B">
        <w:rPr>
          <w:rFonts w:ascii="Palatino Linotype" w:eastAsia="Times New Roman" w:hAnsi="Palatino Linotype" w:cs="Tahoma"/>
          <w:b/>
          <w:sz w:val="24"/>
          <w:szCs w:val="24"/>
          <w:lang w:eastAsia="es-CL"/>
        </w:rPr>
        <w:t xml:space="preserve">dea Matriz </w:t>
      </w:r>
    </w:p>
    <w:p w:rsidR="00604E9E" w:rsidRPr="006C5B4B" w:rsidRDefault="00604E9E" w:rsidP="00B61B6B">
      <w:pPr>
        <w:spacing w:after="0"/>
        <w:jc w:val="both"/>
        <w:rPr>
          <w:rFonts w:ascii="Palatino Linotype" w:eastAsia="Times New Roman" w:hAnsi="Palatino Linotype" w:cs="Tahoma"/>
          <w:sz w:val="24"/>
          <w:szCs w:val="24"/>
          <w:lang w:eastAsia="es-CL"/>
        </w:rPr>
      </w:pPr>
    </w:p>
    <w:p w:rsidR="00EC0509" w:rsidRPr="006C5B4B" w:rsidRDefault="00604E9E" w:rsidP="00B61B6B">
      <w:pPr>
        <w:spacing w:after="0"/>
        <w:jc w:val="both"/>
        <w:rPr>
          <w:rFonts w:ascii="Palatino Linotype" w:eastAsia="Times New Roman" w:hAnsi="Palatino Linotype" w:cs="Tahoma"/>
          <w:sz w:val="24"/>
          <w:szCs w:val="24"/>
          <w:lang w:eastAsia="es-CL"/>
        </w:rPr>
      </w:pPr>
      <w:r w:rsidRPr="006C5B4B">
        <w:rPr>
          <w:rFonts w:ascii="Palatino Linotype" w:eastAsia="Times New Roman" w:hAnsi="Palatino Linotype" w:cs="Tahoma"/>
          <w:sz w:val="24"/>
          <w:szCs w:val="24"/>
          <w:lang w:eastAsia="es-CL"/>
        </w:rPr>
        <w:t>El proyecto de ley tiene por finalidad facultar</w:t>
      </w:r>
      <w:r w:rsidR="009735DF" w:rsidRPr="006C5B4B">
        <w:rPr>
          <w:rFonts w:ascii="Palatino Linotype" w:eastAsia="Times New Roman" w:hAnsi="Palatino Linotype" w:cs="Tahoma"/>
          <w:sz w:val="24"/>
          <w:szCs w:val="24"/>
          <w:lang w:eastAsia="es-CL"/>
        </w:rPr>
        <w:t>, dentro de un plazo determinado,</w:t>
      </w:r>
      <w:r w:rsidRPr="006C5B4B">
        <w:rPr>
          <w:rFonts w:ascii="Palatino Linotype" w:eastAsia="Times New Roman" w:hAnsi="Palatino Linotype" w:cs="Tahoma"/>
          <w:sz w:val="24"/>
          <w:szCs w:val="24"/>
          <w:lang w:eastAsia="es-CL"/>
        </w:rPr>
        <w:t xml:space="preserve"> al Concejo Municipal para </w:t>
      </w:r>
      <w:r w:rsidR="009735DF" w:rsidRPr="006C5B4B">
        <w:rPr>
          <w:rFonts w:ascii="Palatino Linotype" w:eastAsia="Times New Roman" w:hAnsi="Palatino Linotype" w:cs="Tahoma"/>
          <w:sz w:val="24"/>
          <w:szCs w:val="24"/>
          <w:lang w:eastAsia="es-CL"/>
        </w:rPr>
        <w:t>convenir</w:t>
      </w:r>
      <w:r w:rsidRPr="006C5B4B">
        <w:rPr>
          <w:rFonts w:ascii="Palatino Linotype" w:eastAsia="Times New Roman" w:hAnsi="Palatino Linotype" w:cs="Tahoma"/>
          <w:sz w:val="24"/>
          <w:szCs w:val="24"/>
          <w:lang w:eastAsia="es-CL"/>
        </w:rPr>
        <w:t>, rebaja</w:t>
      </w:r>
      <w:r w:rsidR="009735DF" w:rsidRPr="006C5B4B">
        <w:rPr>
          <w:rFonts w:ascii="Palatino Linotype" w:eastAsia="Times New Roman" w:hAnsi="Palatino Linotype" w:cs="Tahoma"/>
          <w:sz w:val="24"/>
          <w:szCs w:val="24"/>
          <w:lang w:eastAsia="es-CL"/>
        </w:rPr>
        <w:t xml:space="preserve">r o condonar el </w:t>
      </w:r>
      <w:r w:rsidRPr="006C5B4B">
        <w:rPr>
          <w:rFonts w:ascii="Palatino Linotype" w:eastAsia="Times New Roman" w:hAnsi="Palatino Linotype" w:cs="Tahoma"/>
          <w:sz w:val="24"/>
          <w:szCs w:val="24"/>
          <w:lang w:eastAsia="es-CL"/>
        </w:rPr>
        <w:t>pago del derecho por servicios de aseo domiciliario</w:t>
      </w:r>
      <w:r w:rsidR="009735DF" w:rsidRPr="006C5B4B">
        <w:rPr>
          <w:rFonts w:ascii="Palatino Linotype" w:eastAsia="Times New Roman" w:hAnsi="Palatino Linotype" w:cs="Tahoma"/>
          <w:sz w:val="24"/>
          <w:szCs w:val="24"/>
          <w:lang w:eastAsia="es-CL"/>
        </w:rPr>
        <w:t xml:space="preserve"> dispuesto en los artículo</w:t>
      </w:r>
      <w:r w:rsidR="006C5B4B">
        <w:rPr>
          <w:rFonts w:ascii="Palatino Linotype" w:eastAsia="Times New Roman" w:hAnsi="Palatino Linotype" w:cs="Tahoma"/>
          <w:sz w:val="24"/>
          <w:szCs w:val="24"/>
          <w:lang w:eastAsia="es-CL"/>
        </w:rPr>
        <w:t>s</w:t>
      </w:r>
      <w:r w:rsidR="009735DF" w:rsidRPr="006C5B4B">
        <w:rPr>
          <w:rFonts w:ascii="Palatino Linotype" w:eastAsia="Times New Roman" w:hAnsi="Palatino Linotype" w:cs="Tahoma"/>
          <w:sz w:val="24"/>
          <w:szCs w:val="24"/>
          <w:lang w:eastAsia="es-CL"/>
        </w:rPr>
        <w:t xml:space="preserve"> 6° y siguientes del DL N°3.063, </w:t>
      </w:r>
      <w:r w:rsidR="006C5B4B">
        <w:rPr>
          <w:rFonts w:ascii="Palatino Linotype" w:eastAsia="Times New Roman" w:hAnsi="Palatino Linotype" w:cs="Tahoma"/>
          <w:sz w:val="24"/>
          <w:szCs w:val="24"/>
          <w:lang w:eastAsia="es-CL"/>
        </w:rPr>
        <w:t xml:space="preserve">del año </w:t>
      </w:r>
      <w:r w:rsidR="009735DF" w:rsidRPr="006C5B4B">
        <w:rPr>
          <w:rFonts w:ascii="Palatino Linotype" w:eastAsia="Times New Roman" w:hAnsi="Palatino Linotype" w:cs="Tahoma"/>
          <w:sz w:val="24"/>
          <w:szCs w:val="24"/>
          <w:lang w:eastAsia="es-CL"/>
        </w:rPr>
        <w:t>1979</w:t>
      </w:r>
      <w:r w:rsidR="002F1998" w:rsidRPr="006C5B4B">
        <w:rPr>
          <w:rFonts w:ascii="Palatino Linotype" w:eastAsia="Times New Roman" w:hAnsi="Palatino Linotype" w:cs="Tahoma"/>
          <w:sz w:val="24"/>
          <w:szCs w:val="24"/>
          <w:lang w:eastAsia="es-CL"/>
        </w:rPr>
        <w:t>.</w:t>
      </w:r>
    </w:p>
    <w:p w:rsidR="002F1998" w:rsidRPr="006C5B4B" w:rsidRDefault="002F1998" w:rsidP="00B61B6B">
      <w:pPr>
        <w:spacing w:after="0"/>
        <w:jc w:val="both"/>
        <w:rPr>
          <w:rFonts w:ascii="Palatino Linotype" w:eastAsia="Times New Roman" w:hAnsi="Palatino Linotype" w:cs="Tahoma"/>
          <w:sz w:val="24"/>
          <w:szCs w:val="24"/>
          <w:lang w:eastAsia="es-CL"/>
        </w:rPr>
      </w:pPr>
    </w:p>
    <w:p w:rsidR="0081595E" w:rsidRPr="006C5B4B" w:rsidRDefault="0081595E" w:rsidP="00B61B6B">
      <w:pPr>
        <w:spacing w:after="0"/>
        <w:jc w:val="both"/>
        <w:rPr>
          <w:rFonts w:ascii="Palatino Linotype" w:eastAsia="Times New Roman" w:hAnsi="Palatino Linotype" w:cs="Tahoma"/>
          <w:sz w:val="24"/>
          <w:szCs w:val="24"/>
          <w:lang w:eastAsia="es-CL"/>
        </w:rPr>
      </w:pPr>
      <w:r w:rsidRPr="006C5B4B">
        <w:rPr>
          <w:rFonts w:ascii="Palatino Linotype" w:eastAsia="Times New Roman" w:hAnsi="Palatino Linotype" w:cs="Tahoma"/>
          <w:sz w:val="24"/>
          <w:szCs w:val="24"/>
          <w:lang w:eastAsia="es-CL"/>
        </w:rPr>
        <w:t>En mérito de lo expuesto, venimos a presentar el siguiente proyecto de ley:</w:t>
      </w:r>
    </w:p>
    <w:p w:rsidR="0081595E" w:rsidRPr="006C5B4B" w:rsidRDefault="0081595E" w:rsidP="00B61B6B">
      <w:pPr>
        <w:spacing w:after="0"/>
        <w:jc w:val="both"/>
        <w:rPr>
          <w:rFonts w:ascii="Palatino Linotype" w:eastAsia="Times New Roman" w:hAnsi="Palatino Linotype" w:cs="Tahoma"/>
          <w:sz w:val="24"/>
          <w:szCs w:val="24"/>
          <w:lang w:eastAsia="es-CL"/>
        </w:rPr>
      </w:pPr>
    </w:p>
    <w:p w:rsidR="002F1998" w:rsidRPr="006C5B4B" w:rsidRDefault="002F1998" w:rsidP="00B61B6B">
      <w:pPr>
        <w:spacing w:after="0"/>
        <w:jc w:val="center"/>
        <w:rPr>
          <w:rFonts w:ascii="Palatino Linotype" w:eastAsia="Times New Roman" w:hAnsi="Palatino Linotype" w:cs="Tahoma"/>
          <w:b/>
          <w:sz w:val="24"/>
          <w:szCs w:val="24"/>
          <w:lang w:eastAsia="es-CL"/>
        </w:rPr>
      </w:pPr>
      <w:r w:rsidRPr="006C5B4B">
        <w:rPr>
          <w:rFonts w:ascii="Palatino Linotype" w:eastAsia="Times New Roman" w:hAnsi="Palatino Linotype" w:cs="Tahoma"/>
          <w:b/>
          <w:sz w:val="24"/>
          <w:szCs w:val="24"/>
          <w:lang w:eastAsia="es-CL"/>
        </w:rPr>
        <w:t>PROYECTO DE LEY</w:t>
      </w:r>
    </w:p>
    <w:p w:rsidR="002F1998" w:rsidRPr="006C5B4B" w:rsidRDefault="002F1998" w:rsidP="00B61B6B">
      <w:pPr>
        <w:spacing w:after="0"/>
        <w:jc w:val="both"/>
        <w:rPr>
          <w:rFonts w:ascii="Palatino Linotype" w:eastAsia="Times New Roman" w:hAnsi="Palatino Linotype" w:cs="Tahoma"/>
          <w:sz w:val="24"/>
          <w:szCs w:val="24"/>
          <w:lang w:eastAsia="es-CL"/>
        </w:rPr>
      </w:pPr>
    </w:p>
    <w:p w:rsidR="006C5B4B" w:rsidRDefault="009735DF" w:rsidP="00B61B6B">
      <w:pPr>
        <w:spacing w:after="0"/>
        <w:jc w:val="both"/>
        <w:rPr>
          <w:rFonts w:ascii="Palatino Linotype" w:hAnsi="Palatino Linotype" w:cs="Courier New"/>
          <w:sz w:val="24"/>
          <w:szCs w:val="24"/>
          <w:shd w:val="clear" w:color="auto" w:fill="FFFFFF"/>
        </w:rPr>
      </w:pPr>
      <w:r w:rsidRPr="006C5B4B">
        <w:rPr>
          <w:rFonts w:ascii="Palatino Linotype" w:hAnsi="Palatino Linotype" w:cs="Courier New"/>
          <w:b/>
          <w:sz w:val="24"/>
          <w:szCs w:val="24"/>
          <w:shd w:val="clear" w:color="auto" w:fill="FFFFFF"/>
        </w:rPr>
        <w:t>“</w:t>
      </w:r>
      <w:r w:rsidR="0081595E" w:rsidRPr="006C5B4B">
        <w:rPr>
          <w:rFonts w:ascii="Palatino Linotype" w:hAnsi="Palatino Linotype" w:cs="Courier New"/>
          <w:b/>
          <w:sz w:val="24"/>
          <w:szCs w:val="24"/>
          <w:shd w:val="clear" w:color="auto" w:fill="FFFFFF"/>
        </w:rPr>
        <w:t>Artículo único</w:t>
      </w:r>
      <w:r w:rsidR="006C5B4B" w:rsidRPr="006C5B4B">
        <w:rPr>
          <w:rFonts w:ascii="Palatino Linotype" w:hAnsi="Palatino Linotype" w:cs="Courier New"/>
          <w:sz w:val="24"/>
          <w:szCs w:val="24"/>
          <w:shd w:val="clear" w:color="auto" w:fill="FFFFFF"/>
        </w:rPr>
        <w:t>. Facúltase al c</w:t>
      </w:r>
      <w:r w:rsidR="0081595E" w:rsidRPr="006C5B4B">
        <w:rPr>
          <w:rFonts w:ascii="Palatino Linotype" w:hAnsi="Palatino Linotype" w:cs="Courier New"/>
          <w:sz w:val="24"/>
          <w:szCs w:val="24"/>
          <w:shd w:val="clear" w:color="auto" w:fill="FFFFFF"/>
        </w:rPr>
        <w:t>oncejo</w:t>
      </w:r>
      <w:r w:rsidR="006C5B4B" w:rsidRPr="006C5B4B">
        <w:rPr>
          <w:rFonts w:ascii="Palatino Linotype" w:hAnsi="Palatino Linotype" w:cs="Courier New"/>
          <w:sz w:val="24"/>
          <w:szCs w:val="24"/>
          <w:shd w:val="clear" w:color="auto" w:fill="FFFFFF"/>
        </w:rPr>
        <w:t xml:space="preserve"> m</w:t>
      </w:r>
      <w:r w:rsidR="0081595E" w:rsidRPr="006C5B4B">
        <w:rPr>
          <w:rFonts w:ascii="Palatino Linotype" w:hAnsi="Palatino Linotype" w:cs="Courier New"/>
          <w:sz w:val="24"/>
          <w:szCs w:val="24"/>
          <w:shd w:val="clear" w:color="auto" w:fill="FFFFFF"/>
        </w:rPr>
        <w:t>unicipal para</w:t>
      </w:r>
      <w:r w:rsidR="006C5B4B" w:rsidRPr="006C5B4B">
        <w:rPr>
          <w:rFonts w:ascii="Palatino Linotype" w:hAnsi="Palatino Linotype" w:cs="Courier New"/>
          <w:sz w:val="24"/>
          <w:szCs w:val="24"/>
          <w:shd w:val="clear" w:color="auto" w:fill="FFFFFF"/>
        </w:rPr>
        <w:t xml:space="preserve"> </w:t>
      </w:r>
      <w:r w:rsidR="0081595E" w:rsidRPr="006C5B4B">
        <w:rPr>
          <w:rFonts w:ascii="Palatino Linotype" w:hAnsi="Palatino Linotype" w:cs="Courier New"/>
          <w:sz w:val="24"/>
          <w:szCs w:val="24"/>
          <w:shd w:val="clear" w:color="auto" w:fill="FFFFFF"/>
        </w:rPr>
        <w:t xml:space="preserve">convenir el pago </w:t>
      </w:r>
      <w:r w:rsidR="00D6566B" w:rsidRPr="006C5B4B">
        <w:rPr>
          <w:rFonts w:ascii="Palatino Linotype" w:hAnsi="Palatino Linotype" w:cs="Courier New"/>
          <w:sz w:val="24"/>
          <w:szCs w:val="24"/>
          <w:shd w:val="clear" w:color="auto" w:fill="FFFFFF"/>
        </w:rPr>
        <w:t>de</w:t>
      </w:r>
      <w:r w:rsidR="0081595E" w:rsidRPr="006C5B4B">
        <w:rPr>
          <w:rFonts w:ascii="Palatino Linotype" w:hAnsi="Palatino Linotype" w:cs="Courier New"/>
          <w:sz w:val="24"/>
          <w:szCs w:val="24"/>
          <w:shd w:val="clear" w:color="auto" w:fill="FFFFFF"/>
        </w:rPr>
        <w:t>l derecho por</w:t>
      </w:r>
      <w:r w:rsidR="00D6566B" w:rsidRPr="006C5B4B">
        <w:rPr>
          <w:rFonts w:ascii="Palatino Linotype" w:hAnsi="Palatino Linotype" w:cs="Courier New"/>
          <w:sz w:val="24"/>
          <w:szCs w:val="24"/>
          <w:shd w:val="clear" w:color="auto" w:fill="FFFFFF"/>
        </w:rPr>
        <w:t xml:space="preserve"> </w:t>
      </w:r>
      <w:r w:rsidR="0081595E" w:rsidRPr="006C5B4B">
        <w:rPr>
          <w:rFonts w:ascii="Palatino Linotype" w:hAnsi="Palatino Linotype" w:cs="Courier New"/>
          <w:sz w:val="24"/>
          <w:szCs w:val="24"/>
          <w:shd w:val="clear" w:color="auto" w:fill="FFFFFF"/>
        </w:rPr>
        <w:t xml:space="preserve">servicios de aseo </w:t>
      </w:r>
      <w:r w:rsidR="002204F5" w:rsidRPr="006C5B4B">
        <w:rPr>
          <w:rFonts w:ascii="Palatino Linotype" w:hAnsi="Palatino Linotype" w:cs="Courier New"/>
          <w:sz w:val="24"/>
          <w:szCs w:val="24"/>
          <w:shd w:val="clear" w:color="auto" w:fill="FFFFFF"/>
        </w:rPr>
        <w:t>domiciliario, devengados a la fecha de publicación de esta ley, en el número de cuotas mensuales que se determinen, como asimismo para rebajar o condonar sus multas e intereses.</w:t>
      </w:r>
    </w:p>
    <w:p w:rsidR="002204F5" w:rsidRPr="006C5B4B" w:rsidRDefault="00D6566B" w:rsidP="00B61B6B">
      <w:pPr>
        <w:spacing w:after="0"/>
        <w:jc w:val="both"/>
        <w:rPr>
          <w:rFonts w:ascii="Palatino Linotype" w:hAnsi="Palatino Linotype" w:cs="Courier New"/>
          <w:sz w:val="24"/>
          <w:szCs w:val="24"/>
          <w:shd w:val="clear" w:color="auto" w:fill="FFFFFF"/>
        </w:rPr>
      </w:pPr>
      <w:r w:rsidRPr="006C5B4B">
        <w:rPr>
          <w:rFonts w:ascii="Palatino Linotype" w:hAnsi="Palatino Linotype" w:cs="Courier New"/>
          <w:sz w:val="24"/>
          <w:szCs w:val="24"/>
          <w:shd w:val="clear" w:color="auto" w:fill="FFFFFF"/>
        </w:rPr>
        <w:lastRenderedPageBreak/>
        <w:t>En</w:t>
      </w:r>
      <w:r w:rsidR="002204F5" w:rsidRPr="006C5B4B">
        <w:rPr>
          <w:rFonts w:ascii="Palatino Linotype" w:hAnsi="Palatino Linotype" w:cs="Courier New"/>
          <w:sz w:val="24"/>
          <w:szCs w:val="24"/>
          <w:shd w:val="clear" w:color="auto" w:fill="FFFFFF"/>
        </w:rPr>
        <w:t xml:space="preserve"> el evento que el deudor</w:t>
      </w:r>
      <w:r w:rsidR="009735DF" w:rsidRPr="006C5B4B">
        <w:rPr>
          <w:rFonts w:ascii="Palatino Linotype" w:hAnsi="Palatino Linotype" w:cs="Courier New"/>
          <w:sz w:val="24"/>
          <w:szCs w:val="24"/>
          <w:shd w:val="clear" w:color="auto" w:fill="FFFFFF"/>
        </w:rPr>
        <w:t xml:space="preserve"> moroso</w:t>
      </w:r>
      <w:r w:rsidR="002204F5" w:rsidRPr="006C5B4B">
        <w:rPr>
          <w:rFonts w:ascii="Palatino Linotype" w:hAnsi="Palatino Linotype" w:cs="Courier New"/>
          <w:sz w:val="24"/>
          <w:szCs w:val="24"/>
          <w:shd w:val="clear" w:color="auto" w:fill="FFFFFF"/>
        </w:rPr>
        <w:t xml:space="preserve"> optare por pagar al contado, el</w:t>
      </w:r>
      <w:r w:rsidRPr="006C5B4B">
        <w:rPr>
          <w:rFonts w:ascii="Palatino Linotype" w:hAnsi="Palatino Linotype" w:cs="Courier New"/>
          <w:sz w:val="24"/>
          <w:szCs w:val="24"/>
          <w:shd w:val="clear" w:color="auto" w:fill="FFFFFF"/>
        </w:rPr>
        <w:t xml:space="preserve"> </w:t>
      </w:r>
      <w:r w:rsidR="002204F5" w:rsidRPr="006C5B4B">
        <w:rPr>
          <w:rFonts w:ascii="Palatino Linotype" w:hAnsi="Palatino Linotype" w:cs="Courier New"/>
          <w:sz w:val="24"/>
          <w:szCs w:val="24"/>
          <w:shd w:val="clear" w:color="auto" w:fill="FFFFFF"/>
        </w:rPr>
        <w:t>concejo</w:t>
      </w:r>
      <w:r w:rsidRPr="006C5B4B">
        <w:rPr>
          <w:rFonts w:ascii="Palatino Linotype" w:hAnsi="Palatino Linotype" w:cs="Courier New"/>
          <w:sz w:val="24"/>
          <w:szCs w:val="24"/>
          <w:shd w:val="clear" w:color="auto" w:fill="FFFFFF"/>
        </w:rPr>
        <w:t xml:space="preserve"> municipal</w:t>
      </w:r>
      <w:r w:rsidR="002204F5" w:rsidRPr="006C5B4B">
        <w:rPr>
          <w:rFonts w:ascii="Palatino Linotype" w:hAnsi="Palatino Linotype" w:cs="Courier New"/>
          <w:sz w:val="24"/>
          <w:szCs w:val="24"/>
          <w:shd w:val="clear" w:color="auto" w:fill="FFFFFF"/>
        </w:rPr>
        <w:t xml:space="preserve"> </w:t>
      </w:r>
      <w:r w:rsidRPr="006C5B4B">
        <w:rPr>
          <w:rFonts w:ascii="Palatino Linotype" w:hAnsi="Palatino Linotype" w:cs="Courier New"/>
          <w:sz w:val="24"/>
          <w:szCs w:val="24"/>
          <w:shd w:val="clear" w:color="auto" w:fill="FFFFFF"/>
        </w:rPr>
        <w:t>podrá</w:t>
      </w:r>
      <w:r w:rsidR="002204F5" w:rsidRPr="006C5B4B">
        <w:rPr>
          <w:rFonts w:ascii="Palatino Linotype" w:hAnsi="Palatino Linotype" w:cs="Courier New"/>
          <w:sz w:val="24"/>
          <w:szCs w:val="24"/>
          <w:shd w:val="clear" w:color="auto" w:fill="FFFFFF"/>
        </w:rPr>
        <w:t xml:space="preserve"> autorizar</w:t>
      </w:r>
      <w:r w:rsidRPr="006C5B4B">
        <w:rPr>
          <w:rFonts w:ascii="Palatino Linotype" w:hAnsi="Palatino Linotype" w:cs="Courier New"/>
          <w:sz w:val="24"/>
          <w:szCs w:val="24"/>
          <w:shd w:val="clear" w:color="auto" w:fill="FFFFFF"/>
        </w:rPr>
        <w:t xml:space="preserve"> </w:t>
      </w:r>
      <w:r w:rsidR="002204F5" w:rsidRPr="006C5B4B">
        <w:rPr>
          <w:rFonts w:ascii="Palatino Linotype" w:hAnsi="Palatino Linotype" w:cs="Courier New"/>
          <w:sz w:val="24"/>
          <w:szCs w:val="24"/>
          <w:shd w:val="clear" w:color="auto" w:fill="FFFFFF"/>
        </w:rPr>
        <w:t>una rebaja</w:t>
      </w:r>
      <w:r w:rsidRPr="006C5B4B">
        <w:rPr>
          <w:rFonts w:ascii="Palatino Linotype" w:hAnsi="Palatino Linotype" w:cs="Courier New"/>
          <w:sz w:val="24"/>
          <w:szCs w:val="24"/>
          <w:shd w:val="clear" w:color="auto" w:fill="FFFFFF"/>
        </w:rPr>
        <w:t xml:space="preserve"> </w:t>
      </w:r>
      <w:r w:rsidR="002204F5" w:rsidRPr="006C5B4B">
        <w:rPr>
          <w:rFonts w:ascii="Palatino Linotype" w:hAnsi="Palatino Linotype" w:cs="Courier New"/>
          <w:sz w:val="24"/>
          <w:szCs w:val="24"/>
          <w:shd w:val="clear" w:color="auto" w:fill="FFFFFF"/>
        </w:rPr>
        <w:t>d</w:t>
      </w:r>
      <w:r w:rsidRPr="006C5B4B">
        <w:rPr>
          <w:rFonts w:ascii="Palatino Linotype" w:hAnsi="Palatino Linotype" w:cs="Courier New"/>
          <w:sz w:val="24"/>
          <w:szCs w:val="24"/>
          <w:shd w:val="clear" w:color="auto" w:fill="FFFFFF"/>
        </w:rPr>
        <w:t xml:space="preserve">el 50% de </w:t>
      </w:r>
      <w:r w:rsidR="002204F5" w:rsidRPr="006C5B4B">
        <w:rPr>
          <w:rFonts w:ascii="Palatino Linotype" w:hAnsi="Palatino Linotype" w:cs="Courier New"/>
          <w:sz w:val="24"/>
          <w:szCs w:val="24"/>
          <w:shd w:val="clear" w:color="auto" w:fill="FFFFFF"/>
        </w:rPr>
        <w:t xml:space="preserve">la parte adeudada que no haya sido </w:t>
      </w:r>
      <w:r w:rsidRPr="006C5B4B">
        <w:rPr>
          <w:rFonts w:ascii="Palatino Linotype" w:hAnsi="Palatino Linotype" w:cs="Courier New"/>
          <w:sz w:val="24"/>
          <w:szCs w:val="24"/>
          <w:shd w:val="clear" w:color="auto" w:fill="FFFFFF"/>
        </w:rPr>
        <w:t>cubierta por la condonación</w:t>
      </w:r>
      <w:r w:rsidR="002204F5" w:rsidRPr="006C5B4B">
        <w:rPr>
          <w:rFonts w:ascii="Palatino Linotype" w:hAnsi="Palatino Linotype" w:cs="Courier New"/>
          <w:sz w:val="24"/>
          <w:szCs w:val="24"/>
          <w:shd w:val="clear" w:color="auto" w:fill="FFFFFF"/>
        </w:rPr>
        <w:t>.</w:t>
      </w:r>
    </w:p>
    <w:p w:rsidR="002204F5" w:rsidRPr="006C5B4B" w:rsidRDefault="002204F5" w:rsidP="00B61B6B">
      <w:pPr>
        <w:spacing w:after="0"/>
        <w:jc w:val="both"/>
        <w:rPr>
          <w:rFonts w:ascii="Palatino Linotype" w:hAnsi="Palatino Linotype" w:cs="Courier New"/>
          <w:sz w:val="24"/>
          <w:szCs w:val="24"/>
        </w:rPr>
      </w:pPr>
      <w:r w:rsidRPr="006C5B4B">
        <w:rPr>
          <w:rFonts w:ascii="Palatino Linotype" w:hAnsi="Palatino Linotype" w:cs="Courier New"/>
          <w:sz w:val="24"/>
          <w:szCs w:val="24"/>
        </w:rPr>
        <w:t>Sin perjuicio de lo dispuesto en los incisos anteriores, el concejo municipal, en el ejercicio de esta facultad, podrá condonar hasta el 100% de la deuda</w:t>
      </w:r>
      <w:r w:rsidR="00F1330D" w:rsidRPr="006C5B4B">
        <w:rPr>
          <w:rFonts w:ascii="Palatino Linotype" w:hAnsi="Palatino Linotype" w:cs="Courier New"/>
          <w:sz w:val="24"/>
          <w:szCs w:val="24"/>
        </w:rPr>
        <w:t>, sea de modo individual o general,</w:t>
      </w:r>
      <w:r w:rsidRPr="006C5B4B">
        <w:rPr>
          <w:rFonts w:ascii="Palatino Linotype" w:hAnsi="Palatino Linotype" w:cs="Courier New"/>
          <w:sz w:val="24"/>
          <w:szCs w:val="24"/>
        </w:rPr>
        <w:t xml:space="preserve"> en razón de las condiciones socioeconómicas del deudo</w:t>
      </w:r>
      <w:r w:rsidR="00F1330D" w:rsidRPr="006C5B4B">
        <w:rPr>
          <w:rFonts w:ascii="Palatino Linotype" w:hAnsi="Palatino Linotype" w:cs="Courier New"/>
          <w:sz w:val="24"/>
          <w:szCs w:val="24"/>
        </w:rPr>
        <w:t>r, debiendo entenderse como tales a quienes acrediten que se encuentran desempleados e inscritos en el registro de cesantía de la respectiva municipalidad; adultos mayores; personas en situación de discapacidad; o beneficiarios de viviendas sociales.</w:t>
      </w:r>
    </w:p>
    <w:p w:rsidR="00D6566B" w:rsidRDefault="00D6566B" w:rsidP="00B61B6B">
      <w:pPr>
        <w:spacing w:after="0"/>
        <w:jc w:val="both"/>
        <w:rPr>
          <w:rFonts w:ascii="Palatino Linotype" w:hAnsi="Palatino Linotype" w:cs="Courier New"/>
          <w:sz w:val="24"/>
          <w:szCs w:val="24"/>
          <w:shd w:val="clear" w:color="auto" w:fill="FFFFFF"/>
        </w:rPr>
      </w:pPr>
      <w:r w:rsidRPr="006C5B4B">
        <w:rPr>
          <w:rFonts w:ascii="Palatino Linotype" w:hAnsi="Palatino Linotype" w:cs="Courier New"/>
          <w:sz w:val="24"/>
          <w:szCs w:val="24"/>
          <w:shd w:val="clear" w:color="auto" w:fill="FFFFFF"/>
        </w:rPr>
        <w:t xml:space="preserve">La facultad </w:t>
      </w:r>
      <w:r w:rsidR="009735DF" w:rsidRPr="006C5B4B">
        <w:rPr>
          <w:rFonts w:ascii="Palatino Linotype" w:hAnsi="Palatino Linotype" w:cs="Courier New"/>
          <w:sz w:val="24"/>
          <w:szCs w:val="24"/>
          <w:shd w:val="clear" w:color="auto" w:fill="FFFFFF"/>
        </w:rPr>
        <w:t>establecida en el presente artículo</w:t>
      </w:r>
      <w:r w:rsidRPr="006C5B4B">
        <w:rPr>
          <w:rFonts w:ascii="Palatino Linotype" w:hAnsi="Palatino Linotype" w:cs="Courier New"/>
          <w:sz w:val="24"/>
          <w:szCs w:val="24"/>
          <w:shd w:val="clear" w:color="auto" w:fill="FFFFFF"/>
        </w:rPr>
        <w:t xml:space="preserve"> se ejercerá dentro de los </w:t>
      </w:r>
      <w:r w:rsidR="009735DF" w:rsidRPr="006C5B4B">
        <w:rPr>
          <w:rFonts w:ascii="Palatino Linotype" w:hAnsi="Palatino Linotype" w:cs="Courier New"/>
          <w:sz w:val="24"/>
          <w:szCs w:val="24"/>
          <w:shd w:val="clear" w:color="auto" w:fill="FFFFFF"/>
        </w:rPr>
        <w:t>365</w:t>
      </w:r>
      <w:r w:rsidRPr="006C5B4B">
        <w:rPr>
          <w:rFonts w:ascii="Palatino Linotype" w:hAnsi="Palatino Linotype" w:cs="Courier New"/>
          <w:sz w:val="24"/>
          <w:szCs w:val="24"/>
          <w:shd w:val="clear" w:color="auto" w:fill="FFFFFF"/>
        </w:rPr>
        <w:t xml:space="preserve"> días siguientes a la fecha de </w:t>
      </w:r>
      <w:r w:rsidR="009735DF" w:rsidRPr="006C5B4B">
        <w:rPr>
          <w:rFonts w:ascii="Palatino Linotype" w:hAnsi="Palatino Linotype" w:cs="Courier New"/>
          <w:sz w:val="24"/>
          <w:szCs w:val="24"/>
          <w:shd w:val="clear" w:color="auto" w:fill="FFFFFF"/>
        </w:rPr>
        <w:t>publicación de la presente ley”.</w:t>
      </w:r>
    </w:p>
    <w:p w:rsidR="00B61B6B" w:rsidRDefault="00B61B6B" w:rsidP="00B61B6B">
      <w:pPr>
        <w:spacing w:after="0"/>
        <w:jc w:val="both"/>
        <w:rPr>
          <w:rFonts w:ascii="Palatino Linotype" w:hAnsi="Palatino Linotype" w:cs="Courier New"/>
          <w:sz w:val="24"/>
          <w:szCs w:val="24"/>
          <w:shd w:val="clear" w:color="auto" w:fill="FFFFFF"/>
        </w:rPr>
      </w:pPr>
    </w:p>
    <w:p w:rsidR="00B61B6B" w:rsidRDefault="00B61B6B" w:rsidP="00B61B6B">
      <w:pPr>
        <w:spacing w:after="0"/>
        <w:jc w:val="both"/>
        <w:rPr>
          <w:rFonts w:ascii="Palatino Linotype" w:hAnsi="Palatino Linotype" w:cs="Courier New"/>
          <w:sz w:val="24"/>
          <w:szCs w:val="24"/>
          <w:shd w:val="clear" w:color="auto" w:fill="FFFFFF"/>
        </w:rPr>
      </w:pPr>
    </w:p>
    <w:p w:rsidR="00B61B6B" w:rsidRDefault="00B61B6B" w:rsidP="00B61B6B">
      <w:pPr>
        <w:spacing w:after="0"/>
        <w:jc w:val="both"/>
        <w:rPr>
          <w:rFonts w:ascii="Palatino Linotype" w:hAnsi="Palatino Linotype" w:cs="Courier New"/>
          <w:sz w:val="24"/>
          <w:szCs w:val="24"/>
          <w:shd w:val="clear" w:color="auto" w:fill="FFFFFF"/>
        </w:rPr>
      </w:pPr>
    </w:p>
    <w:p w:rsidR="00B61B6B" w:rsidRDefault="00B61B6B" w:rsidP="00B61B6B">
      <w:pPr>
        <w:spacing w:after="0"/>
        <w:jc w:val="both"/>
        <w:rPr>
          <w:rFonts w:ascii="Palatino Linotype" w:hAnsi="Palatino Linotype" w:cs="Courier New"/>
          <w:sz w:val="24"/>
          <w:szCs w:val="24"/>
          <w:shd w:val="clear" w:color="auto" w:fill="FFFFFF"/>
        </w:rPr>
      </w:pPr>
    </w:p>
    <w:p w:rsidR="00B61B6B" w:rsidRPr="00B61B6B" w:rsidRDefault="00B61B6B" w:rsidP="00B61B6B">
      <w:pPr>
        <w:spacing w:after="0"/>
        <w:jc w:val="center"/>
        <w:rPr>
          <w:rFonts w:ascii="Palatino Linotype" w:hAnsi="Palatino Linotype" w:cs="Courier New"/>
          <w:b/>
          <w:sz w:val="24"/>
          <w:szCs w:val="24"/>
          <w:shd w:val="clear" w:color="auto" w:fill="FFFFFF"/>
        </w:rPr>
      </w:pPr>
    </w:p>
    <w:p w:rsidR="00B61B6B" w:rsidRPr="00B61B6B" w:rsidRDefault="00B61B6B" w:rsidP="00B61B6B">
      <w:pPr>
        <w:spacing w:after="0"/>
        <w:jc w:val="center"/>
        <w:rPr>
          <w:rFonts w:ascii="Palatino Linotype" w:hAnsi="Palatino Linotype" w:cs="Courier New"/>
          <w:b/>
          <w:sz w:val="24"/>
          <w:szCs w:val="24"/>
          <w:shd w:val="clear" w:color="auto" w:fill="FFFFFF"/>
        </w:rPr>
      </w:pPr>
      <w:r w:rsidRPr="00B61B6B">
        <w:rPr>
          <w:rFonts w:ascii="Palatino Linotype" w:hAnsi="Palatino Linotype" w:cs="Courier New"/>
          <w:b/>
          <w:sz w:val="24"/>
          <w:szCs w:val="24"/>
          <w:shd w:val="clear" w:color="auto" w:fill="FFFFFF"/>
        </w:rPr>
        <w:t>VICTOR TORRES JELDES</w:t>
      </w:r>
    </w:p>
    <w:p w:rsidR="00B61B6B" w:rsidRPr="00B61B6B" w:rsidRDefault="00B61B6B" w:rsidP="00B61B6B">
      <w:pPr>
        <w:spacing w:after="0"/>
        <w:jc w:val="center"/>
        <w:rPr>
          <w:rFonts w:ascii="Palatino Linotype" w:eastAsia="Times New Roman" w:hAnsi="Palatino Linotype" w:cs="Tahoma"/>
          <w:b/>
          <w:sz w:val="24"/>
          <w:szCs w:val="24"/>
          <w:lang w:eastAsia="es-CL"/>
        </w:rPr>
      </w:pPr>
      <w:r w:rsidRPr="00B61B6B">
        <w:rPr>
          <w:rFonts w:ascii="Palatino Linotype" w:hAnsi="Palatino Linotype" w:cs="Courier New"/>
          <w:b/>
          <w:sz w:val="24"/>
          <w:szCs w:val="24"/>
          <w:shd w:val="clear" w:color="auto" w:fill="FFFFFF"/>
        </w:rPr>
        <w:t>H. DIPUTADO DE LA REPÚBLICA</w:t>
      </w:r>
    </w:p>
    <w:sectPr w:rsidR="00B61B6B" w:rsidRPr="00B61B6B" w:rsidSect="006C5B4B">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F46" w:rsidRDefault="00B35F46" w:rsidP="009735DF">
      <w:pPr>
        <w:spacing w:after="0" w:line="240" w:lineRule="auto"/>
      </w:pPr>
      <w:r>
        <w:separator/>
      </w:r>
    </w:p>
  </w:endnote>
  <w:endnote w:type="continuationSeparator" w:id="0">
    <w:p w:rsidR="00B35F46" w:rsidRDefault="00B35F46" w:rsidP="00973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F46" w:rsidRDefault="00B35F46" w:rsidP="009735DF">
      <w:pPr>
        <w:spacing w:after="0" w:line="240" w:lineRule="auto"/>
      </w:pPr>
      <w:r>
        <w:separator/>
      </w:r>
    </w:p>
  </w:footnote>
  <w:footnote w:type="continuationSeparator" w:id="0">
    <w:p w:rsidR="00B35F46" w:rsidRDefault="00B35F46" w:rsidP="009735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63"/>
    <w:rsid w:val="002204F5"/>
    <w:rsid w:val="00221BCB"/>
    <w:rsid w:val="00232451"/>
    <w:rsid w:val="00261603"/>
    <w:rsid w:val="002F1998"/>
    <w:rsid w:val="003F42F9"/>
    <w:rsid w:val="004E324F"/>
    <w:rsid w:val="0053769E"/>
    <w:rsid w:val="00604E9E"/>
    <w:rsid w:val="00671604"/>
    <w:rsid w:val="006B02DF"/>
    <w:rsid w:val="006C5B4B"/>
    <w:rsid w:val="006D3363"/>
    <w:rsid w:val="00800D4D"/>
    <w:rsid w:val="0081595E"/>
    <w:rsid w:val="00846EEC"/>
    <w:rsid w:val="00880F4D"/>
    <w:rsid w:val="008E151F"/>
    <w:rsid w:val="009735DF"/>
    <w:rsid w:val="009C250D"/>
    <w:rsid w:val="009F21F3"/>
    <w:rsid w:val="00A2453B"/>
    <w:rsid w:val="00B35F46"/>
    <w:rsid w:val="00B61B6B"/>
    <w:rsid w:val="00B648CE"/>
    <w:rsid w:val="00D245ED"/>
    <w:rsid w:val="00D6566B"/>
    <w:rsid w:val="00DA2A76"/>
    <w:rsid w:val="00E65FEB"/>
    <w:rsid w:val="00EC0509"/>
    <w:rsid w:val="00F1330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732D5C-4880-4B69-A520-67C36A4A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6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D3363"/>
    <w:rPr>
      <w:color w:val="0000FF"/>
      <w:u w:val="single"/>
    </w:rPr>
  </w:style>
  <w:style w:type="paragraph" w:styleId="NormalWeb">
    <w:name w:val="Normal (Web)"/>
    <w:basedOn w:val="Normal"/>
    <w:uiPriority w:val="99"/>
    <w:semiHidden/>
    <w:unhideWhenUsed/>
    <w:rsid w:val="006D3363"/>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6D33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3363"/>
    <w:rPr>
      <w:rFonts w:ascii="Tahoma" w:hAnsi="Tahoma" w:cs="Tahoma"/>
      <w:sz w:val="16"/>
      <w:szCs w:val="16"/>
    </w:rPr>
  </w:style>
  <w:style w:type="character" w:styleId="Textoennegrita">
    <w:name w:val="Strong"/>
    <w:basedOn w:val="Fuentedeprrafopredeter"/>
    <w:uiPriority w:val="22"/>
    <w:qFormat/>
    <w:rsid w:val="00EC0509"/>
    <w:rPr>
      <w:b/>
      <w:bCs/>
    </w:rPr>
  </w:style>
  <w:style w:type="paragraph" w:styleId="Encabezado">
    <w:name w:val="header"/>
    <w:basedOn w:val="Normal"/>
    <w:link w:val="EncabezadoCar"/>
    <w:uiPriority w:val="99"/>
    <w:semiHidden/>
    <w:unhideWhenUsed/>
    <w:rsid w:val="009735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735DF"/>
  </w:style>
  <w:style w:type="paragraph" w:styleId="Piedepgina">
    <w:name w:val="footer"/>
    <w:basedOn w:val="Normal"/>
    <w:link w:val="PiedepginaCar"/>
    <w:uiPriority w:val="99"/>
    <w:semiHidden/>
    <w:unhideWhenUsed/>
    <w:rsid w:val="009735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73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16189">
      <w:bodyDiv w:val="1"/>
      <w:marLeft w:val="0"/>
      <w:marRight w:val="0"/>
      <w:marTop w:val="0"/>
      <w:marBottom w:val="0"/>
      <w:divBdr>
        <w:top w:val="none" w:sz="0" w:space="0" w:color="auto"/>
        <w:left w:val="none" w:sz="0" w:space="0" w:color="auto"/>
        <w:bottom w:val="none" w:sz="0" w:space="0" w:color="auto"/>
        <w:right w:val="none" w:sz="0" w:space="0" w:color="auto"/>
      </w:divBdr>
      <w:divsChild>
        <w:div w:id="2072389822">
          <w:marLeft w:val="0"/>
          <w:marRight w:val="0"/>
          <w:marTop w:val="0"/>
          <w:marBottom w:val="150"/>
          <w:divBdr>
            <w:top w:val="none" w:sz="0" w:space="14" w:color="auto"/>
            <w:left w:val="none" w:sz="0" w:space="0" w:color="auto"/>
            <w:bottom w:val="single" w:sz="6" w:space="3" w:color="E0E0E0"/>
            <w:right w:val="none" w:sz="0" w:space="0" w:color="auto"/>
          </w:divBdr>
          <w:divsChild>
            <w:div w:id="197768239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59092252">
      <w:bodyDiv w:val="1"/>
      <w:marLeft w:val="0"/>
      <w:marRight w:val="0"/>
      <w:marTop w:val="0"/>
      <w:marBottom w:val="0"/>
      <w:divBdr>
        <w:top w:val="none" w:sz="0" w:space="0" w:color="auto"/>
        <w:left w:val="none" w:sz="0" w:space="0" w:color="auto"/>
        <w:bottom w:val="none" w:sz="0" w:space="0" w:color="auto"/>
        <w:right w:val="none" w:sz="0" w:space="0" w:color="auto"/>
      </w:divBdr>
    </w:div>
    <w:div w:id="1064917229">
      <w:bodyDiv w:val="1"/>
      <w:marLeft w:val="0"/>
      <w:marRight w:val="0"/>
      <w:marTop w:val="0"/>
      <w:marBottom w:val="0"/>
      <w:divBdr>
        <w:top w:val="none" w:sz="0" w:space="0" w:color="auto"/>
        <w:left w:val="none" w:sz="0" w:space="0" w:color="auto"/>
        <w:bottom w:val="none" w:sz="0" w:space="0" w:color="auto"/>
        <w:right w:val="none" w:sz="0" w:space="0" w:color="auto"/>
      </w:divBdr>
    </w:div>
    <w:div w:id="1813135978">
      <w:bodyDiv w:val="1"/>
      <w:marLeft w:val="0"/>
      <w:marRight w:val="0"/>
      <w:marTop w:val="0"/>
      <w:marBottom w:val="0"/>
      <w:divBdr>
        <w:top w:val="none" w:sz="0" w:space="0" w:color="auto"/>
        <w:left w:val="none" w:sz="0" w:space="0" w:color="auto"/>
        <w:bottom w:val="none" w:sz="0" w:space="0" w:color="auto"/>
        <w:right w:val="none" w:sz="0" w:space="0" w:color="auto"/>
      </w:divBdr>
    </w:div>
    <w:div w:id="192769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772</Words>
  <Characters>4251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Paz</dc:creator>
  <cp:lastModifiedBy>Leonardo Lueiza Ureta</cp:lastModifiedBy>
  <cp:revision>4</cp:revision>
  <cp:lastPrinted>2018-07-03T14:53:00Z</cp:lastPrinted>
  <dcterms:created xsi:type="dcterms:W3CDTF">2018-07-03T13:33:00Z</dcterms:created>
  <dcterms:modified xsi:type="dcterms:W3CDTF">2018-07-10T23:40:00Z</dcterms:modified>
</cp:coreProperties>
</file>