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5E" w:rsidRDefault="005D6C28" w:rsidP="005D6C28">
      <w:pPr>
        <w:shd w:val="clear" w:color="auto" w:fill="FFFFFF"/>
        <w:spacing w:before="100" w:beforeAutospacing="1" w:after="100" w:afterAutospacing="1" w:line="360" w:lineRule="auto"/>
        <w:jc w:val="center"/>
        <w:rPr>
          <w:rFonts w:ascii="Palatino Linotype" w:eastAsia="Times New Roman" w:hAnsi="Palatino Linotype" w:cs="Times New Roman"/>
          <w:b/>
          <w:bCs/>
          <w:kern w:val="36"/>
          <w:sz w:val="24"/>
          <w:szCs w:val="24"/>
          <w:lang w:eastAsia="es-CL"/>
        </w:rPr>
      </w:pPr>
      <w:r w:rsidRPr="005D6C28">
        <w:rPr>
          <w:rFonts w:ascii="Palatino Linotype" w:eastAsia="Times New Roman" w:hAnsi="Palatino Linotype" w:cs="Times New Roman"/>
          <w:b/>
          <w:bCs/>
          <w:kern w:val="36"/>
          <w:sz w:val="24"/>
          <w:szCs w:val="24"/>
          <w:lang w:eastAsia="es-CL"/>
        </w:rPr>
        <w:t>Prohíbe el uso de envases y embalajes plásticos en la comercialización de productos destinados al consumidor final</w:t>
      </w:r>
    </w:p>
    <w:p w:rsidR="005D6C28" w:rsidRDefault="005D6C28" w:rsidP="005D6C28">
      <w:pPr>
        <w:shd w:val="clear" w:color="auto" w:fill="FFFFFF"/>
        <w:spacing w:before="100" w:beforeAutospacing="1" w:after="100" w:afterAutospacing="1" w:line="360" w:lineRule="auto"/>
        <w:jc w:val="center"/>
        <w:rPr>
          <w:rFonts w:ascii="Palatino Linotype" w:eastAsia="Times New Roman" w:hAnsi="Palatino Linotype" w:cs="Times New Roman"/>
          <w:b/>
          <w:bCs/>
          <w:kern w:val="36"/>
          <w:sz w:val="24"/>
          <w:szCs w:val="24"/>
          <w:lang w:eastAsia="es-CL"/>
        </w:rPr>
      </w:pPr>
      <w:r>
        <w:rPr>
          <w:rFonts w:ascii="Palatino Linotype" w:eastAsia="Times New Roman" w:hAnsi="Palatino Linotype" w:cs="Times New Roman"/>
          <w:b/>
          <w:bCs/>
          <w:kern w:val="36"/>
          <w:sz w:val="24"/>
          <w:szCs w:val="24"/>
          <w:lang w:eastAsia="es-CL"/>
        </w:rPr>
        <w:t>Boletín N°11802-12</w:t>
      </w:r>
      <w:bookmarkStart w:id="0" w:name="_GoBack"/>
      <w:bookmarkEnd w:id="0"/>
    </w:p>
    <w:p w:rsidR="005D6C28" w:rsidRPr="00546F24" w:rsidRDefault="005D6C28" w:rsidP="0075532F">
      <w:pPr>
        <w:shd w:val="clear" w:color="auto" w:fill="FFFFFF"/>
        <w:spacing w:before="100" w:beforeAutospacing="1" w:after="100" w:afterAutospacing="1" w:line="360" w:lineRule="auto"/>
        <w:jc w:val="both"/>
        <w:rPr>
          <w:rFonts w:ascii="Palatino Linotype" w:eastAsia="Times New Roman" w:hAnsi="Palatino Linotype" w:cs="Times New Roman"/>
          <w:b/>
          <w:bCs/>
          <w:kern w:val="36"/>
          <w:sz w:val="24"/>
          <w:szCs w:val="24"/>
          <w:lang w:eastAsia="es-CL"/>
        </w:rPr>
      </w:pPr>
    </w:p>
    <w:p w:rsidR="00546F24" w:rsidRDefault="006036FD" w:rsidP="0075532F">
      <w:pPr>
        <w:shd w:val="clear" w:color="auto" w:fill="FFFFFF"/>
        <w:spacing w:before="100" w:beforeAutospacing="1" w:after="100" w:afterAutospacing="1" w:line="360" w:lineRule="auto"/>
        <w:jc w:val="both"/>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i/>
          <w:kern w:val="36"/>
          <w:sz w:val="24"/>
          <w:szCs w:val="24"/>
          <w:lang w:eastAsia="es-CL"/>
        </w:rPr>
        <w:t xml:space="preserve">Los beneficios del plástico son innegables. El material es barato, liviano y fácil de hacer. Estas cualidades han llevado a un </w:t>
      </w:r>
      <w:r w:rsidR="00F23441">
        <w:rPr>
          <w:rFonts w:ascii="Palatino Linotype" w:eastAsia="Times New Roman" w:hAnsi="Palatino Linotype" w:cs="Times New Roman"/>
          <w:bCs/>
          <w:i/>
          <w:kern w:val="36"/>
          <w:sz w:val="24"/>
          <w:szCs w:val="24"/>
          <w:lang w:eastAsia="es-CL"/>
        </w:rPr>
        <w:t>auge en la producción del plástico durante el siglo pasado y la tendencia continuará. Se estima que la producción mundial de plástico se disparará en los próximos 10-15 años. Actualmente, somos</w:t>
      </w:r>
      <w:r w:rsidR="00C42B0C">
        <w:rPr>
          <w:rFonts w:ascii="Palatino Linotype" w:eastAsia="Times New Roman" w:hAnsi="Palatino Linotype" w:cs="Times New Roman"/>
          <w:bCs/>
          <w:i/>
          <w:kern w:val="36"/>
          <w:sz w:val="24"/>
          <w:szCs w:val="24"/>
          <w:lang w:eastAsia="es-CL"/>
        </w:rPr>
        <w:t xml:space="preserve"> </w:t>
      </w:r>
      <w:r w:rsidR="00101068">
        <w:rPr>
          <w:rFonts w:ascii="Palatino Linotype" w:eastAsia="Times New Roman" w:hAnsi="Palatino Linotype" w:cs="Times New Roman"/>
          <w:bCs/>
          <w:i/>
          <w:kern w:val="36"/>
          <w:sz w:val="24"/>
          <w:szCs w:val="24"/>
          <w:lang w:eastAsia="es-CL"/>
        </w:rPr>
        <w:t>incapaces de hacer frente a</w:t>
      </w:r>
      <w:r w:rsidR="00F23441">
        <w:rPr>
          <w:rFonts w:ascii="Palatino Linotype" w:eastAsia="Times New Roman" w:hAnsi="Palatino Linotype" w:cs="Times New Roman"/>
          <w:bCs/>
          <w:i/>
          <w:kern w:val="36"/>
          <w:sz w:val="24"/>
          <w:szCs w:val="24"/>
          <w:lang w:eastAsia="es-CL"/>
        </w:rPr>
        <w:t xml:space="preserve"> la cantidad de residuos plásticos que generamos. Solo una pequeña fracción se recicla y alrededor de 13 millones de toneladas de plástico se filtran en nuestros océanos cada año, dañando la biodiversidad, las economías y, potencialmente, nuestra propia salud (.) El mundo necesita urgentemente reconsiderar la manera en la que fabricamos, usamos y administramos el plástico”</w:t>
      </w:r>
      <w:r w:rsidR="00F23441">
        <w:rPr>
          <w:rStyle w:val="Refdenotaalpie"/>
          <w:rFonts w:ascii="Palatino Linotype" w:eastAsia="Times New Roman" w:hAnsi="Palatino Linotype" w:cs="Times New Roman"/>
          <w:bCs/>
          <w:i/>
          <w:kern w:val="36"/>
          <w:sz w:val="24"/>
          <w:szCs w:val="24"/>
          <w:lang w:eastAsia="es-CL"/>
        </w:rPr>
        <w:footnoteReference w:id="1"/>
      </w:r>
      <w:r w:rsidR="00F23441">
        <w:rPr>
          <w:rFonts w:ascii="Palatino Linotype" w:eastAsia="Times New Roman" w:hAnsi="Palatino Linotype" w:cs="Times New Roman"/>
          <w:bCs/>
          <w:i/>
          <w:kern w:val="36"/>
          <w:sz w:val="24"/>
          <w:szCs w:val="24"/>
          <w:lang w:eastAsia="es-CL"/>
        </w:rPr>
        <w:t xml:space="preserve"> </w:t>
      </w:r>
    </w:p>
    <w:p w:rsidR="006036FD" w:rsidRPr="00F23441" w:rsidRDefault="00546F24" w:rsidP="0075532F">
      <w:pPr>
        <w:shd w:val="clear" w:color="auto" w:fill="FFFFFF"/>
        <w:spacing w:before="100" w:beforeAutospacing="1" w:after="100" w:afterAutospacing="1" w:line="360" w:lineRule="auto"/>
        <w:ind w:firstLine="708"/>
        <w:jc w:val="center"/>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w:t>
      </w:r>
    </w:p>
    <w:p w:rsidR="006036FD" w:rsidRPr="0076325E" w:rsidRDefault="00F23441" w:rsidP="0075532F">
      <w:pPr>
        <w:numPr>
          <w:ilvl w:val="0"/>
          <w:numId w:val="1"/>
        </w:numPr>
        <w:spacing w:line="360" w:lineRule="auto"/>
        <w:rPr>
          <w:rFonts w:ascii="Palatino Linotype" w:eastAsia="Times New Roman" w:hAnsi="Palatino Linotype" w:cs="Times New Roman"/>
          <w:b/>
          <w:bCs/>
          <w:caps/>
          <w:kern w:val="36"/>
          <w:sz w:val="24"/>
          <w:szCs w:val="24"/>
          <w:u w:val="single"/>
          <w:lang w:eastAsia="es-CL"/>
        </w:rPr>
      </w:pPr>
      <w:r w:rsidRPr="0076325E">
        <w:rPr>
          <w:rFonts w:ascii="Palatino Linotype" w:eastAsia="Times New Roman" w:hAnsi="Palatino Linotype" w:cs="Times New Roman"/>
          <w:b/>
          <w:bCs/>
          <w:caps/>
          <w:kern w:val="36"/>
          <w:sz w:val="24"/>
          <w:szCs w:val="24"/>
          <w:u w:val="single"/>
          <w:lang w:eastAsia="es-CL"/>
        </w:rPr>
        <w:t>Fundamentos.</w:t>
      </w:r>
    </w:p>
    <w:p w:rsidR="00890197" w:rsidRPr="003924CB" w:rsidRDefault="00F05B2C" w:rsidP="0075532F">
      <w:pPr>
        <w:shd w:val="clear" w:color="auto" w:fill="FFFFFF"/>
        <w:spacing w:before="100" w:beforeAutospacing="1" w:after="100" w:afterAutospacing="1" w:line="360" w:lineRule="auto"/>
        <w:ind w:firstLine="708"/>
        <w:jc w:val="both"/>
        <w:rPr>
          <w:rFonts w:ascii="Palatino Linotype" w:eastAsia="Times New Roman" w:hAnsi="Palatino Linotype" w:cs="Times New Roman"/>
          <w:bCs/>
          <w:kern w:val="36"/>
          <w:sz w:val="24"/>
          <w:szCs w:val="24"/>
          <w:lang w:eastAsia="es-CL"/>
        </w:rPr>
      </w:pPr>
      <w:r w:rsidRPr="003924CB">
        <w:rPr>
          <w:rFonts w:ascii="Palatino Linotype" w:eastAsia="Times New Roman" w:hAnsi="Palatino Linotype" w:cs="Times New Roman"/>
          <w:bCs/>
          <w:kern w:val="36"/>
          <w:sz w:val="24"/>
          <w:szCs w:val="24"/>
          <w:lang w:eastAsia="es-CL"/>
        </w:rPr>
        <w:t>El reciente proyecto</w:t>
      </w:r>
      <w:r w:rsidR="007C4C4A">
        <w:rPr>
          <w:rFonts w:ascii="Palatino Linotype" w:eastAsia="Times New Roman" w:hAnsi="Palatino Linotype" w:cs="Times New Roman"/>
          <w:bCs/>
          <w:kern w:val="36"/>
          <w:sz w:val="24"/>
          <w:szCs w:val="24"/>
          <w:lang w:eastAsia="es-CL"/>
        </w:rPr>
        <w:t>,</w:t>
      </w:r>
      <w:r w:rsidRPr="003924CB">
        <w:rPr>
          <w:rFonts w:ascii="Palatino Linotype" w:eastAsia="Times New Roman" w:hAnsi="Palatino Linotype" w:cs="Times New Roman"/>
          <w:bCs/>
          <w:kern w:val="36"/>
          <w:sz w:val="24"/>
          <w:szCs w:val="24"/>
          <w:lang w:eastAsia="es-CL"/>
        </w:rPr>
        <w:t xml:space="preserve"> de ley aprobado por el Congreso Nacional</w:t>
      </w:r>
      <w:r w:rsidR="00835F51" w:rsidRPr="003924CB">
        <w:rPr>
          <w:rFonts w:ascii="Palatino Linotype" w:eastAsia="Times New Roman" w:hAnsi="Palatino Linotype" w:cs="Times New Roman"/>
          <w:bCs/>
          <w:kern w:val="36"/>
          <w:sz w:val="24"/>
          <w:szCs w:val="24"/>
          <w:lang w:eastAsia="es-CL"/>
        </w:rPr>
        <w:t>,</w:t>
      </w:r>
      <w:r w:rsidRPr="003924CB">
        <w:rPr>
          <w:rFonts w:ascii="Palatino Linotype" w:eastAsia="Times New Roman" w:hAnsi="Palatino Linotype" w:cs="Times New Roman"/>
          <w:bCs/>
          <w:kern w:val="36"/>
          <w:sz w:val="24"/>
          <w:szCs w:val="24"/>
          <w:lang w:eastAsia="es-CL"/>
        </w:rPr>
        <w:t xml:space="preserve"> </w:t>
      </w:r>
      <w:r w:rsidR="00835F51" w:rsidRPr="003924CB">
        <w:rPr>
          <w:rFonts w:ascii="Palatino Linotype" w:eastAsia="Times New Roman" w:hAnsi="Palatino Linotype" w:cs="Times New Roman"/>
          <w:bCs/>
          <w:kern w:val="36"/>
          <w:sz w:val="24"/>
          <w:szCs w:val="24"/>
          <w:lang w:eastAsia="es-CL"/>
        </w:rPr>
        <w:t>contenido en el Boletín N° 9133-12, que refunde una serie de mociones</w:t>
      </w:r>
      <w:r w:rsidR="00236AC8">
        <w:rPr>
          <w:rFonts w:ascii="Palatino Linotype" w:eastAsia="Times New Roman" w:hAnsi="Palatino Linotype" w:cs="Times New Roman"/>
          <w:bCs/>
          <w:kern w:val="36"/>
          <w:sz w:val="24"/>
          <w:szCs w:val="24"/>
          <w:lang w:eastAsia="es-CL"/>
        </w:rPr>
        <w:t>,</w:t>
      </w:r>
      <w:r w:rsidR="00835F51" w:rsidRPr="003924CB">
        <w:rPr>
          <w:rFonts w:ascii="Palatino Linotype" w:eastAsia="Times New Roman" w:hAnsi="Palatino Linotype" w:cs="Times New Roman"/>
          <w:bCs/>
          <w:kern w:val="36"/>
          <w:sz w:val="24"/>
          <w:szCs w:val="24"/>
          <w:lang w:eastAsia="es-CL"/>
        </w:rPr>
        <w:t xml:space="preserve"> con el propósito de poner fin al uso de bolsas plásticas en </w:t>
      </w:r>
      <w:r w:rsidR="00236AC8">
        <w:rPr>
          <w:rFonts w:ascii="Palatino Linotype" w:eastAsia="Times New Roman" w:hAnsi="Palatino Linotype" w:cs="Times New Roman"/>
          <w:bCs/>
          <w:kern w:val="36"/>
          <w:sz w:val="24"/>
          <w:szCs w:val="24"/>
          <w:lang w:eastAsia="es-CL"/>
        </w:rPr>
        <w:t>el</w:t>
      </w:r>
      <w:r w:rsidR="00835F51" w:rsidRPr="003924CB">
        <w:rPr>
          <w:rFonts w:ascii="Palatino Linotype" w:eastAsia="Times New Roman" w:hAnsi="Palatino Linotype" w:cs="Times New Roman"/>
          <w:bCs/>
          <w:kern w:val="36"/>
          <w:sz w:val="24"/>
          <w:szCs w:val="24"/>
          <w:lang w:eastAsia="es-CL"/>
        </w:rPr>
        <w:t xml:space="preserve"> país, refleja la tendencia mundial de concientización acerca del uso indiscrimin</w:t>
      </w:r>
      <w:r w:rsidR="00890197" w:rsidRPr="003924CB">
        <w:rPr>
          <w:rFonts w:ascii="Palatino Linotype" w:eastAsia="Times New Roman" w:hAnsi="Palatino Linotype" w:cs="Times New Roman"/>
          <w:bCs/>
          <w:kern w:val="36"/>
          <w:sz w:val="24"/>
          <w:szCs w:val="24"/>
          <w:lang w:eastAsia="es-CL"/>
        </w:rPr>
        <w:t xml:space="preserve">ado de plásticos en el </w:t>
      </w:r>
      <w:r w:rsidR="007C4C4A">
        <w:rPr>
          <w:rFonts w:ascii="Palatino Linotype" w:eastAsia="Times New Roman" w:hAnsi="Palatino Linotype" w:cs="Times New Roman"/>
          <w:bCs/>
          <w:kern w:val="36"/>
          <w:sz w:val="24"/>
          <w:szCs w:val="24"/>
          <w:lang w:eastAsia="es-CL"/>
        </w:rPr>
        <w:t>P</w:t>
      </w:r>
      <w:r w:rsidR="00890197" w:rsidRPr="003924CB">
        <w:rPr>
          <w:rFonts w:ascii="Palatino Linotype" w:eastAsia="Times New Roman" w:hAnsi="Palatino Linotype" w:cs="Times New Roman"/>
          <w:bCs/>
          <w:kern w:val="36"/>
          <w:sz w:val="24"/>
          <w:szCs w:val="24"/>
          <w:lang w:eastAsia="es-CL"/>
        </w:rPr>
        <w:t>laneta. De esta manera, Chile ha logrado poner un freno a las 250 millones de bolsas plásticas mensuales, cuyo 90% termina en vertederos, impactando fuertemente en el ecosistema</w:t>
      </w:r>
      <w:r w:rsidR="00890197" w:rsidRPr="003924CB">
        <w:rPr>
          <w:rStyle w:val="Refdenotaalpie"/>
          <w:rFonts w:ascii="Palatino Linotype" w:eastAsia="Times New Roman" w:hAnsi="Palatino Linotype" w:cs="Times New Roman"/>
          <w:bCs/>
          <w:kern w:val="36"/>
          <w:sz w:val="24"/>
          <w:szCs w:val="24"/>
          <w:lang w:eastAsia="es-CL"/>
        </w:rPr>
        <w:footnoteReference w:id="2"/>
      </w:r>
      <w:r w:rsidR="00890197" w:rsidRPr="003924CB">
        <w:rPr>
          <w:rFonts w:ascii="Palatino Linotype" w:eastAsia="Times New Roman" w:hAnsi="Palatino Linotype" w:cs="Times New Roman"/>
          <w:bCs/>
          <w:kern w:val="36"/>
          <w:sz w:val="24"/>
          <w:szCs w:val="24"/>
          <w:lang w:eastAsia="es-CL"/>
        </w:rPr>
        <w:t xml:space="preserve">.  </w:t>
      </w:r>
    </w:p>
    <w:p w:rsidR="008C5FD6" w:rsidRPr="00546F24" w:rsidRDefault="00890197" w:rsidP="0075532F">
      <w:pPr>
        <w:spacing w:before="100" w:beforeAutospacing="1" w:after="100" w:afterAutospacing="1" w:line="360" w:lineRule="auto"/>
        <w:ind w:firstLine="708"/>
        <w:jc w:val="both"/>
        <w:rPr>
          <w:rFonts w:ascii="Palatino Linotype" w:hAnsi="Palatino Linotype"/>
          <w:sz w:val="24"/>
          <w:szCs w:val="24"/>
        </w:rPr>
      </w:pPr>
      <w:r w:rsidRPr="003924CB">
        <w:rPr>
          <w:rFonts w:ascii="Palatino Linotype" w:eastAsia="Times New Roman" w:hAnsi="Palatino Linotype" w:cs="Times New Roman"/>
          <w:bCs/>
          <w:kern w:val="36"/>
          <w:sz w:val="24"/>
          <w:szCs w:val="24"/>
          <w:lang w:eastAsia="es-CL"/>
        </w:rPr>
        <w:t>Sin embargo, este es el inicio de una tarea ambiental, que involucra a todos los actores en pos de</w:t>
      </w:r>
      <w:r w:rsidR="003924CB" w:rsidRPr="003924CB">
        <w:rPr>
          <w:rFonts w:ascii="Palatino Linotype" w:eastAsia="Times New Roman" w:hAnsi="Palatino Linotype" w:cs="Times New Roman"/>
          <w:bCs/>
          <w:kern w:val="36"/>
          <w:sz w:val="24"/>
          <w:szCs w:val="24"/>
          <w:lang w:eastAsia="es-CL"/>
        </w:rPr>
        <w:t>l derecho fundamental consagrado en el artículo 19 N°8 de la Constitución Política: “</w:t>
      </w:r>
      <w:r w:rsidR="003924CB" w:rsidRPr="003924CB">
        <w:rPr>
          <w:rFonts w:ascii="Palatino Linotype" w:eastAsia="Times New Roman" w:hAnsi="Palatino Linotype" w:cs="Times New Roman"/>
          <w:bCs/>
          <w:i/>
          <w:kern w:val="36"/>
          <w:sz w:val="24"/>
          <w:szCs w:val="24"/>
          <w:lang w:eastAsia="es-CL"/>
        </w:rPr>
        <w:t xml:space="preserve">El derecho a vivir en un medio ambiente libre de contaminación. Es deber </w:t>
      </w:r>
      <w:r w:rsidR="003924CB" w:rsidRPr="00546F24">
        <w:rPr>
          <w:rFonts w:ascii="Palatino Linotype" w:eastAsia="Times New Roman" w:hAnsi="Palatino Linotype" w:cs="Times New Roman"/>
          <w:bCs/>
          <w:i/>
          <w:kern w:val="36"/>
          <w:sz w:val="24"/>
          <w:szCs w:val="24"/>
          <w:lang w:eastAsia="es-CL"/>
        </w:rPr>
        <w:t xml:space="preserve">del </w:t>
      </w:r>
      <w:r w:rsidR="003924CB" w:rsidRPr="00546F24">
        <w:rPr>
          <w:rFonts w:ascii="Palatino Linotype" w:eastAsia="Times New Roman" w:hAnsi="Palatino Linotype" w:cs="Times New Roman"/>
          <w:b/>
          <w:bCs/>
          <w:i/>
          <w:kern w:val="36"/>
          <w:sz w:val="24"/>
          <w:szCs w:val="24"/>
          <w:lang w:eastAsia="es-CL"/>
        </w:rPr>
        <w:t xml:space="preserve">Estado velar para que este derecho no sea afectado y tutelar la preservación </w:t>
      </w:r>
      <w:r w:rsidR="003924CB" w:rsidRPr="00546F24">
        <w:rPr>
          <w:rFonts w:ascii="Palatino Linotype" w:eastAsia="Times New Roman" w:hAnsi="Palatino Linotype" w:cs="Times New Roman"/>
          <w:b/>
          <w:bCs/>
          <w:i/>
          <w:kern w:val="36"/>
          <w:sz w:val="24"/>
          <w:szCs w:val="24"/>
          <w:lang w:eastAsia="es-CL"/>
        </w:rPr>
        <w:lastRenderedPageBreak/>
        <w:t>de la naturaleza</w:t>
      </w:r>
      <w:r w:rsidR="003924CB" w:rsidRPr="00546F24">
        <w:rPr>
          <w:rFonts w:ascii="Palatino Linotype" w:eastAsia="Times New Roman" w:hAnsi="Palatino Linotype" w:cs="Times New Roman"/>
          <w:bCs/>
          <w:i/>
          <w:kern w:val="36"/>
          <w:sz w:val="24"/>
          <w:szCs w:val="24"/>
          <w:lang w:eastAsia="es-CL"/>
        </w:rPr>
        <w:t>(.) La ley podrá establecer restricciones específicas al ejercicio de determinados derechos o libertades para proteger el medio ambiente</w:t>
      </w:r>
      <w:r w:rsidR="003924CB" w:rsidRPr="00546F24">
        <w:rPr>
          <w:rFonts w:ascii="Palatino Linotype" w:eastAsia="Times New Roman" w:hAnsi="Palatino Linotype" w:cs="Times New Roman"/>
          <w:bCs/>
          <w:kern w:val="36"/>
          <w:sz w:val="24"/>
          <w:szCs w:val="24"/>
          <w:lang w:eastAsia="es-CL"/>
        </w:rPr>
        <w:t>”.</w:t>
      </w:r>
      <w:r w:rsidR="008C5FD6" w:rsidRPr="00546F24">
        <w:rPr>
          <w:rFonts w:ascii="Palatino Linotype" w:eastAsia="Times New Roman" w:hAnsi="Palatino Linotype" w:cs="Times New Roman"/>
          <w:bCs/>
          <w:kern w:val="36"/>
          <w:sz w:val="24"/>
          <w:szCs w:val="24"/>
          <w:lang w:eastAsia="es-CL"/>
        </w:rPr>
        <w:t xml:space="preserve">  </w:t>
      </w:r>
      <w:r w:rsidR="00546F24">
        <w:rPr>
          <w:rFonts w:ascii="Palatino Linotype" w:eastAsia="Times New Roman" w:hAnsi="Palatino Linotype" w:cs="Times New Roman"/>
          <w:bCs/>
          <w:kern w:val="36"/>
          <w:sz w:val="24"/>
          <w:szCs w:val="24"/>
          <w:lang w:eastAsia="es-CL"/>
        </w:rPr>
        <w:t>Seguidamente</w:t>
      </w:r>
      <w:r w:rsidR="007C4C4A">
        <w:rPr>
          <w:rFonts w:ascii="Palatino Linotype" w:eastAsia="Times New Roman" w:hAnsi="Palatino Linotype" w:cs="Times New Roman"/>
          <w:bCs/>
          <w:kern w:val="36"/>
          <w:sz w:val="24"/>
          <w:szCs w:val="24"/>
          <w:lang w:eastAsia="es-CL"/>
        </w:rPr>
        <w:t>,</w:t>
      </w:r>
      <w:r w:rsidR="00546F24">
        <w:rPr>
          <w:rFonts w:ascii="Palatino Linotype" w:eastAsia="Times New Roman" w:hAnsi="Palatino Linotype" w:cs="Times New Roman"/>
          <w:bCs/>
          <w:kern w:val="36"/>
          <w:sz w:val="24"/>
          <w:szCs w:val="24"/>
          <w:lang w:eastAsia="es-CL"/>
        </w:rPr>
        <w:t xml:space="preserve"> el numeral 9°, i</w:t>
      </w:r>
      <w:r w:rsidR="008C5FD6" w:rsidRPr="00546F24">
        <w:rPr>
          <w:rFonts w:ascii="Palatino Linotype" w:eastAsia="Times New Roman" w:hAnsi="Palatino Linotype" w:cs="Times New Roman"/>
          <w:bCs/>
          <w:kern w:val="36"/>
          <w:sz w:val="24"/>
          <w:szCs w:val="24"/>
          <w:lang w:eastAsia="es-CL"/>
        </w:rPr>
        <w:t xml:space="preserve">ncisos </w:t>
      </w:r>
      <w:r w:rsidR="00546F24">
        <w:rPr>
          <w:rFonts w:ascii="Palatino Linotype" w:eastAsia="Times New Roman" w:hAnsi="Palatino Linotype" w:cs="Times New Roman"/>
          <w:bCs/>
          <w:kern w:val="36"/>
          <w:sz w:val="24"/>
          <w:szCs w:val="24"/>
          <w:lang w:eastAsia="es-CL"/>
        </w:rPr>
        <w:t xml:space="preserve">primero a tercero, prescribe: </w:t>
      </w:r>
      <w:r w:rsidR="008C5FD6" w:rsidRPr="00546F24">
        <w:rPr>
          <w:rFonts w:ascii="Palatino Linotype" w:hAnsi="Palatino Linotype"/>
          <w:sz w:val="24"/>
          <w:szCs w:val="24"/>
        </w:rPr>
        <w:t>“</w:t>
      </w:r>
      <w:r w:rsidR="008C5FD6" w:rsidRPr="00546F24">
        <w:rPr>
          <w:rFonts w:ascii="Palatino Linotype" w:hAnsi="Palatino Linotype"/>
          <w:i/>
          <w:sz w:val="24"/>
          <w:szCs w:val="24"/>
        </w:rPr>
        <w:t>El derecho a la protección de la salud (.)  El Estado protege el libre e igualitario acceso a las acciones de promoción, protección y recuperación de la salud y de rehabilitación del individuo (.) Le corresponderá, asimismo, la coordinación y control de las acciones relacionadas con la salud</w:t>
      </w:r>
      <w:r w:rsidR="008C5FD6" w:rsidRPr="00546F24">
        <w:rPr>
          <w:rFonts w:ascii="Palatino Linotype" w:hAnsi="Palatino Linotype"/>
          <w:sz w:val="24"/>
          <w:szCs w:val="24"/>
        </w:rPr>
        <w:t>”.</w:t>
      </w:r>
    </w:p>
    <w:p w:rsidR="003924CB" w:rsidRPr="00546F24" w:rsidRDefault="00236AC8" w:rsidP="0075532F">
      <w:pPr>
        <w:spacing w:before="100" w:beforeAutospacing="1" w:after="100" w:afterAutospacing="1" w:line="360" w:lineRule="auto"/>
        <w:ind w:firstLine="708"/>
        <w:jc w:val="both"/>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En relación a</w:t>
      </w:r>
      <w:r w:rsidR="003924CB" w:rsidRPr="00546F24">
        <w:rPr>
          <w:rFonts w:ascii="Palatino Linotype" w:eastAsia="Times New Roman" w:hAnsi="Palatino Linotype" w:cs="Times New Roman"/>
          <w:bCs/>
          <w:kern w:val="36"/>
          <w:sz w:val="24"/>
          <w:szCs w:val="24"/>
          <w:lang w:eastAsia="es-CL"/>
        </w:rPr>
        <w:t xml:space="preserve"> ello, los organismos pro ambientales han realizado estudios y manifestado sus alertas por la creciente producción y uso de plástico, que “</w:t>
      </w:r>
      <w:r w:rsidR="003924CB" w:rsidRPr="00546F24">
        <w:rPr>
          <w:rFonts w:ascii="Palatino Linotype" w:eastAsia="Times New Roman" w:hAnsi="Palatino Linotype" w:cs="Times New Roman"/>
          <w:bCs/>
          <w:i/>
          <w:kern w:val="36"/>
          <w:sz w:val="24"/>
          <w:szCs w:val="24"/>
          <w:lang w:eastAsia="es-CL"/>
        </w:rPr>
        <w:t xml:space="preserve">amenazan con contaminar cada rincón del planeta, </w:t>
      </w:r>
      <w:r w:rsidR="003924CB" w:rsidRPr="00546F24">
        <w:rPr>
          <w:rFonts w:ascii="Palatino Linotype" w:hAnsi="Palatino Linotype" w:cs="Arial"/>
          <w:i/>
          <w:sz w:val="24"/>
          <w:szCs w:val="24"/>
        </w:rPr>
        <w:t>especialmente los mares, destino final de muchos de ellos, donde perjudican seriamente la salud de los ecosistemas acuáticos y la supervivencia de las especies que los pueblan. Los podemos encontrar en la playa, en las rocas, flotando en el agua e incluso en las zonas más profundas. Desde el Ártico hasta la Antártida, en zonas pobladas y en islas deshabitadas</w:t>
      </w:r>
      <w:r w:rsidR="003924CB" w:rsidRPr="00546F24">
        <w:rPr>
          <w:rFonts w:ascii="Palatino Linotype" w:hAnsi="Palatino Linotype" w:cs="Arial"/>
          <w:sz w:val="24"/>
          <w:szCs w:val="24"/>
        </w:rPr>
        <w:t>”</w:t>
      </w:r>
      <w:r w:rsidR="003924CB" w:rsidRPr="00546F24">
        <w:rPr>
          <w:rStyle w:val="Refdenotaalpie"/>
          <w:rFonts w:ascii="Palatino Linotype" w:hAnsi="Palatino Linotype" w:cs="Arial"/>
          <w:sz w:val="24"/>
          <w:szCs w:val="24"/>
        </w:rPr>
        <w:footnoteReference w:id="3"/>
      </w:r>
      <w:r w:rsidR="003924CB" w:rsidRPr="00546F24">
        <w:rPr>
          <w:rFonts w:ascii="Palatino Linotype" w:hAnsi="Palatino Linotype" w:cs="Arial"/>
          <w:sz w:val="24"/>
          <w:szCs w:val="24"/>
        </w:rPr>
        <w:t>.</w:t>
      </w:r>
    </w:p>
    <w:p w:rsidR="00890197" w:rsidRDefault="003924CB" w:rsidP="0075532F">
      <w:pPr>
        <w:shd w:val="clear" w:color="auto" w:fill="FFFFFF"/>
        <w:spacing w:before="100" w:beforeAutospacing="1" w:after="100" w:afterAutospacing="1" w:line="360" w:lineRule="auto"/>
        <w:jc w:val="both"/>
        <w:rPr>
          <w:rFonts w:ascii="Palatino Linotype" w:eastAsia="Times New Roman" w:hAnsi="Palatino Linotype" w:cs="Times New Roman"/>
          <w:bCs/>
          <w:kern w:val="36"/>
          <w:sz w:val="24"/>
          <w:szCs w:val="24"/>
          <w:lang w:eastAsia="es-CL"/>
        </w:rPr>
      </w:pPr>
      <w:r w:rsidRPr="00546F24">
        <w:rPr>
          <w:rFonts w:ascii="Palatino Linotype" w:eastAsia="Times New Roman" w:hAnsi="Palatino Linotype" w:cs="Times New Roman"/>
          <w:bCs/>
          <w:kern w:val="36"/>
          <w:sz w:val="24"/>
          <w:szCs w:val="24"/>
          <w:lang w:eastAsia="es-CL"/>
        </w:rPr>
        <w:tab/>
      </w:r>
      <w:r w:rsidR="007C4C4A">
        <w:rPr>
          <w:rFonts w:ascii="Palatino Linotype" w:eastAsia="Times New Roman" w:hAnsi="Palatino Linotype" w:cs="Times New Roman"/>
          <w:bCs/>
          <w:kern w:val="36"/>
          <w:sz w:val="24"/>
          <w:szCs w:val="24"/>
          <w:lang w:eastAsia="es-CL"/>
        </w:rPr>
        <w:t xml:space="preserve">Para asumir este desafío ambiental en pos de los derechos consagrados, </w:t>
      </w:r>
      <w:r w:rsidR="00236AC8">
        <w:rPr>
          <w:rFonts w:ascii="Palatino Linotype" w:eastAsia="Times New Roman" w:hAnsi="Palatino Linotype" w:cs="Times New Roman"/>
          <w:bCs/>
          <w:kern w:val="36"/>
          <w:sz w:val="24"/>
          <w:szCs w:val="24"/>
          <w:lang w:eastAsia="es-CL"/>
        </w:rPr>
        <w:t>se deben considerar</w:t>
      </w:r>
      <w:r w:rsidR="001C7F01" w:rsidRPr="00546F24">
        <w:rPr>
          <w:rFonts w:ascii="Palatino Linotype" w:eastAsia="Times New Roman" w:hAnsi="Palatino Linotype" w:cs="Times New Roman"/>
          <w:bCs/>
          <w:kern w:val="36"/>
          <w:sz w:val="24"/>
          <w:szCs w:val="24"/>
          <w:lang w:eastAsia="es-CL"/>
        </w:rPr>
        <w:t xml:space="preserve"> los avances internacionales, </w:t>
      </w:r>
      <w:r w:rsidR="00236AC8">
        <w:rPr>
          <w:rFonts w:ascii="Palatino Linotype" w:eastAsia="Times New Roman" w:hAnsi="Palatino Linotype" w:cs="Times New Roman"/>
          <w:bCs/>
          <w:kern w:val="36"/>
          <w:sz w:val="24"/>
          <w:szCs w:val="24"/>
          <w:lang w:eastAsia="es-CL"/>
        </w:rPr>
        <w:t>siendo</w:t>
      </w:r>
      <w:r w:rsidR="001C7F01" w:rsidRPr="00546F24">
        <w:rPr>
          <w:rFonts w:ascii="Palatino Linotype" w:eastAsia="Times New Roman" w:hAnsi="Palatino Linotype" w:cs="Times New Roman"/>
          <w:bCs/>
          <w:kern w:val="36"/>
          <w:sz w:val="24"/>
          <w:szCs w:val="24"/>
          <w:lang w:eastAsia="es-CL"/>
        </w:rPr>
        <w:t xml:space="preserve"> posible observar y comparar experiencias que permiten </w:t>
      </w:r>
      <w:r w:rsidR="001C7F01">
        <w:rPr>
          <w:rFonts w:ascii="Palatino Linotype" w:eastAsia="Times New Roman" w:hAnsi="Palatino Linotype" w:cs="Times New Roman"/>
          <w:bCs/>
          <w:kern w:val="36"/>
          <w:sz w:val="24"/>
          <w:szCs w:val="24"/>
          <w:lang w:eastAsia="es-CL"/>
        </w:rPr>
        <w:t>orientar las directrices y/o restricciones legales que benefician el desarrollo sus</w:t>
      </w:r>
      <w:r w:rsidR="00236AC8">
        <w:rPr>
          <w:rFonts w:ascii="Palatino Linotype" w:eastAsia="Times New Roman" w:hAnsi="Palatino Linotype" w:cs="Times New Roman"/>
          <w:bCs/>
          <w:kern w:val="36"/>
          <w:sz w:val="24"/>
          <w:szCs w:val="24"/>
          <w:lang w:eastAsia="es-CL"/>
        </w:rPr>
        <w:t>tentable y sostenible. R</w:t>
      </w:r>
      <w:r w:rsidR="001C7F01">
        <w:rPr>
          <w:rFonts w:ascii="Palatino Linotype" w:eastAsia="Times New Roman" w:hAnsi="Palatino Linotype" w:cs="Times New Roman"/>
          <w:bCs/>
          <w:kern w:val="36"/>
          <w:sz w:val="24"/>
          <w:szCs w:val="24"/>
          <w:lang w:eastAsia="es-CL"/>
        </w:rPr>
        <w:t xml:space="preserve">esaltando, entre otros, las iniciativas tendientes a reemplazar envases plásticos </w:t>
      </w:r>
      <w:r w:rsidR="007C4C4A">
        <w:rPr>
          <w:rFonts w:ascii="Palatino Linotype" w:eastAsia="Times New Roman" w:hAnsi="Palatino Linotype" w:cs="Times New Roman"/>
          <w:bCs/>
          <w:kern w:val="36"/>
          <w:sz w:val="24"/>
          <w:szCs w:val="24"/>
          <w:lang w:eastAsia="es-CL"/>
        </w:rPr>
        <w:t xml:space="preserve">desechables </w:t>
      </w:r>
      <w:r w:rsidR="001C7F01">
        <w:rPr>
          <w:rFonts w:ascii="Palatino Linotype" w:eastAsia="Times New Roman" w:hAnsi="Palatino Linotype" w:cs="Times New Roman"/>
          <w:bCs/>
          <w:kern w:val="36"/>
          <w:sz w:val="24"/>
          <w:szCs w:val="24"/>
          <w:lang w:eastAsia="es-CL"/>
        </w:rPr>
        <w:t>proponiendo modelos</w:t>
      </w:r>
      <w:r w:rsidR="007C4C4A">
        <w:rPr>
          <w:rFonts w:ascii="Palatino Linotype" w:eastAsia="Times New Roman" w:hAnsi="Palatino Linotype" w:cs="Times New Roman"/>
          <w:bCs/>
          <w:kern w:val="36"/>
          <w:sz w:val="24"/>
          <w:szCs w:val="24"/>
          <w:lang w:eastAsia="es-CL"/>
        </w:rPr>
        <w:t>,</w:t>
      </w:r>
      <w:r w:rsidR="001C7F01">
        <w:rPr>
          <w:rFonts w:ascii="Palatino Linotype" w:eastAsia="Times New Roman" w:hAnsi="Palatino Linotype" w:cs="Times New Roman"/>
          <w:bCs/>
          <w:kern w:val="36"/>
          <w:sz w:val="24"/>
          <w:szCs w:val="24"/>
          <w:lang w:eastAsia="es-CL"/>
        </w:rPr>
        <w:t xml:space="preserve"> tales como</w:t>
      </w:r>
      <w:r w:rsidR="007C4C4A">
        <w:rPr>
          <w:rFonts w:ascii="Palatino Linotype" w:eastAsia="Times New Roman" w:hAnsi="Palatino Linotype" w:cs="Times New Roman"/>
          <w:bCs/>
          <w:kern w:val="36"/>
          <w:sz w:val="24"/>
          <w:szCs w:val="24"/>
          <w:lang w:eastAsia="es-CL"/>
        </w:rPr>
        <w:t xml:space="preserve">, el </w:t>
      </w:r>
      <w:r w:rsidR="001C7F01">
        <w:rPr>
          <w:rFonts w:ascii="Palatino Linotype" w:eastAsia="Times New Roman" w:hAnsi="Palatino Linotype" w:cs="Times New Roman"/>
          <w:bCs/>
          <w:kern w:val="36"/>
          <w:sz w:val="24"/>
          <w:szCs w:val="24"/>
          <w:lang w:eastAsia="es-CL"/>
        </w:rPr>
        <w:t>uso de envase retornables y/o reutilizables; uso en ellos de materia prima reciclable</w:t>
      </w:r>
      <w:r w:rsidR="00236AC8">
        <w:rPr>
          <w:rFonts w:ascii="Palatino Linotype" w:eastAsia="Times New Roman" w:hAnsi="Palatino Linotype" w:cs="Times New Roman"/>
          <w:bCs/>
          <w:kern w:val="36"/>
          <w:sz w:val="24"/>
          <w:szCs w:val="24"/>
          <w:lang w:eastAsia="es-CL"/>
        </w:rPr>
        <w:t xml:space="preserve"> (vidrio, papel, cartón, etc.)</w:t>
      </w:r>
      <w:r w:rsidR="001C7F01">
        <w:rPr>
          <w:rFonts w:ascii="Palatino Linotype" w:eastAsia="Times New Roman" w:hAnsi="Palatino Linotype" w:cs="Times New Roman"/>
          <w:bCs/>
          <w:kern w:val="36"/>
          <w:sz w:val="24"/>
          <w:szCs w:val="24"/>
          <w:lang w:eastAsia="es-CL"/>
        </w:rPr>
        <w:t>; envases flexibles; promoción de reciclado; entre otras, donde el comportamiento ambiental se atribuye a una responsabilidad</w:t>
      </w:r>
      <w:r w:rsidR="00236AC8">
        <w:rPr>
          <w:rFonts w:ascii="Palatino Linotype" w:eastAsia="Times New Roman" w:hAnsi="Palatino Linotype" w:cs="Times New Roman"/>
          <w:bCs/>
          <w:kern w:val="36"/>
          <w:sz w:val="24"/>
          <w:szCs w:val="24"/>
          <w:lang w:eastAsia="es-CL"/>
        </w:rPr>
        <w:t xml:space="preserve"> social</w:t>
      </w:r>
      <w:r w:rsidR="001C7F01">
        <w:rPr>
          <w:rFonts w:ascii="Palatino Linotype" w:eastAsia="Times New Roman" w:hAnsi="Palatino Linotype" w:cs="Times New Roman"/>
          <w:bCs/>
          <w:kern w:val="36"/>
          <w:sz w:val="24"/>
          <w:szCs w:val="24"/>
          <w:lang w:eastAsia="es-CL"/>
        </w:rPr>
        <w:t xml:space="preserve"> compartida. Es decir, generar un rol activo en el cuidado sostenible, involucrando</w:t>
      </w:r>
      <w:r w:rsidR="00236AC8">
        <w:rPr>
          <w:rFonts w:ascii="Palatino Linotype" w:eastAsia="Times New Roman" w:hAnsi="Palatino Linotype" w:cs="Times New Roman"/>
          <w:bCs/>
          <w:kern w:val="36"/>
          <w:sz w:val="24"/>
          <w:szCs w:val="24"/>
          <w:lang w:eastAsia="es-CL"/>
        </w:rPr>
        <w:t xml:space="preserve"> tanto</w:t>
      </w:r>
      <w:r w:rsidR="001C7F01">
        <w:rPr>
          <w:rFonts w:ascii="Palatino Linotype" w:eastAsia="Times New Roman" w:hAnsi="Palatino Linotype" w:cs="Times New Roman"/>
          <w:bCs/>
          <w:kern w:val="36"/>
          <w:sz w:val="24"/>
          <w:szCs w:val="24"/>
          <w:lang w:eastAsia="es-CL"/>
        </w:rPr>
        <w:t xml:space="preserve"> al Estado, como a la sociedad (productores y consumidores</w:t>
      </w:r>
      <w:r w:rsidR="00837152">
        <w:rPr>
          <w:rFonts w:ascii="Palatino Linotype" w:eastAsia="Times New Roman" w:hAnsi="Palatino Linotype" w:cs="Times New Roman"/>
          <w:bCs/>
          <w:kern w:val="36"/>
          <w:sz w:val="24"/>
          <w:szCs w:val="24"/>
          <w:lang w:eastAsia="es-CL"/>
        </w:rPr>
        <w:t xml:space="preserve"> tanto</w:t>
      </w:r>
      <w:r w:rsidR="001C7F01">
        <w:rPr>
          <w:rFonts w:ascii="Palatino Linotype" w:eastAsia="Times New Roman" w:hAnsi="Palatino Linotype" w:cs="Times New Roman"/>
          <w:bCs/>
          <w:kern w:val="36"/>
          <w:sz w:val="24"/>
          <w:szCs w:val="24"/>
          <w:lang w:eastAsia="es-CL"/>
        </w:rPr>
        <w:t xml:space="preserve"> intermedios como finales). </w:t>
      </w:r>
    </w:p>
    <w:p w:rsidR="006A6FB4" w:rsidRDefault="007C4C4A" w:rsidP="0075532F">
      <w:pPr>
        <w:shd w:val="clear" w:color="auto" w:fill="FFFFFF"/>
        <w:spacing w:before="100" w:beforeAutospacing="1" w:after="100" w:afterAutospacing="1" w:line="360" w:lineRule="auto"/>
        <w:jc w:val="both"/>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ab/>
        <w:t>Hoy, no sólo el país, sino el P</w:t>
      </w:r>
      <w:r w:rsidR="00837152">
        <w:rPr>
          <w:rFonts w:ascii="Palatino Linotype" w:eastAsia="Times New Roman" w:hAnsi="Palatino Linotype" w:cs="Times New Roman"/>
          <w:bCs/>
          <w:kern w:val="36"/>
          <w:sz w:val="24"/>
          <w:szCs w:val="24"/>
          <w:lang w:eastAsia="es-CL"/>
        </w:rPr>
        <w:t xml:space="preserve">laneta requiere de un compromiso ambiental, donde el desarrollo de iniciativas </w:t>
      </w:r>
      <w:r>
        <w:rPr>
          <w:rFonts w:ascii="Palatino Linotype" w:eastAsia="Times New Roman" w:hAnsi="Palatino Linotype" w:cs="Times New Roman"/>
          <w:bCs/>
          <w:kern w:val="36"/>
          <w:sz w:val="24"/>
          <w:szCs w:val="24"/>
          <w:lang w:eastAsia="es-CL"/>
        </w:rPr>
        <w:t>garantice su</w:t>
      </w:r>
      <w:r w:rsidR="00837152">
        <w:rPr>
          <w:rFonts w:ascii="Palatino Linotype" w:eastAsia="Times New Roman" w:hAnsi="Palatino Linotype" w:cs="Times New Roman"/>
          <w:bCs/>
          <w:kern w:val="36"/>
          <w:sz w:val="24"/>
          <w:szCs w:val="24"/>
          <w:lang w:eastAsia="es-CL"/>
        </w:rPr>
        <w:t xml:space="preserve"> respet</w:t>
      </w:r>
      <w:r>
        <w:rPr>
          <w:rFonts w:ascii="Palatino Linotype" w:eastAsia="Times New Roman" w:hAnsi="Palatino Linotype" w:cs="Times New Roman"/>
          <w:bCs/>
          <w:kern w:val="36"/>
          <w:sz w:val="24"/>
          <w:szCs w:val="24"/>
          <w:lang w:eastAsia="es-CL"/>
        </w:rPr>
        <w:t>o</w:t>
      </w:r>
      <w:r w:rsidR="00837152">
        <w:rPr>
          <w:rFonts w:ascii="Palatino Linotype" w:eastAsia="Times New Roman" w:hAnsi="Palatino Linotype" w:cs="Times New Roman"/>
          <w:bCs/>
          <w:kern w:val="36"/>
          <w:sz w:val="24"/>
          <w:szCs w:val="24"/>
          <w:lang w:eastAsia="es-CL"/>
        </w:rPr>
        <w:t xml:space="preserve"> y resguard</w:t>
      </w:r>
      <w:r>
        <w:rPr>
          <w:rFonts w:ascii="Palatino Linotype" w:eastAsia="Times New Roman" w:hAnsi="Palatino Linotype" w:cs="Times New Roman"/>
          <w:bCs/>
          <w:kern w:val="36"/>
          <w:sz w:val="24"/>
          <w:szCs w:val="24"/>
          <w:lang w:eastAsia="es-CL"/>
        </w:rPr>
        <w:t>o</w:t>
      </w:r>
      <w:r w:rsidR="00837152">
        <w:rPr>
          <w:rFonts w:ascii="Palatino Linotype" w:eastAsia="Times New Roman" w:hAnsi="Palatino Linotype" w:cs="Times New Roman"/>
          <w:bCs/>
          <w:kern w:val="36"/>
          <w:sz w:val="24"/>
          <w:szCs w:val="24"/>
          <w:lang w:eastAsia="es-CL"/>
        </w:rPr>
        <w:t>. Ante ello, no se puede desconocer que existen innumerables opciones para generar un impacto positivo, disminuyendo el uso de materiales contaminantes. Las industrias</w:t>
      </w:r>
      <w:r w:rsidR="006A6FB4">
        <w:rPr>
          <w:rFonts w:ascii="Palatino Linotype" w:eastAsia="Times New Roman" w:hAnsi="Palatino Linotype" w:cs="Times New Roman"/>
          <w:bCs/>
          <w:kern w:val="36"/>
          <w:sz w:val="24"/>
          <w:szCs w:val="24"/>
          <w:lang w:eastAsia="es-CL"/>
        </w:rPr>
        <w:t>,</w:t>
      </w:r>
      <w:r w:rsidR="00837152">
        <w:rPr>
          <w:rFonts w:ascii="Palatino Linotype" w:eastAsia="Times New Roman" w:hAnsi="Palatino Linotype" w:cs="Times New Roman"/>
          <w:bCs/>
          <w:kern w:val="36"/>
          <w:sz w:val="24"/>
          <w:szCs w:val="24"/>
          <w:lang w:eastAsia="es-CL"/>
        </w:rPr>
        <w:t xml:space="preserve"> </w:t>
      </w:r>
      <w:r w:rsidR="00837152">
        <w:rPr>
          <w:rFonts w:ascii="Palatino Linotype" w:eastAsia="Times New Roman" w:hAnsi="Palatino Linotype" w:cs="Times New Roman"/>
          <w:bCs/>
          <w:kern w:val="36"/>
          <w:sz w:val="24"/>
          <w:szCs w:val="24"/>
          <w:lang w:eastAsia="es-CL"/>
        </w:rPr>
        <w:lastRenderedPageBreak/>
        <w:t>finalmente</w:t>
      </w:r>
      <w:r w:rsidR="006A6FB4">
        <w:rPr>
          <w:rFonts w:ascii="Palatino Linotype" w:eastAsia="Times New Roman" w:hAnsi="Palatino Linotype" w:cs="Times New Roman"/>
          <w:bCs/>
          <w:kern w:val="36"/>
          <w:sz w:val="24"/>
          <w:szCs w:val="24"/>
          <w:lang w:eastAsia="es-CL"/>
        </w:rPr>
        <w:t>,</w:t>
      </w:r>
      <w:r w:rsidR="00837152">
        <w:rPr>
          <w:rFonts w:ascii="Palatino Linotype" w:eastAsia="Times New Roman" w:hAnsi="Palatino Linotype" w:cs="Times New Roman"/>
          <w:bCs/>
          <w:kern w:val="36"/>
          <w:sz w:val="24"/>
          <w:szCs w:val="24"/>
          <w:lang w:eastAsia="es-CL"/>
        </w:rPr>
        <w:t xml:space="preserve"> </w:t>
      </w:r>
      <w:r w:rsidR="00236AC8">
        <w:rPr>
          <w:rFonts w:ascii="Palatino Linotype" w:eastAsia="Times New Roman" w:hAnsi="Palatino Linotype" w:cs="Times New Roman"/>
          <w:bCs/>
          <w:kern w:val="36"/>
          <w:sz w:val="24"/>
          <w:szCs w:val="24"/>
          <w:lang w:eastAsia="es-CL"/>
        </w:rPr>
        <w:t xml:space="preserve">en razón de sus características, </w:t>
      </w:r>
      <w:r w:rsidR="00837152">
        <w:rPr>
          <w:rFonts w:ascii="Palatino Linotype" w:eastAsia="Times New Roman" w:hAnsi="Palatino Linotype" w:cs="Times New Roman"/>
          <w:bCs/>
          <w:kern w:val="36"/>
          <w:sz w:val="24"/>
          <w:szCs w:val="24"/>
          <w:lang w:eastAsia="es-CL"/>
        </w:rPr>
        <w:t xml:space="preserve">han optado por el uso indiscriminado de plástico y dicho uso debe regularizarse y en los casos que resulte posible, eliminarse. </w:t>
      </w:r>
    </w:p>
    <w:p w:rsidR="00236AC8" w:rsidRDefault="006A6FB4" w:rsidP="0075532F">
      <w:pPr>
        <w:shd w:val="clear" w:color="auto" w:fill="FFFFFF"/>
        <w:spacing w:before="100" w:beforeAutospacing="1" w:after="100" w:afterAutospacing="1" w:line="360" w:lineRule="auto"/>
        <w:ind w:firstLine="708"/>
        <w:jc w:val="both"/>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El proyecto de ley</w:t>
      </w:r>
      <w:r w:rsidR="0058317D">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kern w:val="36"/>
          <w:sz w:val="24"/>
          <w:szCs w:val="24"/>
          <w:lang w:eastAsia="es-CL"/>
        </w:rPr>
        <w:t xml:space="preserve"> recientemente aprobado, termina con </w:t>
      </w:r>
      <w:r w:rsidR="0058317D">
        <w:rPr>
          <w:rFonts w:ascii="Palatino Linotype" w:eastAsia="Times New Roman" w:hAnsi="Palatino Linotype" w:cs="Times New Roman"/>
          <w:bCs/>
          <w:kern w:val="36"/>
          <w:sz w:val="24"/>
          <w:szCs w:val="24"/>
          <w:lang w:eastAsia="es-CL"/>
        </w:rPr>
        <w:t>la entrega y uso de</w:t>
      </w:r>
      <w:r>
        <w:rPr>
          <w:rFonts w:ascii="Palatino Linotype" w:eastAsia="Times New Roman" w:hAnsi="Palatino Linotype" w:cs="Times New Roman"/>
          <w:bCs/>
          <w:kern w:val="36"/>
          <w:sz w:val="24"/>
          <w:szCs w:val="24"/>
          <w:lang w:eastAsia="es-CL"/>
        </w:rPr>
        <w:t xml:space="preserve"> bolsas plásticas</w:t>
      </w:r>
      <w:r w:rsidR="0058317D">
        <w:rPr>
          <w:rFonts w:ascii="Palatino Linotype" w:eastAsia="Times New Roman" w:hAnsi="Palatino Linotype" w:cs="Times New Roman"/>
          <w:bCs/>
          <w:kern w:val="36"/>
          <w:sz w:val="24"/>
          <w:szCs w:val="24"/>
          <w:lang w:eastAsia="es-CL"/>
        </w:rPr>
        <w:t xml:space="preserve"> </w:t>
      </w:r>
      <w:r w:rsidR="007C4C4A">
        <w:rPr>
          <w:rFonts w:ascii="Palatino Linotype" w:eastAsia="Times New Roman" w:hAnsi="Palatino Linotype" w:cs="Times New Roman"/>
          <w:bCs/>
          <w:kern w:val="36"/>
          <w:sz w:val="24"/>
          <w:szCs w:val="24"/>
          <w:lang w:eastAsia="es-CL"/>
        </w:rPr>
        <w:t>para</w:t>
      </w:r>
      <w:r w:rsidR="0058317D">
        <w:rPr>
          <w:rFonts w:ascii="Palatino Linotype" w:eastAsia="Times New Roman" w:hAnsi="Palatino Linotype" w:cs="Times New Roman"/>
          <w:bCs/>
          <w:kern w:val="36"/>
          <w:sz w:val="24"/>
          <w:szCs w:val="24"/>
          <w:lang w:eastAsia="es-CL"/>
        </w:rPr>
        <w:t xml:space="preserve"> la mercadería. Sin embargo</w:t>
      </w:r>
      <w:r>
        <w:rPr>
          <w:rFonts w:ascii="Palatino Linotype" w:eastAsia="Times New Roman" w:hAnsi="Palatino Linotype" w:cs="Times New Roman"/>
          <w:bCs/>
          <w:kern w:val="36"/>
          <w:sz w:val="24"/>
          <w:szCs w:val="24"/>
          <w:lang w:eastAsia="es-CL"/>
        </w:rPr>
        <w:t xml:space="preserve">, </w:t>
      </w:r>
      <w:r w:rsidR="0058317D">
        <w:rPr>
          <w:rFonts w:ascii="Palatino Linotype" w:eastAsia="Times New Roman" w:hAnsi="Palatino Linotype" w:cs="Times New Roman"/>
          <w:bCs/>
          <w:kern w:val="36"/>
          <w:sz w:val="24"/>
          <w:szCs w:val="24"/>
          <w:lang w:eastAsia="es-CL"/>
        </w:rPr>
        <w:t xml:space="preserve">no es posible </w:t>
      </w:r>
      <w:r w:rsidR="007C4C4A">
        <w:rPr>
          <w:rFonts w:ascii="Palatino Linotype" w:eastAsia="Times New Roman" w:hAnsi="Palatino Linotype" w:cs="Times New Roman"/>
          <w:bCs/>
          <w:kern w:val="36"/>
          <w:sz w:val="24"/>
          <w:szCs w:val="24"/>
          <w:lang w:eastAsia="es-CL"/>
        </w:rPr>
        <w:t>desconocer</w:t>
      </w:r>
      <w:r>
        <w:rPr>
          <w:rFonts w:ascii="Palatino Linotype" w:eastAsia="Times New Roman" w:hAnsi="Palatino Linotype" w:cs="Times New Roman"/>
          <w:bCs/>
          <w:kern w:val="36"/>
          <w:sz w:val="24"/>
          <w:szCs w:val="24"/>
          <w:lang w:eastAsia="es-CL"/>
        </w:rPr>
        <w:t xml:space="preserve"> que</w:t>
      </w:r>
      <w:r w:rsidR="007C4C4A">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kern w:val="36"/>
          <w:sz w:val="24"/>
          <w:szCs w:val="24"/>
          <w:lang w:eastAsia="es-CL"/>
        </w:rPr>
        <w:t xml:space="preserve"> en su interior</w:t>
      </w:r>
      <w:r w:rsidR="007C4C4A">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kern w:val="36"/>
          <w:sz w:val="24"/>
          <w:szCs w:val="24"/>
          <w:lang w:eastAsia="es-CL"/>
        </w:rPr>
        <w:t xml:space="preserve"> </w:t>
      </w:r>
      <w:r w:rsidR="00236AC8">
        <w:rPr>
          <w:rFonts w:ascii="Palatino Linotype" w:eastAsia="Times New Roman" w:hAnsi="Palatino Linotype" w:cs="Times New Roman"/>
          <w:bCs/>
          <w:kern w:val="36"/>
          <w:sz w:val="24"/>
          <w:szCs w:val="24"/>
          <w:lang w:eastAsia="es-CL"/>
        </w:rPr>
        <w:t>los consumidores</w:t>
      </w:r>
      <w:r>
        <w:rPr>
          <w:rFonts w:ascii="Palatino Linotype" w:eastAsia="Times New Roman" w:hAnsi="Palatino Linotype" w:cs="Times New Roman"/>
          <w:bCs/>
          <w:kern w:val="36"/>
          <w:sz w:val="24"/>
          <w:szCs w:val="24"/>
          <w:lang w:eastAsia="es-CL"/>
        </w:rPr>
        <w:t xml:space="preserve"> cargan </w:t>
      </w:r>
      <w:r w:rsidR="00236AC8">
        <w:rPr>
          <w:rFonts w:ascii="Palatino Linotype" w:eastAsia="Times New Roman" w:hAnsi="Palatino Linotype" w:cs="Times New Roman"/>
          <w:bCs/>
          <w:kern w:val="36"/>
          <w:sz w:val="24"/>
          <w:szCs w:val="24"/>
          <w:lang w:eastAsia="es-CL"/>
        </w:rPr>
        <w:t>una serie</w:t>
      </w:r>
      <w:r>
        <w:rPr>
          <w:rFonts w:ascii="Palatino Linotype" w:eastAsia="Times New Roman" w:hAnsi="Palatino Linotype" w:cs="Times New Roman"/>
          <w:bCs/>
          <w:kern w:val="36"/>
          <w:sz w:val="24"/>
          <w:szCs w:val="24"/>
          <w:lang w:eastAsia="es-CL"/>
        </w:rPr>
        <w:t xml:space="preserve"> productos con envases plásticos que terminan igualmente en el vertedero una vez utiliz</w:t>
      </w:r>
      <w:r w:rsidR="0058317D">
        <w:rPr>
          <w:rFonts w:ascii="Palatino Linotype" w:eastAsia="Times New Roman" w:hAnsi="Palatino Linotype" w:cs="Times New Roman"/>
          <w:bCs/>
          <w:kern w:val="36"/>
          <w:sz w:val="24"/>
          <w:szCs w:val="24"/>
          <w:lang w:eastAsia="es-CL"/>
        </w:rPr>
        <w:t xml:space="preserve">ado el producto. Es justamente allí donde debe avanzar la </w:t>
      </w:r>
      <w:r>
        <w:rPr>
          <w:rFonts w:ascii="Palatino Linotype" w:eastAsia="Times New Roman" w:hAnsi="Palatino Linotype" w:cs="Times New Roman"/>
          <w:bCs/>
          <w:kern w:val="36"/>
          <w:sz w:val="24"/>
          <w:szCs w:val="24"/>
          <w:lang w:eastAsia="es-CL"/>
        </w:rPr>
        <w:t>legislación</w:t>
      </w:r>
      <w:r w:rsidR="0058317D">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kern w:val="36"/>
          <w:sz w:val="24"/>
          <w:szCs w:val="24"/>
          <w:lang w:eastAsia="es-CL"/>
        </w:rPr>
        <w:t xml:space="preserve"> regular y limitar</w:t>
      </w:r>
      <w:r w:rsidR="0058317D">
        <w:rPr>
          <w:rFonts w:ascii="Palatino Linotype" w:eastAsia="Times New Roman" w:hAnsi="Palatino Linotype" w:cs="Times New Roman"/>
          <w:bCs/>
          <w:kern w:val="36"/>
          <w:sz w:val="24"/>
          <w:szCs w:val="24"/>
          <w:lang w:eastAsia="es-CL"/>
        </w:rPr>
        <w:t xml:space="preserve"> el uso del plástico en los envases</w:t>
      </w:r>
      <w:r w:rsidR="00236AC8">
        <w:rPr>
          <w:rFonts w:ascii="Palatino Linotype" w:eastAsia="Times New Roman" w:hAnsi="Palatino Linotype" w:cs="Times New Roman"/>
          <w:bCs/>
          <w:kern w:val="36"/>
          <w:sz w:val="24"/>
          <w:szCs w:val="24"/>
          <w:lang w:eastAsia="es-CL"/>
        </w:rPr>
        <w:t xml:space="preserve"> (tal como otros parlamentarios han venido postulando en diversas mociones)</w:t>
      </w:r>
      <w:r>
        <w:rPr>
          <w:rFonts w:ascii="Palatino Linotype" w:eastAsia="Times New Roman" w:hAnsi="Palatino Linotype" w:cs="Times New Roman"/>
          <w:bCs/>
          <w:kern w:val="36"/>
          <w:sz w:val="24"/>
          <w:szCs w:val="24"/>
          <w:lang w:eastAsia="es-CL"/>
        </w:rPr>
        <w:t xml:space="preserve">. </w:t>
      </w:r>
    </w:p>
    <w:p w:rsidR="006A6FB4" w:rsidRDefault="006A6FB4" w:rsidP="0075532F">
      <w:pPr>
        <w:shd w:val="clear" w:color="auto" w:fill="FFFFFF"/>
        <w:spacing w:before="100" w:beforeAutospacing="1" w:after="100" w:afterAutospacing="1" w:line="360" w:lineRule="auto"/>
        <w:ind w:firstLine="708"/>
        <w:jc w:val="both"/>
        <w:rPr>
          <w:rFonts w:ascii="Palatino Linotype" w:eastAsia="Times New Roman" w:hAnsi="Palatino Linotype" w:cs="Times New Roman"/>
          <w:bCs/>
          <w:kern w:val="36"/>
          <w:sz w:val="24"/>
          <w:szCs w:val="24"/>
          <w:lang w:eastAsia="es-CL"/>
        </w:rPr>
      </w:pPr>
      <w:r>
        <w:rPr>
          <w:rFonts w:ascii="Palatino Linotype" w:eastAsia="Times New Roman" w:hAnsi="Palatino Linotype" w:cs="Times New Roman"/>
          <w:bCs/>
          <w:kern w:val="36"/>
          <w:sz w:val="24"/>
          <w:szCs w:val="24"/>
          <w:lang w:eastAsia="es-CL"/>
        </w:rPr>
        <w:t>Hoy, el plástico desplazó el uso del vidrio y otros materiales más inocuos y/o biodegradables</w:t>
      </w:r>
      <w:r w:rsidR="00236AC8">
        <w:rPr>
          <w:rFonts w:ascii="Palatino Linotype" w:eastAsia="Times New Roman" w:hAnsi="Palatino Linotype" w:cs="Times New Roman"/>
          <w:bCs/>
          <w:kern w:val="36"/>
          <w:sz w:val="24"/>
          <w:szCs w:val="24"/>
          <w:lang w:eastAsia="es-CL"/>
        </w:rPr>
        <w:t>. L</w:t>
      </w:r>
      <w:r w:rsidR="00C83C91">
        <w:rPr>
          <w:rFonts w:ascii="Palatino Linotype" w:eastAsia="Times New Roman" w:hAnsi="Palatino Linotype" w:cs="Times New Roman"/>
          <w:bCs/>
          <w:kern w:val="36"/>
          <w:sz w:val="24"/>
          <w:szCs w:val="24"/>
          <w:lang w:eastAsia="es-CL"/>
        </w:rPr>
        <w:t>o anterior</w:t>
      </w:r>
      <w:r w:rsidR="00236AC8">
        <w:rPr>
          <w:rFonts w:ascii="Palatino Linotype" w:eastAsia="Times New Roman" w:hAnsi="Palatino Linotype" w:cs="Times New Roman"/>
          <w:bCs/>
          <w:kern w:val="36"/>
          <w:sz w:val="24"/>
          <w:szCs w:val="24"/>
          <w:lang w:eastAsia="es-CL"/>
        </w:rPr>
        <w:t>,</w:t>
      </w:r>
      <w:r w:rsidR="00C83C91">
        <w:rPr>
          <w:rFonts w:ascii="Palatino Linotype" w:eastAsia="Times New Roman" w:hAnsi="Palatino Linotype" w:cs="Times New Roman"/>
          <w:bCs/>
          <w:kern w:val="36"/>
          <w:sz w:val="24"/>
          <w:szCs w:val="24"/>
          <w:lang w:eastAsia="es-CL"/>
        </w:rPr>
        <w:t xml:space="preserve"> cobró mayor realce con el despliegue de estrategias de marketing y diseños</w:t>
      </w:r>
      <w:r>
        <w:rPr>
          <w:rFonts w:ascii="Palatino Linotype" w:eastAsia="Times New Roman" w:hAnsi="Palatino Linotype" w:cs="Times New Roman"/>
          <w:bCs/>
          <w:kern w:val="36"/>
          <w:sz w:val="24"/>
          <w:szCs w:val="24"/>
          <w:lang w:eastAsia="es-CL"/>
        </w:rPr>
        <w:t xml:space="preserve">. </w:t>
      </w:r>
      <w:r w:rsidR="0058317D">
        <w:rPr>
          <w:rFonts w:ascii="Palatino Linotype" w:eastAsia="Times New Roman" w:hAnsi="Palatino Linotype" w:cs="Times New Roman"/>
          <w:bCs/>
          <w:kern w:val="36"/>
          <w:sz w:val="24"/>
          <w:szCs w:val="24"/>
          <w:lang w:eastAsia="es-CL"/>
        </w:rPr>
        <w:t xml:space="preserve">Ante ello, deben adoptarse las medidas para poner fin a este uso indiscriminado, a través de diversas </w:t>
      </w:r>
      <w:r w:rsidR="00236AC8">
        <w:rPr>
          <w:rFonts w:ascii="Palatino Linotype" w:eastAsia="Times New Roman" w:hAnsi="Palatino Linotype" w:cs="Times New Roman"/>
          <w:bCs/>
          <w:kern w:val="36"/>
          <w:sz w:val="24"/>
          <w:szCs w:val="24"/>
          <w:lang w:eastAsia="es-CL"/>
        </w:rPr>
        <w:t xml:space="preserve">nuevas </w:t>
      </w:r>
      <w:r w:rsidR="0058317D">
        <w:rPr>
          <w:rFonts w:ascii="Palatino Linotype" w:eastAsia="Times New Roman" w:hAnsi="Palatino Linotype" w:cs="Times New Roman"/>
          <w:bCs/>
          <w:kern w:val="36"/>
          <w:sz w:val="24"/>
          <w:szCs w:val="24"/>
          <w:lang w:eastAsia="es-CL"/>
        </w:rPr>
        <w:t>prácticas</w:t>
      </w:r>
      <w:r w:rsidR="00C83C91">
        <w:rPr>
          <w:rFonts w:ascii="Palatino Linotype" w:eastAsia="Times New Roman" w:hAnsi="Palatino Linotype" w:cs="Times New Roman"/>
          <w:bCs/>
          <w:kern w:val="36"/>
          <w:sz w:val="24"/>
          <w:szCs w:val="24"/>
          <w:lang w:eastAsia="es-CL"/>
        </w:rPr>
        <w:t>, diseños</w:t>
      </w:r>
      <w:r w:rsidR="00236AC8">
        <w:rPr>
          <w:rFonts w:ascii="Palatino Linotype" w:eastAsia="Times New Roman" w:hAnsi="Palatino Linotype" w:cs="Times New Roman"/>
          <w:bCs/>
          <w:kern w:val="36"/>
          <w:sz w:val="24"/>
          <w:szCs w:val="24"/>
          <w:lang w:eastAsia="es-CL"/>
        </w:rPr>
        <w:t xml:space="preserve"> y propuestas en marketing</w:t>
      </w:r>
      <w:r w:rsidR="0058317D">
        <w:rPr>
          <w:rFonts w:ascii="Palatino Linotype" w:eastAsia="Times New Roman" w:hAnsi="Palatino Linotype" w:cs="Times New Roman"/>
          <w:bCs/>
          <w:kern w:val="36"/>
          <w:sz w:val="24"/>
          <w:szCs w:val="24"/>
          <w:lang w:eastAsia="es-CL"/>
        </w:rPr>
        <w:t xml:space="preserve"> amigables con el entorno.</w:t>
      </w:r>
    </w:p>
    <w:p w:rsidR="00C83C91" w:rsidRDefault="00C83C91" w:rsidP="0075532F">
      <w:pPr>
        <w:shd w:val="clear" w:color="auto" w:fill="FFFFFF"/>
        <w:spacing w:before="100" w:beforeAutospacing="1" w:after="100" w:afterAutospacing="1" w:line="360" w:lineRule="auto"/>
        <w:ind w:firstLine="708"/>
        <w:jc w:val="both"/>
        <w:rPr>
          <w:rFonts w:ascii="Palatino Linotype" w:eastAsia="Times New Roman" w:hAnsi="Palatino Linotype" w:cs="Times New Roman"/>
          <w:i/>
          <w:color w:val="000000"/>
          <w:sz w:val="24"/>
          <w:szCs w:val="24"/>
          <w:lang w:eastAsia="es-CL"/>
        </w:rPr>
      </w:pPr>
      <w:r>
        <w:rPr>
          <w:rFonts w:ascii="Palatino Linotype" w:eastAsia="Times New Roman" w:hAnsi="Palatino Linotype" w:cs="Times New Roman"/>
          <w:bCs/>
          <w:kern w:val="36"/>
          <w:sz w:val="24"/>
          <w:szCs w:val="24"/>
          <w:lang w:eastAsia="es-CL"/>
        </w:rPr>
        <w:t xml:space="preserve">Frente a ello, se pueden encontrar </w:t>
      </w:r>
      <w:r w:rsidR="00236AC8">
        <w:rPr>
          <w:rFonts w:ascii="Palatino Linotype" w:eastAsia="Times New Roman" w:hAnsi="Palatino Linotype" w:cs="Times New Roman"/>
          <w:bCs/>
          <w:kern w:val="36"/>
          <w:sz w:val="24"/>
          <w:szCs w:val="24"/>
          <w:lang w:eastAsia="es-CL"/>
        </w:rPr>
        <w:t>propuestas en</w:t>
      </w:r>
      <w:r>
        <w:rPr>
          <w:rFonts w:ascii="Palatino Linotype" w:eastAsia="Times New Roman" w:hAnsi="Palatino Linotype" w:cs="Times New Roman"/>
          <w:bCs/>
          <w:kern w:val="36"/>
          <w:sz w:val="24"/>
          <w:szCs w:val="24"/>
          <w:lang w:eastAsia="es-CL"/>
        </w:rPr>
        <w:t xml:space="preserve"> legislaciones comparadas, </w:t>
      </w:r>
      <w:r w:rsidR="00236AC8">
        <w:rPr>
          <w:rFonts w:ascii="Palatino Linotype" w:eastAsia="Times New Roman" w:hAnsi="Palatino Linotype" w:cs="Times New Roman"/>
          <w:bCs/>
          <w:kern w:val="36"/>
          <w:sz w:val="24"/>
          <w:szCs w:val="24"/>
          <w:lang w:eastAsia="es-CL"/>
        </w:rPr>
        <w:t>tales como el Proyecto</w:t>
      </w:r>
      <w:r>
        <w:rPr>
          <w:rFonts w:ascii="Palatino Linotype" w:eastAsia="Times New Roman" w:hAnsi="Palatino Linotype" w:cs="Times New Roman"/>
          <w:bCs/>
          <w:kern w:val="36"/>
          <w:sz w:val="24"/>
          <w:szCs w:val="24"/>
          <w:lang w:eastAsia="es-CL"/>
        </w:rPr>
        <w:t xml:space="preserve"> “Ley del Envase”</w:t>
      </w:r>
      <w:r w:rsidR="00236AC8">
        <w:rPr>
          <w:rFonts w:ascii="Palatino Linotype" w:eastAsia="Times New Roman" w:hAnsi="Palatino Linotype" w:cs="Times New Roman"/>
          <w:bCs/>
          <w:kern w:val="36"/>
          <w:sz w:val="24"/>
          <w:szCs w:val="24"/>
          <w:lang w:eastAsia="es-CL"/>
        </w:rPr>
        <w:t xml:space="preserve"> y </w:t>
      </w:r>
      <w:r w:rsidR="007C7F2D">
        <w:rPr>
          <w:rFonts w:ascii="Palatino Linotype" w:eastAsia="Times New Roman" w:hAnsi="Palatino Linotype" w:cs="Times New Roman"/>
          <w:bCs/>
          <w:kern w:val="36"/>
          <w:sz w:val="24"/>
          <w:szCs w:val="24"/>
          <w:lang w:eastAsia="es-CL"/>
        </w:rPr>
        <w:t xml:space="preserve">el Proyecto de ley S-1383/11, ambos de </w:t>
      </w:r>
      <w:r>
        <w:rPr>
          <w:rFonts w:ascii="Palatino Linotype" w:eastAsia="Times New Roman" w:hAnsi="Palatino Linotype" w:cs="Times New Roman"/>
          <w:bCs/>
          <w:kern w:val="36"/>
          <w:sz w:val="24"/>
          <w:szCs w:val="24"/>
          <w:lang w:eastAsia="es-CL"/>
        </w:rPr>
        <w:t xml:space="preserve">Argentina, </w:t>
      </w:r>
      <w:r w:rsidR="007C7F2D">
        <w:rPr>
          <w:rFonts w:ascii="Palatino Linotype" w:eastAsia="Times New Roman" w:hAnsi="Palatino Linotype" w:cs="Times New Roman"/>
          <w:bCs/>
          <w:kern w:val="36"/>
          <w:sz w:val="24"/>
          <w:szCs w:val="24"/>
          <w:lang w:eastAsia="es-CL"/>
        </w:rPr>
        <w:t>que entregan un</w:t>
      </w:r>
      <w:r>
        <w:rPr>
          <w:rFonts w:ascii="Palatino Linotype" w:eastAsia="Times New Roman" w:hAnsi="Palatino Linotype" w:cs="Times New Roman"/>
          <w:bCs/>
          <w:kern w:val="36"/>
          <w:sz w:val="24"/>
          <w:szCs w:val="24"/>
          <w:lang w:eastAsia="es-CL"/>
        </w:rPr>
        <w:t xml:space="preserve"> importante insumo </w:t>
      </w:r>
      <w:r w:rsidR="007C7F2D">
        <w:rPr>
          <w:rFonts w:ascii="Palatino Linotype" w:eastAsia="Times New Roman" w:hAnsi="Palatino Linotype" w:cs="Times New Roman"/>
          <w:bCs/>
          <w:kern w:val="36"/>
          <w:sz w:val="24"/>
          <w:szCs w:val="24"/>
          <w:lang w:eastAsia="es-CL"/>
        </w:rPr>
        <w:t>c</w:t>
      </w:r>
      <w:r>
        <w:rPr>
          <w:rFonts w:ascii="Palatino Linotype" w:eastAsia="Times New Roman" w:hAnsi="Palatino Linotype" w:cs="Times New Roman"/>
          <w:bCs/>
          <w:kern w:val="36"/>
          <w:sz w:val="24"/>
          <w:szCs w:val="24"/>
          <w:lang w:eastAsia="es-CL"/>
        </w:rPr>
        <w:t>onsidera</w:t>
      </w:r>
      <w:r w:rsidR="007C7F2D">
        <w:rPr>
          <w:rFonts w:ascii="Palatino Linotype" w:eastAsia="Times New Roman" w:hAnsi="Palatino Linotype" w:cs="Times New Roman"/>
          <w:bCs/>
          <w:kern w:val="36"/>
          <w:sz w:val="24"/>
          <w:szCs w:val="24"/>
          <w:lang w:eastAsia="es-CL"/>
        </w:rPr>
        <w:t>do en esta moción</w:t>
      </w:r>
      <w:r>
        <w:rPr>
          <w:rFonts w:ascii="Palatino Linotype" w:eastAsia="Times New Roman" w:hAnsi="Palatino Linotype" w:cs="Times New Roman"/>
          <w:bCs/>
          <w:kern w:val="36"/>
          <w:sz w:val="24"/>
          <w:szCs w:val="24"/>
          <w:lang w:eastAsia="es-CL"/>
        </w:rPr>
        <w:t xml:space="preserve">. En </w:t>
      </w:r>
      <w:r w:rsidR="007C7F2D">
        <w:rPr>
          <w:rFonts w:ascii="Palatino Linotype" w:eastAsia="Times New Roman" w:hAnsi="Palatino Linotype" w:cs="Times New Roman"/>
          <w:bCs/>
          <w:kern w:val="36"/>
          <w:sz w:val="24"/>
          <w:szCs w:val="24"/>
          <w:lang w:eastAsia="es-CL"/>
        </w:rPr>
        <w:t>la primera,</w:t>
      </w:r>
      <w:r>
        <w:rPr>
          <w:rFonts w:ascii="Palatino Linotype" w:eastAsia="Times New Roman" w:hAnsi="Palatino Linotype" w:cs="Times New Roman"/>
          <w:bCs/>
          <w:kern w:val="36"/>
          <w:sz w:val="24"/>
          <w:szCs w:val="24"/>
          <w:lang w:eastAsia="es-CL"/>
        </w:rPr>
        <w:t xml:space="preserve"> se argumenta considerando elementos tales como envases de vidrio, reciclado de papel y cartón, señalando: </w:t>
      </w:r>
      <w:r w:rsidRPr="00C83C91">
        <w:rPr>
          <w:rFonts w:ascii="Palatino Linotype" w:eastAsia="Times New Roman" w:hAnsi="Palatino Linotype" w:cs="Times New Roman"/>
          <w:bCs/>
          <w:i/>
          <w:kern w:val="36"/>
          <w:sz w:val="24"/>
          <w:szCs w:val="24"/>
          <w:lang w:eastAsia="es-CL"/>
        </w:rPr>
        <w:t>“</w:t>
      </w:r>
      <w:r w:rsidR="00837152" w:rsidRPr="00F05B2C">
        <w:rPr>
          <w:rFonts w:ascii="Palatino Linotype" w:eastAsia="Times New Roman" w:hAnsi="Palatino Linotype" w:cs="Times New Roman"/>
          <w:i/>
          <w:color w:val="000000"/>
          <w:sz w:val="24"/>
          <w:szCs w:val="24"/>
          <w:lang w:eastAsia="es-CL"/>
        </w:rPr>
        <w:t xml:space="preserve">Se sabe que el vidrio es inerte ya que no presenta el fenómeno conocido como “migraciones” -de monómeros y aditivos- hacia el contenido, hecho común al envasar en plásticos. Es ideal para ser reutilizado pues resiste temperaturas de hasta 150º C, lo que facilita el lavado y la esterilización. Justamente el grosor de las botellas retornables de vidrio se justifica por la necesidad de que resista mejor el lavado, el rellenado, y el </w:t>
      </w:r>
      <w:proofErr w:type="spellStart"/>
      <w:r w:rsidR="00837152" w:rsidRPr="00F05B2C">
        <w:rPr>
          <w:rFonts w:ascii="Palatino Linotype" w:eastAsia="Times New Roman" w:hAnsi="Palatino Linotype" w:cs="Times New Roman"/>
          <w:i/>
          <w:color w:val="000000"/>
          <w:sz w:val="24"/>
          <w:szCs w:val="24"/>
          <w:lang w:eastAsia="es-CL"/>
        </w:rPr>
        <w:t>retapado</w:t>
      </w:r>
      <w:proofErr w:type="spellEnd"/>
      <w:r w:rsidR="00837152" w:rsidRPr="00F05B2C">
        <w:rPr>
          <w:rFonts w:ascii="Palatino Linotype" w:eastAsia="Times New Roman" w:hAnsi="Palatino Linotype" w:cs="Times New Roman"/>
          <w:i/>
          <w:color w:val="000000"/>
          <w:sz w:val="24"/>
          <w:szCs w:val="24"/>
          <w:lang w:eastAsia="es-CL"/>
        </w:rPr>
        <w:t>, alargando la vida útil del envase. Cada tonelada de vidrio reciclado deja de usar aproximadamente 1,2 toneladas de materia prima virgen. El papel y el cartón son dos de los residuos domésticos más comunes (alrededor del 14% de nuestros residuos son de esa clase). Todos los tipos de papel se recogen de manera conjunta ya que su diferenciación es fácil de hacer en la planta de recuperación. Dado el volumen existente, su reciclaje tiene diversas ventajas ambientales que conviene conocer para pensarlo dos veces antes de concluir que nuestra</w:t>
      </w:r>
      <w:r w:rsidRPr="00C83C91">
        <w:rPr>
          <w:rFonts w:ascii="Palatino Linotype" w:eastAsia="Times New Roman" w:hAnsi="Palatino Linotype" w:cs="Times New Roman"/>
          <w:i/>
          <w:color w:val="000000"/>
          <w:sz w:val="24"/>
          <w:szCs w:val="24"/>
          <w:lang w:eastAsia="es-CL"/>
        </w:rPr>
        <w:t xml:space="preserve"> elección no hace la diferencia (.) </w:t>
      </w:r>
      <w:r w:rsidR="00837152" w:rsidRPr="00F05B2C">
        <w:rPr>
          <w:rFonts w:ascii="Palatino Linotype" w:eastAsia="Times New Roman" w:hAnsi="Palatino Linotype" w:cs="Times New Roman"/>
          <w:i/>
          <w:color w:val="000000"/>
          <w:sz w:val="24"/>
          <w:szCs w:val="24"/>
          <w:lang w:eastAsia="es-CL"/>
        </w:rPr>
        <w:t xml:space="preserve">Las ventajas ambientales del reciclado de papel y cartón incluyen un máximo de absorción de CO2 por parte de los bosques (por disminución </w:t>
      </w:r>
      <w:r w:rsidR="00837152" w:rsidRPr="00F05B2C">
        <w:rPr>
          <w:rFonts w:ascii="Palatino Linotype" w:eastAsia="Times New Roman" w:hAnsi="Palatino Linotype" w:cs="Times New Roman"/>
          <w:i/>
          <w:color w:val="000000"/>
          <w:sz w:val="24"/>
          <w:szCs w:val="24"/>
          <w:lang w:eastAsia="es-CL"/>
        </w:rPr>
        <w:lastRenderedPageBreak/>
        <w:t>en la tala de árboles), mediante la función fotosintética, ya que la reutilización de fibras de celulosa reduce la presión sobre las masas forestales. La reducción de hasta un</w:t>
      </w:r>
      <w:r w:rsidR="00037567">
        <w:rPr>
          <w:rFonts w:ascii="Palatino Linotype" w:eastAsia="Times New Roman" w:hAnsi="Palatino Linotype" w:cs="Times New Roman"/>
          <w:i/>
          <w:color w:val="000000"/>
          <w:sz w:val="24"/>
          <w:szCs w:val="24"/>
          <w:lang w:eastAsia="es-CL"/>
        </w:rPr>
        <w:t xml:space="preserve"> </w:t>
      </w:r>
      <w:r w:rsidR="00837152" w:rsidRPr="00F05B2C">
        <w:rPr>
          <w:rFonts w:ascii="Palatino Linotype" w:eastAsia="Times New Roman" w:hAnsi="Palatino Linotype" w:cs="Times New Roman"/>
          <w:i/>
          <w:color w:val="000000"/>
          <w:sz w:val="24"/>
          <w:szCs w:val="24"/>
          <w:lang w:eastAsia="es-CL"/>
        </w:rPr>
        <w:t>86% en el consumo de agua. La reducción de hasta un 63% en el consumo de energía. Se disminuyen los efluentes que contaminan el suelo, agua y aire, con una menor contaminación global del sistema (hasta un 92% de reducción)</w:t>
      </w:r>
      <w:r w:rsidRPr="00C83C91">
        <w:rPr>
          <w:rFonts w:ascii="Palatino Linotype" w:eastAsia="Times New Roman" w:hAnsi="Palatino Linotype" w:cs="Times New Roman"/>
          <w:i/>
          <w:color w:val="000000"/>
          <w:sz w:val="24"/>
          <w:szCs w:val="24"/>
          <w:lang w:eastAsia="es-CL"/>
        </w:rPr>
        <w:t>”</w:t>
      </w:r>
      <w:r w:rsidR="00837152" w:rsidRPr="00F05B2C">
        <w:rPr>
          <w:rFonts w:ascii="Palatino Linotype" w:eastAsia="Times New Roman" w:hAnsi="Palatino Linotype" w:cs="Times New Roman"/>
          <w:i/>
          <w:color w:val="000000"/>
          <w:sz w:val="24"/>
          <w:szCs w:val="24"/>
          <w:lang w:eastAsia="es-CL"/>
        </w:rPr>
        <w:t>.</w:t>
      </w:r>
    </w:p>
    <w:p w:rsidR="0075532F" w:rsidRDefault="0075532F" w:rsidP="0075532F">
      <w:pPr>
        <w:shd w:val="clear" w:color="auto" w:fill="FFFFFF"/>
        <w:spacing w:before="100" w:beforeAutospacing="1" w:after="100" w:afterAutospacing="1" w:line="360" w:lineRule="auto"/>
        <w:jc w:val="both"/>
        <w:rPr>
          <w:rFonts w:ascii="Palatino Linotype" w:eastAsia="Times New Roman" w:hAnsi="Palatino Linotype" w:cs="Times New Roman"/>
          <w:color w:val="000000"/>
          <w:sz w:val="24"/>
          <w:szCs w:val="24"/>
          <w:lang w:eastAsia="es-CL"/>
        </w:rPr>
      </w:pPr>
    </w:p>
    <w:p w:rsidR="007D2269" w:rsidRPr="00275D40" w:rsidRDefault="00F23441" w:rsidP="00275D40">
      <w:pPr>
        <w:shd w:val="clear" w:color="auto" w:fill="FFFFFF"/>
        <w:spacing w:before="100" w:beforeAutospacing="1" w:after="100" w:afterAutospacing="1" w:line="360" w:lineRule="auto"/>
        <w:ind w:firstLine="360"/>
        <w:jc w:val="both"/>
        <w:rPr>
          <w:rFonts w:ascii="Palatino Linotype" w:eastAsia="Times New Roman" w:hAnsi="Palatino Linotype" w:cs="Times New Roman"/>
          <w:color w:val="000000"/>
          <w:sz w:val="24"/>
          <w:szCs w:val="24"/>
          <w:lang w:eastAsia="es-CL"/>
        </w:rPr>
      </w:pPr>
      <w:r>
        <w:rPr>
          <w:rFonts w:ascii="Palatino Linotype" w:eastAsia="Times New Roman" w:hAnsi="Palatino Linotype" w:cs="Times New Roman"/>
          <w:color w:val="000000"/>
          <w:sz w:val="24"/>
          <w:szCs w:val="24"/>
          <w:lang w:eastAsia="es-CL"/>
        </w:rPr>
        <w:t xml:space="preserve">En razón de lo </w:t>
      </w:r>
      <w:r w:rsidR="007C7F2D">
        <w:rPr>
          <w:rFonts w:ascii="Palatino Linotype" w:eastAsia="Times New Roman" w:hAnsi="Palatino Linotype" w:cs="Times New Roman"/>
          <w:color w:val="000000"/>
          <w:sz w:val="24"/>
          <w:szCs w:val="24"/>
          <w:lang w:eastAsia="es-CL"/>
        </w:rPr>
        <w:t>expuesto en los párrafos anteriores</w:t>
      </w:r>
      <w:r>
        <w:rPr>
          <w:rFonts w:ascii="Palatino Linotype" w:eastAsia="Times New Roman" w:hAnsi="Palatino Linotype" w:cs="Times New Roman"/>
          <w:color w:val="000000"/>
          <w:sz w:val="24"/>
          <w:szCs w:val="24"/>
          <w:lang w:eastAsia="es-CL"/>
        </w:rPr>
        <w:t xml:space="preserve">, </w:t>
      </w:r>
      <w:r w:rsidR="007C7F2D">
        <w:rPr>
          <w:rFonts w:ascii="Palatino Linotype" w:eastAsia="Times New Roman" w:hAnsi="Palatino Linotype" w:cs="Times New Roman"/>
          <w:color w:val="000000"/>
          <w:sz w:val="24"/>
          <w:szCs w:val="24"/>
          <w:lang w:eastAsia="es-CL"/>
        </w:rPr>
        <w:t>se estima prioritario</w:t>
      </w:r>
      <w:r>
        <w:rPr>
          <w:rFonts w:ascii="Palatino Linotype" w:eastAsia="Times New Roman" w:hAnsi="Palatino Linotype" w:cs="Times New Roman"/>
          <w:color w:val="000000"/>
          <w:sz w:val="24"/>
          <w:szCs w:val="24"/>
          <w:lang w:eastAsia="es-CL"/>
        </w:rPr>
        <w:t xml:space="preserve"> promover</w:t>
      </w:r>
      <w:r w:rsidR="007C7F2D">
        <w:rPr>
          <w:rFonts w:ascii="Palatino Linotype" w:eastAsia="Times New Roman" w:hAnsi="Palatino Linotype" w:cs="Times New Roman"/>
          <w:color w:val="000000"/>
          <w:sz w:val="24"/>
          <w:szCs w:val="24"/>
          <w:lang w:eastAsia="es-CL"/>
        </w:rPr>
        <w:t xml:space="preserve"> </w:t>
      </w:r>
      <w:r w:rsidR="00F47B51">
        <w:rPr>
          <w:rFonts w:ascii="Palatino Linotype" w:eastAsia="Times New Roman" w:hAnsi="Palatino Linotype" w:cs="Times New Roman"/>
          <w:color w:val="000000"/>
          <w:sz w:val="24"/>
          <w:szCs w:val="24"/>
          <w:lang w:eastAsia="es-CL"/>
        </w:rPr>
        <w:t>una legislación que permita generar una transición</w:t>
      </w:r>
      <w:r w:rsidR="00EB4B31">
        <w:rPr>
          <w:rFonts w:ascii="Palatino Linotype" w:eastAsia="Times New Roman" w:hAnsi="Palatino Linotype" w:cs="Times New Roman"/>
          <w:color w:val="000000"/>
          <w:sz w:val="24"/>
          <w:szCs w:val="24"/>
          <w:lang w:eastAsia="es-CL"/>
        </w:rPr>
        <w:t xml:space="preserve"> gradual</w:t>
      </w:r>
      <w:r w:rsidR="00F47B51">
        <w:rPr>
          <w:rFonts w:ascii="Palatino Linotype" w:eastAsia="Times New Roman" w:hAnsi="Palatino Linotype" w:cs="Times New Roman"/>
          <w:color w:val="000000"/>
          <w:sz w:val="24"/>
          <w:szCs w:val="24"/>
          <w:lang w:eastAsia="es-CL"/>
        </w:rPr>
        <w:t xml:space="preserve"> hacia el uso de materiales sostenibles, que contribuyan a la reducción de la contaminación por los materiales plásticos utilizados en envases de artículo de un solo uso o de uso acotado, contribuyendo al desarrollo sustentable para el medio ambiente y consecuencialmente, una vida más saludable.</w:t>
      </w:r>
    </w:p>
    <w:p w:rsidR="007D2269" w:rsidRDefault="007D2269" w:rsidP="007D2269">
      <w:pPr>
        <w:pStyle w:val="Prrafodelista"/>
        <w:shd w:val="clear" w:color="auto" w:fill="FFFFFF"/>
        <w:spacing w:before="100" w:beforeAutospacing="1" w:after="100" w:afterAutospacing="1" w:line="360" w:lineRule="auto"/>
        <w:jc w:val="both"/>
        <w:rPr>
          <w:rFonts w:ascii="Palatino Linotype" w:eastAsia="Times New Roman" w:hAnsi="Palatino Linotype" w:cs="Times New Roman"/>
          <w:b/>
          <w:bCs/>
          <w:caps/>
          <w:kern w:val="36"/>
          <w:sz w:val="24"/>
          <w:szCs w:val="24"/>
          <w:u w:val="single"/>
          <w:lang w:eastAsia="es-CL"/>
        </w:rPr>
      </w:pPr>
    </w:p>
    <w:p w:rsidR="007D2269" w:rsidRDefault="007D2269" w:rsidP="007D2269">
      <w:pPr>
        <w:pStyle w:val="Prrafodelista"/>
        <w:shd w:val="clear" w:color="auto" w:fill="FFFFFF"/>
        <w:spacing w:before="100" w:beforeAutospacing="1" w:after="100" w:afterAutospacing="1" w:line="360" w:lineRule="auto"/>
        <w:jc w:val="both"/>
        <w:rPr>
          <w:rFonts w:ascii="Palatino Linotype" w:eastAsia="Times New Roman" w:hAnsi="Palatino Linotype" w:cs="Times New Roman"/>
          <w:b/>
          <w:bCs/>
          <w:caps/>
          <w:kern w:val="36"/>
          <w:sz w:val="24"/>
          <w:szCs w:val="24"/>
          <w:u w:val="single"/>
          <w:lang w:eastAsia="es-CL"/>
        </w:rPr>
      </w:pPr>
    </w:p>
    <w:p w:rsidR="00837152" w:rsidRPr="0076325E" w:rsidRDefault="0076325E" w:rsidP="0075532F">
      <w:pPr>
        <w:pStyle w:val="Prrafodelista"/>
        <w:numPr>
          <w:ilvl w:val="0"/>
          <w:numId w:val="1"/>
        </w:numPr>
        <w:shd w:val="clear" w:color="auto" w:fill="FFFFFF"/>
        <w:spacing w:before="100" w:beforeAutospacing="1" w:after="100" w:afterAutospacing="1" w:line="360" w:lineRule="auto"/>
        <w:jc w:val="both"/>
        <w:rPr>
          <w:rFonts w:ascii="Palatino Linotype" w:eastAsia="Times New Roman" w:hAnsi="Palatino Linotype" w:cs="Times New Roman"/>
          <w:b/>
          <w:bCs/>
          <w:caps/>
          <w:kern w:val="36"/>
          <w:sz w:val="24"/>
          <w:szCs w:val="24"/>
          <w:u w:val="single"/>
          <w:lang w:eastAsia="es-CL"/>
        </w:rPr>
      </w:pPr>
      <w:r w:rsidRPr="0076325E">
        <w:rPr>
          <w:rFonts w:ascii="Palatino Linotype" w:eastAsia="Times New Roman" w:hAnsi="Palatino Linotype" w:cs="Times New Roman"/>
          <w:b/>
          <w:bCs/>
          <w:caps/>
          <w:kern w:val="36"/>
          <w:sz w:val="24"/>
          <w:szCs w:val="24"/>
          <w:u w:val="single"/>
          <w:lang w:eastAsia="es-CL"/>
        </w:rPr>
        <w:t>Idea Matriz.</w:t>
      </w:r>
    </w:p>
    <w:p w:rsidR="0076325E" w:rsidRDefault="0076325E" w:rsidP="0075532F">
      <w:pPr>
        <w:shd w:val="clear" w:color="auto" w:fill="FFFFFF"/>
        <w:spacing w:before="100" w:beforeAutospacing="1" w:after="100" w:afterAutospacing="1" w:line="360" w:lineRule="auto"/>
        <w:jc w:val="both"/>
        <w:rPr>
          <w:rFonts w:ascii="Palatino Linotype" w:eastAsia="Times New Roman" w:hAnsi="Palatino Linotype" w:cs="Times New Roman"/>
          <w:bCs/>
          <w:kern w:val="36"/>
          <w:sz w:val="24"/>
          <w:szCs w:val="24"/>
          <w:lang w:eastAsia="es-CL"/>
        </w:rPr>
      </w:pPr>
      <w:r w:rsidRPr="0076325E">
        <w:rPr>
          <w:rFonts w:ascii="Palatino Linotype" w:eastAsia="Times New Roman" w:hAnsi="Palatino Linotype" w:cs="Times New Roman"/>
          <w:bCs/>
          <w:kern w:val="36"/>
          <w:sz w:val="24"/>
          <w:szCs w:val="24"/>
          <w:lang w:eastAsia="es-CL"/>
        </w:rPr>
        <w:t>Esta moción tiene por objeto prohibir el uso de</w:t>
      </w:r>
      <w:r>
        <w:rPr>
          <w:rFonts w:ascii="Palatino Linotype" w:eastAsia="Times New Roman" w:hAnsi="Palatino Linotype" w:cs="Times New Roman"/>
          <w:bCs/>
          <w:kern w:val="36"/>
          <w:sz w:val="24"/>
          <w:szCs w:val="24"/>
          <w:lang w:eastAsia="es-CL"/>
        </w:rPr>
        <w:t xml:space="preserve"> plástico en envases de venta al consumidor</w:t>
      </w:r>
      <w:r w:rsidR="00EB4B31">
        <w:rPr>
          <w:rFonts w:ascii="Palatino Linotype" w:eastAsia="Times New Roman" w:hAnsi="Palatino Linotype" w:cs="Times New Roman"/>
          <w:bCs/>
          <w:kern w:val="36"/>
          <w:sz w:val="24"/>
          <w:szCs w:val="24"/>
          <w:lang w:eastAsia="es-CL"/>
        </w:rPr>
        <w:t>,</w:t>
      </w:r>
      <w:r>
        <w:rPr>
          <w:rFonts w:ascii="Palatino Linotype" w:eastAsia="Times New Roman" w:hAnsi="Palatino Linotype" w:cs="Times New Roman"/>
          <w:bCs/>
          <w:kern w:val="36"/>
          <w:sz w:val="24"/>
          <w:szCs w:val="24"/>
          <w:lang w:eastAsia="es-CL"/>
        </w:rPr>
        <w:t xml:space="preserve"> limita</w:t>
      </w:r>
      <w:r w:rsidR="0075532F">
        <w:rPr>
          <w:rFonts w:ascii="Palatino Linotype" w:eastAsia="Times New Roman" w:hAnsi="Palatino Linotype" w:cs="Times New Roman"/>
          <w:bCs/>
          <w:kern w:val="36"/>
          <w:sz w:val="24"/>
          <w:szCs w:val="24"/>
          <w:lang w:eastAsia="es-CL"/>
        </w:rPr>
        <w:t>ndo</w:t>
      </w:r>
      <w:r>
        <w:rPr>
          <w:rFonts w:ascii="Palatino Linotype" w:eastAsia="Times New Roman" w:hAnsi="Palatino Linotype" w:cs="Times New Roman"/>
          <w:bCs/>
          <w:kern w:val="36"/>
          <w:sz w:val="24"/>
          <w:szCs w:val="24"/>
          <w:lang w:eastAsia="es-CL"/>
        </w:rPr>
        <w:t xml:space="preserve"> su </w:t>
      </w:r>
      <w:r w:rsidR="0075532F">
        <w:rPr>
          <w:rFonts w:ascii="Palatino Linotype" w:eastAsia="Times New Roman" w:hAnsi="Palatino Linotype" w:cs="Times New Roman"/>
          <w:bCs/>
          <w:kern w:val="36"/>
          <w:sz w:val="24"/>
          <w:szCs w:val="24"/>
          <w:lang w:eastAsia="es-CL"/>
        </w:rPr>
        <w:t>u</w:t>
      </w:r>
      <w:r>
        <w:rPr>
          <w:rFonts w:ascii="Palatino Linotype" w:eastAsia="Times New Roman" w:hAnsi="Palatino Linotype" w:cs="Times New Roman"/>
          <w:bCs/>
          <w:kern w:val="36"/>
          <w:sz w:val="24"/>
          <w:szCs w:val="24"/>
          <w:lang w:eastAsia="es-CL"/>
        </w:rPr>
        <w:t>so</w:t>
      </w:r>
      <w:r w:rsidR="00EB4B31">
        <w:rPr>
          <w:rFonts w:ascii="Palatino Linotype" w:eastAsia="Times New Roman" w:hAnsi="Palatino Linotype" w:cs="Times New Roman"/>
          <w:bCs/>
          <w:kern w:val="36"/>
          <w:sz w:val="24"/>
          <w:szCs w:val="24"/>
          <w:lang w:eastAsia="es-CL"/>
        </w:rPr>
        <w:t xml:space="preserve">, </w:t>
      </w:r>
      <w:r w:rsidR="00275D40">
        <w:rPr>
          <w:rFonts w:ascii="Palatino Linotype" w:eastAsia="Times New Roman" w:hAnsi="Palatino Linotype" w:cs="Times New Roman"/>
          <w:bCs/>
          <w:kern w:val="36"/>
          <w:sz w:val="24"/>
          <w:szCs w:val="24"/>
          <w:lang w:eastAsia="es-CL"/>
        </w:rPr>
        <w:t xml:space="preserve">y </w:t>
      </w:r>
      <w:r w:rsidR="00EB4B31">
        <w:rPr>
          <w:rFonts w:ascii="Palatino Linotype" w:eastAsia="Times New Roman" w:hAnsi="Palatino Linotype" w:cs="Times New Roman"/>
          <w:bCs/>
          <w:kern w:val="36"/>
          <w:sz w:val="24"/>
          <w:szCs w:val="24"/>
          <w:lang w:eastAsia="es-CL"/>
        </w:rPr>
        <w:t xml:space="preserve">promoviendo la utilización de materiales </w:t>
      </w:r>
      <w:r w:rsidR="00275D40">
        <w:rPr>
          <w:rFonts w:ascii="Palatino Linotype" w:eastAsia="Times New Roman" w:hAnsi="Palatino Linotype" w:cs="Times New Roman"/>
          <w:bCs/>
          <w:kern w:val="36"/>
          <w:sz w:val="24"/>
          <w:szCs w:val="24"/>
          <w:lang w:eastAsia="es-CL"/>
        </w:rPr>
        <w:t xml:space="preserve">reutilizables, </w:t>
      </w:r>
      <w:r w:rsidR="00EB4B31">
        <w:rPr>
          <w:rFonts w:ascii="Palatino Linotype" w:eastAsia="Times New Roman" w:hAnsi="Palatino Linotype" w:cs="Times New Roman"/>
          <w:bCs/>
          <w:kern w:val="36"/>
          <w:sz w:val="24"/>
          <w:szCs w:val="24"/>
          <w:lang w:eastAsia="es-CL"/>
        </w:rPr>
        <w:t>reciclables</w:t>
      </w:r>
      <w:r w:rsidR="00275D40">
        <w:rPr>
          <w:rFonts w:ascii="Palatino Linotype" w:eastAsia="Times New Roman" w:hAnsi="Palatino Linotype" w:cs="Times New Roman"/>
          <w:bCs/>
          <w:kern w:val="36"/>
          <w:sz w:val="24"/>
          <w:szCs w:val="24"/>
          <w:lang w:eastAsia="es-CL"/>
        </w:rPr>
        <w:t xml:space="preserve"> o biodegradables</w:t>
      </w:r>
      <w:r w:rsidR="00EB4B31">
        <w:rPr>
          <w:rFonts w:ascii="Palatino Linotype" w:eastAsia="Times New Roman" w:hAnsi="Palatino Linotype" w:cs="Times New Roman"/>
          <w:bCs/>
          <w:kern w:val="36"/>
          <w:sz w:val="24"/>
          <w:szCs w:val="24"/>
          <w:lang w:eastAsia="es-CL"/>
        </w:rPr>
        <w:t xml:space="preserve"> para dicho fin</w:t>
      </w:r>
      <w:r>
        <w:rPr>
          <w:rFonts w:ascii="Palatino Linotype" w:eastAsia="Times New Roman" w:hAnsi="Palatino Linotype" w:cs="Times New Roman"/>
          <w:bCs/>
          <w:kern w:val="36"/>
          <w:sz w:val="24"/>
          <w:szCs w:val="24"/>
          <w:lang w:eastAsia="es-CL"/>
        </w:rPr>
        <w:t>.</w:t>
      </w:r>
    </w:p>
    <w:p w:rsidR="0076325E" w:rsidRPr="0076325E" w:rsidRDefault="0076325E" w:rsidP="0075532F">
      <w:pPr>
        <w:shd w:val="clear" w:color="auto" w:fill="FFFFFF"/>
        <w:spacing w:before="100" w:beforeAutospacing="1" w:after="100" w:afterAutospacing="1" w:line="360" w:lineRule="auto"/>
        <w:jc w:val="both"/>
        <w:rPr>
          <w:rFonts w:ascii="Palatino Linotype" w:eastAsia="Times New Roman" w:hAnsi="Palatino Linotype" w:cs="Times New Roman"/>
          <w:bCs/>
          <w:kern w:val="36"/>
          <w:sz w:val="24"/>
          <w:szCs w:val="24"/>
          <w:lang w:eastAsia="es-CL"/>
        </w:rPr>
      </w:pPr>
    </w:p>
    <w:p w:rsidR="00F47B51" w:rsidRPr="003924CB" w:rsidRDefault="00F47B51" w:rsidP="0075532F">
      <w:pPr>
        <w:shd w:val="clear" w:color="auto" w:fill="FFFFFF"/>
        <w:spacing w:before="100" w:beforeAutospacing="1" w:after="100" w:afterAutospacing="1" w:line="360" w:lineRule="auto"/>
        <w:jc w:val="center"/>
        <w:rPr>
          <w:rFonts w:ascii="Palatino Linotype" w:eastAsia="Times New Roman" w:hAnsi="Palatino Linotype" w:cs="Times New Roman"/>
          <w:bCs/>
          <w:kern w:val="36"/>
          <w:sz w:val="24"/>
          <w:szCs w:val="24"/>
          <w:lang w:eastAsia="es-CL"/>
        </w:rPr>
      </w:pPr>
      <w:r w:rsidRPr="00F47B51">
        <w:rPr>
          <w:rFonts w:ascii="Palatino Linotype" w:eastAsia="Times New Roman" w:hAnsi="Palatino Linotype" w:cs="Times New Roman"/>
          <w:b/>
          <w:bCs/>
          <w:kern w:val="36"/>
          <w:sz w:val="24"/>
          <w:szCs w:val="24"/>
          <w:lang w:eastAsia="es-CL"/>
        </w:rPr>
        <w:t>PROYECTO DE LEY</w:t>
      </w:r>
      <w:r>
        <w:rPr>
          <w:rFonts w:ascii="Palatino Linotype" w:eastAsia="Times New Roman" w:hAnsi="Palatino Linotype" w:cs="Times New Roman"/>
          <w:bCs/>
          <w:kern w:val="36"/>
          <w:sz w:val="24"/>
          <w:szCs w:val="24"/>
          <w:lang w:eastAsia="es-CL"/>
        </w:rPr>
        <w:t>.</w:t>
      </w:r>
    </w:p>
    <w:p w:rsidR="001F008D" w:rsidRDefault="00176A8C" w:rsidP="0075532F">
      <w:pPr>
        <w:shd w:val="clear" w:color="auto" w:fill="FFFFFF"/>
        <w:spacing w:before="100" w:beforeAutospacing="1" w:after="100" w:afterAutospacing="1" w:line="360" w:lineRule="auto"/>
        <w:jc w:val="both"/>
        <w:rPr>
          <w:rFonts w:ascii="Palatino Linotype" w:eastAsia="Times New Roman" w:hAnsi="Palatino Linotype" w:cs="Times New Roman"/>
          <w:bCs/>
          <w:color w:val="000000"/>
          <w:sz w:val="24"/>
          <w:szCs w:val="24"/>
          <w:lang w:eastAsia="es-CL"/>
        </w:rPr>
      </w:pPr>
      <w:r>
        <w:rPr>
          <w:rFonts w:ascii="Palatino Linotype" w:eastAsia="Times New Roman" w:hAnsi="Palatino Linotype" w:cs="Times New Roman"/>
          <w:b/>
          <w:bCs/>
          <w:color w:val="000000"/>
          <w:sz w:val="24"/>
          <w:szCs w:val="24"/>
          <w:lang w:eastAsia="es-CL"/>
        </w:rPr>
        <w:t xml:space="preserve">Artículo </w:t>
      </w:r>
      <w:r w:rsidR="001F008D">
        <w:rPr>
          <w:rFonts w:ascii="Palatino Linotype" w:eastAsia="Times New Roman" w:hAnsi="Palatino Linotype" w:cs="Times New Roman"/>
          <w:b/>
          <w:bCs/>
          <w:color w:val="000000"/>
          <w:sz w:val="24"/>
          <w:szCs w:val="24"/>
          <w:lang w:eastAsia="es-CL"/>
        </w:rPr>
        <w:t>1°:</w:t>
      </w:r>
      <w:r w:rsidR="001F008D">
        <w:rPr>
          <w:rFonts w:ascii="Palatino Linotype" w:eastAsia="Times New Roman" w:hAnsi="Palatino Linotype" w:cs="Times New Roman"/>
          <w:bCs/>
          <w:color w:val="000000"/>
          <w:sz w:val="24"/>
          <w:szCs w:val="24"/>
          <w:lang w:eastAsia="es-CL"/>
        </w:rPr>
        <w:t xml:space="preserve"> Para los efectos de esta ley, se entenderá por envase o embalaje aquel utensilio fabricado para contener, proteger, manipular, distribuir y presentar productos al consumidor final.</w:t>
      </w:r>
    </w:p>
    <w:p w:rsidR="001F008D" w:rsidRDefault="001F008D" w:rsidP="0075532F">
      <w:pPr>
        <w:shd w:val="clear" w:color="auto" w:fill="FFFFFF"/>
        <w:spacing w:before="100" w:beforeAutospacing="1" w:after="100" w:afterAutospacing="1" w:line="360" w:lineRule="auto"/>
        <w:jc w:val="both"/>
        <w:rPr>
          <w:rFonts w:ascii="Palatino Linotype" w:eastAsia="Times New Roman" w:hAnsi="Palatino Linotype" w:cs="Times New Roman"/>
          <w:bCs/>
          <w:color w:val="000000"/>
          <w:sz w:val="24"/>
          <w:szCs w:val="24"/>
          <w:lang w:eastAsia="es-CL"/>
        </w:rPr>
      </w:pPr>
      <w:r>
        <w:rPr>
          <w:rFonts w:ascii="Palatino Linotype" w:eastAsia="Times New Roman" w:hAnsi="Palatino Linotype" w:cs="Times New Roman"/>
          <w:b/>
          <w:bCs/>
          <w:color w:val="000000"/>
          <w:sz w:val="24"/>
          <w:szCs w:val="24"/>
          <w:lang w:eastAsia="es-CL"/>
        </w:rPr>
        <w:t>Artículo 2°:</w:t>
      </w:r>
      <w:r>
        <w:rPr>
          <w:rFonts w:ascii="Palatino Linotype" w:eastAsia="Times New Roman" w:hAnsi="Palatino Linotype" w:cs="Times New Roman"/>
          <w:bCs/>
          <w:color w:val="000000"/>
          <w:sz w:val="24"/>
          <w:szCs w:val="24"/>
          <w:lang w:eastAsia="es-CL"/>
        </w:rPr>
        <w:t xml:space="preserve"> Prohíbase el uso de envases o embalajes plásticos en la comercialización de productos destinados al consumidor final, quedando </w:t>
      </w:r>
      <w:r w:rsidRPr="00CD3591">
        <w:rPr>
          <w:rFonts w:ascii="Palatino Linotype" w:eastAsia="Times New Roman" w:hAnsi="Palatino Linotype" w:cs="Times New Roman"/>
          <w:bCs/>
          <w:sz w:val="24"/>
          <w:szCs w:val="24"/>
          <w:lang w:eastAsia="es-CL"/>
        </w:rPr>
        <w:t xml:space="preserve">obligado el fabricante, distribuidor o comercializador a la utilización de materiales </w:t>
      </w:r>
      <w:r w:rsidR="00F4575C" w:rsidRPr="00CD3591">
        <w:rPr>
          <w:rFonts w:ascii="Palatino Linotype" w:eastAsia="Times New Roman" w:hAnsi="Palatino Linotype" w:cs="Times New Roman"/>
          <w:bCs/>
          <w:sz w:val="24"/>
          <w:szCs w:val="24"/>
          <w:lang w:eastAsia="es-CL"/>
        </w:rPr>
        <w:t xml:space="preserve">no plásticos </w:t>
      </w:r>
      <w:r w:rsidRPr="00CD3591">
        <w:rPr>
          <w:rFonts w:ascii="Palatino Linotype" w:eastAsia="Times New Roman" w:hAnsi="Palatino Linotype" w:cs="Times New Roman"/>
          <w:bCs/>
          <w:sz w:val="24"/>
          <w:szCs w:val="24"/>
          <w:lang w:eastAsia="es-CL"/>
        </w:rPr>
        <w:t xml:space="preserve">reutilizables, </w:t>
      </w:r>
      <w:r>
        <w:rPr>
          <w:rFonts w:ascii="Palatino Linotype" w:eastAsia="Times New Roman" w:hAnsi="Palatino Linotype" w:cs="Times New Roman"/>
          <w:bCs/>
          <w:color w:val="000000"/>
          <w:sz w:val="24"/>
          <w:szCs w:val="24"/>
          <w:lang w:eastAsia="es-CL"/>
        </w:rPr>
        <w:t>reciclables o biodegradables.</w:t>
      </w:r>
    </w:p>
    <w:p w:rsidR="001F008D" w:rsidRDefault="001F008D" w:rsidP="0075532F">
      <w:pPr>
        <w:shd w:val="clear" w:color="auto" w:fill="FFFFFF"/>
        <w:spacing w:before="100" w:beforeAutospacing="1" w:after="100" w:afterAutospacing="1" w:line="360" w:lineRule="auto"/>
        <w:jc w:val="both"/>
        <w:rPr>
          <w:rFonts w:ascii="Palatino Linotype" w:eastAsia="Times New Roman" w:hAnsi="Palatino Linotype" w:cs="Times New Roman"/>
          <w:bCs/>
          <w:color w:val="000000"/>
          <w:sz w:val="24"/>
          <w:szCs w:val="24"/>
          <w:lang w:eastAsia="es-CL"/>
        </w:rPr>
      </w:pPr>
      <w:r>
        <w:rPr>
          <w:rFonts w:ascii="Palatino Linotype" w:eastAsia="Times New Roman" w:hAnsi="Palatino Linotype" w:cs="Times New Roman"/>
          <w:bCs/>
          <w:color w:val="000000"/>
          <w:sz w:val="24"/>
          <w:szCs w:val="24"/>
          <w:lang w:eastAsia="es-CL"/>
        </w:rPr>
        <w:lastRenderedPageBreak/>
        <w:t>Esta prohibición y reemplazo de envases y embalajes</w:t>
      </w:r>
      <w:r w:rsidR="00935D0F">
        <w:rPr>
          <w:rFonts w:ascii="Palatino Linotype" w:eastAsia="Times New Roman" w:hAnsi="Palatino Linotype" w:cs="Times New Roman"/>
          <w:bCs/>
          <w:color w:val="000000"/>
          <w:sz w:val="24"/>
          <w:szCs w:val="24"/>
          <w:lang w:eastAsia="es-CL"/>
        </w:rPr>
        <w:t xml:space="preserve"> se hará exigible con la gradualidad y requisitos técnicos que se establezcan en el reglamento de esta ley.</w:t>
      </w:r>
    </w:p>
    <w:p w:rsidR="00935D0F" w:rsidRDefault="00935D0F" w:rsidP="0075532F">
      <w:pPr>
        <w:shd w:val="clear" w:color="auto" w:fill="FFFFFF"/>
        <w:spacing w:before="100" w:beforeAutospacing="1" w:after="100" w:afterAutospacing="1" w:line="360" w:lineRule="auto"/>
        <w:jc w:val="both"/>
        <w:rPr>
          <w:rFonts w:ascii="Palatino Linotype" w:eastAsia="Times New Roman" w:hAnsi="Palatino Linotype" w:cs="Times New Roman"/>
          <w:bCs/>
          <w:color w:val="000000"/>
          <w:sz w:val="24"/>
          <w:szCs w:val="24"/>
          <w:lang w:eastAsia="es-CL"/>
        </w:rPr>
      </w:pPr>
      <w:r>
        <w:rPr>
          <w:rFonts w:ascii="Palatino Linotype" w:eastAsia="Times New Roman" w:hAnsi="Palatino Linotype" w:cs="Times New Roman"/>
          <w:b/>
          <w:bCs/>
          <w:color w:val="000000"/>
          <w:sz w:val="24"/>
          <w:szCs w:val="24"/>
          <w:lang w:eastAsia="es-CL"/>
        </w:rPr>
        <w:t>Artículo 3°:</w:t>
      </w:r>
      <w:r>
        <w:rPr>
          <w:rFonts w:ascii="Palatino Linotype" w:eastAsia="Times New Roman" w:hAnsi="Palatino Linotype" w:cs="Times New Roman"/>
          <w:bCs/>
          <w:color w:val="000000"/>
          <w:sz w:val="24"/>
          <w:szCs w:val="24"/>
          <w:lang w:eastAsia="es-CL"/>
        </w:rPr>
        <w:t xml:space="preserve"> Las infracciones a esta ley y a su reglamento serán sancionadas según el </w:t>
      </w:r>
      <w:r w:rsidRPr="00037567">
        <w:rPr>
          <w:rFonts w:ascii="Palatino Linotype" w:eastAsia="Times New Roman" w:hAnsi="Palatino Linotype" w:cs="Times New Roman"/>
          <w:bCs/>
          <w:dstrike/>
          <w:color w:val="000000"/>
          <w:sz w:val="24"/>
          <w:szCs w:val="24"/>
          <w:lang w:eastAsia="es-CL"/>
        </w:rPr>
        <w:t>Capítulo</w:t>
      </w:r>
      <w:r>
        <w:rPr>
          <w:rFonts w:ascii="Palatino Linotype" w:eastAsia="Times New Roman" w:hAnsi="Palatino Linotype" w:cs="Times New Roman"/>
          <w:bCs/>
          <w:color w:val="000000"/>
          <w:sz w:val="24"/>
          <w:szCs w:val="24"/>
          <w:lang w:eastAsia="es-CL"/>
        </w:rPr>
        <w:t xml:space="preserve"> </w:t>
      </w:r>
      <w:r w:rsidR="00037567">
        <w:rPr>
          <w:rFonts w:ascii="Palatino Linotype" w:eastAsia="Times New Roman" w:hAnsi="Palatino Linotype" w:cs="Times New Roman"/>
          <w:bCs/>
          <w:color w:val="000000"/>
          <w:sz w:val="24"/>
          <w:szCs w:val="24"/>
          <w:lang w:eastAsia="es-CL"/>
        </w:rPr>
        <w:t xml:space="preserve">TÍTULO </w:t>
      </w:r>
      <w:r>
        <w:rPr>
          <w:rFonts w:ascii="Palatino Linotype" w:eastAsia="Times New Roman" w:hAnsi="Palatino Linotype" w:cs="Times New Roman"/>
          <w:bCs/>
          <w:color w:val="000000"/>
          <w:sz w:val="24"/>
          <w:szCs w:val="24"/>
          <w:lang w:eastAsia="es-CL"/>
        </w:rPr>
        <w:t>VI de la Ley N°20.920</w:t>
      </w:r>
      <w:r w:rsidR="00275D40">
        <w:rPr>
          <w:rFonts w:ascii="Palatino Linotype" w:eastAsia="Times New Roman" w:hAnsi="Palatino Linotype" w:cs="Times New Roman"/>
          <w:bCs/>
          <w:color w:val="000000"/>
          <w:sz w:val="24"/>
          <w:szCs w:val="24"/>
          <w:lang w:eastAsia="es-CL"/>
        </w:rPr>
        <w:t xml:space="preserve"> como infracción grave.</w:t>
      </w:r>
    </w:p>
    <w:p w:rsidR="00275D40" w:rsidRPr="00275D40" w:rsidRDefault="00275D40" w:rsidP="0075532F">
      <w:pPr>
        <w:shd w:val="clear" w:color="auto" w:fill="FFFFFF"/>
        <w:spacing w:before="100" w:beforeAutospacing="1" w:after="100" w:afterAutospacing="1" w:line="360" w:lineRule="auto"/>
        <w:jc w:val="both"/>
        <w:rPr>
          <w:rFonts w:ascii="Palatino Linotype" w:eastAsia="Times New Roman" w:hAnsi="Palatino Linotype" w:cs="Times New Roman"/>
          <w:bCs/>
          <w:color w:val="000000"/>
          <w:sz w:val="24"/>
          <w:szCs w:val="24"/>
          <w:lang w:eastAsia="es-CL"/>
        </w:rPr>
      </w:pPr>
      <w:r>
        <w:rPr>
          <w:rFonts w:ascii="Palatino Linotype" w:eastAsia="Times New Roman" w:hAnsi="Palatino Linotype" w:cs="Times New Roman"/>
          <w:b/>
          <w:bCs/>
          <w:color w:val="000000"/>
          <w:sz w:val="24"/>
          <w:szCs w:val="24"/>
          <w:lang w:eastAsia="es-CL"/>
        </w:rPr>
        <w:t>Artículo Transitorio:</w:t>
      </w:r>
      <w:r>
        <w:rPr>
          <w:rFonts w:ascii="Palatino Linotype" w:eastAsia="Times New Roman" w:hAnsi="Palatino Linotype" w:cs="Times New Roman"/>
          <w:bCs/>
          <w:color w:val="000000"/>
          <w:sz w:val="24"/>
          <w:szCs w:val="24"/>
          <w:lang w:eastAsia="es-CL"/>
        </w:rPr>
        <w:t xml:space="preserve"> El reglamento a que se refiere el artículo 2° deberá ser dictado en el plazo de 1 año desde la publicación de esta ley</w:t>
      </w:r>
    </w:p>
    <w:p w:rsidR="00C96ABF" w:rsidRDefault="00C96ABF">
      <w:pPr>
        <w:rPr>
          <w:rFonts w:ascii="Palatino Linotype" w:hAnsi="Palatino Linotype"/>
          <w:sz w:val="24"/>
          <w:szCs w:val="24"/>
        </w:rPr>
      </w:pPr>
    </w:p>
    <w:p w:rsidR="00275D40" w:rsidRDefault="00275D40">
      <w:pPr>
        <w:rPr>
          <w:rFonts w:ascii="Palatino Linotype" w:hAnsi="Palatino Linotype"/>
          <w:sz w:val="24"/>
          <w:szCs w:val="24"/>
        </w:rPr>
      </w:pPr>
    </w:p>
    <w:p w:rsidR="00275D40" w:rsidRDefault="00275D40">
      <w:pPr>
        <w:rPr>
          <w:rFonts w:ascii="Palatino Linotype" w:hAnsi="Palatino Linotype"/>
          <w:sz w:val="24"/>
          <w:szCs w:val="24"/>
        </w:rPr>
      </w:pPr>
    </w:p>
    <w:p w:rsidR="00275D40" w:rsidRDefault="00275D40">
      <w:pPr>
        <w:rPr>
          <w:rFonts w:ascii="Palatino Linotype" w:hAnsi="Palatino Linotype"/>
          <w:sz w:val="24"/>
          <w:szCs w:val="24"/>
        </w:rPr>
      </w:pPr>
    </w:p>
    <w:p w:rsidR="00275D40" w:rsidRDefault="00275D40">
      <w:pPr>
        <w:rPr>
          <w:rFonts w:ascii="Palatino Linotype" w:hAnsi="Palatino Linotype"/>
          <w:sz w:val="24"/>
          <w:szCs w:val="24"/>
        </w:rPr>
      </w:pPr>
    </w:p>
    <w:p w:rsidR="00275D40" w:rsidRDefault="00275D40">
      <w:pPr>
        <w:rPr>
          <w:rFonts w:ascii="Palatino Linotype" w:hAnsi="Palatino Linotype"/>
          <w:sz w:val="24"/>
          <w:szCs w:val="24"/>
        </w:rPr>
      </w:pPr>
    </w:p>
    <w:p w:rsidR="00275D40" w:rsidRDefault="00275D40" w:rsidP="00275D40">
      <w:pPr>
        <w:jc w:val="center"/>
        <w:rPr>
          <w:rFonts w:ascii="Palatino Linotype" w:hAnsi="Palatino Linotype"/>
          <w:sz w:val="24"/>
          <w:szCs w:val="24"/>
        </w:rPr>
      </w:pPr>
    </w:p>
    <w:p w:rsidR="00275D40" w:rsidRDefault="00275D40" w:rsidP="00275D40">
      <w:pPr>
        <w:jc w:val="center"/>
        <w:rPr>
          <w:rFonts w:ascii="Palatino Linotype" w:hAnsi="Palatino Linotype"/>
          <w:sz w:val="24"/>
          <w:szCs w:val="24"/>
        </w:rPr>
      </w:pPr>
    </w:p>
    <w:p w:rsidR="00275D40" w:rsidRDefault="00275D40" w:rsidP="00275D40">
      <w:pPr>
        <w:jc w:val="center"/>
        <w:rPr>
          <w:rFonts w:ascii="Palatino Linotype" w:hAnsi="Palatino Linotype"/>
          <w:sz w:val="24"/>
          <w:szCs w:val="24"/>
        </w:rPr>
      </w:pPr>
    </w:p>
    <w:p w:rsidR="00275D40" w:rsidRDefault="00275D40" w:rsidP="00275D40">
      <w:pPr>
        <w:jc w:val="center"/>
        <w:rPr>
          <w:rFonts w:ascii="Palatino Linotype" w:hAnsi="Palatino Linotype"/>
          <w:sz w:val="24"/>
          <w:szCs w:val="24"/>
        </w:rPr>
      </w:pPr>
    </w:p>
    <w:p w:rsidR="00275D40" w:rsidRDefault="00275D40" w:rsidP="00275D40">
      <w:pPr>
        <w:jc w:val="center"/>
        <w:rPr>
          <w:rFonts w:ascii="Palatino Linotype" w:hAnsi="Palatino Linotype"/>
          <w:b/>
          <w:sz w:val="24"/>
          <w:szCs w:val="24"/>
        </w:rPr>
      </w:pPr>
      <w:r>
        <w:rPr>
          <w:rFonts w:ascii="Palatino Linotype" w:hAnsi="Palatino Linotype"/>
          <w:b/>
          <w:sz w:val="24"/>
          <w:szCs w:val="24"/>
        </w:rPr>
        <w:t>RAÚL SOTO MARDONES</w:t>
      </w:r>
    </w:p>
    <w:p w:rsidR="00275D40" w:rsidRPr="00275D40" w:rsidRDefault="00275D40" w:rsidP="00275D40">
      <w:pPr>
        <w:jc w:val="center"/>
        <w:rPr>
          <w:rFonts w:ascii="Palatino Linotype" w:hAnsi="Palatino Linotype"/>
          <w:sz w:val="24"/>
          <w:szCs w:val="24"/>
        </w:rPr>
      </w:pPr>
      <w:r>
        <w:rPr>
          <w:rFonts w:ascii="Palatino Linotype" w:hAnsi="Palatino Linotype"/>
          <w:sz w:val="24"/>
          <w:szCs w:val="24"/>
        </w:rPr>
        <w:t>Diputado de la República</w:t>
      </w:r>
    </w:p>
    <w:sectPr w:rsidR="00275D40" w:rsidRPr="00275D40" w:rsidSect="0075532F">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A1" w:rsidRDefault="007A71A1" w:rsidP="00890197">
      <w:pPr>
        <w:spacing w:after="0" w:line="240" w:lineRule="auto"/>
      </w:pPr>
      <w:r>
        <w:separator/>
      </w:r>
    </w:p>
  </w:endnote>
  <w:endnote w:type="continuationSeparator" w:id="0">
    <w:p w:rsidR="007A71A1" w:rsidRDefault="007A71A1"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A1" w:rsidRDefault="007A71A1" w:rsidP="00890197">
      <w:pPr>
        <w:spacing w:after="0" w:line="240" w:lineRule="auto"/>
      </w:pPr>
      <w:r>
        <w:separator/>
      </w:r>
    </w:p>
  </w:footnote>
  <w:footnote w:type="continuationSeparator" w:id="0">
    <w:p w:rsidR="007A71A1" w:rsidRDefault="007A71A1" w:rsidP="00890197">
      <w:pPr>
        <w:spacing w:after="0" w:line="240" w:lineRule="auto"/>
      </w:pPr>
      <w:r>
        <w:continuationSeparator/>
      </w:r>
    </w:p>
  </w:footnote>
  <w:footnote w:id="1">
    <w:p w:rsidR="00F23441" w:rsidRDefault="00F23441">
      <w:pPr>
        <w:pStyle w:val="Textonotapie"/>
      </w:pPr>
      <w:r>
        <w:rPr>
          <w:rStyle w:val="Refdenotaalpie"/>
        </w:rPr>
        <w:footnoteRef/>
      </w:r>
      <w:hyperlink r:id="rId1" w:history="1">
        <w:r w:rsidR="00546F24" w:rsidRPr="00815DB4">
          <w:rPr>
            <w:rStyle w:val="Hipervnculo"/>
          </w:rPr>
          <w:t>https://wedocs.unep.org/bitstream/handle/20.500.11822/25513/state_plastics_WED_SP.pdf?sequence=5&amp;isAllowed=y</w:t>
        </w:r>
      </w:hyperlink>
      <w:r w:rsidR="00546F24">
        <w:t xml:space="preserve"> </w:t>
      </w:r>
      <w:r w:rsidR="00546F24" w:rsidRPr="00546F24">
        <w:rPr>
          <w:bCs/>
        </w:rPr>
        <w:t>Informe acerca de: “El Estado de los plásticos”, Naciones Unidas, Medio Ambiente</w:t>
      </w:r>
    </w:p>
  </w:footnote>
  <w:footnote w:id="2">
    <w:p w:rsidR="00890197" w:rsidRDefault="00890197">
      <w:pPr>
        <w:pStyle w:val="Textonotapie"/>
      </w:pPr>
      <w:r>
        <w:rPr>
          <w:rStyle w:val="Refdenotaalpie"/>
        </w:rPr>
        <w:footnoteRef/>
      </w:r>
      <w:r>
        <w:t xml:space="preserve"> Proyecto de Ley N° 9133-12, sobre </w:t>
      </w:r>
    </w:p>
  </w:footnote>
  <w:footnote w:id="3">
    <w:p w:rsidR="003924CB" w:rsidRDefault="003924CB">
      <w:pPr>
        <w:pStyle w:val="Textonotapie"/>
      </w:pPr>
      <w:r>
        <w:rPr>
          <w:rStyle w:val="Refdenotaalpie"/>
        </w:rPr>
        <w:footnoteRef/>
      </w:r>
      <w:r>
        <w:t xml:space="preserve"> </w:t>
      </w:r>
      <w:hyperlink r:id="rId2" w:history="1">
        <w:r w:rsidRPr="00815DB4">
          <w:rPr>
            <w:rStyle w:val="Hipervnculo"/>
          </w:rPr>
          <w:t>https://es.greenpeace.org/es/trabajamos-en/consumismo/plasticos/</w:t>
        </w:r>
      </w:hyperlink>
      <w:r>
        <w:t xml:space="preserve"> ingresado al 04/06/2018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82026"/>
    <w:multiLevelType w:val="hybridMultilevel"/>
    <w:tmpl w:val="274622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F4B2A71"/>
    <w:multiLevelType w:val="hybridMultilevel"/>
    <w:tmpl w:val="796241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F3C5DEE"/>
    <w:multiLevelType w:val="hybridMultilevel"/>
    <w:tmpl w:val="CA50F5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2C"/>
    <w:rsid w:val="00037567"/>
    <w:rsid w:val="000F3EDC"/>
    <w:rsid w:val="00101068"/>
    <w:rsid w:val="00176A8C"/>
    <w:rsid w:val="001C1287"/>
    <w:rsid w:val="001C7F01"/>
    <w:rsid w:val="001F008D"/>
    <w:rsid w:val="00236AC8"/>
    <w:rsid w:val="00275D40"/>
    <w:rsid w:val="003924CB"/>
    <w:rsid w:val="00546F24"/>
    <w:rsid w:val="0058317D"/>
    <w:rsid w:val="005D6C28"/>
    <w:rsid w:val="006036FD"/>
    <w:rsid w:val="00614240"/>
    <w:rsid w:val="006A6FB4"/>
    <w:rsid w:val="0075532F"/>
    <w:rsid w:val="0076325E"/>
    <w:rsid w:val="007A71A1"/>
    <w:rsid w:val="007C4C4A"/>
    <w:rsid w:val="007C7F2D"/>
    <w:rsid w:val="007D2269"/>
    <w:rsid w:val="00833AE7"/>
    <w:rsid w:val="00835F51"/>
    <w:rsid w:val="00837152"/>
    <w:rsid w:val="00890197"/>
    <w:rsid w:val="008C5FD6"/>
    <w:rsid w:val="008D1084"/>
    <w:rsid w:val="008F4DD8"/>
    <w:rsid w:val="00935D0F"/>
    <w:rsid w:val="00981511"/>
    <w:rsid w:val="00A217D3"/>
    <w:rsid w:val="00AB2E24"/>
    <w:rsid w:val="00C13144"/>
    <w:rsid w:val="00C42B0C"/>
    <w:rsid w:val="00C83C91"/>
    <w:rsid w:val="00C96ABF"/>
    <w:rsid w:val="00CD3591"/>
    <w:rsid w:val="00CD6DCA"/>
    <w:rsid w:val="00EB4B31"/>
    <w:rsid w:val="00F05B2C"/>
    <w:rsid w:val="00F23441"/>
    <w:rsid w:val="00F4575C"/>
    <w:rsid w:val="00F47B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EC601-1254-45D4-8586-52D6EF5A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05B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F05B2C"/>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semiHidden/>
    <w:unhideWhenUsed/>
    <w:qFormat/>
    <w:rsid w:val="003924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B2C"/>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F05B2C"/>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F05B2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05B2C"/>
    <w:rPr>
      <w:b/>
      <w:bCs/>
    </w:rPr>
  </w:style>
  <w:style w:type="paragraph" w:styleId="Textonotapie">
    <w:name w:val="footnote text"/>
    <w:basedOn w:val="Normal"/>
    <w:link w:val="TextonotapieCar"/>
    <w:uiPriority w:val="99"/>
    <w:semiHidden/>
    <w:unhideWhenUsed/>
    <w:rsid w:val="008901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0197"/>
    <w:rPr>
      <w:sz w:val="20"/>
      <w:szCs w:val="20"/>
    </w:rPr>
  </w:style>
  <w:style w:type="character" w:styleId="Refdenotaalpie">
    <w:name w:val="footnote reference"/>
    <w:basedOn w:val="Fuentedeprrafopredeter"/>
    <w:uiPriority w:val="99"/>
    <w:semiHidden/>
    <w:unhideWhenUsed/>
    <w:rsid w:val="00890197"/>
    <w:rPr>
      <w:vertAlign w:val="superscript"/>
    </w:rPr>
  </w:style>
  <w:style w:type="paragraph" w:styleId="HTMLconformatoprevio">
    <w:name w:val="HTML Preformatted"/>
    <w:basedOn w:val="Normal"/>
    <w:link w:val="HTMLconformatoprevioCar"/>
    <w:uiPriority w:val="99"/>
    <w:semiHidden/>
    <w:unhideWhenUsed/>
    <w:rsid w:val="003924C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924CB"/>
    <w:rPr>
      <w:rFonts w:ascii="Consolas" w:hAnsi="Consolas" w:cs="Consolas"/>
      <w:sz w:val="20"/>
      <w:szCs w:val="20"/>
    </w:rPr>
  </w:style>
  <w:style w:type="character" w:customStyle="1" w:styleId="Ttulo4Car">
    <w:name w:val="Título 4 Car"/>
    <w:basedOn w:val="Fuentedeprrafopredeter"/>
    <w:link w:val="Ttulo4"/>
    <w:uiPriority w:val="9"/>
    <w:semiHidden/>
    <w:rsid w:val="003924CB"/>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3924CB"/>
    <w:rPr>
      <w:color w:val="0563C1" w:themeColor="hyperlink"/>
      <w:u w:val="single"/>
    </w:rPr>
  </w:style>
  <w:style w:type="paragraph" w:styleId="Textodeglobo">
    <w:name w:val="Balloon Text"/>
    <w:basedOn w:val="Normal"/>
    <w:link w:val="TextodegloboCar"/>
    <w:uiPriority w:val="99"/>
    <w:semiHidden/>
    <w:unhideWhenUsed/>
    <w:rsid w:val="00C83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C91"/>
    <w:rPr>
      <w:rFonts w:ascii="Segoe UI" w:hAnsi="Segoe UI" w:cs="Segoe UI"/>
      <w:sz w:val="18"/>
      <w:szCs w:val="18"/>
    </w:rPr>
  </w:style>
  <w:style w:type="paragraph" w:styleId="Prrafodelista">
    <w:name w:val="List Paragraph"/>
    <w:basedOn w:val="Normal"/>
    <w:uiPriority w:val="34"/>
    <w:qFormat/>
    <w:rsid w:val="00603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5455">
      <w:bodyDiv w:val="1"/>
      <w:marLeft w:val="0"/>
      <w:marRight w:val="0"/>
      <w:marTop w:val="0"/>
      <w:marBottom w:val="0"/>
      <w:divBdr>
        <w:top w:val="none" w:sz="0" w:space="0" w:color="auto"/>
        <w:left w:val="none" w:sz="0" w:space="0" w:color="auto"/>
        <w:bottom w:val="none" w:sz="0" w:space="0" w:color="auto"/>
        <w:right w:val="none" w:sz="0" w:space="0" w:color="auto"/>
      </w:divBdr>
    </w:div>
    <w:div w:id="312493012">
      <w:bodyDiv w:val="1"/>
      <w:marLeft w:val="0"/>
      <w:marRight w:val="0"/>
      <w:marTop w:val="0"/>
      <w:marBottom w:val="0"/>
      <w:divBdr>
        <w:top w:val="none" w:sz="0" w:space="0" w:color="auto"/>
        <w:left w:val="none" w:sz="0" w:space="0" w:color="auto"/>
        <w:bottom w:val="none" w:sz="0" w:space="0" w:color="auto"/>
        <w:right w:val="none" w:sz="0" w:space="0" w:color="auto"/>
      </w:divBdr>
    </w:div>
    <w:div w:id="379013370">
      <w:bodyDiv w:val="1"/>
      <w:marLeft w:val="0"/>
      <w:marRight w:val="0"/>
      <w:marTop w:val="0"/>
      <w:marBottom w:val="0"/>
      <w:divBdr>
        <w:top w:val="none" w:sz="0" w:space="0" w:color="auto"/>
        <w:left w:val="none" w:sz="0" w:space="0" w:color="auto"/>
        <w:bottom w:val="none" w:sz="0" w:space="0" w:color="auto"/>
        <w:right w:val="none" w:sz="0" w:space="0" w:color="auto"/>
      </w:divBdr>
      <w:divsChild>
        <w:div w:id="835344768">
          <w:marLeft w:val="0"/>
          <w:marRight w:val="0"/>
          <w:marTop w:val="0"/>
          <w:marBottom w:val="0"/>
          <w:divBdr>
            <w:top w:val="none" w:sz="0" w:space="0" w:color="auto"/>
            <w:left w:val="none" w:sz="0" w:space="0" w:color="auto"/>
            <w:bottom w:val="none" w:sz="0" w:space="0" w:color="auto"/>
            <w:right w:val="none" w:sz="0" w:space="0" w:color="auto"/>
          </w:divBdr>
          <w:divsChild>
            <w:div w:id="225385191">
              <w:marLeft w:val="0"/>
              <w:marRight w:val="0"/>
              <w:marTop w:val="0"/>
              <w:marBottom w:val="0"/>
              <w:divBdr>
                <w:top w:val="none" w:sz="0" w:space="0" w:color="auto"/>
                <w:left w:val="none" w:sz="0" w:space="0" w:color="auto"/>
                <w:bottom w:val="none" w:sz="0" w:space="0" w:color="auto"/>
                <w:right w:val="none" w:sz="0" w:space="0" w:color="auto"/>
              </w:divBdr>
              <w:divsChild>
                <w:div w:id="20034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6055">
      <w:bodyDiv w:val="1"/>
      <w:marLeft w:val="0"/>
      <w:marRight w:val="0"/>
      <w:marTop w:val="0"/>
      <w:marBottom w:val="0"/>
      <w:divBdr>
        <w:top w:val="none" w:sz="0" w:space="0" w:color="auto"/>
        <w:left w:val="none" w:sz="0" w:space="0" w:color="auto"/>
        <w:bottom w:val="none" w:sz="0" w:space="0" w:color="auto"/>
        <w:right w:val="none" w:sz="0" w:space="0" w:color="auto"/>
      </w:divBdr>
    </w:div>
    <w:div w:id="6923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s.greenpeace.org/es/trabajamos-en/consumismo/plasticos/" TargetMode="External"/><Relationship Id="rId1" Type="http://schemas.openxmlformats.org/officeDocument/2006/relationships/hyperlink" Target="https://wedocs.unep.org/bitstream/handle/20.500.11822/25513/state_plastics_WED_SP.pdf?sequence=5&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1315</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Democrata Cristiano 02</dc:creator>
  <cp:keywords/>
  <dc:description/>
  <cp:lastModifiedBy>Leonardo Lueiza Ureta</cp:lastModifiedBy>
  <cp:revision>4</cp:revision>
  <cp:lastPrinted>2018-06-06T17:09:00Z</cp:lastPrinted>
  <dcterms:created xsi:type="dcterms:W3CDTF">2018-06-06T21:39:00Z</dcterms:created>
  <dcterms:modified xsi:type="dcterms:W3CDTF">2018-06-12T19:43:00Z</dcterms:modified>
</cp:coreProperties>
</file>