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1D" w:rsidRPr="00E04B1D" w:rsidRDefault="00E04B1D" w:rsidP="00E04B1D">
      <w:pPr>
        <w:spacing w:before="120" w:after="120" w:line="240" w:lineRule="auto"/>
        <w:ind w:left="482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 xml:space="preserve">MENSAJE DE S.E. </w:t>
      </w:r>
      <w:r>
        <w:rPr>
          <w:rFonts w:ascii="Courier New" w:eastAsia="Times New Roman" w:hAnsi="Courier New" w:cs="Courier New"/>
          <w:b/>
          <w:spacing w:val="-3"/>
          <w:sz w:val="24"/>
          <w:szCs w:val="24"/>
          <w:lang w:val="es-ES_tradnl" w:eastAsia="es-ES"/>
        </w:rPr>
        <w:t>EL</w:t>
      </w:r>
      <w:r w:rsidRPr="00E04B1D">
        <w:rPr>
          <w:rFonts w:ascii="Courier New" w:eastAsia="Times New Roman" w:hAnsi="Courier New" w:cs="Courier New"/>
          <w:b/>
          <w:spacing w:val="-3"/>
          <w:sz w:val="24"/>
          <w:szCs w:val="24"/>
          <w:lang w:val="es-ES_tradnl" w:eastAsia="es-ES"/>
        </w:rPr>
        <w:t xml:space="preserve"> PRESIDENT</w:t>
      </w:r>
      <w:r>
        <w:rPr>
          <w:rFonts w:ascii="Courier New" w:eastAsia="Times New Roman" w:hAnsi="Courier New" w:cs="Courier New"/>
          <w:b/>
          <w:spacing w:val="-3"/>
          <w:sz w:val="24"/>
          <w:szCs w:val="24"/>
          <w:lang w:val="es-ES_tradnl" w:eastAsia="es-ES"/>
        </w:rPr>
        <w:t>E</w:t>
      </w:r>
      <w:r w:rsidRPr="00E04B1D">
        <w:rPr>
          <w:rFonts w:ascii="Courier New" w:eastAsia="Times New Roman" w:hAnsi="Courier New" w:cs="Courier New"/>
          <w:b/>
          <w:spacing w:val="-3"/>
          <w:sz w:val="24"/>
          <w:szCs w:val="24"/>
          <w:lang w:val="es-ES_tradnl" w:eastAsia="es-ES"/>
        </w:rPr>
        <w:t xml:space="preserve"> DE LA REPUBLICA CON EL QUE INICIA UN PROYECTO DE LEY QUE</w:t>
      </w:r>
      <w:r>
        <w:rPr>
          <w:rFonts w:ascii="Courier New" w:eastAsia="Times New Roman" w:hAnsi="Courier New" w:cs="Courier New"/>
          <w:b/>
          <w:spacing w:val="-3"/>
          <w:sz w:val="24"/>
          <w:szCs w:val="24"/>
          <w:lang w:val="es-ES_tradnl" w:eastAsia="es-ES"/>
        </w:rPr>
        <w:t xml:space="preserve"> IMPLEMENTA UN SISTEMA TÁCTICO DE OPERACIÓN POLICIAL</w:t>
      </w:r>
      <w:r w:rsidRPr="00E04B1D">
        <w:rPr>
          <w:rFonts w:ascii="Courier New" w:eastAsia="Times New Roman" w:hAnsi="Courier New" w:cs="Courier New"/>
          <w:b/>
          <w:spacing w:val="-3"/>
          <w:sz w:val="24"/>
          <w:szCs w:val="24"/>
          <w:lang w:eastAsia="es-ES"/>
        </w:rPr>
        <w:t>.</w:t>
      </w:r>
    </w:p>
    <w:p w:rsidR="00E04B1D" w:rsidRPr="00E04B1D" w:rsidRDefault="00E04B1D" w:rsidP="00E04B1D">
      <w:pPr>
        <w:spacing w:before="120" w:after="120" w:line="240" w:lineRule="auto"/>
        <w:ind w:left="482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_</w:t>
      </w:r>
      <w:r w:rsidR="00473707">
        <w:rPr>
          <w:rFonts w:ascii="Courier New" w:eastAsia="Times New Roman" w:hAnsi="Courier New" w:cs="Courier New"/>
          <w:b/>
          <w:spacing w:val="-3"/>
          <w:sz w:val="24"/>
          <w:szCs w:val="24"/>
          <w:lang w:val="es-ES_tradnl" w:eastAsia="es-ES"/>
        </w:rPr>
        <w:t>______________________________</w:t>
      </w:r>
    </w:p>
    <w:p w:rsidR="00E04B1D" w:rsidRPr="00E04B1D" w:rsidRDefault="00473707" w:rsidP="00E04B1D">
      <w:pPr>
        <w:spacing w:before="120" w:after="120" w:line="240" w:lineRule="auto"/>
        <w:ind w:left="4820"/>
        <w:jc w:val="both"/>
        <w:rPr>
          <w:rFonts w:ascii="Courier New" w:eastAsia="Times New Roman" w:hAnsi="Courier New" w:cs="Courier New"/>
          <w:spacing w:val="-3"/>
          <w:sz w:val="24"/>
          <w:szCs w:val="24"/>
          <w:lang w:val="es-ES_tradnl" w:eastAsia="es-ES"/>
        </w:rPr>
      </w:pPr>
      <w:r w:rsidRPr="00E04B1D">
        <w:rPr>
          <w:rFonts w:ascii="Courier New" w:eastAsia="Times New Roman" w:hAnsi="Courier New" w:cs="Courier New"/>
          <w:spacing w:val="-3"/>
          <w:sz w:val="24"/>
          <w:szCs w:val="24"/>
          <w:lang w:val="es-ES_tradnl" w:eastAsia="es-ES"/>
        </w:rPr>
        <w:t>Santiago</w:t>
      </w:r>
      <w:r w:rsidR="00E04B1D" w:rsidRPr="00E04B1D">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 xml:space="preserve">25 </w:t>
      </w:r>
      <w:r w:rsidR="00E04B1D" w:rsidRPr="00E04B1D">
        <w:rPr>
          <w:rFonts w:ascii="Courier New" w:eastAsia="Times New Roman" w:hAnsi="Courier New" w:cs="Courier New"/>
          <w:spacing w:val="-3"/>
          <w:sz w:val="24"/>
          <w:szCs w:val="24"/>
          <w:lang w:val="es-ES_tradnl" w:eastAsia="es-ES"/>
        </w:rPr>
        <w:t xml:space="preserve">de </w:t>
      </w:r>
      <w:r>
        <w:rPr>
          <w:rFonts w:ascii="Courier New" w:eastAsia="Times New Roman" w:hAnsi="Courier New" w:cs="Courier New"/>
          <w:spacing w:val="-3"/>
          <w:sz w:val="24"/>
          <w:szCs w:val="24"/>
          <w:lang w:val="es-ES_tradnl" w:eastAsia="es-ES"/>
        </w:rPr>
        <w:t xml:space="preserve">abril de </w:t>
      </w:r>
      <w:r w:rsidR="009C1910" w:rsidRPr="00E04B1D">
        <w:rPr>
          <w:rFonts w:ascii="Courier New" w:eastAsia="Times New Roman" w:hAnsi="Courier New" w:cs="Courier New"/>
          <w:spacing w:val="-3"/>
          <w:sz w:val="24"/>
          <w:szCs w:val="24"/>
          <w:lang w:val="es-ES_tradnl" w:eastAsia="es-ES"/>
        </w:rPr>
        <w:t>201</w:t>
      </w:r>
      <w:r w:rsidR="009C1910">
        <w:rPr>
          <w:rFonts w:ascii="Courier New" w:eastAsia="Times New Roman" w:hAnsi="Courier New" w:cs="Courier New"/>
          <w:spacing w:val="-3"/>
          <w:sz w:val="24"/>
          <w:szCs w:val="24"/>
          <w:lang w:val="es-ES_tradnl" w:eastAsia="es-ES"/>
        </w:rPr>
        <w:t>8</w:t>
      </w:r>
      <w:r>
        <w:rPr>
          <w:rFonts w:ascii="Courier New" w:eastAsia="Times New Roman" w:hAnsi="Courier New" w:cs="Courier New"/>
          <w:spacing w:val="-3"/>
          <w:sz w:val="24"/>
          <w:szCs w:val="24"/>
          <w:lang w:val="es-ES_tradnl" w:eastAsia="es-ES"/>
        </w:rPr>
        <w:t>.</w:t>
      </w:r>
    </w:p>
    <w:p w:rsidR="00AB7C89" w:rsidRPr="00E04B1D" w:rsidRDefault="00AB7C89" w:rsidP="00E04B1D">
      <w:pPr>
        <w:spacing w:before="120" w:after="120" w:line="240" w:lineRule="auto"/>
        <w:jc w:val="both"/>
        <w:rPr>
          <w:rFonts w:ascii="Courier New" w:eastAsia="Times New Roman" w:hAnsi="Courier New" w:cs="Courier New"/>
          <w:spacing w:val="-3"/>
          <w:sz w:val="24"/>
          <w:szCs w:val="24"/>
          <w:lang w:val="es-ES_tradnl" w:eastAsia="es-ES"/>
        </w:rPr>
      </w:pPr>
    </w:p>
    <w:p w:rsidR="00E04B1D" w:rsidRPr="00E04B1D" w:rsidRDefault="00E04B1D" w:rsidP="00E04B1D">
      <w:pPr>
        <w:spacing w:before="120" w:after="120" w:line="240" w:lineRule="auto"/>
        <w:jc w:val="both"/>
        <w:rPr>
          <w:rFonts w:ascii="Courier New" w:eastAsia="Times New Roman" w:hAnsi="Courier New" w:cs="Courier New"/>
          <w:spacing w:val="-3"/>
          <w:sz w:val="24"/>
          <w:szCs w:val="24"/>
          <w:lang w:val="es-ES_tradnl" w:eastAsia="es-ES"/>
        </w:rPr>
      </w:pPr>
    </w:p>
    <w:p w:rsidR="00E04B1D" w:rsidRPr="00E04B1D" w:rsidRDefault="00E04B1D" w:rsidP="00E04B1D">
      <w:pPr>
        <w:spacing w:before="120" w:after="120" w:line="240" w:lineRule="auto"/>
        <w:jc w:val="both"/>
        <w:rPr>
          <w:rFonts w:ascii="Courier New" w:eastAsia="Times New Roman" w:hAnsi="Courier New" w:cs="Courier New"/>
          <w:spacing w:val="-3"/>
          <w:sz w:val="24"/>
          <w:szCs w:val="24"/>
          <w:lang w:val="es-ES_tradnl" w:eastAsia="es-ES"/>
        </w:rPr>
      </w:pPr>
    </w:p>
    <w:p w:rsidR="00E04B1D" w:rsidRPr="00E04B1D" w:rsidRDefault="00E04B1D" w:rsidP="00E04B1D">
      <w:pPr>
        <w:spacing w:before="120" w:after="120" w:line="240" w:lineRule="auto"/>
        <w:jc w:val="center"/>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100"/>
          <w:sz w:val="24"/>
          <w:szCs w:val="24"/>
          <w:lang w:val="es-ES_tradnl" w:eastAsia="es-ES"/>
        </w:rPr>
        <w:t>MENSAJE</w:t>
      </w:r>
      <w:r w:rsidRPr="00E04B1D">
        <w:rPr>
          <w:rFonts w:ascii="Courier New" w:eastAsia="Times New Roman" w:hAnsi="Courier New" w:cs="Courier New"/>
          <w:b/>
          <w:spacing w:val="80"/>
          <w:sz w:val="24"/>
          <w:szCs w:val="24"/>
          <w:lang w:val="es-ES_tradnl" w:eastAsia="es-ES"/>
        </w:rPr>
        <w:t xml:space="preserve"> </w:t>
      </w:r>
      <w:r w:rsidRPr="00E04B1D">
        <w:rPr>
          <w:rFonts w:ascii="Courier New" w:eastAsia="Times New Roman" w:hAnsi="Courier New" w:cs="Courier New"/>
          <w:b/>
          <w:sz w:val="24"/>
          <w:szCs w:val="24"/>
          <w:lang w:val="es-ES_tradnl" w:eastAsia="es-ES"/>
        </w:rPr>
        <w:t>Nº</w:t>
      </w:r>
      <w:r w:rsidRPr="00E04B1D">
        <w:rPr>
          <w:rFonts w:ascii="Courier New" w:eastAsia="Times New Roman" w:hAnsi="Courier New" w:cs="Courier New"/>
          <w:b/>
          <w:spacing w:val="-3"/>
          <w:sz w:val="24"/>
          <w:szCs w:val="24"/>
          <w:lang w:val="es-ES_tradnl" w:eastAsia="es-ES"/>
        </w:rPr>
        <w:t xml:space="preserve"> </w:t>
      </w:r>
      <w:r w:rsidR="00D14D6B" w:rsidRPr="00D14D6B">
        <w:rPr>
          <w:rFonts w:ascii="Courier New" w:eastAsia="Times New Roman" w:hAnsi="Courier New" w:cs="Courier New"/>
          <w:b/>
          <w:spacing w:val="-3"/>
          <w:sz w:val="24"/>
          <w:szCs w:val="24"/>
          <w:u w:val="single"/>
          <w:lang w:val="es-ES_tradnl" w:eastAsia="es-ES"/>
        </w:rPr>
        <w:t>14-366</w:t>
      </w:r>
      <w:r w:rsidRPr="00E04B1D">
        <w:rPr>
          <w:rFonts w:ascii="Courier New" w:eastAsia="Times New Roman" w:hAnsi="Courier New" w:cs="Courier New"/>
          <w:b/>
          <w:spacing w:val="-3"/>
          <w:sz w:val="24"/>
          <w:szCs w:val="24"/>
          <w:lang w:val="es-ES_tradnl" w:eastAsia="es-ES"/>
        </w:rPr>
        <w:t>/</w:t>
      </w:r>
    </w:p>
    <w:p w:rsidR="00E04B1D" w:rsidRPr="00E04B1D" w:rsidRDefault="00E04B1D" w:rsidP="00E04B1D">
      <w:pPr>
        <w:spacing w:before="120" w:after="120" w:line="240" w:lineRule="auto"/>
        <w:jc w:val="center"/>
        <w:rPr>
          <w:rFonts w:ascii="Courier New" w:eastAsia="Times New Roman" w:hAnsi="Courier New" w:cs="Courier New"/>
          <w:b/>
          <w:spacing w:val="-3"/>
          <w:sz w:val="24"/>
          <w:szCs w:val="24"/>
          <w:lang w:val="es-ES_tradnl" w:eastAsia="es-ES"/>
        </w:rPr>
      </w:pPr>
    </w:p>
    <w:p w:rsidR="00E04B1D" w:rsidRPr="00E04B1D" w:rsidRDefault="00E04B1D" w:rsidP="00E04B1D">
      <w:pPr>
        <w:spacing w:before="120" w:after="120" w:line="240" w:lineRule="auto"/>
        <w:jc w:val="center"/>
        <w:rPr>
          <w:rFonts w:ascii="Courier New" w:eastAsia="Times New Roman" w:hAnsi="Courier New" w:cs="Courier New"/>
          <w:b/>
          <w:spacing w:val="-3"/>
          <w:sz w:val="24"/>
          <w:szCs w:val="24"/>
          <w:lang w:val="es-ES_tradnl" w:eastAsia="es-ES"/>
        </w:rPr>
      </w:pPr>
    </w:p>
    <w:p w:rsidR="00E04B1D" w:rsidRPr="00E04B1D" w:rsidRDefault="00E04B1D" w:rsidP="00E04B1D">
      <w:pPr>
        <w:spacing w:before="120" w:after="120" w:line="240" w:lineRule="auto"/>
        <w:jc w:val="center"/>
        <w:rPr>
          <w:rFonts w:ascii="Courier New" w:eastAsia="Times New Roman" w:hAnsi="Courier New" w:cs="Courier New"/>
          <w:spacing w:val="-3"/>
          <w:sz w:val="24"/>
          <w:szCs w:val="24"/>
          <w:lang w:val="es-ES_tradnl" w:eastAsia="es-ES"/>
        </w:rPr>
      </w:pPr>
    </w:p>
    <w:p w:rsidR="00E04B1D" w:rsidRPr="00E04B1D" w:rsidRDefault="00E04B1D" w:rsidP="00E04B1D">
      <w:pPr>
        <w:tabs>
          <w:tab w:val="left" w:pos="-720"/>
        </w:tabs>
        <w:spacing w:before="120" w:after="120" w:line="240" w:lineRule="auto"/>
        <w:ind w:left="2835"/>
        <w:jc w:val="both"/>
        <w:rPr>
          <w:rFonts w:ascii="Courier New" w:eastAsia="Times New Roman" w:hAnsi="Courier New" w:cs="Courier New"/>
          <w:spacing w:val="-3"/>
          <w:sz w:val="24"/>
          <w:szCs w:val="24"/>
          <w:lang w:val="es-ES_tradnl" w:eastAsia="es-ES"/>
        </w:rPr>
      </w:pPr>
      <w:r w:rsidRPr="00E04B1D">
        <w:rPr>
          <w:rFonts w:ascii="Courier New" w:eastAsia="Times New Roman" w:hAnsi="Courier New" w:cs="Courier New"/>
          <w:spacing w:val="-3"/>
          <w:sz w:val="24"/>
          <w:szCs w:val="24"/>
          <w:lang w:val="es-ES_tradnl" w:eastAsia="es-ES"/>
        </w:rPr>
        <w:t xml:space="preserve">Honorable </w:t>
      </w:r>
      <w:r w:rsidR="00AB7C89">
        <w:rPr>
          <w:rFonts w:ascii="Courier New" w:eastAsia="Times New Roman" w:hAnsi="Courier New" w:cs="Courier New"/>
          <w:spacing w:val="-3"/>
          <w:sz w:val="24"/>
          <w:szCs w:val="24"/>
          <w:lang w:val="es-ES_tradnl" w:eastAsia="es-ES"/>
        </w:rPr>
        <w:t>Cámara de Diputados</w:t>
      </w:r>
      <w:r w:rsidRPr="00E04B1D">
        <w:rPr>
          <w:rFonts w:ascii="Courier New" w:eastAsia="Times New Roman" w:hAnsi="Courier New" w:cs="Courier New"/>
          <w:spacing w:val="-3"/>
          <w:sz w:val="24"/>
          <w:szCs w:val="24"/>
          <w:lang w:val="es-ES_tradnl" w:eastAsia="es-ES"/>
        </w:rPr>
        <w:t>:</w:t>
      </w:r>
    </w:p>
    <w:p w:rsidR="00E04B1D" w:rsidRPr="00E04B1D" w:rsidRDefault="00AB7C89" w:rsidP="00E04B1D">
      <w:pPr>
        <w:framePr w:w="2524" w:h="2821" w:hSpace="141" w:wrap="around" w:vAnchor="text" w:hAnchor="page" w:x="1701" w:y="220"/>
        <w:tabs>
          <w:tab w:val="left" w:pos="-720"/>
        </w:tabs>
        <w:spacing w:after="0" w:line="480" w:lineRule="auto"/>
        <w:ind w:right="-2030"/>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 xml:space="preserve">A S.E.  </w:t>
      </w:r>
      <w:r w:rsidR="00E04B1D" w:rsidRPr="00E04B1D">
        <w:rPr>
          <w:rFonts w:ascii="Courier New" w:eastAsia="Times New Roman" w:hAnsi="Courier New" w:cs="Courier New"/>
          <w:b/>
          <w:spacing w:val="-3"/>
          <w:sz w:val="24"/>
          <w:szCs w:val="24"/>
          <w:lang w:val="es-ES_tradnl" w:eastAsia="es-ES"/>
        </w:rPr>
        <w:t>L</w:t>
      </w:r>
      <w:r>
        <w:rPr>
          <w:rFonts w:ascii="Courier New" w:eastAsia="Times New Roman" w:hAnsi="Courier New" w:cs="Courier New"/>
          <w:b/>
          <w:spacing w:val="-3"/>
          <w:sz w:val="24"/>
          <w:szCs w:val="24"/>
          <w:lang w:val="es-ES_tradnl" w:eastAsia="es-ES"/>
        </w:rPr>
        <w:t>A</w:t>
      </w:r>
      <w:r w:rsidR="00E04B1D" w:rsidRPr="00E04B1D">
        <w:rPr>
          <w:rFonts w:ascii="Courier New" w:eastAsia="Times New Roman" w:hAnsi="Courier New" w:cs="Courier New"/>
          <w:b/>
          <w:spacing w:val="-3"/>
          <w:sz w:val="24"/>
          <w:szCs w:val="24"/>
          <w:lang w:val="es-ES_tradnl" w:eastAsia="es-ES"/>
        </w:rPr>
        <w:t xml:space="preserve"> </w:t>
      </w:r>
    </w:p>
    <w:p w:rsidR="00E04B1D" w:rsidRPr="00E04B1D" w:rsidRDefault="00AB7C89" w:rsidP="00E04B1D">
      <w:pPr>
        <w:framePr w:w="2524" w:h="2821" w:hSpace="141" w:wrap="around" w:vAnchor="text" w:hAnchor="page" w:x="1701" w:y="220"/>
        <w:tabs>
          <w:tab w:val="left" w:pos="-720"/>
        </w:tabs>
        <w:spacing w:after="0" w:line="480" w:lineRule="auto"/>
        <w:ind w:right="-2030"/>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PRESIDENTA</w:t>
      </w:r>
    </w:p>
    <w:p w:rsidR="00E04B1D" w:rsidRDefault="00E04B1D" w:rsidP="00E04B1D">
      <w:pPr>
        <w:framePr w:w="2524" w:h="2821" w:hSpace="141" w:wrap="around" w:vAnchor="text" w:hAnchor="page" w:x="1701" w:y="220"/>
        <w:tabs>
          <w:tab w:val="left" w:pos="-720"/>
        </w:tabs>
        <w:spacing w:after="0" w:line="480" w:lineRule="auto"/>
        <w:ind w:right="-203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DE</w:t>
      </w:r>
      <w:r w:rsidR="00AB7C89">
        <w:rPr>
          <w:rFonts w:ascii="Courier New" w:eastAsia="Times New Roman" w:hAnsi="Courier New" w:cs="Courier New"/>
          <w:b/>
          <w:spacing w:val="-3"/>
          <w:sz w:val="24"/>
          <w:szCs w:val="24"/>
          <w:lang w:val="es-ES_tradnl" w:eastAsia="es-ES"/>
        </w:rPr>
        <w:t xml:space="preserve">  LA  H.</w:t>
      </w:r>
    </w:p>
    <w:p w:rsidR="00AB7C89" w:rsidRDefault="00AB7C89" w:rsidP="00E04B1D">
      <w:pPr>
        <w:framePr w:w="2524" w:h="2821" w:hSpace="141" w:wrap="around" w:vAnchor="text" w:hAnchor="page" w:x="1701" w:y="220"/>
        <w:tabs>
          <w:tab w:val="left" w:pos="-720"/>
        </w:tabs>
        <w:spacing w:after="0" w:line="480" w:lineRule="auto"/>
        <w:ind w:right="-2030"/>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CÁMARA  DE</w:t>
      </w:r>
    </w:p>
    <w:p w:rsidR="00AB7C89" w:rsidRPr="00E04B1D" w:rsidRDefault="00AB7C89" w:rsidP="00E04B1D">
      <w:pPr>
        <w:framePr w:w="2524" w:h="2821" w:hSpace="141" w:wrap="around" w:vAnchor="text" w:hAnchor="page" w:x="1701" w:y="220"/>
        <w:tabs>
          <w:tab w:val="left" w:pos="-720"/>
        </w:tabs>
        <w:spacing w:after="0" w:line="480" w:lineRule="auto"/>
        <w:ind w:right="-203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DIPUTADOS.</w:t>
      </w:r>
    </w:p>
    <w:p w:rsidR="00E04B1D" w:rsidRPr="00E04B1D" w:rsidRDefault="00E04B1D" w:rsidP="00AB7C89">
      <w:pPr>
        <w:autoSpaceDE w:val="0"/>
        <w:autoSpaceDN w:val="0"/>
        <w:adjustRightInd w:val="0"/>
        <w:spacing w:before="360" w:after="120" w:line="240" w:lineRule="atLeast"/>
        <w:ind w:right="20" w:firstLine="709"/>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 xml:space="preserve">En uso de mis facultades constitucionales, he resuelto someter a vuestra consideración el presente proyecto de ley que </w:t>
      </w:r>
      <w:r>
        <w:rPr>
          <w:rFonts w:ascii="Courier New" w:eastAsia="Times New Roman" w:hAnsi="Courier New" w:cs="Courier New"/>
          <w:color w:val="000000"/>
          <w:sz w:val="24"/>
          <w:szCs w:val="24"/>
          <w:lang w:val="es-ES_tradnl" w:eastAsia="es-ES"/>
        </w:rPr>
        <w:t>implementa un Sistema Táctico de Operación Policial</w:t>
      </w:r>
      <w:r w:rsidRPr="00E04B1D">
        <w:rPr>
          <w:rFonts w:ascii="Courier New" w:eastAsia="Times New Roman" w:hAnsi="Courier New" w:cs="Courier New"/>
          <w:color w:val="000000"/>
          <w:sz w:val="24"/>
          <w:szCs w:val="24"/>
          <w:lang w:val="es-ES_tradnl" w:eastAsia="es-ES"/>
        </w:rPr>
        <w:t>.</w:t>
      </w:r>
    </w:p>
    <w:p w:rsidR="00E04B1D" w:rsidRDefault="00E04B1D" w:rsidP="00AB7C89">
      <w:pPr>
        <w:pStyle w:val="Ttulo1"/>
        <w:spacing w:before="360"/>
        <w:ind w:left="709"/>
        <w:rPr>
          <w:caps w:val="0"/>
          <w:lang w:val="es-ES" w:eastAsia="es-ES"/>
        </w:rPr>
      </w:pPr>
      <w:r w:rsidRPr="00E04B1D">
        <w:rPr>
          <w:lang w:val="es-ES" w:eastAsia="es-ES"/>
        </w:rPr>
        <w:t>ANTECEDENTES.</w:t>
      </w:r>
    </w:p>
    <w:p w:rsidR="000741F5" w:rsidRPr="00E04B1D" w:rsidRDefault="000741F5" w:rsidP="006E75B3">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 xml:space="preserve">El plan nacional de Seguridad Pública </w:t>
      </w:r>
      <w:r>
        <w:rPr>
          <w:rFonts w:ascii="Courier New" w:eastAsia="Times New Roman" w:hAnsi="Courier New" w:cs="Courier New"/>
          <w:color w:val="000000"/>
          <w:sz w:val="24"/>
          <w:szCs w:val="24"/>
          <w:lang w:val="es-ES_tradnl" w:eastAsia="es-ES"/>
        </w:rPr>
        <w:t xml:space="preserve">vigente durante los años </w:t>
      </w:r>
      <w:r w:rsidRPr="00E04B1D">
        <w:rPr>
          <w:rFonts w:ascii="Courier New" w:eastAsia="Times New Roman" w:hAnsi="Courier New" w:cs="Courier New"/>
          <w:color w:val="000000"/>
          <w:sz w:val="24"/>
          <w:szCs w:val="24"/>
          <w:lang w:val="es-ES_tradnl" w:eastAsia="es-ES"/>
        </w:rPr>
        <w:t>201</w:t>
      </w:r>
      <w:r w:rsidR="00E95CF0">
        <w:rPr>
          <w:rFonts w:ascii="Courier New" w:eastAsia="Times New Roman" w:hAnsi="Courier New" w:cs="Courier New"/>
          <w:color w:val="000000"/>
          <w:sz w:val="24"/>
          <w:szCs w:val="24"/>
          <w:lang w:val="es-ES_tradnl" w:eastAsia="es-ES"/>
        </w:rPr>
        <w:t>0</w:t>
      </w:r>
      <w:r w:rsidR="000D6B97">
        <w:rPr>
          <w:rFonts w:ascii="Courier New" w:eastAsia="Times New Roman" w:hAnsi="Courier New" w:cs="Courier New"/>
          <w:color w:val="000000"/>
          <w:sz w:val="24"/>
          <w:szCs w:val="24"/>
          <w:lang w:val="es-ES_tradnl" w:eastAsia="es-ES"/>
        </w:rPr>
        <w:t xml:space="preserve"> </w:t>
      </w:r>
      <w:r>
        <w:rPr>
          <w:rFonts w:ascii="Courier New" w:eastAsia="Times New Roman" w:hAnsi="Courier New" w:cs="Courier New"/>
          <w:color w:val="000000"/>
          <w:sz w:val="24"/>
          <w:szCs w:val="24"/>
          <w:lang w:val="es-ES_tradnl" w:eastAsia="es-ES"/>
        </w:rPr>
        <w:t xml:space="preserve">a </w:t>
      </w:r>
      <w:r w:rsidRPr="00E04B1D">
        <w:rPr>
          <w:rFonts w:ascii="Courier New" w:eastAsia="Times New Roman" w:hAnsi="Courier New" w:cs="Courier New"/>
          <w:color w:val="000000"/>
          <w:sz w:val="24"/>
          <w:szCs w:val="24"/>
          <w:lang w:val="es-ES_tradnl" w:eastAsia="es-ES"/>
        </w:rPr>
        <w:t>2014</w:t>
      </w:r>
      <w:r>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xml:space="preserve"> denominado “Chile Seguro”, estableció como uno de sus aspectos fundamentales introducir cambios a la gestión de la información delictual que nuestras policías generaban para el despliegue operativo de sus recursos, con el objetivo de prevenir el delito y disminuir su ocurrencia. Para fortalecer dicho proceso, se creó el Sistema Táctico de Análisis Delictual</w:t>
      </w:r>
      <w:r w:rsidR="004907A2">
        <w:rPr>
          <w:rFonts w:ascii="Courier New" w:eastAsia="Times New Roman" w:hAnsi="Courier New" w:cs="Courier New"/>
          <w:color w:val="000000"/>
          <w:sz w:val="24"/>
          <w:szCs w:val="24"/>
          <w:lang w:val="es-ES_tradnl" w:eastAsia="es-ES"/>
        </w:rPr>
        <w:t xml:space="preserve"> (STAD)</w:t>
      </w:r>
      <w:r w:rsidRPr="00E04B1D">
        <w:rPr>
          <w:rFonts w:ascii="Courier New" w:eastAsia="Times New Roman" w:hAnsi="Courier New" w:cs="Courier New"/>
          <w:color w:val="000000"/>
          <w:sz w:val="24"/>
          <w:szCs w:val="24"/>
          <w:lang w:val="es-ES_tradnl" w:eastAsia="es-ES"/>
        </w:rPr>
        <w:t>, el que fue aplicado</w:t>
      </w:r>
      <w:r w:rsidR="00AD4CCA">
        <w:rPr>
          <w:rFonts w:ascii="Courier New" w:eastAsia="Times New Roman" w:hAnsi="Courier New" w:cs="Courier New"/>
          <w:color w:val="000000"/>
          <w:sz w:val="24"/>
          <w:szCs w:val="24"/>
          <w:lang w:val="es-ES_tradnl" w:eastAsia="es-ES"/>
        </w:rPr>
        <w:t xml:space="preserve"> exitosamente</w:t>
      </w:r>
      <w:r w:rsidRPr="00E04B1D">
        <w:rPr>
          <w:rFonts w:ascii="Courier New" w:eastAsia="Times New Roman" w:hAnsi="Courier New" w:cs="Courier New"/>
          <w:color w:val="000000"/>
          <w:sz w:val="24"/>
          <w:szCs w:val="24"/>
          <w:lang w:val="es-ES_tradnl" w:eastAsia="es-ES"/>
        </w:rPr>
        <w:t xml:space="preserve"> por Carabineros de Chile, basado en la metodología COMPSTAT diseñada por la policía de Nueva York.</w:t>
      </w:r>
    </w:p>
    <w:p w:rsidR="00AD4CCA" w:rsidRDefault="000741F5"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 xml:space="preserve">Desde su lanzamiento oficial en diciembre de 2011, el sistema fue implementado por etapas, en la totalidad de las regiones del país, dotando a cada una de las comisarías de Chile de un moderno y efectivo modelo de trabajo para la prevención del delito. </w:t>
      </w:r>
    </w:p>
    <w:p w:rsidR="00AD4CCA" w:rsidRDefault="000741F5"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lastRenderedPageBreak/>
        <w:t>“Los resultados exitosos de la utilización de la Jefatura de Zona Metropolitana, desde el mes de junio del año 2011, del denominado Sistema Táctico de Análisis De</w:t>
      </w:r>
      <w:r w:rsidR="00770EF3">
        <w:rPr>
          <w:rFonts w:ascii="Courier New" w:eastAsia="Times New Roman" w:hAnsi="Courier New" w:cs="Courier New"/>
          <w:color w:val="000000"/>
          <w:sz w:val="24"/>
          <w:szCs w:val="24"/>
          <w:lang w:val="es-ES_tradnl" w:eastAsia="es-ES"/>
        </w:rPr>
        <w:t>4</w:t>
      </w:r>
      <w:r w:rsidRPr="00E04B1D">
        <w:rPr>
          <w:rFonts w:ascii="Courier New" w:eastAsia="Times New Roman" w:hAnsi="Courier New" w:cs="Courier New"/>
          <w:color w:val="000000"/>
          <w:sz w:val="24"/>
          <w:szCs w:val="24"/>
          <w:lang w:val="es-ES_tradnl" w:eastAsia="es-ES"/>
        </w:rPr>
        <w:t>lictual, en orden a efectuar un seguimiento permanente de las acciones y resultados de las Unidades Operativas, corrigiendo desviaciones, estableciendo causas de los aumentos de los casos criminales y fundamentalmente estableciendo cursos de acción y compromisos tendientes a revertir tendencias no deseadas”</w:t>
      </w:r>
      <w:r w:rsidR="000E7E8A">
        <w:rPr>
          <w:rFonts w:ascii="Courier New" w:eastAsia="Times New Roman" w:hAnsi="Courier New" w:cs="Courier New"/>
          <w:color w:val="000000"/>
          <w:sz w:val="24"/>
          <w:szCs w:val="24"/>
          <w:lang w:val="es-ES_tradnl" w:eastAsia="es-ES"/>
        </w:rPr>
        <w:t xml:space="preserve"> (O</w:t>
      </w:r>
      <w:r w:rsidR="00A55008">
        <w:rPr>
          <w:rFonts w:ascii="Courier New" w:eastAsia="Times New Roman" w:hAnsi="Courier New" w:cs="Courier New"/>
          <w:color w:val="000000"/>
          <w:sz w:val="24"/>
          <w:szCs w:val="24"/>
          <w:lang w:val="es-ES_tradnl" w:eastAsia="es-ES"/>
        </w:rPr>
        <w:t xml:space="preserve">rden </w:t>
      </w:r>
      <w:r w:rsidR="000E7E8A">
        <w:rPr>
          <w:rFonts w:ascii="Courier New" w:eastAsia="Times New Roman" w:hAnsi="Courier New" w:cs="Courier New"/>
          <w:color w:val="000000"/>
          <w:sz w:val="24"/>
          <w:szCs w:val="24"/>
          <w:lang w:val="es-ES_tradnl" w:eastAsia="es-ES"/>
        </w:rPr>
        <w:t>G</w:t>
      </w:r>
      <w:r w:rsidR="00A55008">
        <w:rPr>
          <w:rFonts w:ascii="Courier New" w:eastAsia="Times New Roman" w:hAnsi="Courier New" w:cs="Courier New"/>
          <w:color w:val="000000"/>
          <w:sz w:val="24"/>
          <w:szCs w:val="24"/>
          <w:lang w:val="es-ES_tradnl" w:eastAsia="es-ES"/>
        </w:rPr>
        <w:t>eneral</w:t>
      </w:r>
      <w:r w:rsidR="000E7E8A">
        <w:rPr>
          <w:rFonts w:ascii="Courier New" w:eastAsia="Times New Roman" w:hAnsi="Courier New" w:cs="Courier New"/>
          <w:color w:val="000000"/>
          <w:sz w:val="24"/>
          <w:szCs w:val="24"/>
          <w:lang w:val="es-ES_tradnl" w:eastAsia="es-ES"/>
        </w:rPr>
        <w:t xml:space="preserve"> N°2063, 2011) permitieron la expansión del Sistema en todo el país. </w:t>
      </w:r>
      <w:r w:rsidRPr="00E04B1D">
        <w:rPr>
          <w:rFonts w:ascii="Courier New" w:eastAsia="Times New Roman" w:hAnsi="Courier New" w:cs="Courier New"/>
          <w:color w:val="000000"/>
          <w:sz w:val="24"/>
          <w:szCs w:val="24"/>
          <w:lang w:val="es-ES_tradnl" w:eastAsia="es-ES"/>
        </w:rPr>
        <w:t xml:space="preserve"> </w:t>
      </w:r>
    </w:p>
    <w:p w:rsidR="000741F5" w:rsidRPr="00E04B1D" w:rsidRDefault="00AD4CCA" w:rsidP="00A55008">
      <w:pPr>
        <w:ind w:left="2835" w:firstLine="705"/>
        <w:jc w:val="both"/>
        <w:rPr>
          <w:rFonts w:ascii="Courier New" w:eastAsia="Times New Roman" w:hAnsi="Courier New" w:cs="Courier New"/>
          <w:color w:val="000000"/>
          <w:sz w:val="24"/>
          <w:szCs w:val="24"/>
          <w:lang w:val="es-ES_tradnl" w:eastAsia="es-ES"/>
        </w:rPr>
      </w:pPr>
      <w:r>
        <w:rPr>
          <w:rFonts w:ascii="Courier New" w:eastAsia="Times New Roman" w:hAnsi="Courier New" w:cs="Courier New"/>
          <w:color w:val="000000"/>
          <w:sz w:val="24"/>
          <w:szCs w:val="24"/>
          <w:lang w:val="es-ES_tradnl" w:eastAsia="es-ES"/>
        </w:rPr>
        <w:t xml:space="preserve">A mayor consideración, entre </w:t>
      </w:r>
      <w:r w:rsidR="000741F5" w:rsidRPr="00E04B1D">
        <w:rPr>
          <w:rFonts w:ascii="Courier New" w:eastAsia="Times New Roman" w:hAnsi="Courier New" w:cs="Courier New"/>
          <w:color w:val="000000"/>
          <w:sz w:val="24"/>
          <w:szCs w:val="24"/>
          <w:lang w:val="es-ES_tradnl" w:eastAsia="es-ES"/>
        </w:rPr>
        <w:t>los primeros logros</w:t>
      </w:r>
      <w:r>
        <w:rPr>
          <w:rFonts w:ascii="Courier New" w:eastAsia="Times New Roman" w:hAnsi="Courier New" w:cs="Courier New"/>
          <w:color w:val="000000"/>
          <w:sz w:val="24"/>
          <w:szCs w:val="24"/>
          <w:lang w:val="es-ES_tradnl" w:eastAsia="es-ES"/>
        </w:rPr>
        <w:t xml:space="preserve"> reflejados tras la utilización del aludido Sistema</w:t>
      </w:r>
      <w:r w:rsidR="000741F5" w:rsidRPr="00E04B1D">
        <w:rPr>
          <w:rFonts w:ascii="Courier New" w:eastAsia="Times New Roman" w:hAnsi="Courier New" w:cs="Courier New"/>
          <w:color w:val="000000"/>
          <w:sz w:val="24"/>
          <w:szCs w:val="24"/>
          <w:lang w:val="es-ES_tradnl" w:eastAsia="es-ES"/>
        </w:rPr>
        <w:t xml:space="preserve">, se cuenta la caída en la tasa de denuncias por delitos más graves durante el primer trimestre del año 2012, luego de seis años de una tendencia al alza. Lo anterior, se tradujo en un cambio radical de tendencia tanto en los indicadores de victimización, como en los delitos en el espacio público, ambos medidos por la Encuesta Nacional Urbana de Seguridad Ciudadana </w:t>
      </w:r>
      <w:r w:rsidR="0010726E">
        <w:rPr>
          <w:rFonts w:ascii="Courier New" w:eastAsia="Times New Roman" w:hAnsi="Courier New" w:cs="Courier New"/>
          <w:color w:val="000000"/>
          <w:sz w:val="24"/>
          <w:szCs w:val="24"/>
          <w:lang w:val="es-ES_tradnl" w:eastAsia="es-ES"/>
        </w:rPr>
        <w:t>(</w:t>
      </w:r>
      <w:r w:rsidR="000741F5" w:rsidRPr="00E04B1D">
        <w:rPr>
          <w:rFonts w:ascii="Courier New" w:eastAsia="Times New Roman" w:hAnsi="Courier New" w:cs="Courier New"/>
          <w:color w:val="000000"/>
          <w:sz w:val="24"/>
          <w:szCs w:val="24"/>
          <w:lang w:val="es-ES_tradnl" w:eastAsia="es-ES"/>
        </w:rPr>
        <w:t>ENUSC</w:t>
      </w:r>
      <w:r w:rsidR="0010726E">
        <w:rPr>
          <w:rFonts w:ascii="Courier New" w:eastAsia="Times New Roman" w:hAnsi="Courier New" w:cs="Courier New"/>
          <w:color w:val="000000"/>
          <w:sz w:val="24"/>
          <w:szCs w:val="24"/>
          <w:lang w:val="es-ES_tradnl" w:eastAsia="es-ES"/>
        </w:rPr>
        <w:t>)</w:t>
      </w:r>
      <w:r w:rsidR="000741F5" w:rsidRPr="00E04B1D">
        <w:rPr>
          <w:rFonts w:ascii="Courier New" w:eastAsia="Times New Roman" w:hAnsi="Courier New" w:cs="Courier New"/>
          <w:color w:val="000000"/>
          <w:sz w:val="24"/>
          <w:szCs w:val="24"/>
          <w:lang w:val="es-ES_tradnl" w:eastAsia="es-ES"/>
        </w:rPr>
        <w:t xml:space="preserve"> 2012.</w:t>
      </w:r>
      <w:r w:rsidR="0030034A">
        <w:rPr>
          <w:rFonts w:ascii="Courier New" w:eastAsia="Times New Roman" w:hAnsi="Courier New" w:cs="Courier New"/>
          <w:color w:val="000000"/>
          <w:sz w:val="24"/>
          <w:szCs w:val="24"/>
          <w:lang w:val="es-ES_tradnl" w:eastAsia="es-ES"/>
        </w:rPr>
        <w:t xml:space="preserve"> </w:t>
      </w:r>
      <w:r>
        <w:rPr>
          <w:rFonts w:ascii="Courier New" w:eastAsia="Times New Roman" w:hAnsi="Courier New" w:cs="Courier New"/>
          <w:color w:val="000000"/>
          <w:sz w:val="24"/>
          <w:szCs w:val="24"/>
          <w:lang w:val="es-ES_tradnl" w:eastAsia="es-ES"/>
        </w:rPr>
        <w:t xml:space="preserve">En efecto, </w:t>
      </w:r>
      <w:r w:rsidR="000741F5" w:rsidRPr="00E04B1D">
        <w:rPr>
          <w:rFonts w:ascii="Courier New" w:eastAsia="Times New Roman" w:hAnsi="Courier New" w:cs="Courier New"/>
          <w:color w:val="000000"/>
          <w:sz w:val="24"/>
          <w:szCs w:val="24"/>
          <w:lang w:val="es-ES_tradnl" w:eastAsia="es-ES"/>
        </w:rPr>
        <w:t xml:space="preserve">en su primer año de operación, este </w:t>
      </w:r>
      <w:r>
        <w:rPr>
          <w:rFonts w:ascii="Courier New" w:eastAsia="Times New Roman" w:hAnsi="Courier New" w:cs="Courier New"/>
          <w:color w:val="000000"/>
          <w:sz w:val="24"/>
          <w:szCs w:val="24"/>
          <w:lang w:val="es-ES_tradnl" w:eastAsia="es-ES"/>
        </w:rPr>
        <w:t>S</w:t>
      </w:r>
      <w:r w:rsidR="000741F5" w:rsidRPr="00E04B1D">
        <w:rPr>
          <w:rFonts w:ascii="Courier New" w:eastAsia="Times New Roman" w:hAnsi="Courier New" w:cs="Courier New"/>
          <w:color w:val="000000"/>
          <w:sz w:val="24"/>
          <w:szCs w:val="24"/>
          <w:lang w:val="es-ES_tradnl" w:eastAsia="es-ES"/>
        </w:rPr>
        <w:t>istema contribuyó enormemente al logro anticipado de las metas fijadas en el plan “Chile Seguro”, logrando reducir en un 21,7% la victimización de los hogares y en un 29,5% los delitos cometidos en el espacio público.</w:t>
      </w:r>
    </w:p>
    <w:p w:rsidR="006E75B3" w:rsidRDefault="000741F5"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 xml:space="preserve">Por </w:t>
      </w:r>
      <w:r w:rsidR="00AD4CCA">
        <w:rPr>
          <w:rFonts w:ascii="Courier New" w:eastAsia="Times New Roman" w:hAnsi="Courier New" w:cs="Courier New"/>
          <w:color w:val="000000"/>
          <w:sz w:val="24"/>
          <w:szCs w:val="24"/>
          <w:lang w:val="es-ES_tradnl" w:eastAsia="es-ES"/>
        </w:rPr>
        <w:t xml:space="preserve">otra parte, </w:t>
      </w:r>
      <w:r w:rsidRPr="00E04B1D">
        <w:rPr>
          <w:rFonts w:ascii="Courier New" w:eastAsia="Times New Roman" w:hAnsi="Courier New" w:cs="Courier New"/>
          <w:color w:val="000000"/>
          <w:sz w:val="24"/>
          <w:szCs w:val="24"/>
          <w:lang w:val="es-ES_tradnl" w:eastAsia="es-ES"/>
        </w:rPr>
        <w:t>el Centro de Estudios de Seguridad Ciudadana (CESC)</w:t>
      </w:r>
      <w:r w:rsidR="00506EAD">
        <w:rPr>
          <w:rFonts w:ascii="Courier New" w:eastAsia="Times New Roman" w:hAnsi="Courier New" w:cs="Courier New"/>
          <w:color w:val="000000"/>
          <w:sz w:val="24"/>
          <w:szCs w:val="24"/>
          <w:lang w:val="es-ES_tradnl" w:eastAsia="es-ES"/>
        </w:rPr>
        <w:t xml:space="preserve"> de la Universidad de Chile</w:t>
      </w:r>
      <w:r w:rsidRPr="00E04B1D">
        <w:rPr>
          <w:rFonts w:ascii="Courier New" w:eastAsia="Times New Roman" w:hAnsi="Courier New" w:cs="Courier New"/>
          <w:color w:val="000000"/>
          <w:sz w:val="24"/>
          <w:szCs w:val="24"/>
          <w:lang w:val="es-ES_tradnl" w:eastAsia="es-ES"/>
        </w:rPr>
        <w:t>, evaluó el Sistema Táctico de Análisis Delictual el año 2014</w:t>
      </w:r>
      <w:r w:rsidR="0010726E">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xml:space="preserve"> identificando tanto brechas como logros del sistema. Entre </w:t>
      </w:r>
      <w:r w:rsidR="0010726E">
        <w:rPr>
          <w:rFonts w:ascii="Courier New" w:eastAsia="Times New Roman" w:hAnsi="Courier New" w:cs="Courier New"/>
          <w:color w:val="000000"/>
          <w:sz w:val="24"/>
          <w:szCs w:val="24"/>
          <w:lang w:val="es-ES_tradnl" w:eastAsia="es-ES"/>
        </w:rPr>
        <w:t>e</w:t>
      </w:r>
      <w:r w:rsidRPr="00E04B1D">
        <w:rPr>
          <w:rFonts w:ascii="Courier New" w:eastAsia="Times New Roman" w:hAnsi="Courier New" w:cs="Courier New"/>
          <w:color w:val="000000"/>
          <w:sz w:val="24"/>
          <w:szCs w:val="24"/>
          <w:lang w:val="es-ES_tradnl" w:eastAsia="es-ES"/>
        </w:rPr>
        <w:t>stos últimos</w:t>
      </w:r>
      <w:r w:rsidR="001F6B18">
        <w:rPr>
          <w:rFonts w:ascii="Courier New" w:eastAsia="Times New Roman" w:hAnsi="Courier New" w:cs="Courier New"/>
          <w:color w:val="000000"/>
          <w:sz w:val="24"/>
          <w:szCs w:val="24"/>
          <w:lang w:val="es-ES_tradnl" w:eastAsia="es-ES"/>
        </w:rPr>
        <w:t xml:space="preserve">, se advirtió que dicho Sistema </w:t>
      </w:r>
      <w:r w:rsidR="00E95CF0">
        <w:rPr>
          <w:rFonts w:ascii="Courier New" w:eastAsia="Times New Roman" w:hAnsi="Courier New" w:cs="Courier New"/>
          <w:color w:val="000000"/>
          <w:sz w:val="24"/>
          <w:szCs w:val="24"/>
          <w:lang w:val="es-ES_tradnl" w:eastAsia="es-ES"/>
        </w:rPr>
        <w:t>permitió la</w:t>
      </w:r>
      <w:r w:rsidRPr="00E04B1D">
        <w:rPr>
          <w:rFonts w:ascii="Courier New" w:eastAsia="Times New Roman" w:hAnsi="Courier New" w:cs="Courier New"/>
          <w:color w:val="000000"/>
          <w:sz w:val="24"/>
          <w:szCs w:val="24"/>
          <w:lang w:val="es-ES_tradnl" w:eastAsia="es-ES"/>
        </w:rPr>
        <w:t xml:space="preserve"> “instalación de una lógica y dinámica de análisis delictual, que si bien existía de manera insipiente en la historia institucional, el STAD viene a consolidar y estructurar</w:t>
      </w:r>
      <w:r w:rsidR="00E95CF0">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resulta</w:t>
      </w:r>
      <w:r w:rsidR="00E95CF0" w:rsidRPr="00E95CF0">
        <w:rPr>
          <w:rFonts w:ascii="Courier New" w:eastAsia="Times New Roman" w:hAnsi="Courier New" w:cs="Courier New"/>
          <w:color w:val="000000"/>
          <w:sz w:val="24"/>
          <w:szCs w:val="24"/>
          <w:lang w:val="es-ES_tradnl" w:eastAsia="es-ES"/>
        </w:rPr>
        <w:t>[</w:t>
      </w:r>
      <w:proofErr w:type="spellStart"/>
      <w:r w:rsidR="001F6B18">
        <w:rPr>
          <w:rFonts w:ascii="Courier New" w:eastAsia="Times New Roman" w:hAnsi="Courier New" w:cs="Courier New"/>
          <w:color w:val="000000"/>
          <w:sz w:val="24"/>
          <w:szCs w:val="24"/>
          <w:lang w:val="es-ES_tradnl" w:eastAsia="es-ES"/>
        </w:rPr>
        <w:t>ndo</w:t>
      </w:r>
      <w:proofErr w:type="spellEnd"/>
      <w:r w:rsidR="00E95CF0" w:rsidRPr="00E95CF0">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xml:space="preserve"> claro y evidente que el STAD ha permitido instalar un procedimiento y un mecanismo para el análisis delictual regular y frecuente, y que ajustando </w:t>
      </w:r>
      <w:r w:rsidRPr="00E04B1D">
        <w:rPr>
          <w:rFonts w:ascii="Courier New" w:eastAsia="Times New Roman" w:hAnsi="Courier New" w:cs="Courier New"/>
          <w:color w:val="000000"/>
          <w:sz w:val="24"/>
          <w:szCs w:val="24"/>
          <w:lang w:val="es-ES_tradnl" w:eastAsia="es-ES"/>
        </w:rPr>
        <w:lastRenderedPageBreak/>
        <w:t>algunos aspecto</w:t>
      </w:r>
      <w:r w:rsidR="0010726E">
        <w:rPr>
          <w:rFonts w:ascii="Courier New" w:eastAsia="Times New Roman" w:hAnsi="Courier New" w:cs="Courier New"/>
          <w:color w:val="000000"/>
          <w:sz w:val="24"/>
          <w:szCs w:val="24"/>
          <w:lang w:val="es-ES_tradnl" w:eastAsia="es-ES"/>
        </w:rPr>
        <w:t>s</w:t>
      </w:r>
      <w:r w:rsidR="0030034A">
        <w:rPr>
          <w:rFonts w:ascii="Courier New" w:eastAsia="Times New Roman" w:hAnsi="Courier New" w:cs="Courier New"/>
          <w:color w:val="000000"/>
          <w:sz w:val="24"/>
          <w:szCs w:val="24"/>
          <w:lang w:val="es-ES_tradnl" w:eastAsia="es-ES"/>
        </w:rPr>
        <w:t xml:space="preserve"> </w:t>
      </w:r>
      <w:r w:rsidRPr="00E04B1D">
        <w:rPr>
          <w:rFonts w:ascii="Courier New" w:eastAsia="Times New Roman" w:hAnsi="Courier New" w:cs="Courier New"/>
          <w:color w:val="000000"/>
          <w:sz w:val="24"/>
          <w:szCs w:val="24"/>
          <w:lang w:val="es-ES_tradnl" w:eastAsia="es-ES"/>
        </w:rPr>
        <w:t>se proyecta un sistema de análisis que será muy beneficioso para la institución”</w:t>
      </w:r>
      <w:r w:rsidR="00E95CF0">
        <w:rPr>
          <w:rFonts w:ascii="Courier New" w:eastAsia="Times New Roman" w:hAnsi="Courier New" w:cs="Courier New"/>
          <w:color w:val="000000"/>
          <w:sz w:val="24"/>
          <w:szCs w:val="24"/>
          <w:lang w:val="es-ES_tradnl" w:eastAsia="es-ES"/>
        </w:rPr>
        <w:t xml:space="preserve"> (CESC, 2014).</w:t>
      </w:r>
      <w:r w:rsidRPr="000741F5">
        <w:rPr>
          <w:rFonts w:ascii="Courier New" w:eastAsia="Times New Roman" w:hAnsi="Courier New" w:cs="Courier New"/>
          <w:color w:val="000000"/>
          <w:sz w:val="24"/>
          <w:szCs w:val="24"/>
          <w:lang w:val="es-ES_tradnl" w:eastAsia="es-ES"/>
        </w:rPr>
        <w:t xml:space="preserve"> </w:t>
      </w:r>
    </w:p>
    <w:p w:rsidR="000741F5" w:rsidRPr="00E04B1D" w:rsidRDefault="000741F5" w:rsidP="006E75B3">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Posteriormente, la adopción de las recomendaciones del CESC y el ajuste de aspectos</w:t>
      </w:r>
      <w:r w:rsidR="001F6B18">
        <w:rPr>
          <w:rFonts w:ascii="Courier New" w:eastAsia="Times New Roman" w:hAnsi="Courier New" w:cs="Courier New"/>
          <w:color w:val="000000"/>
          <w:sz w:val="24"/>
          <w:szCs w:val="24"/>
          <w:lang w:val="es-ES_tradnl" w:eastAsia="es-ES"/>
        </w:rPr>
        <w:t>, tales</w:t>
      </w:r>
      <w:r w:rsidRPr="00E04B1D">
        <w:rPr>
          <w:rFonts w:ascii="Courier New" w:eastAsia="Times New Roman" w:hAnsi="Courier New" w:cs="Courier New"/>
          <w:color w:val="000000"/>
          <w:sz w:val="24"/>
          <w:szCs w:val="24"/>
          <w:lang w:val="es-ES_tradnl" w:eastAsia="es-ES"/>
        </w:rPr>
        <w:t xml:space="preserve"> como</w:t>
      </w:r>
      <w:r w:rsidR="001F6B18">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xml:space="preserve"> “el estilo de moderación, la capacitación en el uso de plataformas informáticas</w:t>
      </w:r>
      <w:r w:rsidR="001F6B18">
        <w:rPr>
          <w:rFonts w:ascii="Courier New" w:eastAsia="Times New Roman" w:hAnsi="Courier New" w:cs="Courier New"/>
          <w:color w:val="000000"/>
          <w:sz w:val="24"/>
          <w:szCs w:val="24"/>
          <w:lang w:val="es-ES_tradnl" w:eastAsia="es-ES"/>
        </w:rPr>
        <w:t xml:space="preserve"> y</w:t>
      </w:r>
      <w:r w:rsidRPr="00E04B1D">
        <w:rPr>
          <w:rFonts w:ascii="Courier New" w:eastAsia="Times New Roman" w:hAnsi="Courier New" w:cs="Courier New"/>
          <w:color w:val="000000"/>
          <w:sz w:val="24"/>
          <w:szCs w:val="24"/>
          <w:lang w:val="es-ES_tradnl" w:eastAsia="es-ES"/>
        </w:rPr>
        <w:t xml:space="preserve"> la incorporación de nuevas variables</w:t>
      </w:r>
      <w:r w:rsidR="004907A2">
        <w:rPr>
          <w:rFonts w:ascii="Courier New" w:eastAsia="Times New Roman" w:hAnsi="Courier New" w:cs="Courier New"/>
          <w:color w:val="000000"/>
          <w:sz w:val="24"/>
          <w:szCs w:val="24"/>
          <w:lang w:val="es-ES_tradnl" w:eastAsia="es-ES"/>
        </w:rPr>
        <w:t>”</w:t>
      </w:r>
      <w:r w:rsidR="00E95CF0">
        <w:rPr>
          <w:rFonts w:ascii="Courier New" w:eastAsia="Times New Roman" w:hAnsi="Courier New" w:cs="Courier New"/>
          <w:color w:val="000000"/>
          <w:sz w:val="24"/>
          <w:szCs w:val="24"/>
          <w:lang w:val="es-ES_tradnl" w:eastAsia="es-ES"/>
        </w:rPr>
        <w:t xml:space="preserve"> (CESC, 2014)</w:t>
      </w:r>
      <w:r w:rsidR="006B5047">
        <w:rPr>
          <w:rFonts w:ascii="Courier New" w:eastAsia="Times New Roman" w:hAnsi="Courier New" w:cs="Courier New"/>
          <w:color w:val="000000"/>
          <w:sz w:val="24"/>
          <w:szCs w:val="24"/>
          <w:lang w:val="es-ES_tradnl" w:eastAsia="es-ES"/>
        </w:rPr>
        <w:t xml:space="preserve"> </w:t>
      </w:r>
      <w:r w:rsidRPr="00E04B1D">
        <w:rPr>
          <w:rFonts w:ascii="Courier New" w:eastAsia="Times New Roman" w:hAnsi="Courier New" w:cs="Courier New"/>
          <w:color w:val="000000"/>
          <w:sz w:val="24"/>
          <w:szCs w:val="24"/>
          <w:lang w:val="es-ES_tradnl" w:eastAsia="es-ES"/>
        </w:rPr>
        <w:t xml:space="preserve">pasó a ser una tarea exclusiva de Carabineros de Chile, lo que </w:t>
      </w:r>
      <w:r w:rsidR="0092206C">
        <w:rPr>
          <w:rFonts w:ascii="Courier New" w:eastAsia="Times New Roman" w:hAnsi="Courier New" w:cs="Courier New"/>
          <w:color w:val="000000"/>
          <w:sz w:val="24"/>
          <w:szCs w:val="24"/>
          <w:lang w:val="es-ES_tradnl" w:eastAsia="es-ES"/>
        </w:rPr>
        <w:t xml:space="preserve">resultó en </w:t>
      </w:r>
      <w:r w:rsidRPr="00E04B1D">
        <w:rPr>
          <w:rFonts w:ascii="Courier New" w:eastAsia="Times New Roman" w:hAnsi="Courier New" w:cs="Courier New"/>
          <w:color w:val="000000"/>
          <w:sz w:val="24"/>
          <w:szCs w:val="24"/>
          <w:lang w:val="es-ES_tradnl" w:eastAsia="es-ES"/>
        </w:rPr>
        <w:t xml:space="preserve">mejoras como la incorporación de información adicional en la ficha estadística y al desarrollo del Instructivo denominado “Materias sobre Sesiones de Análisis Criminal” en </w:t>
      </w:r>
      <w:r w:rsidR="001F6B18">
        <w:rPr>
          <w:rFonts w:ascii="Courier New" w:eastAsia="Times New Roman" w:hAnsi="Courier New" w:cs="Courier New"/>
          <w:color w:val="000000"/>
          <w:sz w:val="24"/>
          <w:szCs w:val="24"/>
          <w:lang w:val="es-ES_tradnl" w:eastAsia="es-ES"/>
        </w:rPr>
        <w:t xml:space="preserve">el año </w:t>
      </w:r>
      <w:r w:rsidRPr="00E04B1D">
        <w:rPr>
          <w:rFonts w:ascii="Courier New" w:eastAsia="Times New Roman" w:hAnsi="Courier New" w:cs="Courier New"/>
          <w:color w:val="000000"/>
          <w:sz w:val="24"/>
          <w:szCs w:val="24"/>
          <w:lang w:val="es-ES_tradnl" w:eastAsia="es-ES"/>
        </w:rPr>
        <w:t>2014, y su posterior versión denominada “Metodología para Sesiones de Análisis Criminal” en 2015.  A pesar de que el documento de 2014 renombra el Sistema Táctico de Análisis Delictual como “Plataforma de Análisis Criminal Integrado de Carabi</w:t>
      </w:r>
      <w:r w:rsidR="00036C39">
        <w:rPr>
          <w:rFonts w:ascii="Courier New" w:eastAsia="Times New Roman" w:hAnsi="Courier New" w:cs="Courier New"/>
          <w:color w:val="000000"/>
          <w:sz w:val="24"/>
          <w:szCs w:val="24"/>
          <w:lang w:val="es-ES_tradnl" w:eastAsia="es-ES"/>
        </w:rPr>
        <w:t>neros” (PACIC), ambos manuales</w:t>
      </w:r>
      <w:r w:rsidRPr="00E04B1D">
        <w:rPr>
          <w:rFonts w:ascii="Courier New" w:eastAsia="Times New Roman" w:hAnsi="Courier New" w:cs="Courier New"/>
          <w:color w:val="000000"/>
          <w:sz w:val="24"/>
          <w:szCs w:val="24"/>
          <w:lang w:val="es-ES_tradnl" w:eastAsia="es-ES"/>
        </w:rPr>
        <w:t xml:space="preserve"> mantuvieron la esencia del STAD en cuanto a que, a partir de una ficha estadística, se generan sesiones estratégicas y operativas para guiar el trabajo policial. De hecho, la versión 2014 siguió llamándolas “sesiones STAD”.</w:t>
      </w:r>
    </w:p>
    <w:p w:rsidR="000741F5" w:rsidRPr="00E04B1D" w:rsidRDefault="000741F5"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 xml:space="preserve">A pesar de que la mencionada evaluación del CESC recomendó “aprovechar y activar de mejor forma las sesiones estratégicas del STAD, buscando establecer cursos de acción conjunta con otras instituciones relevantes en la prevención delictual, donde el rol de la Subsecretaría de Prevención del Delito resulta clave y fundamental”, </w:t>
      </w:r>
      <w:r w:rsidR="001F6B18">
        <w:rPr>
          <w:rFonts w:ascii="Courier New" w:eastAsia="Times New Roman" w:hAnsi="Courier New" w:cs="Courier New"/>
          <w:color w:val="000000"/>
          <w:sz w:val="24"/>
          <w:szCs w:val="24"/>
          <w:lang w:val="es-ES_tradnl" w:eastAsia="es-ES"/>
        </w:rPr>
        <w:t>en los último</w:t>
      </w:r>
      <w:r w:rsidR="00C63576">
        <w:rPr>
          <w:rFonts w:ascii="Courier New" w:eastAsia="Times New Roman" w:hAnsi="Courier New" w:cs="Courier New"/>
          <w:color w:val="000000"/>
          <w:sz w:val="24"/>
          <w:szCs w:val="24"/>
          <w:lang w:val="es-ES_tradnl" w:eastAsia="es-ES"/>
        </w:rPr>
        <w:t>s</w:t>
      </w:r>
      <w:r w:rsidR="001F6B18">
        <w:rPr>
          <w:rFonts w:ascii="Courier New" w:eastAsia="Times New Roman" w:hAnsi="Courier New" w:cs="Courier New"/>
          <w:color w:val="000000"/>
          <w:sz w:val="24"/>
          <w:szCs w:val="24"/>
          <w:lang w:val="es-ES_tradnl" w:eastAsia="es-ES"/>
        </w:rPr>
        <w:t xml:space="preserve"> años </w:t>
      </w:r>
      <w:r w:rsidR="008C1351">
        <w:rPr>
          <w:rFonts w:ascii="Courier New" w:eastAsia="Times New Roman" w:hAnsi="Courier New" w:cs="Courier New"/>
          <w:color w:val="000000"/>
          <w:sz w:val="24"/>
          <w:szCs w:val="24"/>
          <w:lang w:val="es-ES_tradnl" w:eastAsia="es-ES"/>
        </w:rPr>
        <w:t xml:space="preserve">se </w:t>
      </w:r>
      <w:r w:rsidR="001F6B18">
        <w:rPr>
          <w:rFonts w:ascii="Courier New" w:eastAsia="Times New Roman" w:hAnsi="Courier New" w:cs="Courier New"/>
          <w:color w:val="000000"/>
          <w:sz w:val="24"/>
          <w:szCs w:val="24"/>
          <w:lang w:val="es-ES_tradnl" w:eastAsia="es-ES"/>
        </w:rPr>
        <w:t>redu</w:t>
      </w:r>
      <w:r w:rsidR="008C1351">
        <w:rPr>
          <w:rFonts w:ascii="Courier New" w:eastAsia="Times New Roman" w:hAnsi="Courier New" w:cs="Courier New"/>
          <w:color w:val="000000"/>
          <w:sz w:val="24"/>
          <w:szCs w:val="24"/>
          <w:lang w:val="es-ES_tradnl" w:eastAsia="es-ES"/>
        </w:rPr>
        <w:t>jo</w:t>
      </w:r>
      <w:r w:rsidR="001F6B18">
        <w:rPr>
          <w:rFonts w:ascii="Courier New" w:eastAsia="Times New Roman" w:hAnsi="Courier New" w:cs="Courier New"/>
          <w:color w:val="000000"/>
          <w:sz w:val="24"/>
          <w:szCs w:val="24"/>
          <w:lang w:val="es-ES_tradnl" w:eastAsia="es-ES"/>
        </w:rPr>
        <w:t xml:space="preserve"> el número</w:t>
      </w:r>
      <w:r w:rsidRPr="00E04B1D">
        <w:rPr>
          <w:rFonts w:ascii="Courier New" w:eastAsia="Times New Roman" w:hAnsi="Courier New" w:cs="Courier New"/>
          <w:color w:val="000000"/>
          <w:sz w:val="24"/>
          <w:szCs w:val="24"/>
          <w:lang w:val="es-ES_tradnl" w:eastAsia="es-ES"/>
        </w:rPr>
        <w:t xml:space="preserve"> de sesiones estratégicas mensuales </w:t>
      </w:r>
      <w:r w:rsidR="001F6B18">
        <w:rPr>
          <w:rFonts w:ascii="Courier New" w:eastAsia="Times New Roman" w:hAnsi="Courier New" w:cs="Courier New"/>
          <w:color w:val="000000"/>
          <w:sz w:val="24"/>
          <w:szCs w:val="24"/>
          <w:lang w:val="es-ES_tradnl" w:eastAsia="es-ES"/>
        </w:rPr>
        <w:t>celebradas</w:t>
      </w:r>
      <w:r w:rsidR="00E95CF0">
        <w:rPr>
          <w:rFonts w:ascii="Courier New" w:eastAsia="Times New Roman" w:hAnsi="Courier New" w:cs="Courier New"/>
          <w:color w:val="000000"/>
          <w:sz w:val="24"/>
          <w:szCs w:val="24"/>
          <w:lang w:val="es-ES_tradnl" w:eastAsia="es-ES"/>
        </w:rPr>
        <w:t xml:space="preserve"> con </w:t>
      </w:r>
      <w:r w:rsidRPr="00E04B1D">
        <w:rPr>
          <w:rFonts w:ascii="Courier New" w:eastAsia="Times New Roman" w:hAnsi="Courier New" w:cs="Courier New"/>
          <w:color w:val="000000"/>
          <w:sz w:val="24"/>
          <w:szCs w:val="24"/>
          <w:lang w:val="es-ES_tradnl" w:eastAsia="es-ES"/>
        </w:rPr>
        <w:t>la participación de actores distintos a Carabineros de Chile</w:t>
      </w:r>
      <w:r w:rsidR="00E95CF0">
        <w:rPr>
          <w:rFonts w:ascii="Courier New" w:eastAsia="Times New Roman" w:hAnsi="Courier New" w:cs="Courier New"/>
          <w:color w:val="000000"/>
          <w:sz w:val="24"/>
          <w:szCs w:val="24"/>
          <w:lang w:val="es-ES_tradnl" w:eastAsia="es-ES"/>
        </w:rPr>
        <w:t>.</w:t>
      </w:r>
      <w:r w:rsidR="008D3066">
        <w:rPr>
          <w:rFonts w:ascii="Courier New" w:eastAsia="Times New Roman" w:hAnsi="Courier New" w:cs="Courier New"/>
          <w:color w:val="000000"/>
          <w:sz w:val="24"/>
          <w:szCs w:val="24"/>
          <w:lang w:val="es-ES_tradnl" w:eastAsia="es-ES"/>
        </w:rPr>
        <w:t xml:space="preserve"> </w:t>
      </w:r>
    </w:p>
    <w:p w:rsidR="000741F5" w:rsidRPr="00E04B1D" w:rsidRDefault="000741F5"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En vista que “la</w:t>
      </w:r>
      <w:r w:rsidR="004907A2">
        <w:rPr>
          <w:rFonts w:ascii="Courier New" w:eastAsia="Times New Roman" w:hAnsi="Courier New" w:cs="Courier New"/>
          <w:color w:val="000000"/>
          <w:sz w:val="24"/>
          <w:szCs w:val="24"/>
          <w:lang w:val="es-ES_tradnl" w:eastAsia="es-ES"/>
        </w:rPr>
        <w:t xml:space="preserve"> incidencia delictiva requiere de la comparecencia de múltiples actores” (</w:t>
      </w:r>
      <w:proofErr w:type="spellStart"/>
      <w:r w:rsidR="004907A2">
        <w:rPr>
          <w:rFonts w:ascii="Courier New" w:eastAsia="Times New Roman" w:hAnsi="Courier New" w:cs="Courier New"/>
          <w:color w:val="000000"/>
          <w:sz w:val="24"/>
          <w:szCs w:val="24"/>
          <w:lang w:val="es-ES_tradnl" w:eastAsia="es-ES"/>
        </w:rPr>
        <w:t>Piñol</w:t>
      </w:r>
      <w:proofErr w:type="spellEnd"/>
      <w:r w:rsidR="004907A2">
        <w:rPr>
          <w:rFonts w:ascii="Courier New" w:eastAsia="Times New Roman" w:hAnsi="Courier New" w:cs="Courier New"/>
          <w:color w:val="000000"/>
          <w:sz w:val="24"/>
          <w:szCs w:val="24"/>
          <w:lang w:val="es-ES_tradnl" w:eastAsia="es-ES"/>
        </w:rPr>
        <w:t xml:space="preserve"> </w:t>
      </w:r>
      <w:r w:rsidR="004907A2" w:rsidRPr="004907A2">
        <w:rPr>
          <w:rFonts w:ascii="Courier New" w:eastAsia="Times New Roman" w:hAnsi="Courier New" w:cs="Courier New"/>
          <w:i/>
          <w:color w:val="000000"/>
          <w:sz w:val="24"/>
          <w:szCs w:val="24"/>
          <w:lang w:val="es-ES_tradnl" w:eastAsia="es-ES"/>
        </w:rPr>
        <w:t>et al</w:t>
      </w:r>
      <w:r w:rsidR="004907A2">
        <w:rPr>
          <w:rFonts w:ascii="Courier New" w:eastAsia="Times New Roman" w:hAnsi="Courier New" w:cs="Courier New"/>
          <w:color w:val="000000"/>
          <w:sz w:val="24"/>
          <w:szCs w:val="24"/>
          <w:lang w:val="es-ES_tradnl" w:eastAsia="es-ES"/>
        </w:rPr>
        <w:t>, 2015)</w:t>
      </w:r>
      <w:r w:rsidRPr="00E04B1D">
        <w:rPr>
          <w:rFonts w:ascii="Courier New" w:eastAsia="Times New Roman" w:hAnsi="Courier New" w:cs="Courier New"/>
          <w:color w:val="000000"/>
          <w:sz w:val="24"/>
          <w:szCs w:val="24"/>
          <w:lang w:val="es-ES_tradnl" w:eastAsia="es-ES"/>
        </w:rPr>
        <w:t xml:space="preserve">, </w:t>
      </w:r>
      <w:r w:rsidR="00746863">
        <w:rPr>
          <w:rFonts w:ascii="Courier New" w:eastAsia="Times New Roman" w:hAnsi="Courier New" w:cs="Courier New"/>
          <w:color w:val="000000"/>
          <w:sz w:val="24"/>
          <w:szCs w:val="24"/>
          <w:lang w:val="es-ES_tradnl" w:eastAsia="es-ES"/>
        </w:rPr>
        <w:t xml:space="preserve">en marzo del presente año, </w:t>
      </w:r>
      <w:r w:rsidRPr="00E04B1D">
        <w:rPr>
          <w:rFonts w:ascii="Courier New" w:eastAsia="Times New Roman" w:hAnsi="Courier New" w:cs="Courier New"/>
          <w:color w:val="000000"/>
          <w:sz w:val="24"/>
          <w:szCs w:val="24"/>
          <w:lang w:val="es-ES_tradnl" w:eastAsia="es-ES"/>
        </w:rPr>
        <w:t>se constituyó una mesa de trabajo para el rediseño del sistema</w:t>
      </w:r>
      <w:r w:rsidR="00F13DA6">
        <w:rPr>
          <w:rFonts w:ascii="Courier New" w:eastAsia="Times New Roman" w:hAnsi="Courier New" w:cs="Courier New"/>
          <w:color w:val="000000"/>
          <w:sz w:val="24"/>
          <w:szCs w:val="24"/>
          <w:lang w:val="es-ES_tradnl" w:eastAsia="es-ES"/>
        </w:rPr>
        <w:t>,</w:t>
      </w:r>
      <w:r w:rsidRPr="00E04B1D">
        <w:rPr>
          <w:rFonts w:ascii="Courier New" w:eastAsia="Times New Roman" w:hAnsi="Courier New" w:cs="Courier New"/>
          <w:color w:val="000000"/>
          <w:sz w:val="24"/>
          <w:szCs w:val="24"/>
          <w:lang w:val="es-ES_tradnl" w:eastAsia="es-ES"/>
        </w:rPr>
        <w:t xml:space="preserve"> </w:t>
      </w:r>
      <w:r w:rsidR="00746863">
        <w:rPr>
          <w:rFonts w:ascii="Courier New" w:eastAsia="Times New Roman" w:hAnsi="Courier New" w:cs="Courier New"/>
          <w:color w:val="000000"/>
          <w:sz w:val="24"/>
          <w:szCs w:val="24"/>
          <w:lang w:val="es-ES_tradnl" w:eastAsia="es-ES"/>
        </w:rPr>
        <w:t xml:space="preserve">integrada por miembros de </w:t>
      </w:r>
      <w:r w:rsidR="004907A2">
        <w:rPr>
          <w:rFonts w:ascii="Courier New" w:eastAsia="Times New Roman" w:hAnsi="Courier New" w:cs="Courier New"/>
          <w:color w:val="000000"/>
          <w:sz w:val="24"/>
          <w:szCs w:val="24"/>
          <w:lang w:val="es-ES_tradnl" w:eastAsia="es-ES"/>
        </w:rPr>
        <w:t xml:space="preserve">Carabineros de Chile y representantes del Ministerio del Interior </w:t>
      </w:r>
      <w:r w:rsidR="004907A2">
        <w:rPr>
          <w:rFonts w:ascii="Courier New" w:eastAsia="Times New Roman" w:hAnsi="Courier New" w:cs="Courier New"/>
          <w:color w:val="000000"/>
          <w:sz w:val="24"/>
          <w:szCs w:val="24"/>
          <w:lang w:val="es-ES_tradnl" w:eastAsia="es-ES"/>
        </w:rPr>
        <w:lastRenderedPageBreak/>
        <w:t>y Seguridad Pública, Subsecretaría del Interior y Subsecretaría de Prevención del Delito</w:t>
      </w:r>
      <w:r w:rsidR="00746863">
        <w:rPr>
          <w:rFonts w:ascii="Courier New" w:eastAsia="Times New Roman" w:hAnsi="Courier New" w:cs="Courier New"/>
          <w:color w:val="000000"/>
          <w:sz w:val="24"/>
          <w:szCs w:val="24"/>
          <w:lang w:val="es-ES_tradnl" w:eastAsia="es-ES"/>
        </w:rPr>
        <w:t>.</w:t>
      </w:r>
      <w:r w:rsidR="004907A2">
        <w:rPr>
          <w:rFonts w:ascii="Courier New" w:eastAsia="Times New Roman" w:hAnsi="Courier New" w:cs="Courier New"/>
          <w:color w:val="000000"/>
          <w:sz w:val="24"/>
          <w:szCs w:val="24"/>
          <w:lang w:val="es-ES_tradnl" w:eastAsia="es-ES"/>
        </w:rPr>
        <w:t xml:space="preserve"> </w:t>
      </w:r>
      <w:r w:rsidR="00746863">
        <w:rPr>
          <w:rFonts w:ascii="Courier New" w:eastAsia="Times New Roman" w:hAnsi="Courier New" w:cs="Courier New"/>
          <w:color w:val="000000"/>
          <w:sz w:val="24"/>
          <w:szCs w:val="24"/>
          <w:lang w:val="es-ES_tradnl" w:eastAsia="es-ES"/>
        </w:rPr>
        <w:t xml:space="preserve">En el desarrollo de dicha instancia se recogieron los aspectos más valiosos de </w:t>
      </w:r>
      <w:r w:rsidRPr="00E04B1D">
        <w:rPr>
          <w:rFonts w:ascii="Courier New" w:eastAsia="Times New Roman" w:hAnsi="Courier New" w:cs="Courier New"/>
          <w:color w:val="000000"/>
          <w:sz w:val="24"/>
          <w:szCs w:val="24"/>
          <w:lang w:val="es-ES_tradnl" w:eastAsia="es-ES"/>
        </w:rPr>
        <w:t xml:space="preserve">STAD y PACIC, </w:t>
      </w:r>
      <w:r w:rsidR="00746863">
        <w:rPr>
          <w:rFonts w:ascii="Courier New" w:eastAsia="Times New Roman" w:hAnsi="Courier New" w:cs="Courier New"/>
          <w:color w:val="000000"/>
          <w:sz w:val="24"/>
          <w:szCs w:val="24"/>
          <w:lang w:val="es-ES_tradnl" w:eastAsia="es-ES"/>
        </w:rPr>
        <w:t>d</w:t>
      </w:r>
      <w:r w:rsidRPr="00E04B1D">
        <w:rPr>
          <w:rFonts w:ascii="Courier New" w:eastAsia="Times New Roman" w:hAnsi="Courier New" w:cs="Courier New"/>
          <w:color w:val="000000"/>
          <w:sz w:val="24"/>
          <w:szCs w:val="24"/>
          <w:lang w:val="es-ES_tradnl" w:eastAsia="es-ES"/>
        </w:rPr>
        <w:t xml:space="preserve">el Programa de Gobierno y </w:t>
      </w:r>
      <w:r w:rsidR="00746863">
        <w:rPr>
          <w:rFonts w:ascii="Courier New" w:eastAsia="Times New Roman" w:hAnsi="Courier New" w:cs="Courier New"/>
          <w:color w:val="000000"/>
          <w:sz w:val="24"/>
          <w:szCs w:val="24"/>
          <w:lang w:val="es-ES_tradnl" w:eastAsia="es-ES"/>
        </w:rPr>
        <w:t xml:space="preserve">de </w:t>
      </w:r>
      <w:r w:rsidRPr="00E04B1D">
        <w:rPr>
          <w:rFonts w:ascii="Courier New" w:eastAsia="Times New Roman" w:hAnsi="Courier New" w:cs="Courier New"/>
          <w:color w:val="000000"/>
          <w:sz w:val="24"/>
          <w:szCs w:val="24"/>
          <w:lang w:val="es-ES_tradnl" w:eastAsia="es-ES"/>
        </w:rPr>
        <w:t>las recomendaciones de</w:t>
      </w:r>
      <w:r w:rsidR="00746863">
        <w:rPr>
          <w:rFonts w:ascii="Courier New" w:eastAsia="Times New Roman" w:hAnsi="Courier New" w:cs="Courier New"/>
          <w:color w:val="000000"/>
          <w:sz w:val="24"/>
          <w:szCs w:val="24"/>
          <w:lang w:val="es-ES_tradnl" w:eastAsia="es-ES"/>
        </w:rPr>
        <w:t>l CESC de</w:t>
      </w:r>
      <w:r w:rsidRPr="00E04B1D">
        <w:rPr>
          <w:rFonts w:ascii="Courier New" w:eastAsia="Times New Roman" w:hAnsi="Courier New" w:cs="Courier New"/>
          <w:color w:val="000000"/>
          <w:sz w:val="24"/>
          <w:szCs w:val="24"/>
          <w:lang w:val="es-ES_tradnl" w:eastAsia="es-ES"/>
        </w:rPr>
        <w:t xml:space="preserve"> la Universidad de Chile</w:t>
      </w:r>
      <w:r w:rsidR="00746863">
        <w:rPr>
          <w:rFonts w:ascii="Courier New" w:eastAsia="Times New Roman" w:hAnsi="Courier New" w:cs="Courier New"/>
          <w:color w:val="000000"/>
          <w:sz w:val="24"/>
          <w:szCs w:val="24"/>
          <w:lang w:val="es-ES_tradnl" w:eastAsia="es-ES"/>
        </w:rPr>
        <w:t xml:space="preserve"> y se sumó la </w:t>
      </w:r>
      <w:r w:rsidRPr="00E04B1D">
        <w:rPr>
          <w:rFonts w:ascii="Courier New" w:eastAsia="Times New Roman" w:hAnsi="Courier New" w:cs="Courier New"/>
          <w:color w:val="000000"/>
          <w:sz w:val="24"/>
          <w:szCs w:val="24"/>
          <w:lang w:val="es-ES_tradnl" w:eastAsia="es-ES"/>
        </w:rPr>
        <w:t>participación de otros actores</w:t>
      </w:r>
      <w:r w:rsidR="00746863">
        <w:rPr>
          <w:rFonts w:ascii="Courier New" w:eastAsia="Times New Roman" w:hAnsi="Courier New" w:cs="Courier New"/>
          <w:color w:val="000000"/>
          <w:sz w:val="24"/>
          <w:szCs w:val="24"/>
          <w:lang w:val="es-ES_tradnl" w:eastAsia="es-ES"/>
        </w:rPr>
        <w:t xml:space="preserve">, elaborándose </w:t>
      </w:r>
      <w:r w:rsidRPr="00E04B1D">
        <w:rPr>
          <w:rFonts w:ascii="Courier New" w:eastAsia="Times New Roman" w:hAnsi="Courier New" w:cs="Courier New"/>
          <w:color w:val="000000"/>
          <w:sz w:val="24"/>
          <w:szCs w:val="24"/>
          <w:lang w:val="es-ES_tradnl" w:eastAsia="es-ES"/>
        </w:rPr>
        <w:t>un modelo de gestión por resultados</w:t>
      </w:r>
      <w:r w:rsidR="00746863">
        <w:rPr>
          <w:rFonts w:ascii="Courier New" w:eastAsia="Times New Roman" w:hAnsi="Courier New" w:cs="Courier New"/>
          <w:color w:val="000000"/>
          <w:sz w:val="24"/>
          <w:szCs w:val="24"/>
          <w:lang w:val="es-ES_tradnl" w:eastAsia="es-ES"/>
        </w:rPr>
        <w:t xml:space="preserve"> y evaluándose </w:t>
      </w:r>
      <w:r w:rsidRPr="00E04B1D">
        <w:rPr>
          <w:rFonts w:ascii="Courier New" w:eastAsia="Times New Roman" w:hAnsi="Courier New" w:cs="Courier New"/>
          <w:color w:val="000000"/>
          <w:sz w:val="24"/>
          <w:szCs w:val="24"/>
          <w:lang w:val="es-ES_tradnl" w:eastAsia="es-ES"/>
        </w:rPr>
        <w:t>la incorporación de nuevas fuentes de información en el análisis</w:t>
      </w:r>
      <w:r w:rsidR="00746863">
        <w:rPr>
          <w:rFonts w:ascii="Courier New" w:eastAsia="Times New Roman" w:hAnsi="Courier New" w:cs="Courier New"/>
          <w:color w:val="000000"/>
          <w:sz w:val="24"/>
          <w:szCs w:val="24"/>
          <w:lang w:val="es-ES_tradnl" w:eastAsia="es-ES"/>
        </w:rPr>
        <w:t>. Todo lo anterior se tradujo en la formulación de un nuevo Sistema Táctico de Operación Policial, detectándose adicionalmente que para su adecuado funcionamiento</w:t>
      </w:r>
      <w:r w:rsidR="00F13DA6">
        <w:rPr>
          <w:rFonts w:ascii="Courier New" w:eastAsia="Times New Roman" w:hAnsi="Courier New" w:cs="Courier New"/>
          <w:color w:val="000000"/>
          <w:sz w:val="24"/>
          <w:szCs w:val="24"/>
          <w:lang w:val="es-ES_tradnl" w:eastAsia="es-ES"/>
        </w:rPr>
        <w:t>,</w:t>
      </w:r>
      <w:r w:rsidR="00746863">
        <w:rPr>
          <w:rFonts w:ascii="Courier New" w:eastAsia="Times New Roman" w:hAnsi="Courier New" w:cs="Courier New"/>
          <w:color w:val="000000"/>
          <w:sz w:val="24"/>
          <w:szCs w:val="24"/>
          <w:lang w:val="es-ES_tradnl" w:eastAsia="es-ES"/>
        </w:rPr>
        <w:t xml:space="preserve"> resulta imperativ</w:t>
      </w:r>
      <w:r w:rsidR="00F13DA6">
        <w:rPr>
          <w:rFonts w:ascii="Courier New" w:eastAsia="Times New Roman" w:hAnsi="Courier New" w:cs="Courier New"/>
          <w:color w:val="000000"/>
          <w:sz w:val="24"/>
          <w:szCs w:val="24"/>
          <w:lang w:val="es-ES_tradnl" w:eastAsia="es-ES"/>
        </w:rPr>
        <w:t>o</w:t>
      </w:r>
      <w:r w:rsidR="00746863">
        <w:rPr>
          <w:rFonts w:ascii="Courier New" w:eastAsia="Times New Roman" w:hAnsi="Courier New" w:cs="Courier New"/>
          <w:color w:val="000000"/>
          <w:sz w:val="24"/>
          <w:szCs w:val="24"/>
          <w:lang w:val="es-ES_tradnl" w:eastAsia="es-ES"/>
        </w:rPr>
        <w:t xml:space="preserve"> la apertura de la información a la ciudadanía y la realización de sesiones </w:t>
      </w:r>
      <w:r w:rsidR="00F13DA6">
        <w:rPr>
          <w:rFonts w:ascii="Courier New" w:eastAsia="Times New Roman" w:hAnsi="Courier New" w:cs="Courier New"/>
          <w:color w:val="000000"/>
          <w:sz w:val="24"/>
          <w:szCs w:val="24"/>
          <w:lang w:val="es-ES_tradnl" w:eastAsia="es-ES"/>
        </w:rPr>
        <w:t xml:space="preserve">periódicas </w:t>
      </w:r>
      <w:r w:rsidR="00746863">
        <w:rPr>
          <w:rFonts w:ascii="Courier New" w:eastAsia="Times New Roman" w:hAnsi="Courier New" w:cs="Courier New"/>
          <w:color w:val="000000"/>
          <w:sz w:val="24"/>
          <w:szCs w:val="24"/>
          <w:lang w:val="es-ES_tradnl" w:eastAsia="es-ES"/>
        </w:rPr>
        <w:t xml:space="preserve">a nivel de comisaría y prefectura de Carabineros </w:t>
      </w:r>
      <w:r w:rsidR="006B4545">
        <w:rPr>
          <w:rFonts w:ascii="Courier New" w:eastAsia="Times New Roman" w:hAnsi="Courier New" w:cs="Courier New"/>
          <w:color w:val="000000"/>
          <w:sz w:val="24"/>
          <w:szCs w:val="24"/>
          <w:lang w:val="es-ES_tradnl" w:eastAsia="es-ES"/>
        </w:rPr>
        <w:t xml:space="preserve">de Chile </w:t>
      </w:r>
      <w:r w:rsidR="00746863">
        <w:rPr>
          <w:rFonts w:ascii="Courier New" w:eastAsia="Times New Roman" w:hAnsi="Courier New" w:cs="Courier New"/>
          <w:color w:val="000000"/>
          <w:sz w:val="24"/>
          <w:szCs w:val="24"/>
          <w:lang w:val="es-ES_tradnl" w:eastAsia="es-ES"/>
        </w:rPr>
        <w:t xml:space="preserve">para el análisis de la información y la toma de </w:t>
      </w:r>
      <w:r w:rsidR="00F13DA6">
        <w:rPr>
          <w:rFonts w:ascii="Courier New" w:eastAsia="Times New Roman" w:hAnsi="Courier New" w:cs="Courier New"/>
          <w:color w:val="000000"/>
          <w:sz w:val="24"/>
          <w:szCs w:val="24"/>
          <w:lang w:val="es-ES_tradnl" w:eastAsia="es-ES"/>
        </w:rPr>
        <w:t>decisiones</w:t>
      </w:r>
      <w:r w:rsidR="00746863">
        <w:rPr>
          <w:rFonts w:ascii="Courier New" w:eastAsia="Times New Roman" w:hAnsi="Courier New" w:cs="Courier New"/>
          <w:color w:val="000000"/>
          <w:sz w:val="24"/>
          <w:szCs w:val="24"/>
          <w:lang w:val="es-ES_tradnl" w:eastAsia="es-ES"/>
        </w:rPr>
        <w:t>.</w:t>
      </w:r>
    </w:p>
    <w:p w:rsidR="000741F5" w:rsidRDefault="000B33A2" w:rsidP="00A55008">
      <w:pPr>
        <w:ind w:left="2835" w:firstLine="705"/>
        <w:jc w:val="both"/>
        <w:rPr>
          <w:rFonts w:ascii="Courier New" w:eastAsia="Times New Roman" w:hAnsi="Courier New" w:cs="Courier New"/>
          <w:color w:val="000000"/>
          <w:sz w:val="24"/>
          <w:szCs w:val="24"/>
          <w:lang w:val="es-ES_tradnl" w:eastAsia="es-ES"/>
        </w:rPr>
      </w:pPr>
      <w:r>
        <w:rPr>
          <w:rFonts w:ascii="Courier New" w:eastAsia="Times New Roman" w:hAnsi="Courier New" w:cs="Courier New"/>
          <w:color w:val="000000"/>
          <w:sz w:val="24"/>
          <w:szCs w:val="24"/>
          <w:lang w:val="es-ES_tradnl" w:eastAsia="es-ES"/>
        </w:rPr>
        <w:t>Es evidente</w:t>
      </w:r>
      <w:r w:rsidR="00096475">
        <w:rPr>
          <w:rFonts w:ascii="Courier New" w:eastAsia="Times New Roman" w:hAnsi="Courier New" w:cs="Courier New"/>
          <w:color w:val="000000"/>
          <w:sz w:val="24"/>
          <w:szCs w:val="24"/>
          <w:lang w:val="es-ES_tradnl" w:eastAsia="es-ES"/>
        </w:rPr>
        <w:t xml:space="preserve"> que la seguridad ciudadana está</w:t>
      </w:r>
      <w:r>
        <w:rPr>
          <w:rFonts w:ascii="Courier New" w:eastAsia="Times New Roman" w:hAnsi="Courier New" w:cs="Courier New"/>
          <w:color w:val="000000"/>
          <w:sz w:val="24"/>
          <w:szCs w:val="24"/>
          <w:lang w:val="es-ES_tradnl" w:eastAsia="es-ES"/>
        </w:rPr>
        <w:t xml:space="preserve"> entre las primeras preocupaciones de los chilenos, y que por lo mismo, toda política pública exitosa en la prevención y reducción del delito debe ser fortalecida y dispuesta de forma permanente. El combate a la delincuencia es un objetivo prioritario de</w:t>
      </w:r>
      <w:r w:rsidR="006E75B3">
        <w:rPr>
          <w:rFonts w:ascii="Courier New" w:eastAsia="Times New Roman" w:hAnsi="Courier New" w:cs="Courier New"/>
          <w:color w:val="000000"/>
          <w:sz w:val="24"/>
          <w:szCs w:val="24"/>
          <w:lang w:val="es-ES_tradnl" w:eastAsia="es-ES"/>
        </w:rPr>
        <w:t xml:space="preserve"> este </w:t>
      </w:r>
      <w:r>
        <w:rPr>
          <w:rFonts w:ascii="Courier New" w:eastAsia="Times New Roman" w:hAnsi="Courier New" w:cs="Courier New"/>
          <w:color w:val="000000"/>
          <w:sz w:val="24"/>
          <w:szCs w:val="24"/>
          <w:lang w:val="es-ES_tradnl" w:eastAsia="es-ES"/>
        </w:rPr>
        <w:t>Gobierno, y en ello debe</w:t>
      </w:r>
      <w:r w:rsidR="00F13DA6">
        <w:rPr>
          <w:rFonts w:ascii="Courier New" w:eastAsia="Times New Roman" w:hAnsi="Courier New" w:cs="Courier New"/>
          <w:color w:val="000000"/>
          <w:sz w:val="24"/>
          <w:szCs w:val="24"/>
          <w:lang w:val="es-ES_tradnl" w:eastAsia="es-ES"/>
        </w:rPr>
        <w:t xml:space="preserve">mos avanzar </w:t>
      </w:r>
      <w:r>
        <w:rPr>
          <w:rFonts w:ascii="Courier New" w:eastAsia="Times New Roman" w:hAnsi="Courier New" w:cs="Courier New"/>
          <w:color w:val="000000"/>
          <w:sz w:val="24"/>
          <w:szCs w:val="24"/>
          <w:lang w:val="es-ES_tradnl" w:eastAsia="es-ES"/>
        </w:rPr>
        <w:t>sin miradas políticas</w:t>
      </w:r>
      <w:r w:rsidR="001D1EF7">
        <w:rPr>
          <w:rFonts w:ascii="Courier New" w:eastAsia="Times New Roman" w:hAnsi="Courier New" w:cs="Courier New"/>
          <w:color w:val="000000"/>
          <w:sz w:val="24"/>
          <w:szCs w:val="24"/>
          <w:lang w:val="es-ES_tradnl" w:eastAsia="es-ES"/>
        </w:rPr>
        <w:t xml:space="preserve"> o de coalición</w:t>
      </w:r>
      <w:r>
        <w:rPr>
          <w:rFonts w:ascii="Courier New" w:eastAsia="Times New Roman" w:hAnsi="Courier New" w:cs="Courier New"/>
          <w:color w:val="000000"/>
          <w:sz w:val="24"/>
          <w:szCs w:val="24"/>
          <w:lang w:val="es-ES_tradnl" w:eastAsia="es-ES"/>
        </w:rPr>
        <w:t xml:space="preserve">, con una visión de Estado. Lo anterior hace </w:t>
      </w:r>
      <w:r w:rsidR="001F6B18">
        <w:rPr>
          <w:rFonts w:ascii="Courier New" w:eastAsia="Times New Roman" w:hAnsi="Courier New" w:cs="Courier New"/>
          <w:color w:val="000000"/>
          <w:sz w:val="24"/>
          <w:szCs w:val="24"/>
          <w:lang w:val="es-ES_tradnl" w:eastAsia="es-ES"/>
        </w:rPr>
        <w:t>imprescindible</w:t>
      </w:r>
      <w:r w:rsidR="001F6B18" w:rsidRPr="000741F5">
        <w:rPr>
          <w:rFonts w:ascii="Courier New" w:eastAsia="Times New Roman" w:hAnsi="Courier New" w:cs="Courier New"/>
          <w:color w:val="000000"/>
          <w:sz w:val="24"/>
          <w:szCs w:val="24"/>
          <w:lang w:val="es-ES_tradnl" w:eastAsia="es-ES"/>
        </w:rPr>
        <w:t xml:space="preserve"> </w:t>
      </w:r>
      <w:r w:rsidR="000741F5" w:rsidRPr="000741F5">
        <w:rPr>
          <w:rFonts w:ascii="Courier New" w:eastAsia="Times New Roman" w:hAnsi="Courier New" w:cs="Courier New"/>
          <w:color w:val="000000"/>
          <w:sz w:val="24"/>
          <w:szCs w:val="24"/>
          <w:lang w:val="es-ES_tradnl" w:eastAsia="es-ES"/>
        </w:rPr>
        <w:t xml:space="preserve">continuar </w:t>
      </w:r>
      <w:r w:rsidR="001D1EF7">
        <w:rPr>
          <w:rFonts w:ascii="Courier New" w:eastAsia="Times New Roman" w:hAnsi="Courier New" w:cs="Courier New"/>
          <w:color w:val="000000"/>
          <w:sz w:val="24"/>
          <w:szCs w:val="24"/>
          <w:lang w:val="es-ES_tradnl" w:eastAsia="es-ES"/>
        </w:rPr>
        <w:t>el perfeccionamiento y</w:t>
      </w:r>
      <w:r w:rsidR="000741F5" w:rsidRPr="000741F5">
        <w:rPr>
          <w:rFonts w:ascii="Courier New" w:eastAsia="Times New Roman" w:hAnsi="Courier New" w:cs="Courier New"/>
          <w:color w:val="000000"/>
          <w:sz w:val="24"/>
          <w:szCs w:val="24"/>
          <w:lang w:val="es-ES_tradnl" w:eastAsia="es-ES"/>
        </w:rPr>
        <w:t xml:space="preserve"> la implementación </w:t>
      </w:r>
      <w:r>
        <w:rPr>
          <w:rFonts w:ascii="Courier New" w:eastAsia="Times New Roman" w:hAnsi="Courier New" w:cs="Courier New"/>
          <w:color w:val="000000"/>
          <w:sz w:val="24"/>
          <w:szCs w:val="24"/>
          <w:lang w:val="es-ES_tradnl" w:eastAsia="es-ES"/>
        </w:rPr>
        <w:t>por ley</w:t>
      </w:r>
      <w:r w:rsidR="001D1EF7">
        <w:rPr>
          <w:rFonts w:ascii="Courier New" w:eastAsia="Times New Roman" w:hAnsi="Courier New" w:cs="Courier New"/>
          <w:color w:val="000000"/>
          <w:sz w:val="24"/>
          <w:szCs w:val="24"/>
          <w:lang w:val="es-ES_tradnl" w:eastAsia="es-ES"/>
        </w:rPr>
        <w:t xml:space="preserve"> de un Sistema que ha demostrado ser exitoso en la reducción del delito</w:t>
      </w:r>
      <w:r>
        <w:rPr>
          <w:rFonts w:ascii="Courier New" w:eastAsia="Times New Roman" w:hAnsi="Courier New" w:cs="Courier New"/>
          <w:color w:val="000000"/>
          <w:sz w:val="24"/>
          <w:szCs w:val="24"/>
          <w:lang w:val="es-ES_tradnl" w:eastAsia="es-ES"/>
        </w:rPr>
        <w:t xml:space="preserve">, dejando espacios a la potestad reglamentaria para modificar </w:t>
      </w:r>
      <w:r w:rsidR="001D1EF7">
        <w:rPr>
          <w:rFonts w:ascii="Courier New" w:eastAsia="Times New Roman" w:hAnsi="Courier New" w:cs="Courier New"/>
          <w:color w:val="000000"/>
          <w:sz w:val="24"/>
          <w:szCs w:val="24"/>
          <w:lang w:val="es-ES_tradnl" w:eastAsia="es-ES"/>
        </w:rPr>
        <w:t>aspectos referidos a su funcionamiento.</w:t>
      </w:r>
    </w:p>
    <w:p w:rsidR="00E2685B" w:rsidRPr="00E04B1D" w:rsidRDefault="00E2685B" w:rsidP="00A55008">
      <w:pPr>
        <w:ind w:left="2835" w:firstLine="705"/>
        <w:jc w:val="both"/>
        <w:rPr>
          <w:rFonts w:ascii="Courier New" w:eastAsia="Times New Roman" w:hAnsi="Courier New" w:cs="Courier New"/>
          <w:color w:val="000000"/>
          <w:sz w:val="24"/>
          <w:szCs w:val="24"/>
          <w:lang w:val="es-ES_tradnl" w:eastAsia="es-ES"/>
        </w:rPr>
      </w:pPr>
    </w:p>
    <w:p w:rsidR="000741F5" w:rsidRDefault="000741F5" w:rsidP="00473707">
      <w:pPr>
        <w:pStyle w:val="Ttulo1"/>
        <w:rPr>
          <w:caps w:val="0"/>
          <w:lang w:val="es-ES" w:eastAsia="es-ES"/>
        </w:rPr>
      </w:pPr>
      <w:r>
        <w:rPr>
          <w:lang w:val="es-ES" w:eastAsia="es-ES"/>
        </w:rPr>
        <w:t xml:space="preserve">Fundamentos del proyecto. </w:t>
      </w:r>
    </w:p>
    <w:p w:rsidR="00E04B1D" w:rsidRPr="00E04B1D" w:rsidRDefault="00E04B1D" w:rsidP="00A55008">
      <w:pPr>
        <w:ind w:left="2835" w:firstLine="705"/>
        <w:jc w:val="both"/>
        <w:rPr>
          <w:rFonts w:ascii="Courier New" w:eastAsia="Times New Roman" w:hAnsi="Courier New" w:cs="Courier New"/>
          <w:color w:val="000000"/>
          <w:sz w:val="24"/>
          <w:szCs w:val="24"/>
          <w:lang w:val="es-ES_tradnl" w:eastAsia="es-ES"/>
        </w:rPr>
      </w:pPr>
      <w:r>
        <w:rPr>
          <w:rFonts w:ascii="Courier New" w:eastAsia="Times New Roman" w:hAnsi="Courier New" w:cs="Courier New"/>
          <w:color w:val="000000"/>
          <w:sz w:val="24"/>
          <w:szCs w:val="24"/>
          <w:lang w:val="es-ES_tradnl" w:eastAsia="es-ES"/>
        </w:rPr>
        <w:t>El aumento de la delincuencia en los últimos años ha traído consigo múltiples efectos negativos; uno de ellos, es que m</w:t>
      </w:r>
      <w:r w:rsidRPr="00E04B1D">
        <w:rPr>
          <w:rFonts w:ascii="Courier New" w:eastAsia="Times New Roman" w:hAnsi="Courier New" w:cs="Courier New"/>
          <w:color w:val="000000"/>
          <w:sz w:val="24"/>
          <w:szCs w:val="24"/>
          <w:lang w:val="es-ES_tradnl" w:eastAsia="es-ES"/>
        </w:rPr>
        <w:t xml:space="preserve">uchas familias chilenas sienten inseguridad y miedo en sus </w:t>
      </w:r>
      <w:r>
        <w:rPr>
          <w:rFonts w:ascii="Courier New" w:eastAsia="Times New Roman" w:hAnsi="Courier New" w:cs="Courier New"/>
          <w:color w:val="000000"/>
          <w:sz w:val="24"/>
          <w:szCs w:val="24"/>
          <w:lang w:val="es-ES_tradnl" w:eastAsia="es-ES"/>
        </w:rPr>
        <w:t xml:space="preserve">propios </w:t>
      </w:r>
      <w:r w:rsidRPr="00E04B1D">
        <w:rPr>
          <w:rFonts w:ascii="Courier New" w:eastAsia="Times New Roman" w:hAnsi="Courier New" w:cs="Courier New"/>
          <w:color w:val="000000"/>
          <w:sz w:val="24"/>
          <w:szCs w:val="24"/>
          <w:lang w:val="es-ES_tradnl" w:eastAsia="es-ES"/>
        </w:rPr>
        <w:t xml:space="preserve">hogares. </w:t>
      </w:r>
      <w:r>
        <w:rPr>
          <w:rFonts w:ascii="Courier New" w:eastAsia="Times New Roman" w:hAnsi="Courier New" w:cs="Courier New"/>
          <w:color w:val="000000"/>
          <w:sz w:val="24"/>
          <w:szCs w:val="24"/>
          <w:lang w:val="es-ES_tradnl" w:eastAsia="es-ES"/>
        </w:rPr>
        <w:t xml:space="preserve">Dicho retroceso </w:t>
      </w:r>
      <w:r w:rsidRPr="00E04B1D">
        <w:rPr>
          <w:rFonts w:ascii="Courier New" w:eastAsia="Times New Roman" w:hAnsi="Courier New" w:cs="Courier New"/>
          <w:color w:val="000000"/>
          <w:sz w:val="24"/>
          <w:szCs w:val="24"/>
          <w:lang w:val="es-ES_tradnl" w:eastAsia="es-ES"/>
        </w:rPr>
        <w:t xml:space="preserve">se ve reflejado en el alza de la victimización y el temor. </w:t>
      </w:r>
    </w:p>
    <w:p w:rsidR="00E04B1D" w:rsidRDefault="00E04B1D"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lastRenderedPageBreak/>
        <w:t xml:space="preserve">Vivir con seguridad es </w:t>
      </w:r>
      <w:r>
        <w:rPr>
          <w:rFonts w:ascii="Courier New" w:eastAsia="Times New Roman" w:hAnsi="Courier New" w:cs="Courier New"/>
          <w:color w:val="000000"/>
          <w:sz w:val="24"/>
          <w:szCs w:val="24"/>
          <w:lang w:val="es-ES_tradnl" w:eastAsia="es-ES"/>
        </w:rPr>
        <w:t xml:space="preserve">una </w:t>
      </w:r>
      <w:r w:rsidRPr="00E04B1D">
        <w:rPr>
          <w:rFonts w:ascii="Courier New" w:eastAsia="Times New Roman" w:hAnsi="Courier New" w:cs="Courier New"/>
          <w:color w:val="000000"/>
          <w:sz w:val="24"/>
          <w:szCs w:val="24"/>
          <w:lang w:val="es-ES_tradnl" w:eastAsia="es-ES"/>
        </w:rPr>
        <w:t>condición fundamental para que podamos desarrollar nuestros proyectos de vida y desplegar nuestra</w:t>
      </w:r>
      <w:r>
        <w:rPr>
          <w:rFonts w:ascii="Courier New" w:eastAsia="Times New Roman" w:hAnsi="Courier New" w:cs="Courier New"/>
          <w:color w:val="000000"/>
          <w:sz w:val="24"/>
          <w:szCs w:val="24"/>
          <w:lang w:val="es-ES_tradnl" w:eastAsia="es-ES"/>
        </w:rPr>
        <w:t>s</w:t>
      </w:r>
      <w:r w:rsidRPr="00E04B1D">
        <w:rPr>
          <w:rFonts w:ascii="Courier New" w:eastAsia="Times New Roman" w:hAnsi="Courier New" w:cs="Courier New"/>
          <w:color w:val="000000"/>
          <w:sz w:val="24"/>
          <w:szCs w:val="24"/>
          <w:lang w:val="es-ES_tradnl" w:eastAsia="es-ES"/>
        </w:rPr>
        <w:t xml:space="preserve"> libertad</w:t>
      </w:r>
      <w:r>
        <w:rPr>
          <w:rFonts w:ascii="Courier New" w:eastAsia="Times New Roman" w:hAnsi="Courier New" w:cs="Courier New"/>
          <w:color w:val="000000"/>
          <w:sz w:val="24"/>
          <w:szCs w:val="24"/>
          <w:lang w:val="es-ES_tradnl" w:eastAsia="es-ES"/>
        </w:rPr>
        <w:t>es</w:t>
      </w:r>
      <w:r w:rsidRPr="00E04B1D">
        <w:rPr>
          <w:rFonts w:ascii="Courier New" w:eastAsia="Times New Roman" w:hAnsi="Courier New" w:cs="Courier New"/>
          <w:color w:val="000000"/>
          <w:sz w:val="24"/>
          <w:szCs w:val="24"/>
          <w:lang w:val="es-ES_tradnl" w:eastAsia="es-ES"/>
        </w:rPr>
        <w:t xml:space="preserve">. </w:t>
      </w:r>
      <w:r w:rsidR="00F13DA6">
        <w:rPr>
          <w:rFonts w:ascii="Courier New" w:eastAsia="Times New Roman" w:hAnsi="Courier New" w:cs="Courier New"/>
          <w:color w:val="000000"/>
          <w:sz w:val="24"/>
          <w:szCs w:val="24"/>
          <w:lang w:val="es-ES_tradnl" w:eastAsia="es-ES"/>
        </w:rPr>
        <w:t xml:space="preserve">Si </w:t>
      </w:r>
      <w:r w:rsidRPr="00E04B1D">
        <w:rPr>
          <w:rFonts w:ascii="Courier New" w:eastAsia="Times New Roman" w:hAnsi="Courier New" w:cs="Courier New"/>
          <w:color w:val="000000"/>
          <w:sz w:val="24"/>
          <w:szCs w:val="24"/>
          <w:lang w:val="es-ES_tradnl" w:eastAsia="es-ES"/>
        </w:rPr>
        <w:t>el temor nos a</w:t>
      </w:r>
      <w:r>
        <w:rPr>
          <w:rFonts w:ascii="Courier New" w:eastAsia="Times New Roman" w:hAnsi="Courier New" w:cs="Courier New"/>
          <w:color w:val="000000"/>
          <w:sz w:val="24"/>
          <w:szCs w:val="24"/>
          <w:lang w:val="es-ES_tradnl" w:eastAsia="es-ES"/>
        </w:rPr>
        <w:t xml:space="preserve">gobia </w:t>
      </w:r>
      <w:r w:rsidRPr="00E04B1D">
        <w:rPr>
          <w:rFonts w:ascii="Courier New" w:eastAsia="Times New Roman" w:hAnsi="Courier New" w:cs="Courier New"/>
          <w:color w:val="000000"/>
          <w:sz w:val="24"/>
          <w:szCs w:val="24"/>
          <w:lang w:val="es-ES_tradnl" w:eastAsia="es-ES"/>
        </w:rPr>
        <w:t xml:space="preserve">en nuestros hogares y nos hace rehuir de los espacios públicos, nuestra </w:t>
      </w:r>
      <w:r>
        <w:rPr>
          <w:rFonts w:ascii="Courier New" w:eastAsia="Times New Roman" w:hAnsi="Courier New" w:cs="Courier New"/>
          <w:color w:val="000000"/>
          <w:sz w:val="24"/>
          <w:szCs w:val="24"/>
          <w:lang w:val="es-ES_tradnl" w:eastAsia="es-ES"/>
        </w:rPr>
        <w:t>calidad de vida se ve afectada negativamente</w:t>
      </w:r>
      <w:r w:rsidRPr="00E04B1D">
        <w:rPr>
          <w:rFonts w:ascii="Courier New" w:eastAsia="Times New Roman" w:hAnsi="Courier New" w:cs="Courier New"/>
          <w:color w:val="000000"/>
          <w:sz w:val="24"/>
          <w:szCs w:val="24"/>
          <w:lang w:val="es-ES_tradnl" w:eastAsia="es-ES"/>
        </w:rPr>
        <w:t xml:space="preserve">. </w:t>
      </w:r>
    </w:p>
    <w:p w:rsidR="00EE4F25" w:rsidRDefault="00E04B1D" w:rsidP="00A55008">
      <w:pPr>
        <w:ind w:left="2835" w:firstLine="705"/>
        <w:jc w:val="both"/>
        <w:rPr>
          <w:rFonts w:ascii="Courier New" w:eastAsia="Times New Roman" w:hAnsi="Courier New" w:cs="Courier New"/>
          <w:color w:val="000000"/>
          <w:sz w:val="24"/>
          <w:szCs w:val="24"/>
          <w:lang w:val="es-ES_tradnl" w:eastAsia="es-ES"/>
        </w:rPr>
      </w:pPr>
      <w:r w:rsidRPr="00E04B1D">
        <w:rPr>
          <w:rFonts w:ascii="Courier New" w:eastAsia="Times New Roman" w:hAnsi="Courier New" w:cs="Courier New"/>
          <w:color w:val="000000"/>
          <w:sz w:val="24"/>
          <w:szCs w:val="24"/>
          <w:lang w:val="es-ES_tradnl" w:eastAsia="es-ES"/>
        </w:rPr>
        <w:t>La amplitud del problema</w:t>
      </w:r>
      <w:r>
        <w:rPr>
          <w:rFonts w:ascii="Courier New" w:eastAsia="Times New Roman" w:hAnsi="Courier New" w:cs="Courier New"/>
          <w:color w:val="000000"/>
          <w:sz w:val="24"/>
          <w:szCs w:val="24"/>
          <w:lang w:val="es-ES_tradnl" w:eastAsia="es-ES"/>
        </w:rPr>
        <w:t xml:space="preserve"> antes descrito</w:t>
      </w:r>
      <w:r w:rsidRPr="00E04B1D">
        <w:rPr>
          <w:rFonts w:ascii="Courier New" w:eastAsia="Times New Roman" w:hAnsi="Courier New" w:cs="Courier New"/>
          <w:color w:val="000000"/>
          <w:sz w:val="24"/>
          <w:szCs w:val="24"/>
          <w:lang w:val="es-ES_tradnl" w:eastAsia="es-ES"/>
        </w:rPr>
        <w:t xml:space="preserve"> y la variedad de aspectos que lo compone</w:t>
      </w:r>
      <w:r>
        <w:rPr>
          <w:rFonts w:ascii="Courier New" w:eastAsia="Times New Roman" w:hAnsi="Courier New" w:cs="Courier New"/>
          <w:color w:val="000000"/>
          <w:sz w:val="24"/>
          <w:szCs w:val="24"/>
          <w:lang w:val="es-ES_tradnl" w:eastAsia="es-ES"/>
        </w:rPr>
        <w:t>n</w:t>
      </w:r>
      <w:r w:rsidRPr="00E04B1D">
        <w:rPr>
          <w:rFonts w:ascii="Courier New" w:eastAsia="Times New Roman" w:hAnsi="Courier New" w:cs="Courier New"/>
          <w:color w:val="000000"/>
          <w:sz w:val="24"/>
          <w:szCs w:val="24"/>
          <w:lang w:val="es-ES_tradnl" w:eastAsia="es-ES"/>
        </w:rPr>
        <w:t xml:space="preserve"> hace necesario desarrollar un trabajo planificado,</w:t>
      </w:r>
      <w:r w:rsidR="00EE4F25">
        <w:rPr>
          <w:rFonts w:ascii="Courier New" w:eastAsia="Times New Roman" w:hAnsi="Courier New" w:cs="Courier New"/>
          <w:color w:val="000000"/>
          <w:sz w:val="24"/>
          <w:szCs w:val="24"/>
          <w:lang w:val="es-ES_tradnl" w:eastAsia="es-ES"/>
        </w:rPr>
        <w:t xml:space="preserve"> que sea</w:t>
      </w:r>
      <w:r w:rsidRPr="00E04B1D">
        <w:rPr>
          <w:rFonts w:ascii="Courier New" w:eastAsia="Times New Roman" w:hAnsi="Courier New" w:cs="Courier New"/>
          <w:color w:val="000000"/>
          <w:sz w:val="24"/>
          <w:szCs w:val="24"/>
          <w:lang w:val="es-ES_tradnl" w:eastAsia="es-ES"/>
        </w:rPr>
        <w:t xml:space="preserve"> capaz de </w:t>
      </w:r>
      <w:r w:rsidR="00EE4F25">
        <w:rPr>
          <w:rFonts w:ascii="Courier New" w:eastAsia="Times New Roman" w:hAnsi="Courier New" w:cs="Courier New"/>
          <w:color w:val="000000"/>
          <w:sz w:val="24"/>
          <w:szCs w:val="24"/>
          <w:lang w:val="es-ES_tradnl" w:eastAsia="es-ES"/>
        </w:rPr>
        <w:t>conciliar</w:t>
      </w:r>
      <w:r w:rsidRPr="00E04B1D">
        <w:rPr>
          <w:rFonts w:ascii="Courier New" w:eastAsia="Times New Roman" w:hAnsi="Courier New" w:cs="Courier New"/>
          <w:color w:val="000000"/>
          <w:sz w:val="24"/>
          <w:szCs w:val="24"/>
          <w:lang w:val="es-ES_tradnl" w:eastAsia="es-ES"/>
        </w:rPr>
        <w:t xml:space="preserve"> la lucha contra la </w:t>
      </w:r>
      <w:r>
        <w:rPr>
          <w:rFonts w:ascii="Courier New" w:eastAsia="Times New Roman" w:hAnsi="Courier New" w:cs="Courier New"/>
          <w:color w:val="000000"/>
          <w:sz w:val="24"/>
          <w:szCs w:val="24"/>
          <w:lang w:val="es-ES_tradnl" w:eastAsia="es-ES"/>
        </w:rPr>
        <w:t>delincuencia</w:t>
      </w:r>
      <w:r w:rsidR="00EE4F25">
        <w:rPr>
          <w:rFonts w:ascii="Courier New" w:eastAsia="Times New Roman" w:hAnsi="Courier New" w:cs="Courier New"/>
          <w:color w:val="000000"/>
          <w:sz w:val="24"/>
          <w:szCs w:val="24"/>
          <w:lang w:val="es-ES_tradnl" w:eastAsia="es-ES"/>
        </w:rPr>
        <w:t xml:space="preserve"> y</w:t>
      </w:r>
      <w:r>
        <w:rPr>
          <w:rFonts w:ascii="Courier New" w:eastAsia="Times New Roman" w:hAnsi="Courier New" w:cs="Courier New"/>
          <w:color w:val="000000"/>
          <w:sz w:val="24"/>
          <w:szCs w:val="24"/>
          <w:lang w:val="es-ES_tradnl" w:eastAsia="es-ES"/>
        </w:rPr>
        <w:t xml:space="preserve"> </w:t>
      </w:r>
      <w:r w:rsidRPr="00E04B1D">
        <w:rPr>
          <w:rFonts w:ascii="Courier New" w:eastAsia="Times New Roman" w:hAnsi="Courier New" w:cs="Courier New"/>
          <w:color w:val="000000"/>
          <w:sz w:val="24"/>
          <w:szCs w:val="24"/>
          <w:lang w:val="es-ES_tradnl" w:eastAsia="es-ES"/>
        </w:rPr>
        <w:t xml:space="preserve">usar los recursos públicos </w:t>
      </w:r>
      <w:r w:rsidR="00EE4F25">
        <w:rPr>
          <w:rFonts w:ascii="Courier New" w:eastAsia="Times New Roman" w:hAnsi="Courier New" w:cs="Courier New"/>
          <w:color w:val="000000"/>
          <w:sz w:val="24"/>
          <w:szCs w:val="24"/>
          <w:lang w:val="es-ES_tradnl" w:eastAsia="es-ES"/>
        </w:rPr>
        <w:t xml:space="preserve">disponibles </w:t>
      </w:r>
      <w:r w:rsidRPr="00E04B1D">
        <w:rPr>
          <w:rFonts w:ascii="Courier New" w:eastAsia="Times New Roman" w:hAnsi="Courier New" w:cs="Courier New"/>
          <w:color w:val="000000"/>
          <w:sz w:val="24"/>
          <w:szCs w:val="24"/>
          <w:lang w:val="es-ES_tradnl" w:eastAsia="es-ES"/>
        </w:rPr>
        <w:t>de la manera más eficiente</w:t>
      </w:r>
      <w:r w:rsidR="00EE4F25">
        <w:rPr>
          <w:rFonts w:ascii="Courier New" w:eastAsia="Times New Roman" w:hAnsi="Courier New" w:cs="Courier New"/>
          <w:color w:val="000000"/>
          <w:sz w:val="24"/>
          <w:szCs w:val="24"/>
          <w:lang w:val="es-ES_tradnl" w:eastAsia="es-ES"/>
        </w:rPr>
        <w:t xml:space="preserve">; todo ello, con el fin de </w:t>
      </w:r>
      <w:r w:rsidRPr="00E04B1D">
        <w:rPr>
          <w:rFonts w:ascii="Courier New" w:eastAsia="Times New Roman" w:hAnsi="Courier New" w:cs="Courier New"/>
          <w:color w:val="000000"/>
          <w:sz w:val="24"/>
          <w:szCs w:val="24"/>
          <w:lang w:val="es-ES_tradnl" w:eastAsia="es-ES"/>
        </w:rPr>
        <w:t xml:space="preserve">responder de manera contundente a las demandas más sentidas de la población. </w:t>
      </w:r>
    </w:p>
    <w:p w:rsidR="00EE4F25" w:rsidRDefault="00EE4F25" w:rsidP="00A55008">
      <w:pPr>
        <w:ind w:left="2835" w:firstLine="705"/>
        <w:jc w:val="both"/>
        <w:rPr>
          <w:rFonts w:ascii="Courier New" w:eastAsia="Times New Roman" w:hAnsi="Courier New" w:cs="Courier New"/>
          <w:color w:val="000000"/>
          <w:sz w:val="24"/>
          <w:szCs w:val="24"/>
          <w:lang w:val="es-ES_tradnl" w:eastAsia="es-ES"/>
        </w:rPr>
      </w:pPr>
      <w:r>
        <w:rPr>
          <w:rFonts w:ascii="Courier New" w:eastAsia="Times New Roman" w:hAnsi="Courier New" w:cs="Courier New"/>
          <w:color w:val="000000"/>
          <w:sz w:val="24"/>
          <w:szCs w:val="24"/>
          <w:lang w:val="es-ES_tradnl" w:eastAsia="es-ES"/>
        </w:rPr>
        <w:t>P</w:t>
      </w:r>
      <w:r w:rsidR="00E04B1D" w:rsidRPr="00E04B1D">
        <w:rPr>
          <w:rFonts w:ascii="Courier New" w:eastAsia="Times New Roman" w:hAnsi="Courier New" w:cs="Courier New"/>
          <w:color w:val="000000"/>
          <w:sz w:val="24"/>
          <w:szCs w:val="24"/>
          <w:lang w:val="es-ES_tradnl" w:eastAsia="es-ES"/>
        </w:rPr>
        <w:t xml:space="preserve">or </w:t>
      </w:r>
      <w:r>
        <w:rPr>
          <w:rFonts w:ascii="Courier New" w:eastAsia="Times New Roman" w:hAnsi="Courier New" w:cs="Courier New"/>
          <w:color w:val="000000"/>
          <w:sz w:val="24"/>
          <w:szCs w:val="24"/>
          <w:lang w:val="es-ES_tradnl" w:eastAsia="es-ES"/>
        </w:rPr>
        <w:t>lo anterior</w:t>
      </w:r>
      <w:r w:rsidR="00E04B1D" w:rsidRPr="00E04B1D">
        <w:rPr>
          <w:rFonts w:ascii="Courier New" w:eastAsia="Times New Roman" w:hAnsi="Courier New" w:cs="Courier New"/>
          <w:color w:val="000000"/>
          <w:sz w:val="24"/>
          <w:szCs w:val="24"/>
          <w:lang w:val="es-ES_tradnl" w:eastAsia="es-ES"/>
        </w:rPr>
        <w:t xml:space="preserve">, en el ámbito de la seguridad ciudadana, resulta indispensable </w:t>
      </w:r>
      <w:r>
        <w:rPr>
          <w:rFonts w:ascii="Courier New" w:eastAsia="Times New Roman" w:hAnsi="Courier New" w:cs="Courier New"/>
          <w:color w:val="000000"/>
          <w:sz w:val="24"/>
          <w:szCs w:val="24"/>
          <w:lang w:val="es-ES_tradnl" w:eastAsia="es-ES"/>
        </w:rPr>
        <w:t xml:space="preserve">establecer </w:t>
      </w:r>
      <w:r w:rsidR="00E04B1D" w:rsidRPr="00E04B1D">
        <w:rPr>
          <w:rFonts w:ascii="Courier New" w:eastAsia="Times New Roman" w:hAnsi="Courier New" w:cs="Courier New"/>
          <w:color w:val="000000"/>
          <w:sz w:val="24"/>
          <w:szCs w:val="24"/>
          <w:lang w:val="es-ES_tradnl" w:eastAsia="es-ES"/>
        </w:rPr>
        <w:t xml:space="preserve">una metodología de trabajo </w:t>
      </w:r>
      <w:r>
        <w:rPr>
          <w:rFonts w:ascii="Courier New" w:eastAsia="Times New Roman" w:hAnsi="Courier New" w:cs="Courier New"/>
          <w:color w:val="000000"/>
          <w:sz w:val="24"/>
          <w:szCs w:val="24"/>
          <w:lang w:val="es-ES_tradnl" w:eastAsia="es-ES"/>
        </w:rPr>
        <w:t xml:space="preserve">que </w:t>
      </w:r>
      <w:r w:rsidR="006B4545">
        <w:rPr>
          <w:rFonts w:ascii="Courier New" w:eastAsia="Times New Roman" w:hAnsi="Courier New" w:cs="Courier New"/>
          <w:color w:val="000000"/>
          <w:sz w:val="24"/>
          <w:szCs w:val="24"/>
          <w:lang w:val="es-ES_tradnl" w:eastAsia="es-ES"/>
        </w:rPr>
        <w:t xml:space="preserve">tenga por objetivo </w:t>
      </w:r>
      <w:r>
        <w:rPr>
          <w:rFonts w:ascii="Courier New" w:eastAsia="Times New Roman" w:hAnsi="Courier New" w:cs="Courier New"/>
          <w:color w:val="000000"/>
          <w:sz w:val="24"/>
          <w:szCs w:val="24"/>
          <w:lang w:val="es-ES_tradnl" w:eastAsia="es-ES"/>
        </w:rPr>
        <w:t>redu</w:t>
      </w:r>
      <w:r w:rsidR="006B4545">
        <w:rPr>
          <w:rFonts w:ascii="Courier New" w:eastAsia="Times New Roman" w:hAnsi="Courier New" w:cs="Courier New"/>
          <w:color w:val="000000"/>
          <w:sz w:val="24"/>
          <w:szCs w:val="24"/>
          <w:lang w:val="es-ES_tradnl" w:eastAsia="es-ES"/>
        </w:rPr>
        <w:t xml:space="preserve">cir </w:t>
      </w:r>
      <w:r>
        <w:rPr>
          <w:rFonts w:ascii="Courier New" w:eastAsia="Times New Roman" w:hAnsi="Courier New" w:cs="Courier New"/>
          <w:color w:val="000000"/>
          <w:sz w:val="24"/>
          <w:szCs w:val="24"/>
          <w:lang w:val="es-ES_tradnl" w:eastAsia="es-ES"/>
        </w:rPr>
        <w:t xml:space="preserve">los índices de la delincuencia, de manera </w:t>
      </w:r>
      <w:r w:rsidR="00E04B1D" w:rsidRPr="00E04B1D">
        <w:rPr>
          <w:rFonts w:ascii="Courier New" w:eastAsia="Times New Roman" w:hAnsi="Courier New" w:cs="Courier New"/>
          <w:color w:val="000000"/>
          <w:sz w:val="24"/>
          <w:szCs w:val="24"/>
          <w:lang w:val="es-ES_tradnl" w:eastAsia="es-ES"/>
        </w:rPr>
        <w:t>dinámica y multidisciplinaria</w:t>
      </w:r>
      <w:r>
        <w:rPr>
          <w:rFonts w:ascii="Courier New" w:eastAsia="Times New Roman" w:hAnsi="Courier New" w:cs="Courier New"/>
          <w:color w:val="000000"/>
          <w:sz w:val="24"/>
          <w:szCs w:val="24"/>
          <w:lang w:val="es-ES_tradnl" w:eastAsia="es-ES"/>
        </w:rPr>
        <w:t>.</w:t>
      </w:r>
      <w:r w:rsidR="00E04B1D" w:rsidRPr="00E04B1D">
        <w:rPr>
          <w:rFonts w:ascii="Courier New" w:eastAsia="Times New Roman" w:hAnsi="Courier New" w:cs="Courier New"/>
          <w:color w:val="000000"/>
          <w:sz w:val="24"/>
          <w:szCs w:val="24"/>
          <w:lang w:val="es-ES_tradnl" w:eastAsia="es-ES"/>
        </w:rPr>
        <w:t xml:space="preserve"> </w:t>
      </w:r>
      <w:r>
        <w:rPr>
          <w:rFonts w:ascii="Courier New" w:eastAsia="Times New Roman" w:hAnsi="Courier New" w:cs="Courier New"/>
          <w:color w:val="000000"/>
          <w:sz w:val="24"/>
          <w:szCs w:val="24"/>
          <w:lang w:val="es-ES_tradnl" w:eastAsia="es-ES"/>
        </w:rPr>
        <w:t xml:space="preserve">Dicha metodología, </w:t>
      </w:r>
      <w:r w:rsidR="00E04B1D" w:rsidRPr="00E04B1D">
        <w:rPr>
          <w:rFonts w:ascii="Courier New" w:eastAsia="Times New Roman" w:hAnsi="Courier New" w:cs="Courier New"/>
          <w:color w:val="000000"/>
          <w:sz w:val="24"/>
          <w:szCs w:val="24"/>
          <w:lang w:val="es-ES_tradnl" w:eastAsia="es-ES"/>
        </w:rPr>
        <w:t xml:space="preserve">se basará en cuatro pilares: </w:t>
      </w:r>
      <w:r>
        <w:rPr>
          <w:rFonts w:ascii="Courier New" w:eastAsia="Times New Roman" w:hAnsi="Courier New" w:cs="Courier New"/>
          <w:color w:val="000000"/>
          <w:sz w:val="24"/>
          <w:szCs w:val="24"/>
          <w:lang w:val="es-ES_tradnl" w:eastAsia="es-ES"/>
        </w:rPr>
        <w:t xml:space="preserve">i) En la </w:t>
      </w:r>
      <w:r w:rsidR="00E04B1D" w:rsidRPr="00E04B1D">
        <w:rPr>
          <w:rFonts w:ascii="Courier New" w:eastAsia="Times New Roman" w:hAnsi="Courier New" w:cs="Courier New"/>
          <w:color w:val="000000"/>
          <w:sz w:val="24"/>
          <w:szCs w:val="24"/>
          <w:lang w:val="es-ES_tradnl" w:eastAsia="es-ES"/>
        </w:rPr>
        <w:t>información precisa y oportuna</w:t>
      </w:r>
      <w:r>
        <w:rPr>
          <w:rFonts w:ascii="Courier New" w:eastAsia="Times New Roman" w:hAnsi="Courier New" w:cs="Courier New"/>
          <w:color w:val="000000"/>
          <w:sz w:val="24"/>
          <w:szCs w:val="24"/>
          <w:lang w:val="es-ES_tradnl" w:eastAsia="es-ES"/>
        </w:rPr>
        <w:t>; ii) En el</w:t>
      </w:r>
      <w:r w:rsidR="00E04B1D" w:rsidRPr="00E04B1D">
        <w:rPr>
          <w:rFonts w:ascii="Courier New" w:eastAsia="Times New Roman" w:hAnsi="Courier New" w:cs="Courier New"/>
          <w:color w:val="000000"/>
          <w:sz w:val="24"/>
          <w:szCs w:val="24"/>
          <w:lang w:val="es-ES_tradnl" w:eastAsia="es-ES"/>
        </w:rPr>
        <w:t xml:space="preserve"> despliegue p</w:t>
      </w:r>
      <w:r>
        <w:rPr>
          <w:rFonts w:ascii="Courier New" w:eastAsia="Times New Roman" w:hAnsi="Courier New" w:cs="Courier New"/>
          <w:color w:val="000000"/>
          <w:sz w:val="24"/>
          <w:szCs w:val="24"/>
          <w:lang w:val="es-ES_tradnl" w:eastAsia="es-ES"/>
        </w:rPr>
        <w:t>olicial focalizado y coordinado; iii) En la implementación de</w:t>
      </w:r>
      <w:r w:rsidR="00E04B1D" w:rsidRPr="00E04B1D">
        <w:rPr>
          <w:rFonts w:ascii="Courier New" w:eastAsia="Times New Roman" w:hAnsi="Courier New" w:cs="Courier New"/>
          <w:color w:val="000000"/>
          <w:sz w:val="24"/>
          <w:szCs w:val="24"/>
          <w:lang w:val="es-ES_tradnl" w:eastAsia="es-ES"/>
        </w:rPr>
        <w:t xml:space="preserve"> tácticas policiales más efectivas</w:t>
      </w:r>
      <w:r>
        <w:rPr>
          <w:rFonts w:ascii="Courier New" w:eastAsia="Times New Roman" w:hAnsi="Courier New" w:cs="Courier New"/>
          <w:color w:val="000000"/>
          <w:sz w:val="24"/>
          <w:szCs w:val="24"/>
          <w:lang w:val="es-ES_tradnl" w:eastAsia="es-ES"/>
        </w:rPr>
        <w:t>; y</w:t>
      </w:r>
      <w:r w:rsidR="00E04B1D" w:rsidRPr="00E04B1D">
        <w:rPr>
          <w:rFonts w:ascii="Courier New" w:eastAsia="Times New Roman" w:hAnsi="Courier New" w:cs="Courier New"/>
          <w:color w:val="000000"/>
          <w:sz w:val="24"/>
          <w:szCs w:val="24"/>
          <w:lang w:val="es-ES_tradnl" w:eastAsia="es-ES"/>
        </w:rPr>
        <w:t>,</w:t>
      </w:r>
      <w:r>
        <w:rPr>
          <w:rFonts w:ascii="Courier New" w:eastAsia="Times New Roman" w:hAnsi="Courier New" w:cs="Courier New"/>
          <w:color w:val="000000"/>
          <w:sz w:val="24"/>
          <w:szCs w:val="24"/>
          <w:lang w:val="es-ES_tradnl" w:eastAsia="es-ES"/>
        </w:rPr>
        <w:t xml:space="preserve"> iv)</w:t>
      </w:r>
      <w:r w:rsidR="00E04B1D" w:rsidRPr="00E04B1D">
        <w:rPr>
          <w:rFonts w:ascii="Courier New" w:eastAsia="Times New Roman" w:hAnsi="Courier New" w:cs="Courier New"/>
          <w:color w:val="000000"/>
          <w:sz w:val="24"/>
          <w:szCs w:val="24"/>
          <w:lang w:val="es-ES_tradnl" w:eastAsia="es-ES"/>
        </w:rPr>
        <w:t xml:space="preserve"> </w:t>
      </w:r>
      <w:r>
        <w:rPr>
          <w:rFonts w:ascii="Courier New" w:eastAsia="Times New Roman" w:hAnsi="Courier New" w:cs="Courier New"/>
          <w:color w:val="000000"/>
          <w:sz w:val="24"/>
          <w:szCs w:val="24"/>
          <w:lang w:val="es-ES_tradnl" w:eastAsia="es-ES"/>
        </w:rPr>
        <w:t xml:space="preserve">En la </w:t>
      </w:r>
      <w:r w:rsidR="00E04B1D" w:rsidRPr="00E04B1D">
        <w:rPr>
          <w:rFonts w:ascii="Courier New" w:eastAsia="Times New Roman" w:hAnsi="Courier New" w:cs="Courier New"/>
          <w:color w:val="000000"/>
          <w:sz w:val="24"/>
          <w:szCs w:val="24"/>
          <w:lang w:val="es-ES_tradnl" w:eastAsia="es-ES"/>
        </w:rPr>
        <w:t>evaluación y seguimiento</w:t>
      </w:r>
      <w:r w:rsidR="002A5347">
        <w:rPr>
          <w:rFonts w:ascii="Courier New" w:eastAsia="Times New Roman" w:hAnsi="Courier New" w:cs="Courier New"/>
          <w:color w:val="000000"/>
          <w:sz w:val="24"/>
          <w:szCs w:val="24"/>
          <w:lang w:val="es-ES_tradnl" w:eastAsia="es-ES"/>
        </w:rPr>
        <w:t xml:space="preserve"> </w:t>
      </w:r>
      <w:r w:rsidR="00A55008">
        <w:rPr>
          <w:rFonts w:ascii="Courier New" w:eastAsia="Times New Roman" w:hAnsi="Courier New" w:cs="Courier New"/>
          <w:color w:val="000000"/>
          <w:sz w:val="24"/>
          <w:szCs w:val="24"/>
          <w:lang w:val="es-ES_tradnl" w:eastAsia="es-ES"/>
        </w:rPr>
        <w:t>d</w:t>
      </w:r>
      <w:r w:rsidR="002A5347">
        <w:rPr>
          <w:rFonts w:ascii="Courier New" w:eastAsia="Times New Roman" w:hAnsi="Courier New" w:cs="Courier New"/>
          <w:color w:val="000000"/>
          <w:sz w:val="24"/>
          <w:szCs w:val="24"/>
          <w:lang w:val="es-ES_tradnl" w:eastAsia="es-ES"/>
        </w:rPr>
        <w:t xml:space="preserve">el despliegue </w:t>
      </w:r>
      <w:r w:rsidR="00A55008">
        <w:rPr>
          <w:rFonts w:ascii="Courier New" w:eastAsia="Times New Roman" w:hAnsi="Courier New" w:cs="Courier New"/>
          <w:color w:val="000000"/>
          <w:sz w:val="24"/>
          <w:szCs w:val="24"/>
          <w:lang w:val="es-ES_tradnl" w:eastAsia="es-ES"/>
        </w:rPr>
        <w:t>policial y las tácticas dispuestas</w:t>
      </w:r>
      <w:r w:rsidR="00E04B1D" w:rsidRPr="00E04B1D">
        <w:rPr>
          <w:rFonts w:ascii="Courier New" w:eastAsia="Times New Roman" w:hAnsi="Courier New" w:cs="Courier New"/>
          <w:color w:val="000000"/>
          <w:sz w:val="24"/>
          <w:szCs w:val="24"/>
          <w:lang w:val="es-ES_tradnl" w:eastAsia="es-ES"/>
        </w:rPr>
        <w:t xml:space="preserve">. </w:t>
      </w:r>
    </w:p>
    <w:p w:rsidR="00DB4DD2" w:rsidRPr="00FC30E1" w:rsidRDefault="00EE4F25" w:rsidP="00A55008">
      <w:pPr>
        <w:ind w:left="2835" w:firstLine="705"/>
        <w:jc w:val="both"/>
        <w:rPr>
          <w:rFonts w:ascii="Courier New" w:eastAsia="Times New Roman" w:hAnsi="Courier New" w:cs="Courier New"/>
          <w:color w:val="000000"/>
          <w:sz w:val="24"/>
          <w:szCs w:val="24"/>
          <w:lang w:val="es-ES_tradnl" w:eastAsia="es-ES"/>
        </w:rPr>
      </w:pPr>
      <w:r>
        <w:rPr>
          <w:rFonts w:ascii="Courier New" w:eastAsia="Times New Roman" w:hAnsi="Courier New" w:cs="Courier New"/>
          <w:color w:val="000000"/>
          <w:sz w:val="24"/>
          <w:szCs w:val="24"/>
          <w:lang w:val="es-ES_tradnl" w:eastAsia="es-ES"/>
        </w:rPr>
        <w:t>Por otra parte, e</w:t>
      </w:r>
      <w:r w:rsidR="00E04B1D" w:rsidRPr="00E04B1D">
        <w:rPr>
          <w:rFonts w:ascii="Courier New" w:eastAsia="Times New Roman" w:hAnsi="Courier New" w:cs="Courier New"/>
          <w:color w:val="000000"/>
          <w:sz w:val="24"/>
          <w:szCs w:val="24"/>
          <w:lang w:val="es-ES_tradnl" w:eastAsia="es-ES"/>
        </w:rPr>
        <w:t>sta</w:t>
      </w:r>
      <w:r>
        <w:rPr>
          <w:rFonts w:ascii="Courier New" w:eastAsia="Times New Roman" w:hAnsi="Courier New" w:cs="Courier New"/>
          <w:color w:val="000000"/>
          <w:sz w:val="24"/>
          <w:szCs w:val="24"/>
          <w:lang w:val="es-ES_tradnl" w:eastAsia="es-ES"/>
        </w:rPr>
        <w:t xml:space="preserve">mos ciertos que dicha metodología </w:t>
      </w:r>
      <w:r w:rsidR="00E04B1D" w:rsidRPr="00E04B1D">
        <w:rPr>
          <w:rFonts w:ascii="Courier New" w:eastAsia="Times New Roman" w:hAnsi="Courier New" w:cs="Courier New"/>
          <w:color w:val="000000"/>
          <w:sz w:val="24"/>
          <w:szCs w:val="24"/>
          <w:lang w:val="es-ES_tradnl" w:eastAsia="es-ES"/>
        </w:rPr>
        <w:t xml:space="preserve">promoverá el uso de </w:t>
      </w:r>
      <w:r>
        <w:rPr>
          <w:rFonts w:ascii="Courier New" w:eastAsia="Times New Roman" w:hAnsi="Courier New" w:cs="Courier New"/>
          <w:color w:val="000000"/>
          <w:sz w:val="24"/>
          <w:szCs w:val="24"/>
          <w:lang w:val="es-ES_tradnl" w:eastAsia="es-ES"/>
        </w:rPr>
        <w:t xml:space="preserve">herramientas tecnológicas </w:t>
      </w:r>
      <w:r w:rsidR="00B35161">
        <w:rPr>
          <w:rFonts w:ascii="Courier New" w:eastAsia="Times New Roman" w:hAnsi="Courier New" w:cs="Courier New"/>
          <w:color w:val="000000"/>
          <w:sz w:val="24"/>
          <w:szCs w:val="24"/>
          <w:lang w:val="es-ES_tradnl" w:eastAsia="es-ES"/>
        </w:rPr>
        <w:t xml:space="preserve">que </w:t>
      </w:r>
      <w:r w:rsidR="00E04B1D" w:rsidRPr="00E04B1D">
        <w:rPr>
          <w:rFonts w:ascii="Courier New" w:eastAsia="Times New Roman" w:hAnsi="Courier New" w:cs="Courier New"/>
          <w:color w:val="000000"/>
          <w:sz w:val="24"/>
          <w:szCs w:val="24"/>
          <w:lang w:val="es-ES_tradnl" w:eastAsia="es-ES"/>
        </w:rPr>
        <w:t>permit</w:t>
      </w:r>
      <w:r w:rsidR="000741F5">
        <w:rPr>
          <w:rFonts w:ascii="Courier New" w:eastAsia="Times New Roman" w:hAnsi="Courier New" w:cs="Courier New"/>
          <w:color w:val="000000"/>
          <w:sz w:val="24"/>
          <w:szCs w:val="24"/>
          <w:lang w:val="es-ES_tradnl" w:eastAsia="es-ES"/>
        </w:rPr>
        <w:t>irá</w:t>
      </w:r>
      <w:r w:rsidR="00B35161">
        <w:rPr>
          <w:rFonts w:ascii="Courier New" w:eastAsia="Times New Roman" w:hAnsi="Courier New" w:cs="Courier New"/>
          <w:color w:val="000000"/>
          <w:sz w:val="24"/>
          <w:szCs w:val="24"/>
          <w:lang w:val="es-ES_tradnl" w:eastAsia="es-ES"/>
        </w:rPr>
        <w:t xml:space="preserve">n, en primer lugar, </w:t>
      </w:r>
      <w:r w:rsidR="00E04B1D" w:rsidRPr="00E04B1D">
        <w:rPr>
          <w:rFonts w:ascii="Courier New" w:eastAsia="Times New Roman" w:hAnsi="Courier New" w:cs="Courier New"/>
          <w:color w:val="000000"/>
          <w:sz w:val="24"/>
          <w:szCs w:val="24"/>
          <w:lang w:val="es-ES_tradnl" w:eastAsia="es-ES"/>
        </w:rPr>
        <w:t xml:space="preserve">compartir entre las unidades policiales información </w:t>
      </w:r>
      <w:r w:rsidR="00B35161">
        <w:rPr>
          <w:rFonts w:ascii="Courier New" w:eastAsia="Times New Roman" w:hAnsi="Courier New" w:cs="Courier New"/>
          <w:color w:val="000000"/>
          <w:sz w:val="24"/>
          <w:szCs w:val="24"/>
          <w:lang w:val="es-ES_tradnl" w:eastAsia="es-ES"/>
        </w:rPr>
        <w:t xml:space="preserve">sobre </w:t>
      </w:r>
      <w:r w:rsidR="00E04B1D" w:rsidRPr="00E04B1D">
        <w:rPr>
          <w:rFonts w:ascii="Courier New" w:eastAsia="Times New Roman" w:hAnsi="Courier New" w:cs="Courier New"/>
          <w:color w:val="000000"/>
          <w:sz w:val="24"/>
          <w:szCs w:val="24"/>
          <w:lang w:val="es-ES_tradnl" w:eastAsia="es-ES"/>
        </w:rPr>
        <w:t>casos delictuales</w:t>
      </w:r>
      <w:r w:rsidR="00B35161">
        <w:rPr>
          <w:rFonts w:ascii="Courier New" w:eastAsia="Times New Roman" w:hAnsi="Courier New" w:cs="Courier New"/>
          <w:color w:val="000000"/>
          <w:sz w:val="24"/>
          <w:szCs w:val="24"/>
          <w:lang w:val="es-ES_tradnl" w:eastAsia="es-ES"/>
        </w:rPr>
        <w:t>,</w:t>
      </w:r>
      <w:r w:rsidR="00E04B1D" w:rsidRPr="00E04B1D">
        <w:rPr>
          <w:rFonts w:ascii="Courier New" w:eastAsia="Times New Roman" w:hAnsi="Courier New" w:cs="Courier New"/>
          <w:color w:val="000000"/>
          <w:sz w:val="24"/>
          <w:szCs w:val="24"/>
          <w:lang w:val="es-ES_tradnl" w:eastAsia="es-ES"/>
        </w:rPr>
        <w:t xml:space="preserve"> </w:t>
      </w:r>
      <w:r w:rsidR="00B35161">
        <w:rPr>
          <w:rFonts w:ascii="Courier New" w:eastAsia="Times New Roman" w:hAnsi="Courier New" w:cs="Courier New"/>
          <w:color w:val="000000"/>
          <w:sz w:val="24"/>
          <w:szCs w:val="24"/>
          <w:lang w:val="es-ES_tradnl" w:eastAsia="es-ES"/>
        </w:rPr>
        <w:t xml:space="preserve">las </w:t>
      </w:r>
      <w:r w:rsidR="00E04B1D" w:rsidRPr="00E04B1D">
        <w:rPr>
          <w:rFonts w:ascii="Courier New" w:eastAsia="Times New Roman" w:hAnsi="Courier New" w:cs="Courier New"/>
          <w:color w:val="000000"/>
          <w:sz w:val="24"/>
          <w:szCs w:val="24"/>
          <w:lang w:val="es-ES_tradnl" w:eastAsia="es-ES"/>
        </w:rPr>
        <w:t>buenas prácticas asociadas a la resolución de ellos</w:t>
      </w:r>
      <w:r w:rsidR="000741F5">
        <w:rPr>
          <w:rFonts w:ascii="Courier New" w:eastAsia="Times New Roman" w:hAnsi="Courier New" w:cs="Courier New"/>
          <w:color w:val="000000"/>
          <w:sz w:val="24"/>
          <w:szCs w:val="24"/>
          <w:lang w:val="es-ES_tradnl" w:eastAsia="es-ES"/>
        </w:rPr>
        <w:t xml:space="preserve">, pero </w:t>
      </w:r>
      <w:r w:rsidR="00B35161">
        <w:rPr>
          <w:rFonts w:ascii="Courier New" w:eastAsia="Times New Roman" w:hAnsi="Courier New" w:cs="Courier New"/>
          <w:color w:val="000000"/>
          <w:sz w:val="24"/>
          <w:szCs w:val="24"/>
          <w:lang w:val="es-ES_tradnl" w:eastAsia="es-ES"/>
        </w:rPr>
        <w:t xml:space="preserve">por sobre todo, prevenir </w:t>
      </w:r>
      <w:r w:rsidR="000741F5">
        <w:rPr>
          <w:rFonts w:ascii="Courier New" w:eastAsia="Times New Roman" w:hAnsi="Courier New" w:cs="Courier New"/>
          <w:color w:val="000000"/>
          <w:sz w:val="24"/>
          <w:szCs w:val="24"/>
          <w:lang w:val="es-ES_tradnl" w:eastAsia="es-ES"/>
        </w:rPr>
        <w:t xml:space="preserve">su </w:t>
      </w:r>
      <w:r w:rsidR="00B35161">
        <w:rPr>
          <w:rFonts w:ascii="Courier New" w:eastAsia="Times New Roman" w:hAnsi="Courier New" w:cs="Courier New"/>
          <w:color w:val="000000"/>
          <w:sz w:val="24"/>
          <w:szCs w:val="24"/>
          <w:lang w:val="es-ES_tradnl" w:eastAsia="es-ES"/>
        </w:rPr>
        <w:t>comisión</w:t>
      </w:r>
      <w:r w:rsidR="00E04B1D" w:rsidRPr="00E04B1D">
        <w:rPr>
          <w:rFonts w:ascii="Courier New" w:eastAsia="Times New Roman" w:hAnsi="Courier New" w:cs="Courier New"/>
          <w:color w:val="000000"/>
          <w:sz w:val="24"/>
          <w:szCs w:val="24"/>
          <w:lang w:val="es-ES_tradnl" w:eastAsia="es-ES"/>
        </w:rPr>
        <w:t>.</w:t>
      </w:r>
    </w:p>
    <w:p w:rsidR="00FA4C3A" w:rsidRPr="00FC30E1" w:rsidRDefault="00FA4C3A" w:rsidP="00473707">
      <w:pPr>
        <w:pStyle w:val="Ttulo1"/>
        <w:rPr>
          <w:rFonts w:ascii="Calibri" w:hAnsi="Calibri"/>
        </w:rPr>
      </w:pPr>
      <w:r w:rsidRPr="00FC30E1">
        <w:rPr>
          <w:lang w:val="es-ES"/>
        </w:rPr>
        <w:t>CONTENIDOS DEL PROYECTO DE LEY.</w:t>
      </w:r>
    </w:p>
    <w:p w:rsidR="00FA4C3A" w:rsidRPr="00A55008" w:rsidRDefault="00FA4C3A" w:rsidP="00A55008">
      <w:pPr>
        <w:spacing w:before="120" w:after="120"/>
        <w:ind w:left="2835" w:firstLine="705"/>
        <w:jc w:val="both"/>
        <w:rPr>
          <w:rFonts w:ascii="Calibri" w:hAnsi="Calibri"/>
          <w:sz w:val="24"/>
        </w:rPr>
      </w:pPr>
      <w:r w:rsidRPr="00A55008">
        <w:rPr>
          <w:rFonts w:ascii="Courier New" w:hAnsi="Courier New" w:cs="Courier New"/>
          <w:spacing w:val="-3"/>
          <w:sz w:val="24"/>
        </w:rPr>
        <w:t xml:space="preserve">El proyecto de ley mandata la creación del Sistema Táctico de Operación Policial, que será administrado por Carabineros de Chile, precisando su objeto y forma de funcionamiento, que incluye el uso de una plataforma de integración de información que facilitará el </w:t>
      </w:r>
      <w:r w:rsidRPr="00A55008">
        <w:rPr>
          <w:rFonts w:ascii="Courier New" w:hAnsi="Courier New" w:cs="Courier New"/>
          <w:spacing w:val="-3"/>
          <w:sz w:val="24"/>
        </w:rPr>
        <w:lastRenderedPageBreak/>
        <w:t>análisis criminal y la focalización</w:t>
      </w:r>
      <w:r w:rsidRPr="00A55008">
        <w:rPr>
          <w:rFonts w:ascii="Courier New" w:hAnsi="Courier New" w:cs="Courier New"/>
          <w:sz w:val="24"/>
        </w:rPr>
        <w:t xml:space="preserve"> operativa </w:t>
      </w:r>
      <w:r w:rsidR="00FC30E1" w:rsidRPr="00A55008">
        <w:rPr>
          <w:rFonts w:ascii="Courier New" w:hAnsi="Courier New" w:cs="Courier New"/>
          <w:sz w:val="24"/>
        </w:rPr>
        <w:t>de los recursos policiales</w:t>
      </w:r>
      <w:r w:rsidRPr="00A55008">
        <w:rPr>
          <w:rFonts w:ascii="Courier New" w:hAnsi="Courier New" w:cs="Courier New"/>
          <w:sz w:val="24"/>
        </w:rPr>
        <w:t xml:space="preserve">. </w:t>
      </w:r>
    </w:p>
    <w:p w:rsidR="00FA4C3A" w:rsidRPr="00A55008" w:rsidRDefault="00FA4C3A" w:rsidP="00A55008">
      <w:pPr>
        <w:spacing w:before="120" w:after="120"/>
        <w:ind w:left="2835" w:firstLine="705"/>
        <w:jc w:val="both"/>
        <w:rPr>
          <w:rFonts w:ascii="Calibri" w:hAnsi="Calibri"/>
          <w:sz w:val="24"/>
        </w:rPr>
      </w:pPr>
      <w:r w:rsidRPr="00A55008">
        <w:rPr>
          <w:rFonts w:ascii="Courier New" w:hAnsi="Courier New" w:cs="Courier New"/>
          <w:sz w:val="24"/>
        </w:rPr>
        <w:t xml:space="preserve">Para el uso de la información recabada por el Sistema, se celebrarán sesiones, en las que dicha información será analizada y en que se adoptarán acuerdos que tendrán </w:t>
      </w:r>
      <w:r w:rsidR="00994213">
        <w:rPr>
          <w:rFonts w:ascii="Courier New" w:hAnsi="Courier New" w:cs="Courier New"/>
          <w:sz w:val="24"/>
        </w:rPr>
        <w:t>por</w:t>
      </w:r>
      <w:r w:rsidR="00994213" w:rsidRPr="00A55008">
        <w:rPr>
          <w:rFonts w:ascii="Courier New" w:hAnsi="Courier New" w:cs="Courier New"/>
          <w:sz w:val="24"/>
        </w:rPr>
        <w:t xml:space="preserve"> </w:t>
      </w:r>
      <w:r w:rsidRPr="00A55008">
        <w:rPr>
          <w:rFonts w:ascii="Courier New" w:hAnsi="Courier New" w:cs="Courier New"/>
          <w:sz w:val="24"/>
        </w:rPr>
        <w:t>finalidad dar eficiencia a las actuaciones de Carabineros de Chile</w:t>
      </w:r>
      <w:r w:rsidR="00FC30E1" w:rsidRPr="00A55008">
        <w:rPr>
          <w:rFonts w:ascii="Courier New" w:hAnsi="Courier New" w:cs="Courier New"/>
          <w:sz w:val="24"/>
        </w:rPr>
        <w:t>,</w:t>
      </w:r>
      <w:r w:rsidRPr="00A55008">
        <w:rPr>
          <w:rFonts w:ascii="Courier New" w:hAnsi="Courier New" w:cs="Courier New"/>
          <w:sz w:val="24"/>
        </w:rPr>
        <w:t xml:space="preserve"> tendientes a la prevención de</w:t>
      </w:r>
      <w:r w:rsidR="00FC30E1" w:rsidRPr="00A55008">
        <w:rPr>
          <w:rFonts w:ascii="Courier New" w:hAnsi="Courier New" w:cs="Courier New"/>
          <w:sz w:val="24"/>
        </w:rPr>
        <w:t>l delito</w:t>
      </w:r>
      <w:r w:rsidRPr="00A55008">
        <w:rPr>
          <w:rFonts w:ascii="Courier New" w:hAnsi="Courier New" w:cs="Courier New"/>
          <w:sz w:val="24"/>
        </w:rPr>
        <w:t xml:space="preserve">. </w:t>
      </w:r>
    </w:p>
    <w:p w:rsidR="00FA4C3A" w:rsidRPr="00A55008" w:rsidRDefault="00FA4C3A" w:rsidP="00A55008">
      <w:pPr>
        <w:spacing w:before="120" w:after="120"/>
        <w:ind w:left="2835" w:firstLine="705"/>
        <w:jc w:val="both"/>
        <w:rPr>
          <w:rFonts w:ascii="Calibri" w:hAnsi="Calibri"/>
          <w:sz w:val="24"/>
        </w:rPr>
      </w:pPr>
      <w:r w:rsidRPr="00A55008">
        <w:rPr>
          <w:rFonts w:ascii="Courier New" w:hAnsi="Courier New" w:cs="Courier New"/>
          <w:sz w:val="24"/>
        </w:rPr>
        <w:t xml:space="preserve">Estas sesiones se realizarán tanto a nivel de comisaría y prefectura, debiendo participar de estas últimas el prefecto y los comisarios de la jurisdicción policial correspondiente, así como representantes del Ministerio del Interior y Seguridad </w:t>
      </w:r>
      <w:r w:rsidR="008B6C99" w:rsidRPr="00A55008">
        <w:rPr>
          <w:rFonts w:ascii="Courier New" w:hAnsi="Courier New" w:cs="Courier New"/>
          <w:sz w:val="24"/>
        </w:rPr>
        <w:t xml:space="preserve">Pública, del Ministerio Público, los alcaldes de </w:t>
      </w:r>
      <w:r w:rsidRPr="00A55008">
        <w:rPr>
          <w:rFonts w:ascii="Courier New" w:hAnsi="Courier New" w:cs="Courier New"/>
          <w:sz w:val="24"/>
        </w:rPr>
        <w:t>cada municipio que pertenezca a dicho territorio,</w:t>
      </w:r>
      <w:r w:rsidR="008B6C99" w:rsidRPr="00A55008">
        <w:rPr>
          <w:rFonts w:ascii="Courier New" w:hAnsi="Courier New" w:cs="Courier New"/>
          <w:sz w:val="24"/>
        </w:rPr>
        <w:t xml:space="preserve"> o quien este último designe en su reemplazo.</w:t>
      </w:r>
      <w:r w:rsidRPr="00A55008">
        <w:rPr>
          <w:rFonts w:ascii="Courier New" w:hAnsi="Courier New" w:cs="Courier New"/>
          <w:sz w:val="24"/>
        </w:rPr>
        <w:t xml:space="preserve"> </w:t>
      </w:r>
      <w:r w:rsidR="008B6C99" w:rsidRPr="00A55008">
        <w:rPr>
          <w:rFonts w:ascii="Courier New" w:hAnsi="Courier New" w:cs="Courier New"/>
          <w:sz w:val="24"/>
        </w:rPr>
        <w:t>Igualmente,</w:t>
      </w:r>
      <w:r w:rsidRPr="00A55008">
        <w:rPr>
          <w:rFonts w:ascii="Courier New" w:hAnsi="Courier New" w:cs="Courier New"/>
          <w:sz w:val="24"/>
        </w:rPr>
        <w:t xml:space="preserve"> se podrá invitar a representantes o autoridades de los organismos </w:t>
      </w:r>
      <w:r w:rsidRPr="00B72634">
        <w:rPr>
          <w:rFonts w:ascii="Courier New" w:hAnsi="Courier New" w:cs="Courier New"/>
          <w:sz w:val="24"/>
        </w:rPr>
        <w:t>públicos</w:t>
      </w:r>
      <w:r w:rsidRPr="00473707">
        <w:rPr>
          <w:rFonts w:ascii="Courier New" w:hAnsi="Courier New" w:cs="Courier New"/>
          <w:sz w:val="24"/>
        </w:rPr>
        <w:t xml:space="preserve"> </w:t>
      </w:r>
      <w:r w:rsidR="00B72634" w:rsidRPr="00473707">
        <w:rPr>
          <w:rFonts w:ascii="Courier New" w:hAnsi="Courier New" w:cs="Courier New"/>
          <w:sz w:val="24"/>
        </w:rPr>
        <w:t xml:space="preserve">y a representantes de la sociedad civil que se estimen </w:t>
      </w:r>
      <w:r w:rsidR="00B72634" w:rsidRPr="00B72634">
        <w:rPr>
          <w:rFonts w:ascii="Courier New" w:hAnsi="Courier New" w:cs="Courier New"/>
          <w:sz w:val="24"/>
        </w:rPr>
        <w:t>convenientes</w:t>
      </w:r>
      <w:r w:rsidRPr="00A55008">
        <w:rPr>
          <w:rFonts w:ascii="Courier New" w:hAnsi="Courier New" w:cs="Courier New"/>
          <w:sz w:val="24"/>
        </w:rPr>
        <w:t xml:space="preserve"> para el cumplimiento de los fines del Sistema. </w:t>
      </w:r>
    </w:p>
    <w:p w:rsidR="00FA4C3A" w:rsidRPr="00A55008" w:rsidRDefault="00FA4C3A" w:rsidP="00A55008">
      <w:pPr>
        <w:spacing w:before="120" w:after="120"/>
        <w:ind w:left="2835" w:firstLine="705"/>
        <w:jc w:val="both"/>
        <w:rPr>
          <w:rFonts w:ascii="Calibri" w:hAnsi="Calibri"/>
          <w:sz w:val="24"/>
        </w:rPr>
      </w:pPr>
      <w:r w:rsidRPr="00A55008">
        <w:rPr>
          <w:rFonts w:ascii="Courier New" w:hAnsi="Courier New" w:cs="Courier New"/>
          <w:sz w:val="24"/>
        </w:rPr>
        <w:t xml:space="preserve">El Sistema, asimismo, contará </w:t>
      </w:r>
      <w:r w:rsidRPr="00A55008">
        <w:rPr>
          <w:rFonts w:ascii="Courier New" w:hAnsi="Courier New" w:cs="Courier New"/>
          <w:spacing w:val="-3"/>
          <w:sz w:val="24"/>
        </w:rPr>
        <w:t>con un modelo de gestión que permitirá medir el cumplimiento de los compromisos que se adquieran en las sesiones de trabajo del Sistema.</w:t>
      </w:r>
    </w:p>
    <w:p w:rsidR="00FA4C3A" w:rsidRDefault="00FA4C3A" w:rsidP="00A55008">
      <w:pPr>
        <w:spacing w:before="120" w:after="120"/>
        <w:ind w:left="2835" w:firstLine="705"/>
        <w:jc w:val="both"/>
        <w:rPr>
          <w:rFonts w:ascii="Courier New" w:hAnsi="Courier New" w:cs="Courier New"/>
          <w:spacing w:val="-3"/>
          <w:sz w:val="24"/>
        </w:rPr>
      </w:pPr>
      <w:r w:rsidRPr="00A55008">
        <w:rPr>
          <w:rFonts w:ascii="Courier New" w:hAnsi="Courier New" w:cs="Courier New"/>
          <w:spacing w:val="-3"/>
          <w:sz w:val="24"/>
        </w:rPr>
        <w:t xml:space="preserve">El proyecto de ley </w:t>
      </w:r>
      <w:r w:rsidR="00FC30E1" w:rsidRPr="00A55008">
        <w:rPr>
          <w:rFonts w:ascii="Courier New" w:hAnsi="Courier New" w:cs="Courier New"/>
          <w:spacing w:val="-3"/>
          <w:sz w:val="24"/>
        </w:rPr>
        <w:t xml:space="preserve">sometido a vuestra deliberación, </w:t>
      </w:r>
      <w:r w:rsidRPr="00A55008">
        <w:rPr>
          <w:rFonts w:ascii="Courier New" w:hAnsi="Courier New" w:cs="Courier New"/>
          <w:spacing w:val="-3"/>
          <w:sz w:val="24"/>
        </w:rPr>
        <w:t xml:space="preserve">también dispone que la información obtenida por el Sistema será pública, sin por ello dejar de hacer aplicable al tratamiento de esta información, lo dispuesto en la ley procesal penal sobre el secreto de las investigaciones </w:t>
      </w:r>
      <w:r w:rsidR="00FC30E1" w:rsidRPr="00A55008">
        <w:rPr>
          <w:rFonts w:ascii="Courier New" w:hAnsi="Courier New" w:cs="Courier New"/>
          <w:spacing w:val="-3"/>
          <w:sz w:val="24"/>
        </w:rPr>
        <w:t>criminales</w:t>
      </w:r>
      <w:r w:rsidRPr="00A55008">
        <w:rPr>
          <w:rFonts w:ascii="Courier New" w:hAnsi="Courier New" w:cs="Courier New"/>
          <w:spacing w:val="-3"/>
          <w:sz w:val="24"/>
        </w:rPr>
        <w:t>, las normas relativas a la protección de datos</w:t>
      </w:r>
      <w:r w:rsidR="006E75B3" w:rsidRPr="00A55008">
        <w:rPr>
          <w:rFonts w:ascii="Courier New" w:hAnsi="Courier New" w:cs="Courier New"/>
          <w:spacing w:val="-3"/>
          <w:sz w:val="24"/>
        </w:rPr>
        <w:t xml:space="preserve"> personales establecidas en </w:t>
      </w:r>
      <w:r w:rsidRPr="00A55008">
        <w:rPr>
          <w:rFonts w:ascii="Courier New" w:hAnsi="Courier New" w:cs="Courier New"/>
          <w:spacing w:val="-3"/>
          <w:sz w:val="24"/>
        </w:rPr>
        <w:t xml:space="preserve">la </w:t>
      </w:r>
      <w:r w:rsidR="006E75B3" w:rsidRPr="00A55008">
        <w:rPr>
          <w:rFonts w:ascii="Courier New" w:hAnsi="Courier New" w:cs="Courier New"/>
          <w:spacing w:val="-3"/>
          <w:sz w:val="24"/>
        </w:rPr>
        <w:t>l</w:t>
      </w:r>
      <w:r w:rsidRPr="00A55008">
        <w:rPr>
          <w:rFonts w:ascii="Courier New" w:hAnsi="Courier New" w:cs="Courier New"/>
          <w:spacing w:val="-3"/>
          <w:sz w:val="24"/>
        </w:rPr>
        <w:t xml:space="preserve">ey 19.628 y lo referido en el artículo 21 de la </w:t>
      </w:r>
      <w:r w:rsidR="006E75B3" w:rsidRPr="00A55008">
        <w:rPr>
          <w:rFonts w:ascii="Courier New" w:hAnsi="Courier New" w:cs="Courier New"/>
          <w:spacing w:val="-3"/>
          <w:sz w:val="24"/>
        </w:rPr>
        <w:t>l</w:t>
      </w:r>
      <w:r w:rsidRPr="00A55008">
        <w:rPr>
          <w:rFonts w:ascii="Courier New" w:hAnsi="Courier New" w:cs="Courier New"/>
          <w:spacing w:val="-3"/>
          <w:sz w:val="24"/>
        </w:rPr>
        <w:t>ey 20.285</w:t>
      </w:r>
      <w:r w:rsidR="006E75B3" w:rsidRPr="00A55008">
        <w:rPr>
          <w:rFonts w:ascii="Courier New" w:hAnsi="Courier New" w:cs="Courier New"/>
          <w:spacing w:val="-3"/>
          <w:sz w:val="24"/>
        </w:rPr>
        <w:t>, sobre Acceso a la Información Pública</w:t>
      </w:r>
      <w:r w:rsidRPr="00A55008">
        <w:rPr>
          <w:rFonts w:ascii="Courier New" w:hAnsi="Courier New" w:cs="Courier New"/>
          <w:spacing w:val="-3"/>
          <w:sz w:val="24"/>
        </w:rPr>
        <w:t>.</w:t>
      </w:r>
      <w:r w:rsidR="00B72634">
        <w:rPr>
          <w:rFonts w:ascii="Courier New" w:hAnsi="Courier New" w:cs="Courier New"/>
          <w:spacing w:val="-3"/>
          <w:sz w:val="24"/>
        </w:rPr>
        <w:t xml:space="preserve"> </w:t>
      </w:r>
      <w:r w:rsidR="00B72634" w:rsidRPr="00473707">
        <w:rPr>
          <w:rFonts w:ascii="Courier New" w:hAnsi="Courier New" w:cs="Courier New"/>
          <w:spacing w:val="-3"/>
          <w:sz w:val="24"/>
        </w:rPr>
        <w:t>En este orden de cosas, y con el objeto que la ciudadanía pueda acceder a la información de manera expedita, permanente y actualizada, se dispone la creación de una plataforma virtual por parte de Carabineros de Chile.</w:t>
      </w:r>
    </w:p>
    <w:p w:rsidR="00E2685B" w:rsidRPr="00473707" w:rsidRDefault="00E2685B" w:rsidP="00A55008">
      <w:pPr>
        <w:spacing w:before="120" w:after="120"/>
        <w:ind w:left="2835" w:firstLine="705"/>
        <w:jc w:val="both"/>
        <w:rPr>
          <w:rFonts w:ascii="Courier New" w:hAnsi="Courier New" w:cs="Courier New"/>
          <w:spacing w:val="-3"/>
          <w:sz w:val="24"/>
        </w:rPr>
      </w:pPr>
    </w:p>
    <w:p w:rsidR="00FA4C3A" w:rsidRPr="00A55008" w:rsidRDefault="00FA4C3A" w:rsidP="00A55008">
      <w:pPr>
        <w:spacing w:before="120" w:after="120"/>
        <w:ind w:left="2835" w:firstLine="705"/>
        <w:jc w:val="both"/>
        <w:rPr>
          <w:rFonts w:ascii="Calibri" w:hAnsi="Calibri"/>
          <w:sz w:val="24"/>
        </w:rPr>
      </w:pPr>
      <w:r w:rsidRPr="00A55008">
        <w:rPr>
          <w:rFonts w:ascii="Courier New" w:hAnsi="Courier New" w:cs="Courier New"/>
          <w:spacing w:val="-3"/>
          <w:sz w:val="24"/>
        </w:rPr>
        <w:lastRenderedPageBreak/>
        <w:t xml:space="preserve">También resuelve la </w:t>
      </w:r>
      <w:r w:rsidR="006E75B3" w:rsidRPr="00A55008">
        <w:rPr>
          <w:rFonts w:ascii="Courier New" w:hAnsi="Courier New" w:cs="Courier New"/>
          <w:spacing w:val="-3"/>
          <w:sz w:val="24"/>
        </w:rPr>
        <w:t xml:space="preserve">dictación </w:t>
      </w:r>
      <w:r w:rsidRPr="00A55008">
        <w:rPr>
          <w:rFonts w:ascii="Courier New" w:hAnsi="Courier New" w:cs="Courier New"/>
          <w:spacing w:val="-3"/>
          <w:sz w:val="24"/>
        </w:rPr>
        <w:t>de un reglamento, que deberá regular todo aquello que se requiera desde el punto de vista operativo y de funcionamiento del Sistema.</w:t>
      </w:r>
    </w:p>
    <w:p w:rsidR="00473707" w:rsidRDefault="00FA4C3A" w:rsidP="00473707">
      <w:pPr>
        <w:spacing w:before="120" w:after="120"/>
        <w:ind w:left="2835" w:firstLine="705"/>
        <w:jc w:val="both"/>
        <w:rPr>
          <w:rFonts w:ascii="Courier New" w:hAnsi="Courier New" w:cs="Courier New"/>
          <w:sz w:val="24"/>
        </w:rPr>
      </w:pPr>
      <w:r w:rsidRPr="00A55008">
        <w:rPr>
          <w:rFonts w:ascii="Courier New" w:hAnsi="Courier New" w:cs="Courier New"/>
          <w:spacing w:val="-3"/>
          <w:sz w:val="24"/>
        </w:rPr>
        <w:t xml:space="preserve">Finalmente, se establece como infracción grave a los deberes funcionarios la alteración de la información del Sistema, así como la omisión de ingreso de datos, realizada por un funcionario público, que tenga como finalidad </w:t>
      </w:r>
      <w:r w:rsidRPr="00A55008">
        <w:rPr>
          <w:rFonts w:ascii="Courier New" w:hAnsi="Courier New" w:cs="Courier New"/>
          <w:sz w:val="24"/>
        </w:rPr>
        <w:t xml:space="preserve">ocultar, distorsionar o eliminar el contenido del Sistema. Lo anterior no obsta que el comitente de la infracción pueda incurrir </w:t>
      </w:r>
      <w:r w:rsidR="00FC30E1" w:rsidRPr="00A55008">
        <w:rPr>
          <w:rFonts w:ascii="Courier New" w:hAnsi="Courier New" w:cs="Courier New"/>
          <w:sz w:val="24"/>
        </w:rPr>
        <w:t xml:space="preserve">también </w:t>
      </w:r>
      <w:r w:rsidRPr="00A55008">
        <w:rPr>
          <w:rFonts w:ascii="Courier New" w:hAnsi="Courier New" w:cs="Courier New"/>
          <w:sz w:val="24"/>
        </w:rPr>
        <w:t xml:space="preserve">en responsabilidad penal. </w:t>
      </w:r>
    </w:p>
    <w:p w:rsidR="00473707" w:rsidRDefault="00473707" w:rsidP="00473707">
      <w:pPr>
        <w:spacing w:before="120" w:after="120"/>
        <w:ind w:left="2835" w:firstLine="705"/>
        <w:jc w:val="both"/>
        <w:rPr>
          <w:rFonts w:ascii="Courier New" w:hAnsi="Courier New" w:cs="Courier New"/>
          <w:sz w:val="24"/>
        </w:rPr>
      </w:pPr>
    </w:p>
    <w:p w:rsidR="00E04B1D" w:rsidRPr="00A55008" w:rsidRDefault="00FA4C3A" w:rsidP="00473707">
      <w:pPr>
        <w:spacing w:before="120" w:after="120"/>
        <w:ind w:left="2835" w:firstLine="705"/>
        <w:jc w:val="both"/>
        <w:rPr>
          <w:rFonts w:ascii="Courier New" w:eastAsia="Times New Roman" w:hAnsi="Courier New" w:cs="Courier New"/>
          <w:sz w:val="28"/>
          <w:szCs w:val="24"/>
          <w:lang w:val="es-ES_tradnl" w:eastAsia="es-ES"/>
        </w:rPr>
      </w:pPr>
      <w:r w:rsidRPr="00A55008">
        <w:rPr>
          <w:rFonts w:ascii="Courier New" w:hAnsi="Courier New" w:cs="Courier New"/>
          <w:sz w:val="24"/>
        </w:rPr>
        <w:t>En consecuencia, tengo el honor de someter a vuestra consideración el siguiente</w:t>
      </w:r>
      <w:r w:rsidRPr="00A55008">
        <w:rPr>
          <w:rFonts w:ascii="Courier New" w:eastAsia="Times New Roman" w:hAnsi="Courier New" w:cs="Courier New"/>
          <w:b/>
          <w:sz w:val="28"/>
          <w:szCs w:val="24"/>
          <w:lang w:val="es-ES_tradnl" w:eastAsia="es-ES"/>
        </w:rPr>
        <w:t xml:space="preserve"> </w:t>
      </w:r>
    </w:p>
    <w:p w:rsidR="00E04B1D" w:rsidRDefault="00E04B1D" w:rsidP="00E04B1D">
      <w:pPr>
        <w:spacing w:before="120" w:after="120" w:line="240" w:lineRule="auto"/>
        <w:ind w:left="2835" w:right="20" w:firstLine="709"/>
        <w:jc w:val="both"/>
        <w:rPr>
          <w:rFonts w:ascii="Courier New" w:eastAsia="Times New Roman" w:hAnsi="Courier New" w:cs="Courier New"/>
          <w:sz w:val="24"/>
          <w:szCs w:val="24"/>
          <w:lang w:val="es-ES_tradnl" w:eastAsia="es-ES"/>
        </w:rPr>
      </w:pPr>
    </w:p>
    <w:p w:rsidR="00E04B1D" w:rsidRDefault="00E04B1D" w:rsidP="00E04B1D">
      <w:pPr>
        <w:spacing w:before="120" w:after="120" w:line="240" w:lineRule="auto"/>
        <w:jc w:val="center"/>
        <w:rPr>
          <w:rFonts w:ascii="Courier New" w:eastAsia="Times New Roman" w:hAnsi="Courier New" w:cs="Courier New"/>
          <w:b/>
          <w:spacing w:val="160"/>
          <w:sz w:val="24"/>
          <w:szCs w:val="24"/>
          <w:lang w:val="es-ES_tradnl" w:eastAsia="es-ES"/>
        </w:rPr>
      </w:pPr>
    </w:p>
    <w:p w:rsidR="00E2685B" w:rsidRPr="00E04B1D" w:rsidRDefault="00E2685B" w:rsidP="00E04B1D">
      <w:pPr>
        <w:spacing w:before="120" w:after="120" w:line="240" w:lineRule="auto"/>
        <w:jc w:val="center"/>
        <w:rPr>
          <w:rFonts w:ascii="Courier New" w:eastAsia="Times New Roman" w:hAnsi="Courier New" w:cs="Courier New"/>
          <w:b/>
          <w:spacing w:val="160"/>
          <w:sz w:val="24"/>
          <w:szCs w:val="24"/>
          <w:lang w:val="es-ES_tradnl" w:eastAsia="es-ES"/>
        </w:rPr>
      </w:pPr>
    </w:p>
    <w:p w:rsidR="00E04B1D" w:rsidRDefault="00E04B1D" w:rsidP="00E04B1D">
      <w:pPr>
        <w:spacing w:before="120" w:after="120" w:line="240" w:lineRule="auto"/>
        <w:jc w:val="center"/>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160"/>
          <w:sz w:val="24"/>
          <w:szCs w:val="24"/>
          <w:lang w:val="es-ES_tradnl" w:eastAsia="es-ES"/>
        </w:rPr>
        <w:t>PROYECTO DE LE</w:t>
      </w:r>
      <w:r w:rsidRPr="00E04B1D">
        <w:rPr>
          <w:rFonts w:ascii="Courier New" w:eastAsia="Times New Roman" w:hAnsi="Courier New" w:cs="Courier New"/>
          <w:b/>
          <w:spacing w:val="-3"/>
          <w:sz w:val="24"/>
          <w:szCs w:val="24"/>
          <w:lang w:val="es-ES_tradnl" w:eastAsia="es-ES"/>
        </w:rPr>
        <w:t>Y:</w:t>
      </w:r>
    </w:p>
    <w:p w:rsidR="00243DC9" w:rsidRDefault="00243DC9" w:rsidP="00E04B1D">
      <w:pPr>
        <w:spacing w:before="120" w:after="120" w:line="240" w:lineRule="auto"/>
        <w:jc w:val="center"/>
        <w:rPr>
          <w:rFonts w:ascii="Courier New" w:eastAsia="Times New Roman" w:hAnsi="Courier New" w:cs="Courier New"/>
          <w:spacing w:val="-3"/>
          <w:sz w:val="24"/>
          <w:szCs w:val="24"/>
          <w:lang w:val="es-ES_tradnl" w:eastAsia="es-ES"/>
        </w:rPr>
      </w:pPr>
    </w:p>
    <w:p w:rsidR="00E2685B" w:rsidRPr="00E04B1D" w:rsidRDefault="00E2685B" w:rsidP="00E04B1D">
      <w:pPr>
        <w:spacing w:before="120" w:after="120" w:line="240" w:lineRule="auto"/>
        <w:jc w:val="center"/>
        <w:rPr>
          <w:rFonts w:ascii="Courier New" w:eastAsia="Times New Roman" w:hAnsi="Courier New" w:cs="Courier New"/>
          <w:spacing w:val="-3"/>
          <w:sz w:val="24"/>
          <w:szCs w:val="24"/>
          <w:lang w:val="es-ES_tradnl" w:eastAsia="es-ES"/>
        </w:rPr>
      </w:pPr>
    </w:p>
    <w:p w:rsidR="00473707" w:rsidRDefault="00A81101"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w:t>
      </w:r>
      <w:r w:rsidRPr="00A81101">
        <w:rPr>
          <w:rFonts w:ascii="Courier New" w:eastAsia="Times New Roman" w:hAnsi="Courier New" w:cs="Courier New"/>
          <w:b/>
          <w:sz w:val="24"/>
          <w:szCs w:val="24"/>
          <w:lang w:val="es-ES_tradnl" w:eastAsia="es-ES"/>
        </w:rPr>
        <w:t>Artículo 1°.-</w:t>
      </w:r>
      <w:r w:rsidR="00473707">
        <w:rPr>
          <w:rFonts w:ascii="Courier New" w:eastAsia="Times New Roman" w:hAnsi="Courier New" w:cs="Courier New"/>
          <w:b/>
          <w:sz w:val="24"/>
          <w:szCs w:val="24"/>
          <w:lang w:val="es-ES_tradnl" w:eastAsia="es-ES"/>
        </w:rPr>
        <w:tab/>
      </w:r>
      <w:proofErr w:type="spellStart"/>
      <w:r w:rsidRPr="00A81101">
        <w:rPr>
          <w:rFonts w:ascii="Courier New" w:eastAsia="Times New Roman" w:hAnsi="Courier New" w:cs="Courier New"/>
          <w:sz w:val="24"/>
          <w:szCs w:val="24"/>
          <w:lang w:val="es-ES_tradnl" w:eastAsia="es-ES"/>
        </w:rPr>
        <w:t>Establécese</w:t>
      </w:r>
      <w:proofErr w:type="spellEnd"/>
      <w:r w:rsidRPr="00A81101">
        <w:rPr>
          <w:rFonts w:ascii="Courier New" w:eastAsia="Times New Roman" w:hAnsi="Courier New" w:cs="Courier New"/>
          <w:sz w:val="24"/>
          <w:szCs w:val="24"/>
          <w:lang w:val="es-ES_tradnl" w:eastAsia="es-ES"/>
        </w:rPr>
        <w:t xml:space="preserve"> un Sistema Táctico de Operación Policial, en adelante el “Sistema”, que será administrado por Carabineros de Chile, cuyo objetivo será trasparentar y optimizar la gestión táctica policial orientada a la prevención de delitos, a través de un conjunto de acciones y estrategias, entre las que se comprenden el análisis de tendencias, volúmenes y cambios del comportamiento delictual, así como el seguimiento de las acciones que se implementen en el orden preventivo y de control del fenómeno delictual. </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Adicionalmente, a través del Sistema, se buscará garantizar la participación y contribución de otros actores relevantes en la prevención y disminución de hechos delictuales, tales como fiscales del Ministerio Público, delegados presidenciales regionales, delegados presidenciales provinciales y alcaldes, con los que se buscará propiciar acuerdos y/o alianzas estratégicas, así como generar compromisos de tareas que obliguen a los diferentes actores a asumir responsabilidades en el ámbito de la seguridad, acorde a las funciones que a cada uno le compete.</w:t>
      </w:r>
      <w:r w:rsidR="00770EF3">
        <w:rPr>
          <w:rFonts w:ascii="Courier New" w:eastAsia="Times New Roman" w:hAnsi="Courier New" w:cs="Courier New"/>
          <w:sz w:val="24"/>
          <w:szCs w:val="24"/>
          <w:lang w:val="es-ES_tradnl" w:eastAsia="es-ES"/>
        </w:rPr>
        <w:t xml:space="preserve"> </w:t>
      </w:r>
      <w:r w:rsidR="00770EF3" w:rsidRPr="00473707">
        <w:rPr>
          <w:rFonts w:ascii="Courier New" w:eastAsia="Times New Roman" w:hAnsi="Courier New" w:cs="Courier New"/>
          <w:sz w:val="24"/>
          <w:szCs w:val="24"/>
          <w:lang w:val="es-ES_tradnl" w:eastAsia="es-ES"/>
        </w:rPr>
        <w:t>De igual forma, se promoverá la participación de representantes de organizaciones civiles, para que contribu</w:t>
      </w:r>
      <w:r w:rsidR="00E04981" w:rsidRPr="00473707">
        <w:rPr>
          <w:rFonts w:ascii="Courier New" w:eastAsia="Times New Roman" w:hAnsi="Courier New" w:cs="Courier New"/>
          <w:sz w:val="24"/>
          <w:szCs w:val="24"/>
          <w:lang w:val="es-ES_tradnl" w:eastAsia="es-ES"/>
        </w:rPr>
        <w:t>yan en</w:t>
      </w:r>
      <w:r w:rsidR="00770EF3" w:rsidRPr="00473707">
        <w:rPr>
          <w:rFonts w:ascii="Courier New" w:eastAsia="Times New Roman" w:hAnsi="Courier New" w:cs="Courier New"/>
          <w:sz w:val="24"/>
          <w:szCs w:val="24"/>
          <w:lang w:val="es-ES_tradnl" w:eastAsia="es-ES"/>
        </w:rPr>
        <w:t xml:space="preserve"> </w:t>
      </w:r>
      <w:r w:rsidR="00E04981" w:rsidRPr="00473707">
        <w:rPr>
          <w:rFonts w:ascii="Courier New" w:eastAsia="Times New Roman" w:hAnsi="Courier New" w:cs="Courier New"/>
          <w:sz w:val="24"/>
          <w:szCs w:val="24"/>
          <w:lang w:val="es-ES_tradnl" w:eastAsia="es-ES"/>
        </w:rPr>
        <w:t>aquellas materias que sean de su conocimiento e interés.</w:t>
      </w:r>
    </w:p>
    <w:p w:rsidR="00A81101" w:rsidRP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lastRenderedPageBreak/>
        <w:t>Artículo 2°.-</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El Sistema empleará una plataforma de información estadística</w:t>
      </w:r>
      <w:r w:rsidR="00770EF3">
        <w:rPr>
          <w:rFonts w:ascii="Courier New" w:eastAsia="Times New Roman" w:hAnsi="Courier New" w:cs="Courier New"/>
          <w:sz w:val="24"/>
          <w:szCs w:val="24"/>
          <w:lang w:val="es-ES_tradnl" w:eastAsia="es-ES"/>
        </w:rPr>
        <w:t>,</w:t>
      </w:r>
      <w:r w:rsidRPr="00A81101">
        <w:rPr>
          <w:rFonts w:ascii="Courier New" w:eastAsia="Times New Roman" w:hAnsi="Courier New" w:cs="Courier New"/>
          <w:sz w:val="24"/>
          <w:szCs w:val="24"/>
          <w:lang w:val="es-ES_tradnl" w:eastAsia="es-ES"/>
        </w:rPr>
        <w:t xml:space="preserve"> que facilite el análisis criminal, la focalización operativa y preventiva de delitos por parte de Carabineros de Chile, publ</w:t>
      </w:r>
      <w:r w:rsidRPr="00770EF3">
        <w:rPr>
          <w:rFonts w:ascii="Courier New" w:eastAsia="Times New Roman" w:hAnsi="Courier New" w:cs="Courier New"/>
          <w:sz w:val="24"/>
          <w:szCs w:val="24"/>
          <w:lang w:val="es-ES_tradnl" w:eastAsia="es-ES"/>
        </w:rPr>
        <w:t xml:space="preserve">icitando y transparentando </w:t>
      </w:r>
      <w:r w:rsidR="00E04981" w:rsidRPr="00473707">
        <w:rPr>
          <w:rFonts w:ascii="Courier New" w:eastAsia="Times New Roman" w:hAnsi="Courier New" w:cs="Courier New"/>
          <w:sz w:val="24"/>
          <w:szCs w:val="24"/>
          <w:lang w:val="es-ES_tradnl" w:eastAsia="es-ES"/>
        </w:rPr>
        <w:t>permanentemente</w:t>
      </w:r>
      <w:r w:rsidR="00E04981">
        <w:rPr>
          <w:rFonts w:ascii="Courier New" w:eastAsia="Times New Roman" w:hAnsi="Courier New" w:cs="Courier New"/>
          <w:sz w:val="24"/>
          <w:szCs w:val="24"/>
          <w:lang w:val="es-ES_tradnl" w:eastAsia="es-ES"/>
        </w:rPr>
        <w:t xml:space="preserve"> </w:t>
      </w:r>
      <w:r w:rsidRPr="00A81101">
        <w:rPr>
          <w:rFonts w:ascii="Courier New" w:eastAsia="Times New Roman" w:hAnsi="Courier New" w:cs="Courier New"/>
          <w:sz w:val="24"/>
          <w:szCs w:val="24"/>
          <w:lang w:val="es-ES_tradnl" w:eastAsia="es-ES"/>
        </w:rPr>
        <w:t xml:space="preserve">dicha información a la ciudadanía. </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Para la utilización de la información del Sistema, se celebrarán sesiones con el objeto de su análisis y la adopción de acuerdos con miras a la focalización de la acción preventiva, la adopción de estrategias de intervención específicas, la distribución eficiente de los recursos y, en general, cualquier otra medida destinada al apoyo de las funciones policiales.</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Forman parte del Sistema, en calidad de participantes, el Ministerio del Interior y Seguridad Pública, el Ministerio Público, Carabineros de Chile y las municipalidades.</w:t>
      </w:r>
    </w:p>
    <w:p w:rsidR="00A81101" w:rsidRDefault="00A81101" w:rsidP="00A81101">
      <w:pPr>
        <w:jc w:val="both"/>
        <w:rPr>
          <w:rFonts w:ascii="Courier New" w:eastAsia="Times New Roman" w:hAnsi="Courier New" w:cs="Courier New"/>
          <w:sz w:val="24"/>
          <w:szCs w:val="24"/>
          <w:lang w:val="es-ES_tradnl" w:eastAsia="es-ES"/>
        </w:rPr>
      </w:pPr>
    </w:p>
    <w:p w:rsidR="00E2685B" w:rsidRPr="00A81101" w:rsidRDefault="00E2685B" w:rsidP="00A81101">
      <w:pPr>
        <w:jc w:val="both"/>
        <w:rPr>
          <w:rFonts w:ascii="Courier New" w:eastAsia="Times New Roman" w:hAnsi="Courier New" w:cs="Courier New"/>
          <w:sz w:val="24"/>
          <w:szCs w:val="24"/>
          <w:lang w:val="es-ES_tradnl" w:eastAsia="es-ES"/>
        </w:rPr>
      </w:pPr>
    </w:p>
    <w:p w:rsidR="00A81101" w:rsidRP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3º.-</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 xml:space="preserve">Las sesiones se celebrarán al menos una vez al mes, tanto a nivel de la jurisdicción de prefecturas como de comisarías de Carabineros de Chile. </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En las sesiones que sean celebradas a nivel de la jurisdicción de prefecturas, deberán asistir representantes de Carabineros de Chile, entre ellos el prefecto y los comisarios respectivos, y al menos, un representante del Ministerio del Interior y Seguridad Pública, un representante del Ministerio Público y los alcaldes de cada municipio existente en el territorio policial correspondiente a dicha prefectura, o el funcionario municipal que este ú</w:t>
      </w:r>
      <w:r w:rsidR="00CD6BF7">
        <w:rPr>
          <w:rFonts w:ascii="Courier New" w:eastAsia="Times New Roman" w:hAnsi="Courier New" w:cs="Courier New"/>
          <w:sz w:val="24"/>
          <w:szCs w:val="24"/>
          <w:lang w:val="es-ES_tradnl" w:eastAsia="es-ES"/>
        </w:rPr>
        <w:t>ltimo designe en su reemplazo.</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Igualmente, podrá invitarse a estas sesiones a los representantes o autoridades de los organismos públicos</w:t>
      </w:r>
      <w:r w:rsidR="00770EF3">
        <w:rPr>
          <w:rFonts w:ascii="Courier New" w:eastAsia="Times New Roman" w:hAnsi="Courier New" w:cs="Courier New"/>
          <w:sz w:val="24"/>
          <w:szCs w:val="24"/>
          <w:lang w:val="es-ES_tradnl" w:eastAsia="es-ES"/>
        </w:rPr>
        <w:t xml:space="preserve"> </w:t>
      </w:r>
      <w:r w:rsidR="00770EF3" w:rsidRPr="00473707">
        <w:rPr>
          <w:rFonts w:ascii="Courier New" w:eastAsia="Times New Roman" w:hAnsi="Courier New" w:cs="Courier New"/>
          <w:sz w:val="24"/>
          <w:szCs w:val="24"/>
          <w:lang w:val="es-ES_tradnl" w:eastAsia="es-ES"/>
        </w:rPr>
        <w:t>y a los representantes de organizaciones civiles</w:t>
      </w:r>
      <w:r w:rsidR="00A81101" w:rsidRPr="00A81101">
        <w:rPr>
          <w:rFonts w:ascii="Courier New" w:eastAsia="Times New Roman" w:hAnsi="Courier New" w:cs="Courier New"/>
          <w:sz w:val="24"/>
          <w:szCs w:val="24"/>
          <w:lang w:val="es-ES_tradnl" w:eastAsia="es-ES"/>
        </w:rPr>
        <w:t xml:space="preserve"> que se estimen necesarios para los fines del Sistema.</w:t>
      </w:r>
    </w:p>
    <w:p w:rsidR="00473707"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 xml:space="preserve">Se levantará acta escrita de lo tratado y acordado en las sesiones, la que junto con la documentación acompañada por los participantes, será almacenada en un registro creado al efecto y remitida, en la forma que determine el </w:t>
      </w:r>
      <w:r w:rsidR="00E71BC3">
        <w:rPr>
          <w:rFonts w:ascii="Courier New" w:eastAsia="Times New Roman" w:hAnsi="Courier New" w:cs="Courier New"/>
          <w:sz w:val="24"/>
          <w:szCs w:val="24"/>
          <w:lang w:val="es-ES_tradnl" w:eastAsia="es-ES"/>
        </w:rPr>
        <w:t>R</w:t>
      </w:r>
      <w:r w:rsidR="00E71BC3" w:rsidRPr="00A81101">
        <w:rPr>
          <w:rFonts w:ascii="Courier New" w:eastAsia="Times New Roman" w:hAnsi="Courier New" w:cs="Courier New"/>
          <w:sz w:val="24"/>
          <w:szCs w:val="24"/>
          <w:lang w:val="es-ES_tradnl" w:eastAsia="es-ES"/>
        </w:rPr>
        <w:t>eglamento</w:t>
      </w:r>
      <w:r w:rsidR="00B60EC9">
        <w:rPr>
          <w:rFonts w:ascii="Courier New" w:eastAsia="Times New Roman" w:hAnsi="Courier New" w:cs="Courier New"/>
          <w:sz w:val="24"/>
          <w:szCs w:val="24"/>
          <w:lang w:val="es-ES_tradnl" w:eastAsia="es-ES"/>
        </w:rPr>
        <w:t xml:space="preserve"> a que se refiere el artículo 6°</w:t>
      </w:r>
      <w:r w:rsidR="00A81101" w:rsidRPr="00A81101">
        <w:rPr>
          <w:rFonts w:ascii="Courier New" w:eastAsia="Times New Roman" w:hAnsi="Courier New" w:cs="Courier New"/>
          <w:sz w:val="24"/>
          <w:szCs w:val="24"/>
          <w:lang w:val="es-ES_tradnl" w:eastAsia="es-ES"/>
        </w:rPr>
        <w:t>, al delegado presidencial regional y al Jefe de la zona policial respectiva.</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 xml:space="preserve">Carabineros de Chile, dentro de los cinco días </w:t>
      </w:r>
      <w:r w:rsidR="002A5347">
        <w:rPr>
          <w:rFonts w:ascii="Courier New" w:eastAsia="Times New Roman" w:hAnsi="Courier New" w:cs="Courier New"/>
          <w:sz w:val="24"/>
          <w:szCs w:val="24"/>
          <w:lang w:val="es-ES_tradnl" w:eastAsia="es-ES"/>
        </w:rPr>
        <w:t xml:space="preserve">hábiles </w:t>
      </w:r>
      <w:r w:rsidR="00A81101" w:rsidRPr="00A81101">
        <w:rPr>
          <w:rFonts w:ascii="Courier New" w:eastAsia="Times New Roman" w:hAnsi="Courier New" w:cs="Courier New"/>
          <w:sz w:val="24"/>
          <w:szCs w:val="24"/>
          <w:lang w:val="es-ES_tradnl" w:eastAsia="es-ES"/>
        </w:rPr>
        <w:t xml:space="preserve">siguientes de celebradas dichas sesiones, remitirá a los consejos comunales de seguridad pública del respectivo territorio policial, un informe donde consten los acuerdos alcanzados en </w:t>
      </w:r>
      <w:r w:rsidR="00E71BC3">
        <w:rPr>
          <w:rFonts w:ascii="Courier New" w:eastAsia="Times New Roman" w:hAnsi="Courier New" w:cs="Courier New"/>
          <w:sz w:val="24"/>
          <w:szCs w:val="24"/>
          <w:lang w:val="es-ES_tradnl" w:eastAsia="es-ES"/>
        </w:rPr>
        <w:lastRenderedPageBreak/>
        <w:t>é</w:t>
      </w:r>
      <w:r w:rsidR="00A81101" w:rsidRPr="00A81101">
        <w:rPr>
          <w:rFonts w:ascii="Courier New" w:eastAsia="Times New Roman" w:hAnsi="Courier New" w:cs="Courier New"/>
          <w:sz w:val="24"/>
          <w:szCs w:val="24"/>
          <w:lang w:val="es-ES_tradnl" w:eastAsia="es-ES"/>
        </w:rPr>
        <w:t>stas, debiendo incorporar cualquier otra información que estime relevante para la prevención del delito a nivel local.</w:t>
      </w:r>
    </w:p>
    <w:p w:rsidR="00A81101" w:rsidRPr="00A81101" w:rsidRDefault="00A81101" w:rsidP="00CD6BF7">
      <w:pPr>
        <w:spacing w:after="120"/>
        <w:jc w:val="both"/>
        <w:rPr>
          <w:rFonts w:ascii="Courier New" w:eastAsia="Times New Roman" w:hAnsi="Courier New" w:cs="Courier New"/>
          <w:sz w:val="24"/>
          <w:szCs w:val="24"/>
          <w:lang w:val="es-ES_tradnl" w:eastAsia="es-ES"/>
        </w:rPr>
      </w:pPr>
    </w:p>
    <w:p w:rsid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4º.-</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Un modelo de gestión por resultados, evaluará el nivel de cumplimiento de los compromisos adquiridos por quienes participen en las sesiones a las que s</w:t>
      </w:r>
      <w:r>
        <w:rPr>
          <w:rFonts w:ascii="Courier New" w:eastAsia="Times New Roman" w:hAnsi="Courier New" w:cs="Courier New"/>
          <w:sz w:val="24"/>
          <w:szCs w:val="24"/>
          <w:lang w:val="es-ES_tradnl" w:eastAsia="es-ES"/>
        </w:rPr>
        <w:t>e refiere el artículo anterior.</w:t>
      </w:r>
    </w:p>
    <w:p w:rsidR="00A81101" w:rsidRPr="00A81101" w:rsidRDefault="00A81101" w:rsidP="00CD6BF7">
      <w:pPr>
        <w:spacing w:after="120"/>
        <w:jc w:val="both"/>
        <w:rPr>
          <w:rFonts w:ascii="Courier New" w:eastAsia="Times New Roman" w:hAnsi="Courier New" w:cs="Courier New"/>
          <w:sz w:val="24"/>
          <w:szCs w:val="24"/>
          <w:lang w:val="es-ES_tradnl" w:eastAsia="es-ES"/>
        </w:rPr>
      </w:pPr>
    </w:p>
    <w:p w:rsidR="00A81101" w:rsidRP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5°.-</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La información obtenida por el Sistema será pública</w:t>
      </w:r>
      <w:r w:rsidR="00267E06">
        <w:rPr>
          <w:rFonts w:ascii="Courier New" w:eastAsia="Times New Roman" w:hAnsi="Courier New" w:cs="Courier New"/>
          <w:sz w:val="24"/>
          <w:szCs w:val="24"/>
          <w:lang w:val="es-ES_tradnl" w:eastAsia="es-ES"/>
        </w:rPr>
        <w:t xml:space="preserve"> </w:t>
      </w:r>
      <w:r w:rsidR="00267E06" w:rsidRPr="00473707">
        <w:rPr>
          <w:rFonts w:ascii="Courier New" w:eastAsia="Times New Roman" w:hAnsi="Courier New" w:cs="Courier New"/>
          <w:sz w:val="24"/>
          <w:szCs w:val="24"/>
          <w:lang w:val="es-ES_tradnl" w:eastAsia="es-ES"/>
        </w:rPr>
        <w:t>y deberá encontrarse disponible a la ciudadanía de forma expedita, permanente y actualizada</w:t>
      </w:r>
      <w:r w:rsidR="00C91374">
        <w:rPr>
          <w:rFonts w:ascii="Courier New" w:eastAsia="Times New Roman" w:hAnsi="Courier New" w:cs="Courier New"/>
          <w:sz w:val="24"/>
          <w:szCs w:val="24"/>
          <w:lang w:val="es-ES_tradnl" w:eastAsia="es-ES"/>
        </w:rPr>
        <w:t>, a través de una plataforma virtual que dispondrá Carabineros de Chile</w:t>
      </w:r>
      <w:r w:rsidRPr="00A81101">
        <w:rPr>
          <w:rFonts w:ascii="Courier New" w:eastAsia="Times New Roman" w:hAnsi="Courier New" w:cs="Courier New"/>
          <w:sz w:val="24"/>
          <w:szCs w:val="24"/>
          <w:lang w:val="es-ES_tradnl" w:eastAsia="es-ES"/>
        </w:rPr>
        <w:t>. La forma en que se podrá acceder a ella será determinada por el Reglamento a que se refiere el artículo siguiente.</w:t>
      </w:r>
    </w:p>
    <w:p w:rsid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sz w:val="24"/>
          <w:szCs w:val="24"/>
          <w:lang w:val="es-ES_tradnl" w:eastAsia="es-ES"/>
        </w:rPr>
        <w:tab/>
        <w:t>Sin perjuicio de lo anterior, a la información contenida en el Sistema le será plenamente aplicable lo dispuesto en el artículo 182 del Código Procesal Penal, las demás normas especiales que se refieran al secreto de las investigaciones penales, las disposiciones referidas a la protección de datos</w:t>
      </w:r>
      <w:r w:rsidR="00D5142C">
        <w:rPr>
          <w:rFonts w:ascii="Courier New" w:eastAsia="Times New Roman" w:hAnsi="Courier New" w:cs="Courier New"/>
          <w:sz w:val="24"/>
          <w:szCs w:val="24"/>
          <w:lang w:val="es-ES_tradnl" w:eastAsia="es-ES"/>
        </w:rPr>
        <w:t xml:space="preserve"> personales</w:t>
      </w:r>
      <w:r w:rsidRPr="00A81101">
        <w:rPr>
          <w:rFonts w:ascii="Courier New" w:eastAsia="Times New Roman" w:hAnsi="Courier New" w:cs="Courier New"/>
          <w:sz w:val="24"/>
          <w:szCs w:val="24"/>
          <w:lang w:val="es-ES_tradnl" w:eastAsia="es-ES"/>
        </w:rPr>
        <w:t xml:space="preserve"> de la </w:t>
      </w:r>
      <w:r w:rsidR="00D5142C">
        <w:rPr>
          <w:rFonts w:ascii="Courier New" w:eastAsia="Times New Roman" w:hAnsi="Courier New" w:cs="Courier New"/>
          <w:sz w:val="24"/>
          <w:szCs w:val="24"/>
          <w:lang w:val="es-ES_tradnl" w:eastAsia="es-ES"/>
        </w:rPr>
        <w:t>l</w:t>
      </w:r>
      <w:r w:rsidRPr="00A81101">
        <w:rPr>
          <w:rFonts w:ascii="Courier New" w:eastAsia="Times New Roman" w:hAnsi="Courier New" w:cs="Courier New"/>
          <w:sz w:val="24"/>
          <w:szCs w:val="24"/>
          <w:lang w:val="es-ES_tradnl" w:eastAsia="es-ES"/>
        </w:rPr>
        <w:t>ey 19.628 y lo dispuesto en e</w:t>
      </w:r>
      <w:r>
        <w:rPr>
          <w:rFonts w:ascii="Courier New" w:eastAsia="Times New Roman" w:hAnsi="Courier New" w:cs="Courier New"/>
          <w:sz w:val="24"/>
          <w:szCs w:val="24"/>
          <w:lang w:val="es-ES_tradnl" w:eastAsia="es-ES"/>
        </w:rPr>
        <w:t xml:space="preserve">l artículo 21 de la </w:t>
      </w:r>
      <w:r w:rsidR="00D5142C">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ey 20.285.</w:t>
      </w:r>
    </w:p>
    <w:p w:rsidR="00A81101" w:rsidRPr="00A81101" w:rsidRDefault="00A81101" w:rsidP="00CD6BF7">
      <w:pPr>
        <w:spacing w:after="120"/>
        <w:jc w:val="both"/>
        <w:rPr>
          <w:rFonts w:ascii="Courier New" w:eastAsia="Times New Roman" w:hAnsi="Courier New" w:cs="Courier New"/>
          <w:sz w:val="24"/>
          <w:szCs w:val="24"/>
          <w:lang w:val="es-ES_tradnl" w:eastAsia="es-ES"/>
        </w:rPr>
      </w:pPr>
    </w:p>
    <w:p w:rsidR="00A81101" w:rsidRP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6°.-</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 xml:space="preserve">Un Reglamento dictado por el Ministerio del Interior y Seguridad Pública, </w:t>
      </w:r>
      <w:r w:rsidR="001967F0" w:rsidRPr="001967F0">
        <w:rPr>
          <w:rFonts w:ascii="Courier New" w:eastAsia="Times New Roman" w:hAnsi="Courier New" w:cs="Courier New"/>
          <w:sz w:val="24"/>
          <w:szCs w:val="24"/>
          <w:lang w:val="es-ES_tradnl" w:eastAsia="es-ES"/>
        </w:rPr>
        <w:t xml:space="preserve">y visado por el Ministro de Hacienda, </w:t>
      </w:r>
      <w:r w:rsidRPr="00A81101">
        <w:rPr>
          <w:rFonts w:ascii="Courier New" w:eastAsia="Times New Roman" w:hAnsi="Courier New" w:cs="Courier New"/>
          <w:sz w:val="24"/>
          <w:szCs w:val="24"/>
          <w:lang w:val="es-ES_tradnl" w:eastAsia="es-ES"/>
        </w:rPr>
        <w:t>determinará:</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a)</w:t>
      </w:r>
      <w:r w:rsidR="00A81101" w:rsidRPr="00A81101">
        <w:rPr>
          <w:rFonts w:ascii="Courier New" w:eastAsia="Times New Roman" w:hAnsi="Courier New" w:cs="Courier New"/>
          <w:sz w:val="24"/>
          <w:szCs w:val="24"/>
          <w:lang w:val="es-ES_tradnl" w:eastAsia="es-ES"/>
        </w:rPr>
        <w:tab/>
        <w:t xml:space="preserve">Las características que deberá reunir la plataforma de información estadística del Sistema. </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b)</w:t>
      </w:r>
      <w:r w:rsidR="00A81101" w:rsidRPr="00A81101">
        <w:rPr>
          <w:rFonts w:ascii="Courier New" w:eastAsia="Times New Roman" w:hAnsi="Courier New" w:cs="Courier New"/>
          <w:sz w:val="24"/>
          <w:szCs w:val="24"/>
          <w:lang w:val="es-ES_tradnl" w:eastAsia="es-ES"/>
        </w:rPr>
        <w:tab/>
        <w:t>La forma en que se incorporará al Sistema toda otra información relevante para su eficacia y que sea proporcionada por Carabineros de Chile en el ejercicio de sus funciones y/o por otros participantes del mismo.</w:t>
      </w:r>
    </w:p>
    <w:p w:rsidR="00A81101" w:rsidRPr="00A81101" w:rsidRDefault="00473707" w:rsidP="00473707">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c)</w:t>
      </w:r>
      <w:r w:rsidR="00A81101" w:rsidRPr="00A81101">
        <w:rPr>
          <w:rFonts w:ascii="Courier New" w:eastAsia="Times New Roman" w:hAnsi="Courier New" w:cs="Courier New"/>
          <w:sz w:val="24"/>
          <w:szCs w:val="24"/>
          <w:lang w:val="es-ES_tradnl" w:eastAsia="es-ES"/>
        </w:rPr>
        <w:tab/>
        <w:t>La metodología para la adecuada celebración de las sesiones del Sistema.</w:t>
      </w:r>
    </w:p>
    <w:p w:rsidR="00A81101" w:rsidRPr="00A81101" w:rsidRDefault="00473707" w:rsidP="00473707">
      <w:pPr>
        <w:tabs>
          <w:tab w:val="left" w:pos="2268"/>
        </w:tabs>
        <w:spacing w:before="240"/>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d)</w:t>
      </w:r>
      <w:r w:rsidR="00A81101" w:rsidRPr="00A81101">
        <w:rPr>
          <w:rFonts w:ascii="Courier New" w:eastAsia="Times New Roman" w:hAnsi="Courier New" w:cs="Courier New"/>
          <w:sz w:val="24"/>
          <w:szCs w:val="24"/>
          <w:lang w:val="es-ES_tradnl" w:eastAsia="es-ES"/>
        </w:rPr>
        <w:tab/>
        <w:t>Las normas de administración del modelo de gestión por resultados.</w:t>
      </w:r>
    </w:p>
    <w:p w:rsidR="00A81101" w:rsidRPr="00A81101" w:rsidRDefault="00473707" w:rsidP="00473707">
      <w:pPr>
        <w:tabs>
          <w:tab w:val="left" w:pos="2268"/>
        </w:tabs>
        <w:spacing w:before="240"/>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e)</w:t>
      </w:r>
      <w:r w:rsidR="00A81101" w:rsidRPr="00A81101">
        <w:rPr>
          <w:rFonts w:ascii="Courier New" w:eastAsia="Times New Roman" w:hAnsi="Courier New" w:cs="Courier New"/>
          <w:sz w:val="24"/>
          <w:szCs w:val="24"/>
          <w:lang w:val="es-ES_tradnl" w:eastAsia="es-ES"/>
        </w:rPr>
        <w:tab/>
        <w:t xml:space="preserve">Los mecanismos de acceso a la información </w:t>
      </w:r>
      <w:r w:rsidR="00DC59E7">
        <w:rPr>
          <w:rFonts w:ascii="Courier New" w:eastAsia="Times New Roman" w:hAnsi="Courier New" w:cs="Courier New"/>
          <w:sz w:val="24"/>
          <w:szCs w:val="24"/>
          <w:lang w:val="es-ES_tradnl" w:eastAsia="es-ES"/>
        </w:rPr>
        <w:t>aplicables</w:t>
      </w:r>
      <w:r w:rsidR="00DC59E7" w:rsidRPr="00A81101">
        <w:rPr>
          <w:rFonts w:ascii="Courier New" w:eastAsia="Times New Roman" w:hAnsi="Courier New" w:cs="Courier New"/>
          <w:sz w:val="24"/>
          <w:szCs w:val="24"/>
          <w:lang w:val="es-ES_tradnl" w:eastAsia="es-ES"/>
        </w:rPr>
        <w:t xml:space="preserve"> </w:t>
      </w:r>
      <w:r w:rsidR="00DC59E7">
        <w:rPr>
          <w:rFonts w:ascii="Courier New" w:eastAsia="Times New Roman" w:hAnsi="Courier New" w:cs="Courier New"/>
          <w:sz w:val="24"/>
          <w:szCs w:val="24"/>
          <w:lang w:val="es-ES_tradnl" w:eastAsia="es-ES"/>
        </w:rPr>
        <w:t>a</w:t>
      </w:r>
      <w:r w:rsidR="00A81101" w:rsidRPr="00A81101">
        <w:rPr>
          <w:rFonts w:ascii="Courier New" w:eastAsia="Times New Roman" w:hAnsi="Courier New" w:cs="Courier New"/>
          <w:sz w:val="24"/>
          <w:szCs w:val="24"/>
          <w:lang w:val="es-ES_tradnl" w:eastAsia="es-ES"/>
        </w:rPr>
        <w:t>l Sistema.</w:t>
      </w:r>
    </w:p>
    <w:p w:rsidR="00A81101" w:rsidRDefault="00473707" w:rsidP="00473707">
      <w:pPr>
        <w:tabs>
          <w:tab w:val="left" w:pos="2268"/>
        </w:tabs>
        <w:spacing w:before="240"/>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00A81101" w:rsidRPr="00A81101">
        <w:rPr>
          <w:rFonts w:ascii="Courier New" w:eastAsia="Times New Roman" w:hAnsi="Courier New" w:cs="Courier New"/>
          <w:sz w:val="24"/>
          <w:szCs w:val="24"/>
          <w:lang w:val="es-ES_tradnl" w:eastAsia="es-ES"/>
        </w:rPr>
        <w:t>f)</w:t>
      </w:r>
      <w:r w:rsidR="00A81101" w:rsidRPr="00A81101">
        <w:rPr>
          <w:rFonts w:ascii="Courier New" w:eastAsia="Times New Roman" w:hAnsi="Courier New" w:cs="Courier New"/>
          <w:sz w:val="24"/>
          <w:szCs w:val="24"/>
          <w:lang w:val="es-ES_tradnl" w:eastAsia="es-ES"/>
        </w:rPr>
        <w:tab/>
        <w:t>Cualquier otro aspecto necesario para la correcta implementación del Sistema.</w:t>
      </w:r>
    </w:p>
    <w:p w:rsidR="00CD6BF7" w:rsidRPr="00A81101" w:rsidRDefault="00CD6BF7" w:rsidP="00473707">
      <w:pPr>
        <w:tabs>
          <w:tab w:val="left" w:pos="2268"/>
        </w:tabs>
        <w:spacing w:before="240"/>
        <w:jc w:val="both"/>
        <w:rPr>
          <w:rFonts w:ascii="Courier New" w:eastAsia="Times New Roman" w:hAnsi="Courier New" w:cs="Courier New"/>
          <w:sz w:val="24"/>
          <w:szCs w:val="24"/>
          <w:lang w:val="es-ES_tradnl" w:eastAsia="es-ES"/>
        </w:rPr>
      </w:pPr>
    </w:p>
    <w:p w:rsidR="00A81101" w:rsidRDefault="00A81101" w:rsidP="00473707">
      <w:pPr>
        <w:tabs>
          <w:tab w:val="left" w:pos="2268"/>
        </w:tabs>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7°.-</w:t>
      </w:r>
      <w:r w:rsidR="00473707">
        <w:rPr>
          <w:rFonts w:ascii="Courier New" w:eastAsia="Times New Roman" w:hAnsi="Courier New" w:cs="Courier New"/>
          <w:b/>
          <w:sz w:val="24"/>
          <w:szCs w:val="24"/>
          <w:lang w:val="es-ES_tradnl" w:eastAsia="es-ES"/>
        </w:rPr>
        <w:tab/>
      </w:r>
      <w:r w:rsidRPr="00A81101">
        <w:rPr>
          <w:rFonts w:ascii="Courier New" w:eastAsia="Times New Roman" w:hAnsi="Courier New" w:cs="Courier New"/>
          <w:sz w:val="24"/>
          <w:szCs w:val="24"/>
          <w:lang w:val="es-ES_tradnl" w:eastAsia="es-ES"/>
        </w:rPr>
        <w:t xml:space="preserve">El funcionario </w:t>
      </w:r>
      <w:r w:rsidR="00073272">
        <w:rPr>
          <w:rFonts w:ascii="Courier New" w:eastAsia="Times New Roman" w:hAnsi="Courier New" w:cs="Courier New"/>
          <w:sz w:val="24"/>
          <w:szCs w:val="24"/>
          <w:lang w:val="es-ES_tradnl" w:eastAsia="es-ES"/>
        </w:rPr>
        <w:t>de Carabineros de Chile, del Ministerio Público o de cualquier otro órgano de la Administración del Estado que</w:t>
      </w:r>
      <w:r w:rsidRPr="00A81101">
        <w:rPr>
          <w:rFonts w:ascii="Courier New" w:eastAsia="Times New Roman" w:hAnsi="Courier New" w:cs="Courier New"/>
          <w:sz w:val="24"/>
          <w:szCs w:val="24"/>
          <w:lang w:val="es-ES_tradnl" w:eastAsia="es-ES"/>
        </w:rPr>
        <w:t>, de cualquier forma, altere información en el Sistema u omita su ingreso, con la finalidad de ocultar, distorsionar o eliminar su contenido, incurrirá en infracción de los deberes funcionarios, sin perjuicio de la responsabilidad penal que pudiere corresponderle.</w:t>
      </w:r>
    </w:p>
    <w:p w:rsidR="00073272" w:rsidRPr="00073272" w:rsidRDefault="00073272" w:rsidP="00073272">
      <w:pPr>
        <w:tabs>
          <w:tab w:val="left" w:pos="2268"/>
        </w:tabs>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t>L</w:t>
      </w:r>
      <w:r w:rsidRPr="00073272">
        <w:rPr>
          <w:rFonts w:ascii="Courier New" w:eastAsia="Times New Roman" w:hAnsi="Courier New" w:cs="Courier New"/>
          <w:sz w:val="24"/>
          <w:szCs w:val="24"/>
          <w:lang w:val="es-ES_tradnl" w:eastAsia="es-ES"/>
        </w:rPr>
        <w:t>a responsabilidad funcionaria a que hace referencia este artículo deberá hacerse efectiva de conformidad a lo dispuesto, según corresponda, en la ley N° 18.961</w:t>
      </w:r>
      <w:r>
        <w:rPr>
          <w:rFonts w:ascii="Courier New" w:eastAsia="Times New Roman" w:hAnsi="Courier New" w:cs="Courier New"/>
          <w:sz w:val="24"/>
          <w:szCs w:val="24"/>
          <w:lang w:val="es-ES_tradnl" w:eastAsia="es-ES"/>
        </w:rPr>
        <w:t>,</w:t>
      </w:r>
      <w:r w:rsidRPr="00073272">
        <w:rPr>
          <w:rFonts w:ascii="Courier New" w:eastAsia="Times New Roman" w:hAnsi="Courier New" w:cs="Courier New"/>
          <w:sz w:val="24"/>
          <w:szCs w:val="24"/>
          <w:lang w:val="es-ES_tradnl" w:eastAsia="es-ES"/>
        </w:rPr>
        <w:t xml:space="preserve"> Orgánica Constitucional de Carabineros de Chile, en la ley N° 19.640</w:t>
      </w:r>
      <w:r>
        <w:rPr>
          <w:rFonts w:ascii="Courier New" w:eastAsia="Times New Roman" w:hAnsi="Courier New" w:cs="Courier New"/>
          <w:sz w:val="24"/>
          <w:szCs w:val="24"/>
          <w:lang w:val="es-ES_tradnl" w:eastAsia="es-ES"/>
        </w:rPr>
        <w:t>,</w:t>
      </w:r>
      <w:r w:rsidRPr="00073272">
        <w:rPr>
          <w:rFonts w:ascii="Courier New" w:eastAsia="Times New Roman" w:hAnsi="Courier New" w:cs="Courier New"/>
          <w:sz w:val="24"/>
          <w:szCs w:val="24"/>
          <w:lang w:val="es-ES_tradnl" w:eastAsia="es-ES"/>
        </w:rPr>
        <w:t xml:space="preserve"> Orgánica Constitucional del Ministerio Público o en el estatuto funcionario que rija al órgano al que pertenezca el infractor.</w:t>
      </w:r>
    </w:p>
    <w:p w:rsidR="00473707" w:rsidRDefault="00473707" w:rsidP="00A81101">
      <w:pPr>
        <w:jc w:val="both"/>
        <w:rPr>
          <w:rFonts w:ascii="Courier New" w:eastAsia="Times New Roman" w:hAnsi="Courier New" w:cs="Courier New"/>
          <w:sz w:val="24"/>
          <w:szCs w:val="24"/>
          <w:lang w:eastAsia="es-ES"/>
        </w:rPr>
      </w:pPr>
    </w:p>
    <w:p w:rsidR="00CD6BF7" w:rsidRPr="00073272" w:rsidRDefault="00CD6BF7" w:rsidP="00A81101">
      <w:pPr>
        <w:jc w:val="both"/>
        <w:rPr>
          <w:rFonts w:ascii="Courier New" w:eastAsia="Times New Roman" w:hAnsi="Courier New" w:cs="Courier New"/>
          <w:sz w:val="24"/>
          <w:szCs w:val="24"/>
          <w:lang w:eastAsia="es-ES"/>
        </w:rPr>
      </w:pPr>
    </w:p>
    <w:p w:rsidR="00A81101" w:rsidRPr="00A81101" w:rsidRDefault="00A81101" w:rsidP="00A81101">
      <w:pPr>
        <w:jc w:val="center"/>
        <w:rPr>
          <w:rFonts w:ascii="Courier New" w:eastAsia="Times New Roman" w:hAnsi="Courier New" w:cs="Courier New"/>
          <w:b/>
          <w:sz w:val="24"/>
          <w:szCs w:val="24"/>
          <w:lang w:val="es-ES_tradnl" w:eastAsia="es-ES"/>
        </w:rPr>
      </w:pPr>
      <w:r w:rsidRPr="00A81101">
        <w:rPr>
          <w:rFonts w:ascii="Courier New" w:eastAsia="Times New Roman" w:hAnsi="Courier New" w:cs="Courier New"/>
          <w:b/>
          <w:sz w:val="24"/>
          <w:szCs w:val="24"/>
          <w:lang w:val="es-ES_tradnl" w:eastAsia="es-ES"/>
        </w:rPr>
        <w:t>Artículos Transitorios</w:t>
      </w:r>
    </w:p>
    <w:p w:rsidR="00A81101" w:rsidRPr="00A81101" w:rsidRDefault="00A81101" w:rsidP="00A81101">
      <w:pPr>
        <w:jc w:val="both"/>
        <w:rPr>
          <w:rFonts w:ascii="Courier New" w:eastAsia="Times New Roman" w:hAnsi="Courier New" w:cs="Courier New"/>
          <w:sz w:val="24"/>
          <w:szCs w:val="24"/>
          <w:lang w:val="es-ES_tradnl" w:eastAsia="es-ES"/>
        </w:rPr>
      </w:pPr>
    </w:p>
    <w:p w:rsidR="00A81101" w:rsidRPr="00A81101" w:rsidRDefault="00A81101" w:rsidP="00A81101">
      <w:pPr>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primero.-</w:t>
      </w:r>
      <w:r w:rsidRPr="00A81101">
        <w:rPr>
          <w:rFonts w:ascii="Courier New" w:eastAsia="Times New Roman" w:hAnsi="Courier New" w:cs="Courier New"/>
          <w:sz w:val="24"/>
          <w:szCs w:val="24"/>
          <w:lang w:val="es-ES_tradnl" w:eastAsia="es-ES"/>
        </w:rPr>
        <w:t xml:space="preserve"> El reglamento a que alude el artículo 6º de esta ley deberá dictarse dentro del plazo de seis meses contado desde su publicación. </w:t>
      </w:r>
    </w:p>
    <w:p w:rsidR="00A81101" w:rsidRPr="00A81101" w:rsidRDefault="00A81101" w:rsidP="00A81101">
      <w:pPr>
        <w:jc w:val="both"/>
        <w:rPr>
          <w:rFonts w:ascii="Courier New" w:eastAsia="Times New Roman" w:hAnsi="Courier New" w:cs="Courier New"/>
          <w:sz w:val="24"/>
          <w:szCs w:val="24"/>
          <w:lang w:val="es-ES_tradnl" w:eastAsia="es-ES"/>
        </w:rPr>
      </w:pPr>
    </w:p>
    <w:p w:rsidR="00FA4C3A" w:rsidRDefault="00A81101" w:rsidP="00A81101">
      <w:pPr>
        <w:jc w:val="both"/>
        <w:rPr>
          <w:rFonts w:ascii="Courier New" w:eastAsia="Times New Roman" w:hAnsi="Courier New" w:cs="Courier New"/>
          <w:sz w:val="24"/>
          <w:szCs w:val="24"/>
          <w:lang w:val="es-ES_tradnl" w:eastAsia="es-ES"/>
        </w:rPr>
      </w:pPr>
      <w:r w:rsidRPr="00A81101">
        <w:rPr>
          <w:rFonts w:ascii="Courier New" w:eastAsia="Times New Roman" w:hAnsi="Courier New" w:cs="Courier New"/>
          <w:b/>
          <w:sz w:val="24"/>
          <w:szCs w:val="24"/>
          <w:lang w:val="es-ES_tradnl" w:eastAsia="es-ES"/>
        </w:rPr>
        <w:t>Artículo segundo.-</w:t>
      </w:r>
      <w:r w:rsidRPr="00A81101">
        <w:rPr>
          <w:rFonts w:ascii="Courier New" w:eastAsia="Times New Roman" w:hAnsi="Courier New" w:cs="Courier New"/>
          <w:sz w:val="24"/>
          <w:szCs w:val="24"/>
          <w:lang w:val="es-ES_tradnl" w:eastAsia="es-ES"/>
        </w:rPr>
        <w:tab/>
        <w:t>El mayor gasto fiscal que represente la aplicación de la presente ley durante el primer año presupuestario de su vigencia se financiará con cargo a la Partida 05 Ministerio del Interior y Seguridad Pública y, en lo que faltare, con cargo a la Partida Presupuestaria Tesoro Público. En los años siguientes, se financiará con cargo a los recursos que se establezcan en las respectivas leyes de presupuestos del sector público.”.</w:t>
      </w:r>
    </w:p>
    <w:p w:rsidR="00AB7C89" w:rsidRDefault="00AB7C89" w:rsidP="00E04B1D">
      <w:pPr>
        <w:tabs>
          <w:tab w:val="left" w:pos="-1440"/>
          <w:tab w:val="left" w:pos="-720"/>
          <w:tab w:val="left" w:pos="2127"/>
        </w:tabs>
        <w:spacing w:before="120" w:after="120" w:line="240" w:lineRule="auto"/>
        <w:jc w:val="both"/>
        <w:rPr>
          <w:rFonts w:ascii="Courier New" w:eastAsia="Times New Roman" w:hAnsi="Courier New" w:cs="Courier New"/>
          <w:spacing w:val="-3"/>
          <w:sz w:val="24"/>
          <w:szCs w:val="24"/>
          <w:lang w:val="es-ES_tradnl" w:eastAsia="es-ES"/>
        </w:rPr>
        <w:sectPr w:rsidR="00AB7C89" w:rsidSect="00CD6BF7">
          <w:headerReference w:type="default" r:id="rId8"/>
          <w:endnotePr>
            <w:numFmt w:val="decimal"/>
          </w:endnotePr>
          <w:pgSz w:w="12242" w:h="18722" w:code="14"/>
          <w:pgMar w:top="1985" w:right="1418" w:bottom="1701" w:left="1559" w:header="709" w:footer="3362" w:gutter="0"/>
          <w:paperSrc w:first="2" w:other="2"/>
          <w:pgNumType w:start="1"/>
          <w:cols w:space="720"/>
          <w:noEndnote/>
          <w:titlePg/>
          <w:docGrid w:linePitch="299"/>
        </w:sectPr>
      </w:pPr>
    </w:p>
    <w:p w:rsidR="00E04B1D" w:rsidRDefault="00E04B1D" w:rsidP="00E04B1D">
      <w:pPr>
        <w:tabs>
          <w:tab w:val="left" w:pos="-1440"/>
          <w:tab w:val="left" w:pos="-720"/>
          <w:tab w:val="left" w:pos="2127"/>
        </w:tabs>
        <w:spacing w:before="120" w:after="120" w:line="240" w:lineRule="auto"/>
        <w:jc w:val="both"/>
        <w:rPr>
          <w:rFonts w:ascii="Courier New" w:eastAsia="Times New Roman" w:hAnsi="Courier New" w:cs="Courier New"/>
          <w:spacing w:val="-3"/>
          <w:sz w:val="24"/>
          <w:szCs w:val="24"/>
          <w:lang w:val="es-ES_tradnl" w:eastAsia="es-ES"/>
        </w:rPr>
      </w:pPr>
    </w:p>
    <w:p w:rsidR="00473707" w:rsidRPr="00E04B1D" w:rsidRDefault="00473707" w:rsidP="00E04B1D">
      <w:pPr>
        <w:tabs>
          <w:tab w:val="left" w:pos="-1440"/>
          <w:tab w:val="left" w:pos="-720"/>
          <w:tab w:val="left" w:pos="2835"/>
        </w:tabs>
        <w:spacing w:before="120" w:after="120" w:line="240" w:lineRule="auto"/>
        <w:jc w:val="both"/>
        <w:rPr>
          <w:rFonts w:ascii="Courier New" w:eastAsia="Times New Roman" w:hAnsi="Courier New" w:cs="Courier New"/>
          <w:spacing w:val="-3"/>
          <w:sz w:val="24"/>
          <w:szCs w:val="24"/>
          <w:lang w:val="es-ES_tradnl" w:eastAsia="es-ES"/>
        </w:rPr>
      </w:pPr>
    </w:p>
    <w:p w:rsidR="00E04B1D" w:rsidRPr="00E04B1D" w:rsidRDefault="00E04B1D"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r w:rsidRPr="00E04B1D">
        <w:rPr>
          <w:rFonts w:ascii="Courier New" w:eastAsia="Times New Roman" w:hAnsi="Courier New" w:cs="Courier New"/>
          <w:spacing w:val="-3"/>
          <w:sz w:val="24"/>
          <w:szCs w:val="24"/>
          <w:lang w:val="es-ES_tradnl" w:eastAsia="es-ES"/>
        </w:rPr>
        <w:t>Dios guarde a V.E.,</w:t>
      </w:r>
    </w:p>
    <w:p w:rsidR="00E04B1D" w:rsidRPr="00E04B1D" w:rsidRDefault="00E04B1D"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9713D" w:rsidRDefault="0049713D" w:rsidP="00B65A8B">
      <w:pPr>
        <w:tabs>
          <w:tab w:val="left" w:pos="-1440"/>
          <w:tab w:val="left" w:pos="-720"/>
          <w:tab w:val="left" w:pos="2835"/>
        </w:tabs>
        <w:spacing w:before="120" w:after="120" w:line="240" w:lineRule="auto"/>
        <w:rPr>
          <w:rFonts w:ascii="Courier New" w:eastAsia="Times New Roman" w:hAnsi="Courier New" w:cs="Courier New"/>
          <w:spacing w:val="-3"/>
          <w:sz w:val="24"/>
          <w:szCs w:val="24"/>
          <w:lang w:val="es-ES_tradnl" w:eastAsia="es-ES"/>
        </w:rPr>
      </w:pPr>
    </w:p>
    <w:p w:rsidR="0049713D" w:rsidRDefault="0049713D"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9713D" w:rsidRDefault="0049713D"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E04B1D" w:rsidRDefault="00E04B1D" w:rsidP="00A81101">
      <w:pPr>
        <w:tabs>
          <w:tab w:val="left" w:pos="-1440"/>
          <w:tab w:val="left" w:pos="-720"/>
          <w:tab w:val="left" w:pos="2835"/>
        </w:tabs>
        <w:spacing w:before="120" w:after="120" w:line="240" w:lineRule="auto"/>
        <w:rPr>
          <w:rFonts w:ascii="Courier New" w:eastAsia="Times New Roman" w:hAnsi="Courier New" w:cs="Courier New"/>
          <w:spacing w:val="-3"/>
          <w:sz w:val="24"/>
          <w:szCs w:val="24"/>
          <w:lang w:val="es-ES_tradnl" w:eastAsia="es-ES"/>
        </w:rPr>
      </w:pPr>
    </w:p>
    <w:p w:rsidR="00473707" w:rsidRDefault="00473707" w:rsidP="00A81101">
      <w:pPr>
        <w:tabs>
          <w:tab w:val="left" w:pos="-1440"/>
          <w:tab w:val="left" w:pos="-720"/>
          <w:tab w:val="left" w:pos="2835"/>
        </w:tabs>
        <w:spacing w:before="120" w:after="120" w:line="240" w:lineRule="auto"/>
        <w:rPr>
          <w:rFonts w:ascii="Courier New" w:eastAsia="Times New Roman" w:hAnsi="Courier New" w:cs="Courier New"/>
          <w:spacing w:val="-3"/>
          <w:sz w:val="24"/>
          <w:szCs w:val="24"/>
          <w:lang w:val="es-ES_tradnl" w:eastAsia="es-ES"/>
        </w:rPr>
      </w:pPr>
    </w:p>
    <w:p w:rsidR="00473707" w:rsidRPr="004F7E45" w:rsidRDefault="00473707" w:rsidP="00D72D6F">
      <w:pPr>
        <w:tabs>
          <w:tab w:val="center" w:pos="1985"/>
          <w:tab w:val="center" w:pos="7088"/>
        </w:tabs>
        <w:spacing w:after="0"/>
        <w:rPr>
          <w:rFonts w:ascii="Courier New" w:hAnsi="Courier New" w:cs="Courier New"/>
          <w:b/>
          <w:spacing w:val="-3"/>
        </w:rPr>
      </w:pPr>
      <w:r w:rsidRPr="004F7E45">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473707" w:rsidRDefault="00473707" w:rsidP="00D72D6F">
      <w:pPr>
        <w:tabs>
          <w:tab w:val="center" w:pos="1985"/>
          <w:tab w:val="center" w:pos="7088"/>
          <w:tab w:val="center" w:pos="7200"/>
        </w:tabs>
        <w:spacing w:after="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473707" w:rsidRPr="00473707" w:rsidRDefault="00473707" w:rsidP="00A81101">
      <w:pPr>
        <w:tabs>
          <w:tab w:val="left" w:pos="-1440"/>
          <w:tab w:val="left" w:pos="-720"/>
          <w:tab w:val="left" w:pos="2835"/>
        </w:tabs>
        <w:spacing w:before="120" w:after="120" w:line="240" w:lineRule="auto"/>
        <w:rPr>
          <w:rFonts w:ascii="Courier New" w:eastAsia="Times New Roman" w:hAnsi="Courier New" w:cs="Courier New"/>
          <w:spacing w:val="-3"/>
          <w:sz w:val="24"/>
          <w:szCs w:val="24"/>
          <w:lang w:eastAsia="es-ES"/>
        </w:rPr>
      </w:pPr>
    </w:p>
    <w:p w:rsidR="00E62391" w:rsidRDefault="00E62391"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spacing w:val="-3"/>
          <w:sz w:val="24"/>
          <w:szCs w:val="24"/>
          <w:lang w:val="es-ES_tradnl" w:eastAsia="es-ES"/>
        </w:rPr>
      </w:pPr>
    </w:p>
    <w:p w:rsidR="00473707" w:rsidRPr="00981A71" w:rsidRDefault="00473707" w:rsidP="00981A71">
      <w:pPr>
        <w:tabs>
          <w:tab w:val="center" w:pos="2268"/>
        </w:tabs>
        <w:spacing w:after="0"/>
        <w:jc w:val="both"/>
        <w:rPr>
          <w:rFonts w:ascii="Courier New" w:hAnsi="Courier New" w:cs="Courier New"/>
          <w:b/>
          <w:sz w:val="24"/>
          <w:szCs w:val="24"/>
        </w:rPr>
      </w:pPr>
      <w:r w:rsidRPr="00981A71">
        <w:rPr>
          <w:rFonts w:ascii="Courier New" w:hAnsi="Courier New" w:cs="Courier New"/>
          <w:b/>
          <w:sz w:val="24"/>
          <w:szCs w:val="24"/>
        </w:rPr>
        <w:tab/>
        <w:t>ANDRÉS CHADWICK PIÑERA</w:t>
      </w:r>
    </w:p>
    <w:p w:rsidR="00473707" w:rsidRPr="00981A71" w:rsidRDefault="00473707" w:rsidP="00981A71">
      <w:pPr>
        <w:tabs>
          <w:tab w:val="center" w:pos="2268"/>
        </w:tabs>
        <w:spacing w:after="0"/>
        <w:jc w:val="both"/>
        <w:rPr>
          <w:rFonts w:ascii="Courier New" w:hAnsi="Courier New" w:cs="Courier New"/>
          <w:spacing w:val="-3"/>
          <w:sz w:val="24"/>
          <w:szCs w:val="24"/>
        </w:rPr>
      </w:pPr>
      <w:r w:rsidRPr="00981A71">
        <w:rPr>
          <w:rFonts w:ascii="Courier New" w:hAnsi="Courier New" w:cs="Courier New"/>
          <w:spacing w:val="-3"/>
          <w:sz w:val="24"/>
          <w:szCs w:val="24"/>
        </w:rPr>
        <w:tab/>
        <w:t>Ministro del Interior y</w:t>
      </w:r>
    </w:p>
    <w:p w:rsidR="00473707" w:rsidRPr="00981A71" w:rsidRDefault="00473707" w:rsidP="00981A71">
      <w:pPr>
        <w:tabs>
          <w:tab w:val="center" w:pos="2268"/>
        </w:tabs>
        <w:spacing w:after="0"/>
        <w:jc w:val="both"/>
        <w:rPr>
          <w:rFonts w:ascii="Courier New" w:hAnsi="Courier New" w:cs="Courier New"/>
          <w:spacing w:val="-3"/>
          <w:sz w:val="24"/>
          <w:szCs w:val="24"/>
        </w:rPr>
      </w:pPr>
      <w:r w:rsidRPr="00981A71">
        <w:rPr>
          <w:rFonts w:ascii="Courier New" w:hAnsi="Courier New" w:cs="Courier New"/>
          <w:spacing w:val="-3"/>
          <w:sz w:val="24"/>
          <w:szCs w:val="24"/>
        </w:rPr>
        <w:tab/>
        <w:t>Seguridad Pública</w:t>
      </w: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b/>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b/>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b/>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b/>
          <w:spacing w:val="-3"/>
          <w:sz w:val="24"/>
          <w:szCs w:val="24"/>
          <w:lang w:val="es-ES_tradnl" w:eastAsia="es-ES"/>
        </w:rPr>
      </w:pPr>
    </w:p>
    <w:p w:rsidR="00473707" w:rsidRDefault="00473707" w:rsidP="00E04B1D">
      <w:pPr>
        <w:tabs>
          <w:tab w:val="left" w:pos="-1440"/>
          <w:tab w:val="left" w:pos="-720"/>
          <w:tab w:val="left" w:pos="2835"/>
        </w:tabs>
        <w:spacing w:before="120" w:after="120" w:line="240" w:lineRule="auto"/>
        <w:jc w:val="center"/>
        <w:rPr>
          <w:rFonts w:ascii="Courier New" w:eastAsia="Times New Roman" w:hAnsi="Courier New" w:cs="Courier New"/>
          <w:b/>
          <w:spacing w:val="-3"/>
          <w:sz w:val="24"/>
          <w:szCs w:val="24"/>
          <w:lang w:val="es-ES_tradnl" w:eastAsia="es-ES"/>
        </w:rPr>
      </w:pPr>
    </w:p>
    <w:p w:rsidR="00473707" w:rsidRPr="001968A2" w:rsidRDefault="00473707" w:rsidP="00473707">
      <w:pPr>
        <w:tabs>
          <w:tab w:val="center" w:pos="2552"/>
          <w:tab w:val="center" w:pos="7088"/>
        </w:tabs>
        <w:spacing w:after="0"/>
        <w:rPr>
          <w:rFonts w:ascii="Courier New" w:hAnsi="Courier New" w:cs="Courier New"/>
          <w:b/>
        </w:rPr>
      </w:pPr>
      <w:r w:rsidRPr="001968A2">
        <w:rPr>
          <w:rFonts w:ascii="Courier New" w:hAnsi="Courier New" w:cs="Courier New"/>
          <w:b/>
        </w:rPr>
        <w:tab/>
      </w:r>
      <w:r w:rsidRPr="001968A2">
        <w:rPr>
          <w:rFonts w:ascii="Courier New" w:hAnsi="Courier New" w:cs="Courier New"/>
          <w:b/>
        </w:rPr>
        <w:tab/>
      </w:r>
      <w:r w:rsidRPr="00981A71">
        <w:rPr>
          <w:rFonts w:ascii="Courier New" w:hAnsi="Courier New" w:cs="Courier New"/>
          <w:b/>
        </w:rPr>
        <w:t>FELIPE LARRAÍN BASCUÑÁN</w:t>
      </w:r>
    </w:p>
    <w:p w:rsidR="00473707" w:rsidRDefault="00473707" w:rsidP="00473707">
      <w:pPr>
        <w:tabs>
          <w:tab w:val="center" w:pos="2552"/>
          <w:tab w:val="center" w:pos="7088"/>
        </w:tabs>
        <w:spacing w:after="0"/>
        <w:rPr>
          <w:rFonts w:ascii="Courier New" w:hAnsi="Courier New" w:cs="Courier New"/>
        </w:rPr>
      </w:pPr>
      <w:r w:rsidRPr="001968A2">
        <w:rPr>
          <w:rFonts w:ascii="Courier New" w:hAnsi="Courier New" w:cs="Courier New"/>
        </w:rPr>
        <w:tab/>
      </w:r>
      <w:r w:rsidRPr="001968A2">
        <w:rPr>
          <w:rFonts w:ascii="Courier New" w:hAnsi="Courier New" w:cs="Courier New"/>
        </w:rPr>
        <w:tab/>
        <w:t>Ministro de Hacienda</w:t>
      </w:r>
    </w:p>
    <w:p w:rsidR="00E2685B" w:rsidRDefault="00E2685B" w:rsidP="00473707">
      <w:pPr>
        <w:tabs>
          <w:tab w:val="center" w:pos="2552"/>
          <w:tab w:val="center" w:pos="7088"/>
        </w:tabs>
        <w:spacing w:after="0"/>
        <w:rPr>
          <w:rFonts w:ascii="Courier New" w:hAnsi="Courier New" w:cs="Courier New"/>
        </w:rPr>
      </w:pPr>
    </w:p>
    <w:p w:rsidR="00E2685B" w:rsidRDefault="00E2685B" w:rsidP="00473707">
      <w:pPr>
        <w:tabs>
          <w:tab w:val="center" w:pos="2552"/>
          <w:tab w:val="center" w:pos="7088"/>
        </w:tabs>
        <w:spacing w:after="0"/>
        <w:rPr>
          <w:rFonts w:ascii="Courier New" w:hAnsi="Courier New" w:cs="Courier New"/>
        </w:rPr>
      </w:pPr>
    </w:p>
    <w:p w:rsidR="00E2685B" w:rsidRDefault="00E2685B">
      <w:pPr>
        <w:rPr>
          <w:rFonts w:ascii="Courier New" w:hAnsi="Courier New" w:cs="Courier New"/>
        </w:rPr>
      </w:pPr>
      <w:r>
        <w:rPr>
          <w:rFonts w:ascii="Courier New" w:hAnsi="Courier New" w:cs="Courier New"/>
        </w:rPr>
        <w:br w:type="page"/>
      </w:r>
    </w:p>
    <w:p w:rsidR="00E2685B" w:rsidRPr="001968A2" w:rsidRDefault="00E2685B" w:rsidP="00E2685B">
      <w:pPr>
        <w:tabs>
          <w:tab w:val="center" w:pos="2552"/>
          <w:tab w:val="center" w:pos="7088"/>
        </w:tabs>
        <w:spacing w:after="0"/>
        <w:ind w:left="-709"/>
        <w:rPr>
          <w:rFonts w:ascii="Courier New" w:hAnsi="Courier New" w:cs="Courier New"/>
          <w:bCs/>
          <w:lang w:val="es-ES"/>
        </w:rPr>
      </w:pPr>
      <w:r>
        <w:rPr>
          <w:rFonts w:ascii="Courier New" w:hAnsi="Courier New" w:cs="Courier New"/>
          <w:bCs/>
          <w:noProof/>
          <w:lang w:eastAsia="es-CL"/>
        </w:rPr>
        <w:lastRenderedPageBreak/>
        <w:drawing>
          <wp:inline distT="0" distB="0" distL="0" distR="0">
            <wp:extent cx="6871508" cy="8892540"/>
            <wp:effectExtent l="0" t="0" r="571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050; STOP_1.jpg"/>
                    <pic:cNvPicPr/>
                  </pic:nvPicPr>
                  <pic:blipFill>
                    <a:blip r:embed="rId9">
                      <a:extLst>
                        <a:ext uri="{28A0092B-C50C-407E-A947-70E740481C1C}">
                          <a14:useLocalDpi xmlns:a14="http://schemas.microsoft.com/office/drawing/2010/main" val="0"/>
                        </a:ext>
                      </a:extLst>
                    </a:blip>
                    <a:stretch>
                      <a:fillRect/>
                    </a:stretch>
                  </pic:blipFill>
                  <pic:spPr>
                    <a:xfrm>
                      <a:off x="0" y="0"/>
                      <a:ext cx="6877164" cy="8899860"/>
                    </a:xfrm>
                    <a:prstGeom prst="rect">
                      <a:avLst/>
                    </a:prstGeom>
                  </pic:spPr>
                </pic:pic>
              </a:graphicData>
            </a:graphic>
          </wp:inline>
        </w:drawing>
      </w:r>
      <w:r>
        <w:rPr>
          <w:rFonts w:ascii="Courier New" w:hAnsi="Courier New" w:cs="Courier New"/>
          <w:bCs/>
          <w:noProof/>
          <w:lang w:eastAsia="es-CL"/>
        </w:rPr>
        <w:lastRenderedPageBreak/>
        <w:drawing>
          <wp:inline distT="0" distB="0" distL="0" distR="0">
            <wp:extent cx="6889173" cy="891540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050; STOP_2.jpg"/>
                    <pic:cNvPicPr/>
                  </pic:nvPicPr>
                  <pic:blipFill>
                    <a:blip r:embed="rId10">
                      <a:extLst>
                        <a:ext uri="{28A0092B-C50C-407E-A947-70E740481C1C}">
                          <a14:useLocalDpi xmlns:a14="http://schemas.microsoft.com/office/drawing/2010/main" val="0"/>
                        </a:ext>
                      </a:extLst>
                    </a:blip>
                    <a:stretch>
                      <a:fillRect/>
                    </a:stretch>
                  </pic:blipFill>
                  <pic:spPr>
                    <a:xfrm>
                      <a:off x="0" y="0"/>
                      <a:ext cx="6896310" cy="8924636"/>
                    </a:xfrm>
                    <a:prstGeom prst="rect">
                      <a:avLst/>
                    </a:prstGeom>
                  </pic:spPr>
                </pic:pic>
              </a:graphicData>
            </a:graphic>
          </wp:inline>
        </w:drawing>
      </w:r>
      <w:r>
        <w:rPr>
          <w:rFonts w:ascii="Courier New" w:hAnsi="Courier New" w:cs="Courier New"/>
          <w:bCs/>
          <w:noProof/>
          <w:lang w:eastAsia="es-CL"/>
        </w:rPr>
        <w:lastRenderedPageBreak/>
        <w:drawing>
          <wp:inline distT="0" distB="0" distL="0" distR="0">
            <wp:extent cx="6953943" cy="89992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050; STOP_3.jpg"/>
                    <pic:cNvPicPr/>
                  </pic:nvPicPr>
                  <pic:blipFill>
                    <a:blip r:embed="rId11">
                      <a:extLst>
                        <a:ext uri="{28A0092B-C50C-407E-A947-70E740481C1C}">
                          <a14:useLocalDpi xmlns:a14="http://schemas.microsoft.com/office/drawing/2010/main" val="0"/>
                        </a:ext>
                      </a:extLst>
                    </a:blip>
                    <a:stretch>
                      <a:fillRect/>
                    </a:stretch>
                  </pic:blipFill>
                  <pic:spPr>
                    <a:xfrm>
                      <a:off x="0" y="0"/>
                      <a:ext cx="6956889" cy="9003033"/>
                    </a:xfrm>
                    <a:prstGeom prst="rect">
                      <a:avLst/>
                    </a:prstGeom>
                  </pic:spPr>
                </pic:pic>
              </a:graphicData>
            </a:graphic>
          </wp:inline>
        </w:drawing>
      </w:r>
      <w:r>
        <w:rPr>
          <w:rFonts w:ascii="Courier New" w:hAnsi="Courier New" w:cs="Courier New"/>
          <w:bCs/>
          <w:noProof/>
          <w:lang w:eastAsia="es-CL"/>
        </w:rPr>
        <w:lastRenderedPageBreak/>
        <w:drawing>
          <wp:inline distT="0" distB="0" distL="0" distR="0">
            <wp:extent cx="6900949" cy="89306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 N°050; STOP_4.jpg"/>
                    <pic:cNvPicPr/>
                  </pic:nvPicPr>
                  <pic:blipFill>
                    <a:blip r:embed="rId12">
                      <a:extLst>
                        <a:ext uri="{28A0092B-C50C-407E-A947-70E740481C1C}">
                          <a14:useLocalDpi xmlns:a14="http://schemas.microsoft.com/office/drawing/2010/main" val="0"/>
                        </a:ext>
                      </a:extLst>
                    </a:blip>
                    <a:stretch>
                      <a:fillRect/>
                    </a:stretch>
                  </pic:blipFill>
                  <pic:spPr>
                    <a:xfrm>
                      <a:off x="0" y="0"/>
                      <a:ext cx="6904214" cy="8934866"/>
                    </a:xfrm>
                    <a:prstGeom prst="rect">
                      <a:avLst/>
                    </a:prstGeom>
                  </pic:spPr>
                </pic:pic>
              </a:graphicData>
            </a:graphic>
          </wp:inline>
        </w:drawing>
      </w:r>
      <w:bookmarkStart w:id="0" w:name="_GoBack"/>
      <w:bookmarkEnd w:id="0"/>
    </w:p>
    <w:sectPr w:rsidR="00E2685B" w:rsidRPr="001968A2" w:rsidSect="00AB7C89">
      <w:endnotePr>
        <w:numFmt w:val="decimal"/>
      </w:endnotePr>
      <w:pgSz w:w="12242" w:h="18722" w:code="14"/>
      <w:pgMar w:top="1985" w:right="1418" w:bottom="1701" w:left="1559" w:header="709" w:footer="3362" w:gutter="0"/>
      <w:paperSrc w:first="2" w:other="2"/>
      <w:pgNumType w:start="1"/>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0112A" w16cid:durableId="1E822585"/>
  <w16cid:commentId w16cid:paraId="353F4536" w16cid:durableId="1E822586"/>
  <w16cid:commentId w16cid:paraId="574EF0FF" w16cid:durableId="1E822587"/>
  <w16cid:commentId w16cid:paraId="0A805250" w16cid:durableId="1E82294F"/>
  <w16cid:commentId w16cid:paraId="77E27B36" w16cid:durableId="1E822588"/>
  <w16cid:commentId w16cid:paraId="469DB0A4" w16cid:durableId="1E822589"/>
  <w16cid:commentId w16cid:paraId="2A8E5E51" w16cid:durableId="1E82258A"/>
  <w16cid:commentId w16cid:paraId="32C521FE" w16cid:durableId="1E82258B"/>
  <w16cid:commentId w16cid:paraId="4FB5DB93" w16cid:durableId="1E82258C"/>
  <w16cid:commentId w16cid:paraId="0EB56920" w16cid:durableId="1E82258D"/>
  <w16cid:commentId w16cid:paraId="608EB87B" w16cid:durableId="1E82258E"/>
  <w16cid:commentId w16cid:paraId="23ADF743" w16cid:durableId="1E82258F"/>
  <w16cid:commentId w16cid:paraId="63F3924A" w16cid:durableId="1E822590"/>
  <w16cid:commentId w16cid:paraId="12400FA1" w16cid:durableId="1E822591"/>
  <w16cid:commentId w16cid:paraId="3EA458CC" w16cid:durableId="1E822592"/>
  <w16cid:commentId w16cid:paraId="41EF649F" w16cid:durableId="1E822593"/>
  <w16cid:commentId w16cid:paraId="17F411CA" w16cid:durableId="1E8226FF"/>
  <w16cid:commentId w16cid:paraId="095B26B0" w16cid:durableId="1E8227BD"/>
  <w16cid:commentId w16cid:paraId="08E7D92D" w16cid:durableId="1E8227D1"/>
  <w16cid:commentId w16cid:paraId="41833F68" w16cid:durableId="1E8227E5"/>
  <w16cid:commentId w16cid:paraId="63244B20" w16cid:durableId="1E822594"/>
  <w16cid:commentId w16cid:paraId="0262FC5F" w16cid:durableId="1E822818"/>
  <w16cid:commentId w16cid:paraId="2A7871A6" w16cid:durableId="1E822843"/>
  <w16cid:commentId w16cid:paraId="69ACBC6E" w16cid:durableId="1E8228A1"/>
  <w16cid:commentId w16cid:paraId="22C5B19D" w16cid:durableId="1E822595"/>
  <w16cid:commentId w16cid:paraId="153B8BDC" w16cid:durableId="1E822596"/>
  <w16cid:commentId w16cid:paraId="287136C3" w16cid:durableId="1E822597"/>
  <w16cid:commentId w16cid:paraId="1A4EA764" w16cid:durableId="1E822598"/>
  <w16cid:commentId w16cid:paraId="567864EB" w16cid:durableId="1E822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F5" w:rsidRDefault="00612BF5" w:rsidP="00E04B1D">
      <w:pPr>
        <w:spacing w:after="0" w:line="240" w:lineRule="auto"/>
      </w:pPr>
      <w:r>
        <w:separator/>
      </w:r>
    </w:p>
  </w:endnote>
  <w:endnote w:type="continuationSeparator" w:id="0">
    <w:p w:rsidR="00612BF5" w:rsidRDefault="00612BF5" w:rsidP="00E0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F5" w:rsidRDefault="00612BF5" w:rsidP="00E04B1D">
      <w:pPr>
        <w:spacing w:after="0" w:line="240" w:lineRule="auto"/>
      </w:pPr>
      <w:r>
        <w:separator/>
      </w:r>
    </w:p>
  </w:footnote>
  <w:footnote w:type="continuationSeparator" w:id="0">
    <w:p w:rsidR="00612BF5" w:rsidRDefault="00612BF5" w:rsidP="00E04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56867"/>
      <w:docPartObj>
        <w:docPartGallery w:val="Page Numbers (Top of Page)"/>
        <w:docPartUnique/>
      </w:docPartObj>
    </w:sdtPr>
    <w:sdtEndPr>
      <w:rPr>
        <w:rFonts w:ascii="Courier New" w:hAnsi="Courier New" w:cs="Courier New"/>
        <w:sz w:val="24"/>
        <w:szCs w:val="24"/>
      </w:rPr>
    </w:sdtEndPr>
    <w:sdtContent>
      <w:p w:rsidR="00473707" w:rsidRPr="00473707" w:rsidRDefault="00473707">
        <w:pPr>
          <w:pStyle w:val="Encabezado"/>
          <w:jc w:val="center"/>
          <w:rPr>
            <w:rFonts w:ascii="Courier New" w:hAnsi="Courier New" w:cs="Courier New"/>
            <w:sz w:val="24"/>
            <w:szCs w:val="24"/>
          </w:rPr>
        </w:pPr>
        <w:r w:rsidRPr="00473707">
          <w:rPr>
            <w:rFonts w:ascii="Courier New" w:hAnsi="Courier New" w:cs="Courier New"/>
            <w:sz w:val="24"/>
            <w:szCs w:val="24"/>
          </w:rPr>
          <w:fldChar w:fldCharType="begin"/>
        </w:r>
        <w:r w:rsidRPr="00473707">
          <w:rPr>
            <w:rFonts w:ascii="Courier New" w:hAnsi="Courier New" w:cs="Courier New"/>
            <w:sz w:val="24"/>
            <w:szCs w:val="24"/>
          </w:rPr>
          <w:instrText>PAGE   \* MERGEFORMAT</w:instrText>
        </w:r>
        <w:r w:rsidRPr="00473707">
          <w:rPr>
            <w:rFonts w:ascii="Courier New" w:hAnsi="Courier New" w:cs="Courier New"/>
            <w:sz w:val="24"/>
            <w:szCs w:val="24"/>
          </w:rPr>
          <w:fldChar w:fldCharType="separate"/>
        </w:r>
        <w:r w:rsidR="00E2685B" w:rsidRPr="00E2685B">
          <w:rPr>
            <w:rFonts w:ascii="Courier New" w:hAnsi="Courier New" w:cs="Courier New"/>
            <w:noProof/>
            <w:sz w:val="24"/>
            <w:szCs w:val="24"/>
            <w:lang w:val="es-ES"/>
          </w:rPr>
          <w:t>5</w:t>
        </w:r>
        <w:r w:rsidRPr="00473707">
          <w:rPr>
            <w:rFonts w:ascii="Courier New" w:hAnsi="Courier New" w:cs="Courier New"/>
            <w:sz w:val="24"/>
            <w:szCs w:val="24"/>
          </w:rPr>
          <w:fldChar w:fldCharType="end"/>
        </w:r>
      </w:p>
    </w:sdtContent>
  </w:sdt>
  <w:p w:rsidR="00972BA8" w:rsidRPr="00473707" w:rsidRDefault="00972BA8" w:rsidP="00E62391">
    <w:pPr>
      <w:spacing w:after="0" w:line="100" w:lineRule="exact"/>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444B"/>
    <w:multiLevelType w:val="hybridMultilevel"/>
    <w:tmpl w:val="D1B20FB2"/>
    <w:lvl w:ilvl="0" w:tplc="7FCC53EA">
      <w:start w:val="1"/>
      <w:numFmt w:val="lowerLetter"/>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5E7F0B"/>
    <w:multiLevelType w:val="hybridMultilevel"/>
    <w:tmpl w:val="39ACC5BE"/>
    <w:lvl w:ilvl="0" w:tplc="0882C892">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44D60730"/>
    <w:multiLevelType w:val="hybridMultilevel"/>
    <w:tmpl w:val="85BAC236"/>
    <w:lvl w:ilvl="0" w:tplc="9CB4412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ED7B4A"/>
    <w:multiLevelType w:val="hybridMultilevel"/>
    <w:tmpl w:val="3CDAC2D8"/>
    <w:lvl w:ilvl="0" w:tplc="E1C2567E">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5156FAD"/>
    <w:multiLevelType w:val="hybridMultilevel"/>
    <w:tmpl w:val="C462863A"/>
    <w:lvl w:ilvl="0" w:tplc="2F1218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1D"/>
    <w:rsid w:val="00006924"/>
    <w:rsid w:val="000201F5"/>
    <w:rsid w:val="00036C39"/>
    <w:rsid w:val="00052E05"/>
    <w:rsid w:val="00054956"/>
    <w:rsid w:val="000652DA"/>
    <w:rsid w:val="00073272"/>
    <w:rsid w:val="000741F5"/>
    <w:rsid w:val="00087893"/>
    <w:rsid w:val="00093423"/>
    <w:rsid w:val="00096475"/>
    <w:rsid w:val="000A1735"/>
    <w:rsid w:val="000B33A2"/>
    <w:rsid w:val="000D6B97"/>
    <w:rsid w:val="000E7E8A"/>
    <w:rsid w:val="00100021"/>
    <w:rsid w:val="0010262D"/>
    <w:rsid w:val="0010726E"/>
    <w:rsid w:val="0015582E"/>
    <w:rsid w:val="001561E1"/>
    <w:rsid w:val="001738A7"/>
    <w:rsid w:val="001967F0"/>
    <w:rsid w:val="001D1EF7"/>
    <w:rsid w:val="001D4633"/>
    <w:rsid w:val="001E4F52"/>
    <w:rsid w:val="001F6B18"/>
    <w:rsid w:val="001F78ED"/>
    <w:rsid w:val="00203B40"/>
    <w:rsid w:val="002104DA"/>
    <w:rsid w:val="00237762"/>
    <w:rsid w:val="00243DC9"/>
    <w:rsid w:val="00267E06"/>
    <w:rsid w:val="00270A20"/>
    <w:rsid w:val="002A4F14"/>
    <w:rsid w:val="002A5347"/>
    <w:rsid w:val="002C24B2"/>
    <w:rsid w:val="002E4858"/>
    <w:rsid w:val="0030034A"/>
    <w:rsid w:val="0032743E"/>
    <w:rsid w:val="00330A62"/>
    <w:rsid w:val="003744AA"/>
    <w:rsid w:val="003B470C"/>
    <w:rsid w:val="003D34F6"/>
    <w:rsid w:val="004444E1"/>
    <w:rsid w:val="00473707"/>
    <w:rsid w:val="004907A2"/>
    <w:rsid w:val="0049334F"/>
    <w:rsid w:val="0049713D"/>
    <w:rsid w:val="004A53D0"/>
    <w:rsid w:val="004C6DD8"/>
    <w:rsid w:val="004E3359"/>
    <w:rsid w:val="004F477D"/>
    <w:rsid w:val="00504F49"/>
    <w:rsid w:val="00506EAD"/>
    <w:rsid w:val="00510DEA"/>
    <w:rsid w:val="005214BF"/>
    <w:rsid w:val="00522254"/>
    <w:rsid w:val="00546B14"/>
    <w:rsid w:val="00566965"/>
    <w:rsid w:val="0058119A"/>
    <w:rsid w:val="00591BBB"/>
    <w:rsid w:val="005A0862"/>
    <w:rsid w:val="005A7176"/>
    <w:rsid w:val="005B188B"/>
    <w:rsid w:val="00612BF5"/>
    <w:rsid w:val="00642771"/>
    <w:rsid w:val="00666E7B"/>
    <w:rsid w:val="006B4545"/>
    <w:rsid w:val="006B5047"/>
    <w:rsid w:val="006E75B3"/>
    <w:rsid w:val="006F36EB"/>
    <w:rsid w:val="00717510"/>
    <w:rsid w:val="00726DAE"/>
    <w:rsid w:val="00746564"/>
    <w:rsid w:val="00746863"/>
    <w:rsid w:val="007529C2"/>
    <w:rsid w:val="00770EF3"/>
    <w:rsid w:val="00777C6D"/>
    <w:rsid w:val="00825966"/>
    <w:rsid w:val="008324E1"/>
    <w:rsid w:val="0087000E"/>
    <w:rsid w:val="00871F03"/>
    <w:rsid w:val="008B6C99"/>
    <w:rsid w:val="008C1351"/>
    <w:rsid w:val="008D3066"/>
    <w:rsid w:val="008E27B1"/>
    <w:rsid w:val="00916114"/>
    <w:rsid w:val="0092206C"/>
    <w:rsid w:val="00922B11"/>
    <w:rsid w:val="00930579"/>
    <w:rsid w:val="009360A1"/>
    <w:rsid w:val="0094727B"/>
    <w:rsid w:val="00972BA8"/>
    <w:rsid w:val="00981695"/>
    <w:rsid w:val="00986E55"/>
    <w:rsid w:val="00994213"/>
    <w:rsid w:val="009C1910"/>
    <w:rsid w:val="009D501C"/>
    <w:rsid w:val="009E3726"/>
    <w:rsid w:val="00A55008"/>
    <w:rsid w:val="00A81101"/>
    <w:rsid w:val="00AA0660"/>
    <w:rsid w:val="00AA25A2"/>
    <w:rsid w:val="00AA66E3"/>
    <w:rsid w:val="00AB7C89"/>
    <w:rsid w:val="00AC6A1F"/>
    <w:rsid w:val="00AD4CCA"/>
    <w:rsid w:val="00B07015"/>
    <w:rsid w:val="00B179B0"/>
    <w:rsid w:val="00B35161"/>
    <w:rsid w:val="00B37174"/>
    <w:rsid w:val="00B37AF7"/>
    <w:rsid w:val="00B56163"/>
    <w:rsid w:val="00B60EC9"/>
    <w:rsid w:val="00B61DCB"/>
    <w:rsid w:val="00B65A8B"/>
    <w:rsid w:val="00B72634"/>
    <w:rsid w:val="00B830FB"/>
    <w:rsid w:val="00BB3912"/>
    <w:rsid w:val="00BC63A1"/>
    <w:rsid w:val="00C3115D"/>
    <w:rsid w:val="00C63576"/>
    <w:rsid w:val="00C91374"/>
    <w:rsid w:val="00CC3053"/>
    <w:rsid w:val="00CD6BF7"/>
    <w:rsid w:val="00CE0DE9"/>
    <w:rsid w:val="00CE3D20"/>
    <w:rsid w:val="00CE3D5D"/>
    <w:rsid w:val="00D14D6B"/>
    <w:rsid w:val="00D5142C"/>
    <w:rsid w:val="00D64749"/>
    <w:rsid w:val="00D861F0"/>
    <w:rsid w:val="00DB4DD2"/>
    <w:rsid w:val="00DC59E7"/>
    <w:rsid w:val="00DC7A0A"/>
    <w:rsid w:val="00DD7CBD"/>
    <w:rsid w:val="00DE3462"/>
    <w:rsid w:val="00DE49FE"/>
    <w:rsid w:val="00E04981"/>
    <w:rsid w:val="00E04B1D"/>
    <w:rsid w:val="00E2685B"/>
    <w:rsid w:val="00E6097C"/>
    <w:rsid w:val="00E62391"/>
    <w:rsid w:val="00E71BC3"/>
    <w:rsid w:val="00E751FA"/>
    <w:rsid w:val="00E763B6"/>
    <w:rsid w:val="00E95CF0"/>
    <w:rsid w:val="00EA0050"/>
    <w:rsid w:val="00EC3EBE"/>
    <w:rsid w:val="00ED46F9"/>
    <w:rsid w:val="00EE2A07"/>
    <w:rsid w:val="00EE4F25"/>
    <w:rsid w:val="00F13DA6"/>
    <w:rsid w:val="00F325C4"/>
    <w:rsid w:val="00F45E23"/>
    <w:rsid w:val="00F61F78"/>
    <w:rsid w:val="00FA18DB"/>
    <w:rsid w:val="00FA3C0F"/>
    <w:rsid w:val="00FA4C3A"/>
    <w:rsid w:val="00FC30E1"/>
    <w:rsid w:val="00FE176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E05D5EC-1136-4962-AF84-46DC7AC4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3707"/>
    <w:pPr>
      <w:keepNext/>
      <w:keepLines/>
      <w:numPr>
        <w:numId w:val="5"/>
      </w:numPr>
      <w:spacing w:before="240" w:after="240"/>
      <w:ind w:left="3544" w:hanging="709"/>
      <w:jc w:val="both"/>
      <w:outlineLvl w:val="0"/>
    </w:pPr>
    <w:rPr>
      <w:rFonts w:ascii="Courier New" w:eastAsiaTheme="majorEastAsia" w:hAnsi="Courier New" w:cstheme="majorBidi"/>
      <w:b/>
      <w:bCs/>
      <w:cap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B1D"/>
  </w:style>
  <w:style w:type="paragraph" w:styleId="Piedepgina">
    <w:name w:val="footer"/>
    <w:basedOn w:val="Normal"/>
    <w:link w:val="PiedepginaCar"/>
    <w:uiPriority w:val="99"/>
    <w:unhideWhenUsed/>
    <w:rsid w:val="00E0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B1D"/>
  </w:style>
  <w:style w:type="character" w:styleId="Refdecomentario">
    <w:name w:val="annotation reference"/>
    <w:basedOn w:val="Fuentedeprrafopredeter"/>
    <w:uiPriority w:val="99"/>
    <w:semiHidden/>
    <w:unhideWhenUsed/>
    <w:rsid w:val="00E04B1D"/>
    <w:rPr>
      <w:sz w:val="16"/>
      <w:szCs w:val="16"/>
    </w:rPr>
  </w:style>
  <w:style w:type="paragraph" w:styleId="Textocomentario">
    <w:name w:val="annotation text"/>
    <w:basedOn w:val="Normal"/>
    <w:link w:val="TextocomentarioCar"/>
    <w:uiPriority w:val="99"/>
    <w:semiHidden/>
    <w:unhideWhenUsed/>
    <w:rsid w:val="00E04B1D"/>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E04B1D"/>
    <w:rPr>
      <w:rFonts w:ascii="Courier New" w:eastAsia="Times New Roman" w:hAnsi="Courier New" w:cs="Times New Roman"/>
      <w:sz w:val="20"/>
      <w:szCs w:val="20"/>
      <w:lang w:val="es-ES_tradnl" w:eastAsia="es-ES"/>
    </w:rPr>
  </w:style>
  <w:style w:type="paragraph" w:styleId="Textodeglobo">
    <w:name w:val="Balloon Text"/>
    <w:basedOn w:val="Normal"/>
    <w:link w:val="TextodegloboCar"/>
    <w:uiPriority w:val="99"/>
    <w:semiHidden/>
    <w:unhideWhenUsed/>
    <w:rsid w:val="00E04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B1D"/>
    <w:rPr>
      <w:rFonts w:ascii="Tahoma" w:hAnsi="Tahoma" w:cs="Tahoma"/>
      <w:sz w:val="16"/>
      <w:szCs w:val="16"/>
    </w:rPr>
  </w:style>
  <w:style w:type="paragraph" w:styleId="Textonotapie">
    <w:name w:val="footnote text"/>
    <w:aliases w:val="Car Car"/>
    <w:basedOn w:val="Normal"/>
    <w:link w:val="TextonotapieCar"/>
    <w:uiPriority w:val="99"/>
    <w:unhideWhenUsed/>
    <w:rsid w:val="00E04B1D"/>
    <w:pPr>
      <w:spacing w:after="0" w:line="240" w:lineRule="auto"/>
    </w:pPr>
    <w:rPr>
      <w:sz w:val="20"/>
      <w:szCs w:val="20"/>
    </w:rPr>
  </w:style>
  <w:style w:type="character" w:customStyle="1" w:styleId="TextonotapieCar">
    <w:name w:val="Texto nota pie Car"/>
    <w:aliases w:val="Car Car Car"/>
    <w:basedOn w:val="Fuentedeprrafopredeter"/>
    <w:link w:val="Textonotapie"/>
    <w:uiPriority w:val="99"/>
    <w:rsid w:val="00E04B1D"/>
    <w:rPr>
      <w:sz w:val="20"/>
      <w:szCs w:val="20"/>
    </w:rPr>
  </w:style>
  <w:style w:type="character" w:styleId="Refdenotaalpie">
    <w:name w:val="footnote reference"/>
    <w:basedOn w:val="Fuentedeprrafopredeter"/>
    <w:uiPriority w:val="99"/>
    <w:unhideWhenUsed/>
    <w:rsid w:val="00E04B1D"/>
    <w:rPr>
      <w:vertAlign w:val="superscript"/>
    </w:rPr>
  </w:style>
  <w:style w:type="character" w:styleId="Hipervnculo">
    <w:name w:val="Hyperlink"/>
    <w:basedOn w:val="Fuentedeprrafopredeter"/>
    <w:uiPriority w:val="99"/>
    <w:rsid w:val="00E04B1D"/>
    <w:rPr>
      <w:color w:val="0000FF"/>
      <w:u w:val="single"/>
    </w:rPr>
  </w:style>
  <w:style w:type="paragraph" w:styleId="Asuntodelcomentario">
    <w:name w:val="annotation subject"/>
    <w:basedOn w:val="Textocomentario"/>
    <w:next w:val="Textocomentario"/>
    <w:link w:val="AsuntodelcomentarioCar"/>
    <w:uiPriority w:val="99"/>
    <w:semiHidden/>
    <w:unhideWhenUsed/>
    <w:rsid w:val="00EE4F25"/>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EE4F25"/>
    <w:rPr>
      <w:rFonts w:ascii="Courier New" w:eastAsia="Times New Roman" w:hAnsi="Courier New" w:cs="Times New Roman"/>
      <w:b/>
      <w:bCs/>
      <w:sz w:val="20"/>
      <w:szCs w:val="20"/>
      <w:lang w:val="es-ES_tradnl" w:eastAsia="es-ES"/>
    </w:rPr>
  </w:style>
  <w:style w:type="paragraph" w:styleId="Revisin">
    <w:name w:val="Revision"/>
    <w:hidden/>
    <w:uiPriority w:val="99"/>
    <w:semiHidden/>
    <w:rsid w:val="00BC63A1"/>
    <w:pPr>
      <w:spacing w:after="0" w:line="240" w:lineRule="auto"/>
    </w:pPr>
  </w:style>
  <w:style w:type="paragraph" w:styleId="HTMLconformatoprevio">
    <w:name w:val="HTML Preformatted"/>
    <w:basedOn w:val="Normal"/>
    <w:link w:val="HTMLconformatoprevioCar"/>
    <w:uiPriority w:val="99"/>
    <w:unhideWhenUsed/>
    <w:rsid w:val="0094727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4727B"/>
    <w:rPr>
      <w:rFonts w:ascii="Consolas" w:hAnsi="Consolas" w:cs="Consolas"/>
      <w:sz w:val="20"/>
      <w:szCs w:val="20"/>
    </w:rPr>
  </w:style>
  <w:style w:type="paragraph" w:styleId="Prrafodelista">
    <w:name w:val="List Paragraph"/>
    <w:basedOn w:val="Normal"/>
    <w:uiPriority w:val="34"/>
    <w:qFormat/>
    <w:rsid w:val="00CE3D20"/>
    <w:pPr>
      <w:ind w:left="720"/>
      <w:contextualSpacing/>
    </w:pPr>
  </w:style>
  <w:style w:type="paragraph" w:customStyle="1" w:styleId="CharChar">
    <w:name w:val="Char Char"/>
    <w:basedOn w:val="Normal"/>
    <w:rsid w:val="00E763B6"/>
    <w:pPr>
      <w:spacing w:after="160" w:line="240" w:lineRule="exact"/>
      <w:ind w:left="500"/>
      <w:jc w:val="center"/>
    </w:pPr>
    <w:rPr>
      <w:rFonts w:ascii="Verdana" w:eastAsia="Times New Roman" w:hAnsi="Verdana" w:cs="Arial"/>
      <w:b/>
      <w:sz w:val="20"/>
      <w:szCs w:val="20"/>
      <w:lang w:val="es-VE"/>
    </w:rPr>
  </w:style>
  <w:style w:type="character" w:customStyle="1" w:styleId="Ttulo1Car">
    <w:name w:val="Título 1 Car"/>
    <w:basedOn w:val="Fuentedeprrafopredeter"/>
    <w:link w:val="Ttulo1"/>
    <w:uiPriority w:val="9"/>
    <w:rsid w:val="00473707"/>
    <w:rPr>
      <w:rFonts w:ascii="Courier New" w:eastAsiaTheme="majorEastAsia" w:hAnsi="Courier New" w:cstheme="majorBidi"/>
      <w:b/>
      <w:bCs/>
      <w: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89000">
      <w:bodyDiv w:val="1"/>
      <w:marLeft w:val="0"/>
      <w:marRight w:val="0"/>
      <w:marTop w:val="0"/>
      <w:marBottom w:val="0"/>
      <w:divBdr>
        <w:top w:val="none" w:sz="0" w:space="0" w:color="auto"/>
        <w:left w:val="none" w:sz="0" w:space="0" w:color="auto"/>
        <w:bottom w:val="none" w:sz="0" w:space="0" w:color="auto"/>
        <w:right w:val="none" w:sz="0" w:space="0" w:color="auto"/>
      </w:divBdr>
    </w:div>
    <w:div w:id="16471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61F5-CD2F-4FA5-92AB-DC57E20D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2776</Words>
  <Characters>15272</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rqb</dc:creator>
  <cp:lastModifiedBy>Leonardo Lueiza Ureta</cp:lastModifiedBy>
  <cp:revision>3</cp:revision>
  <cp:lastPrinted>2018-05-03T22:12:00Z</cp:lastPrinted>
  <dcterms:created xsi:type="dcterms:W3CDTF">2018-05-07T12:24:00Z</dcterms:created>
  <dcterms:modified xsi:type="dcterms:W3CDTF">2018-05-07T20:58:00Z</dcterms:modified>
</cp:coreProperties>
</file>