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74" w:rsidRDefault="00726BCA" w:rsidP="00B64747">
      <w:pPr>
        <w:spacing w:line="360" w:lineRule="auto"/>
        <w:ind w:left="567" w:right="850"/>
        <w:jc w:val="center"/>
        <w:rPr>
          <w:rFonts w:ascii="Garamond" w:hAnsi="Garamond"/>
          <w:b/>
          <w:sz w:val="28"/>
          <w:szCs w:val="28"/>
        </w:rPr>
      </w:pPr>
      <w:r w:rsidRPr="00726BCA">
        <w:rPr>
          <w:rFonts w:ascii="Garamond" w:hAnsi="Garamond"/>
          <w:b/>
          <w:sz w:val="28"/>
          <w:szCs w:val="28"/>
        </w:rPr>
        <w:t>Modifica</w:t>
      </w:r>
      <w:r w:rsidRPr="00726BCA">
        <w:rPr>
          <w:rFonts w:ascii="Garamond" w:hAnsi="Garamond"/>
          <w:b/>
          <w:sz w:val="28"/>
          <w:szCs w:val="28"/>
        </w:rPr>
        <w:t xml:space="preserve"> </w:t>
      </w:r>
      <w:r w:rsidRPr="00726BCA">
        <w:rPr>
          <w:rFonts w:ascii="Garamond" w:hAnsi="Garamond"/>
          <w:b/>
          <w:sz w:val="28"/>
          <w:szCs w:val="28"/>
        </w:rPr>
        <w:t>la ley General de Urbanismo y Construcciones, en materia de instalación,</w:t>
      </w:r>
      <w:r w:rsidRPr="00726BCA">
        <w:rPr>
          <w:rFonts w:ascii="Garamond" w:hAnsi="Garamond"/>
          <w:b/>
          <w:sz w:val="28"/>
          <w:szCs w:val="28"/>
        </w:rPr>
        <w:t xml:space="preserve"> </w:t>
      </w:r>
      <w:r w:rsidRPr="00726BCA">
        <w:rPr>
          <w:rFonts w:ascii="Garamond" w:hAnsi="Garamond"/>
          <w:b/>
          <w:sz w:val="28"/>
          <w:szCs w:val="28"/>
        </w:rPr>
        <w:t>mantención y certificación de ascensores y otros aparatos similares</w:t>
      </w:r>
      <w:r w:rsidR="0053731C" w:rsidRPr="00726BCA">
        <w:rPr>
          <w:rFonts w:ascii="Garamond" w:hAnsi="Garamond"/>
          <w:b/>
          <w:sz w:val="28"/>
          <w:szCs w:val="28"/>
        </w:rPr>
        <w:t>.</w:t>
      </w:r>
    </w:p>
    <w:p w:rsidR="00726BCA" w:rsidRPr="00726BCA" w:rsidRDefault="00726BCA" w:rsidP="00726BCA">
      <w:pPr>
        <w:spacing w:line="360" w:lineRule="auto"/>
        <w:jc w:val="center"/>
        <w:rPr>
          <w:rFonts w:ascii="Garamond" w:hAnsi="Garamond"/>
          <w:b/>
          <w:sz w:val="28"/>
          <w:szCs w:val="28"/>
        </w:rPr>
      </w:pPr>
      <w:r>
        <w:rPr>
          <w:rFonts w:ascii="Garamond" w:hAnsi="Garamond"/>
          <w:b/>
          <w:sz w:val="28"/>
          <w:szCs w:val="28"/>
        </w:rPr>
        <w:t>Boletín N°11584-14</w:t>
      </w:r>
    </w:p>
    <w:p w:rsidR="007C367A" w:rsidRDefault="007C367A" w:rsidP="00726BCA">
      <w:pPr>
        <w:spacing w:after="120" w:line="240" w:lineRule="auto"/>
        <w:jc w:val="both"/>
        <w:rPr>
          <w:rFonts w:ascii="Garamond" w:hAnsi="Garamond"/>
          <w:b/>
          <w:sz w:val="28"/>
          <w:szCs w:val="28"/>
          <w:u w:val="single"/>
        </w:rPr>
      </w:pPr>
      <w:bookmarkStart w:id="0" w:name="_GoBack"/>
      <w:bookmarkEnd w:id="0"/>
    </w:p>
    <w:p w:rsidR="00236126" w:rsidRDefault="00236126" w:rsidP="00236126">
      <w:pPr>
        <w:spacing w:line="360" w:lineRule="auto"/>
        <w:jc w:val="both"/>
        <w:rPr>
          <w:rFonts w:ascii="Garamond" w:hAnsi="Garamond"/>
          <w:b/>
          <w:sz w:val="28"/>
          <w:szCs w:val="28"/>
          <w:u w:val="single"/>
        </w:rPr>
      </w:pPr>
      <w:r>
        <w:rPr>
          <w:rFonts w:ascii="Garamond" w:hAnsi="Garamond"/>
          <w:b/>
          <w:sz w:val="28"/>
          <w:szCs w:val="28"/>
          <w:u w:val="single"/>
        </w:rPr>
        <w:t>Antecedentes generales</w:t>
      </w:r>
    </w:p>
    <w:p w:rsidR="00416C1E" w:rsidRDefault="007B3F53" w:rsidP="007B3F53">
      <w:pPr>
        <w:spacing w:line="360" w:lineRule="auto"/>
        <w:jc w:val="both"/>
        <w:rPr>
          <w:rFonts w:ascii="Garamond" w:hAnsi="Garamond"/>
          <w:sz w:val="28"/>
          <w:szCs w:val="28"/>
        </w:rPr>
      </w:pPr>
      <w:r>
        <w:rPr>
          <w:rFonts w:ascii="Garamond" w:hAnsi="Garamond"/>
          <w:sz w:val="28"/>
          <w:szCs w:val="28"/>
        </w:rPr>
        <w:t xml:space="preserve">    La proliferación de la construcción en altura ha traído consigo un enorme incremento en la demanda de servicios para la </w:t>
      </w:r>
      <w:r w:rsidR="000A47F7">
        <w:rPr>
          <w:rFonts w:ascii="Garamond" w:hAnsi="Garamond"/>
          <w:sz w:val="28"/>
          <w:szCs w:val="28"/>
        </w:rPr>
        <w:t>edificación</w:t>
      </w:r>
      <w:r>
        <w:rPr>
          <w:rFonts w:ascii="Garamond" w:hAnsi="Garamond"/>
          <w:sz w:val="28"/>
          <w:szCs w:val="28"/>
        </w:rPr>
        <w:t xml:space="preserve"> y montaje de una serie de artefactos necesarios para la convivencia </w:t>
      </w:r>
      <w:r w:rsidR="000A47F7">
        <w:rPr>
          <w:rFonts w:ascii="Garamond" w:hAnsi="Garamond"/>
          <w:sz w:val="28"/>
          <w:szCs w:val="28"/>
        </w:rPr>
        <w:t>segura</w:t>
      </w:r>
      <w:r>
        <w:rPr>
          <w:rFonts w:ascii="Garamond" w:hAnsi="Garamond"/>
          <w:sz w:val="28"/>
          <w:szCs w:val="28"/>
        </w:rPr>
        <w:t xml:space="preserve">, eficaz y cómoda en los edificios. Especialmente, es de destacar la importancia que tienen la instalación </w:t>
      </w:r>
      <w:r w:rsidRPr="007B3F53">
        <w:rPr>
          <w:rFonts w:ascii="Garamond" w:hAnsi="Garamond"/>
          <w:sz w:val="28"/>
          <w:szCs w:val="28"/>
        </w:rPr>
        <w:t xml:space="preserve">cada vez más </w:t>
      </w:r>
      <w:r>
        <w:rPr>
          <w:rFonts w:ascii="Garamond" w:hAnsi="Garamond"/>
          <w:sz w:val="28"/>
          <w:szCs w:val="28"/>
        </w:rPr>
        <w:t>frecuente</w:t>
      </w:r>
      <w:r w:rsidRPr="007B3F53">
        <w:rPr>
          <w:rFonts w:ascii="Garamond" w:hAnsi="Garamond"/>
          <w:sz w:val="28"/>
          <w:szCs w:val="28"/>
        </w:rPr>
        <w:t xml:space="preserve"> de ascensores, montacargas y escaleras mecánicas</w:t>
      </w:r>
      <w:r>
        <w:rPr>
          <w:rFonts w:ascii="Garamond" w:hAnsi="Garamond"/>
          <w:sz w:val="28"/>
          <w:szCs w:val="28"/>
        </w:rPr>
        <w:t xml:space="preserve">, y otros instrumentos que permiten </w:t>
      </w:r>
      <w:r w:rsidR="00416C1E">
        <w:rPr>
          <w:rFonts w:ascii="Garamond" w:hAnsi="Garamond"/>
          <w:sz w:val="28"/>
          <w:szCs w:val="28"/>
        </w:rPr>
        <w:t xml:space="preserve">que las construcciones en altura puedan y deban servir para su propósito. </w:t>
      </w:r>
    </w:p>
    <w:p w:rsidR="00EF6101" w:rsidRDefault="007B3F53" w:rsidP="007B3F53">
      <w:pPr>
        <w:spacing w:line="360" w:lineRule="auto"/>
        <w:jc w:val="both"/>
        <w:rPr>
          <w:rFonts w:ascii="Garamond" w:hAnsi="Garamond"/>
          <w:sz w:val="28"/>
          <w:szCs w:val="28"/>
        </w:rPr>
      </w:pPr>
      <w:r>
        <w:rPr>
          <w:rFonts w:ascii="Garamond" w:hAnsi="Garamond"/>
          <w:sz w:val="28"/>
          <w:szCs w:val="28"/>
        </w:rPr>
        <w:t xml:space="preserve"> </w:t>
      </w:r>
      <w:r w:rsidRPr="007B3F53">
        <w:rPr>
          <w:rFonts w:ascii="Garamond" w:hAnsi="Garamond"/>
          <w:sz w:val="28"/>
          <w:szCs w:val="28"/>
        </w:rPr>
        <w:t xml:space="preserve"> </w:t>
      </w:r>
      <w:r w:rsidR="00416C1E">
        <w:rPr>
          <w:rFonts w:ascii="Garamond" w:hAnsi="Garamond"/>
          <w:sz w:val="28"/>
          <w:szCs w:val="28"/>
        </w:rPr>
        <w:t xml:space="preserve">  No resulta extraño </w:t>
      </w:r>
      <w:r w:rsidR="000A47F7">
        <w:rPr>
          <w:rFonts w:ascii="Garamond" w:hAnsi="Garamond"/>
          <w:sz w:val="28"/>
          <w:szCs w:val="28"/>
        </w:rPr>
        <w:t xml:space="preserve">entonces, </w:t>
      </w:r>
      <w:r w:rsidR="00416C1E">
        <w:rPr>
          <w:rFonts w:ascii="Garamond" w:hAnsi="Garamond"/>
          <w:sz w:val="28"/>
          <w:szCs w:val="28"/>
        </w:rPr>
        <w:t xml:space="preserve">señalar que artefactos como los ascensores deben no sólo ser un medio eficaz para las personas que viven en edificios, sino que también deben ser objeto de una exhaustiva regulación que ponga en el centro, la vida y seguridad de los habitantes de una edificación. </w:t>
      </w:r>
      <w:r w:rsidR="009832C1">
        <w:rPr>
          <w:rFonts w:ascii="Garamond" w:hAnsi="Garamond"/>
          <w:sz w:val="28"/>
          <w:szCs w:val="28"/>
        </w:rPr>
        <w:t>Es de suma importancia</w:t>
      </w:r>
      <w:r w:rsidR="00EF6101">
        <w:rPr>
          <w:rFonts w:ascii="Garamond" w:hAnsi="Garamond"/>
          <w:sz w:val="28"/>
          <w:szCs w:val="28"/>
        </w:rPr>
        <w:t xml:space="preserve"> que los sistemas de ascensores, </w:t>
      </w:r>
      <w:r w:rsidR="00416C1E">
        <w:rPr>
          <w:rFonts w:ascii="Garamond" w:hAnsi="Garamond"/>
          <w:sz w:val="28"/>
          <w:szCs w:val="28"/>
        </w:rPr>
        <w:t>y que las empresas que los fabrican, instalan y mantienen</w:t>
      </w:r>
      <w:r w:rsidR="00EF6101">
        <w:rPr>
          <w:rFonts w:ascii="Garamond" w:hAnsi="Garamond"/>
          <w:sz w:val="28"/>
          <w:szCs w:val="28"/>
        </w:rPr>
        <w:t xml:space="preserve">, </w:t>
      </w:r>
      <w:r w:rsidR="00416C1E">
        <w:rPr>
          <w:rFonts w:ascii="Garamond" w:hAnsi="Garamond"/>
          <w:sz w:val="28"/>
          <w:szCs w:val="28"/>
        </w:rPr>
        <w:t xml:space="preserve">funcionen con altos </w:t>
      </w:r>
      <w:r w:rsidR="000A47F7" w:rsidRPr="000A47F7">
        <w:rPr>
          <w:rFonts w:ascii="Garamond" w:hAnsi="Garamond"/>
          <w:sz w:val="28"/>
          <w:szCs w:val="28"/>
        </w:rPr>
        <w:t xml:space="preserve">estándares </w:t>
      </w:r>
      <w:r w:rsidR="009832C1">
        <w:rPr>
          <w:rFonts w:ascii="Garamond" w:hAnsi="Garamond"/>
          <w:sz w:val="28"/>
          <w:szCs w:val="28"/>
        </w:rPr>
        <w:t>de</w:t>
      </w:r>
      <w:r w:rsidR="000A47F7">
        <w:rPr>
          <w:rFonts w:ascii="Garamond" w:hAnsi="Garamond"/>
          <w:sz w:val="28"/>
          <w:szCs w:val="28"/>
        </w:rPr>
        <w:t xml:space="preserve"> calidad de</w:t>
      </w:r>
      <w:r w:rsidR="00416C1E">
        <w:rPr>
          <w:rFonts w:ascii="Garamond" w:hAnsi="Garamond"/>
          <w:sz w:val="28"/>
          <w:szCs w:val="28"/>
        </w:rPr>
        <w:t xml:space="preserve"> los materiale</w:t>
      </w:r>
      <w:r w:rsidR="00EF6101">
        <w:rPr>
          <w:rFonts w:ascii="Garamond" w:hAnsi="Garamond"/>
          <w:sz w:val="28"/>
          <w:szCs w:val="28"/>
        </w:rPr>
        <w:t>s</w:t>
      </w:r>
      <w:r w:rsidR="000A47F7">
        <w:rPr>
          <w:rFonts w:ascii="Garamond" w:hAnsi="Garamond"/>
          <w:sz w:val="28"/>
          <w:szCs w:val="28"/>
        </w:rPr>
        <w:t xml:space="preserve"> que ocupan</w:t>
      </w:r>
      <w:r w:rsidR="00EF6101">
        <w:rPr>
          <w:rFonts w:ascii="Garamond" w:hAnsi="Garamond"/>
          <w:sz w:val="28"/>
          <w:szCs w:val="28"/>
        </w:rPr>
        <w:t xml:space="preserve">, diseño, seguridad y duración. En la era digital, los sistemas de elevadores y montacargas también están compuestos de softwares simples extremadamente importantes para el correcto </w:t>
      </w:r>
      <w:r w:rsidR="000A47F7">
        <w:rPr>
          <w:rFonts w:ascii="Garamond" w:hAnsi="Garamond"/>
          <w:sz w:val="28"/>
          <w:szCs w:val="28"/>
        </w:rPr>
        <w:t xml:space="preserve">y preciso </w:t>
      </w:r>
      <w:r w:rsidR="00EF6101">
        <w:rPr>
          <w:rFonts w:ascii="Garamond" w:hAnsi="Garamond"/>
          <w:sz w:val="28"/>
          <w:szCs w:val="28"/>
        </w:rPr>
        <w:t>funcionamiento de dichos sistemas de elevación y de carga, lo cual hace que esa conjunción de medios deba tener una normativa que los haga eficaces y duraderos.</w:t>
      </w:r>
    </w:p>
    <w:p w:rsidR="0053731C" w:rsidRDefault="000A47F7" w:rsidP="007B3F53">
      <w:pPr>
        <w:spacing w:line="360" w:lineRule="auto"/>
        <w:jc w:val="both"/>
        <w:rPr>
          <w:rFonts w:ascii="Garamond" w:hAnsi="Garamond"/>
          <w:sz w:val="28"/>
          <w:szCs w:val="28"/>
        </w:rPr>
      </w:pPr>
      <w:r>
        <w:rPr>
          <w:rFonts w:ascii="Garamond" w:hAnsi="Garamond"/>
          <w:sz w:val="28"/>
          <w:szCs w:val="28"/>
        </w:rPr>
        <w:t xml:space="preserve">    </w:t>
      </w:r>
      <w:r w:rsidR="00EF6101">
        <w:rPr>
          <w:rFonts w:ascii="Garamond" w:hAnsi="Garamond"/>
          <w:sz w:val="28"/>
          <w:szCs w:val="28"/>
        </w:rPr>
        <w:t>Hasta hace unos pocos años no contábamos con una ley que diera cuenta de los avances</w:t>
      </w:r>
      <w:r w:rsidR="009832C1" w:rsidRPr="009832C1">
        <w:rPr>
          <w:rFonts w:ascii="Garamond" w:hAnsi="Garamond"/>
          <w:sz w:val="28"/>
          <w:szCs w:val="28"/>
        </w:rPr>
        <w:t xml:space="preserve"> que venía</w:t>
      </w:r>
      <w:r>
        <w:rPr>
          <w:rFonts w:ascii="Garamond" w:hAnsi="Garamond"/>
          <w:sz w:val="28"/>
          <w:szCs w:val="28"/>
        </w:rPr>
        <w:t>n</w:t>
      </w:r>
      <w:r w:rsidR="009832C1" w:rsidRPr="009832C1">
        <w:rPr>
          <w:rFonts w:ascii="Garamond" w:hAnsi="Garamond"/>
          <w:sz w:val="28"/>
          <w:szCs w:val="28"/>
        </w:rPr>
        <w:t xml:space="preserve"> exigiendo</w:t>
      </w:r>
      <w:r w:rsidR="00EF6101">
        <w:rPr>
          <w:rFonts w:ascii="Garamond" w:hAnsi="Garamond"/>
          <w:sz w:val="28"/>
          <w:szCs w:val="28"/>
        </w:rPr>
        <w:t xml:space="preserve"> la</w:t>
      </w:r>
      <w:r>
        <w:rPr>
          <w:rFonts w:ascii="Garamond" w:hAnsi="Garamond"/>
          <w:sz w:val="28"/>
          <w:szCs w:val="28"/>
        </w:rPr>
        <w:t>s</w:t>
      </w:r>
      <w:r w:rsidR="00EF6101">
        <w:rPr>
          <w:rFonts w:ascii="Garamond" w:hAnsi="Garamond"/>
          <w:sz w:val="28"/>
          <w:szCs w:val="28"/>
        </w:rPr>
        <w:t xml:space="preserve"> ciudad</w:t>
      </w:r>
      <w:r>
        <w:rPr>
          <w:rFonts w:ascii="Garamond" w:hAnsi="Garamond"/>
          <w:sz w:val="28"/>
          <w:szCs w:val="28"/>
        </w:rPr>
        <w:t>es</w:t>
      </w:r>
      <w:r w:rsidR="00EF6101">
        <w:rPr>
          <w:rFonts w:ascii="Garamond" w:hAnsi="Garamond"/>
          <w:sz w:val="28"/>
          <w:szCs w:val="28"/>
        </w:rPr>
        <w:t xml:space="preserve"> co</w:t>
      </w:r>
      <w:r w:rsidR="009832C1">
        <w:rPr>
          <w:rFonts w:ascii="Garamond" w:hAnsi="Garamond"/>
          <w:sz w:val="28"/>
          <w:szCs w:val="28"/>
        </w:rPr>
        <w:t>nstruida</w:t>
      </w:r>
      <w:r>
        <w:rPr>
          <w:rFonts w:ascii="Garamond" w:hAnsi="Garamond"/>
          <w:sz w:val="28"/>
          <w:szCs w:val="28"/>
        </w:rPr>
        <w:t>s</w:t>
      </w:r>
      <w:r w:rsidR="009832C1">
        <w:rPr>
          <w:rFonts w:ascii="Garamond" w:hAnsi="Garamond"/>
          <w:sz w:val="28"/>
          <w:szCs w:val="28"/>
        </w:rPr>
        <w:t xml:space="preserve"> en altura.</w:t>
      </w:r>
      <w:r w:rsidR="00EF6101">
        <w:rPr>
          <w:rFonts w:ascii="Garamond" w:hAnsi="Garamond"/>
          <w:sz w:val="28"/>
          <w:szCs w:val="28"/>
        </w:rPr>
        <w:t xml:space="preserve"> Así fue, como poco a poco se fueron sucediendo las leyes que protegieron y cautelaron la calidad en la construcción estableciendo responsabilidad </w:t>
      </w:r>
      <w:r w:rsidR="000974BA">
        <w:rPr>
          <w:rFonts w:ascii="Garamond" w:hAnsi="Garamond"/>
          <w:sz w:val="28"/>
          <w:szCs w:val="28"/>
        </w:rPr>
        <w:t xml:space="preserve">en las empresas </w:t>
      </w:r>
      <w:r w:rsidR="000974BA">
        <w:rPr>
          <w:rFonts w:ascii="Garamond" w:hAnsi="Garamond"/>
          <w:sz w:val="28"/>
          <w:szCs w:val="28"/>
        </w:rPr>
        <w:lastRenderedPageBreak/>
        <w:t>constructoras,</w:t>
      </w:r>
      <w:r w:rsidR="009832C1">
        <w:rPr>
          <w:rFonts w:ascii="Garamond" w:hAnsi="Garamond"/>
          <w:sz w:val="28"/>
          <w:szCs w:val="28"/>
        </w:rPr>
        <w:t xml:space="preserve"> como fue el caso de la relevante ley 19.472</w:t>
      </w:r>
      <w:r w:rsidR="000974BA">
        <w:rPr>
          <w:rFonts w:ascii="Garamond" w:hAnsi="Garamond"/>
          <w:sz w:val="28"/>
          <w:szCs w:val="28"/>
        </w:rPr>
        <w:t xml:space="preserve"> </w:t>
      </w:r>
      <w:r w:rsidR="009832C1">
        <w:rPr>
          <w:rFonts w:ascii="Garamond" w:hAnsi="Garamond"/>
          <w:sz w:val="28"/>
          <w:szCs w:val="28"/>
        </w:rPr>
        <w:t>que modificó el D.F.L. n° 458, de 1975, Ley General de Urbanismo y C</w:t>
      </w:r>
      <w:r w:rsidR="009832C1" w:rsidRPr="009832C1">
        <w:rPr>
          <w:rFonts w:ascii="Garamond" w:hAnsi="Garamond"/>
          <w:sz w:val="28"/>
          <w:szCs w:val="28"/>
        </w:rPr>
        <w:t xml:space="preserve">onstrucciones, estableciendo normas relativas a </w:t>
      </w:r>
      <w:r w:rsidR="009832C1">
        <w:rPr>
          <w:rFonts w:ascii="Garamond" w:hAnsi="Garamond"/>
          <w:sz w:val="28"/>
          <w:szCs w:val="28"/>
        </w:rPr>
        <w:t>la calidad de la construcció</w:t>
      </w:r>
      <w:r w:rsidR="009832C1" w:rsidRPr="009832C1">
        <w:rPr>
          <w:rFonts w:ascii="Garamond" w:hAnsi="Garamond"/>
          <w:sz w:val="28"/>
          <w:szCs w:val="28"/>
        </w:rPr>
        <w:t>n</w:t>
      </w:r>
      <w:r w:rsidR="009832C1">
        <w:rPr>
          <w:rFonts w:ascii="Garamond" w:hAnsi="Garamond"/>
          <w:sz w:val="28"/>
          <w:szCs w:val="28"/>
        </w:rPr>
        <w:t>,</w:t>
      </w:r>
      <w:r w:rsidR="009832C1" w:rsidRPr="009832C1">
        <w:rPr>
          <w:rFonts w:ascii="Garamond" w:hAnsi="Garamond"/>
          <w:sz w:val="28"/>
          <w:szCs w:val="28"/>
        </w:rPr>
        <w:t xml:space="preserve"> </w:t>
      </w:r>
      <w:r w:rsidR="009832C1">
        <w:rPr>
          <w:rFonts w:ascii="Garamond" w:hAnsi="Garamond"/>
          <w:sz w:val="28"/>
          <w:szCs w:val="28"/>
        </w:rPr>
        <w:t xml:space="preserve"> </w:t>
      </w:r>
      <w:r w:rsidR="000974BA">
        <w:rPr>
          <w:rFonts w:ascii="Garamond" w:hAnsi="Garamond"/>
          <w:sz w:val="28"/>
          <w:szCs w:val="28"/>
        </w:rPr>
        <w:t xml:space="preserve">y luego la ley n° 20.246 </w:t>
      </w:r>
      <w:r w:rsidR="009832C1">
        <w:rPr>
          <w:rFonts w:ascii="Garamond" w:hAnsi="Garamond"/>
          <w:sz w:val="28"/>
          <w:szCs w:val="28"/>
        </w:rPr>
        <w:t xml:space="preserve">la que modificando igual cuerpo legal, </w:t>
      </w:r>
      <w:r w:rsidR="000974BA">
        <w:rPr>
          <w:rFonts w:ascii="Garamond" w:hAnsi="Garamond"/>
          <w:sz w:val="28"/>
          <w:szCs w:val="28"/>
        </w:rPr>
        <w:t xml:space="preserve">vino a </w:t>
      </w:r>
      <w:r w:rsidR="009832C1">
        <w:rPr>
          <w:rFonts w:ascii="Garamond" w:hAnsi="Garamond"/>
          <w:sz w:val="28"/>
          <w:szCs w:val="28"/>
        </w:rPr>
        <w:t xml:space="preserve">llenar un vacío importante en materia </w:t>
      </w:r>
      <w:r w:rsidR="009832C1" w:rsidRPr="009832C1">
        <w:rPr>
          <w:rFonts w:ascii="Garamond" w:hAnsi="Garamond"/>
          <w:sz w:val="28"/>
          <w:szCs w:val="28"/>
        </w:rPr>
        <w:t>de instalación, mantención y reparación de ascens</w:t>
      </w:r>
      <w:r w:rsidR="0053731C">
        <w:rPr>
          <w:rFonts w:ascii="Garamond" w:hAnsi="Garamond"/>
          <w:sz w:val="28"/>
          <w:szCs w:val="28"/>
        </w:rPr>
        <w:t>ores.</w:t>
      </w:r>
    </w:p>
    <w:p w:rsidR="000974BA" w:rsidRDefault="0053731C" w:rsidP="007B3F53">
      <w:pPr>
        <w:spacing w:line="360" w:lineRule="auto"/>
        <w:jc w:val="both"/>
        <w:rPr>
          <w:rFonts w:ascii="Garamond" w:hAnsi="Garamond"/>
          <w:sz w:val="28"/>
          <w:szCs w:val="28"/>
        </w:rPr>
      </w:pPr>
      <w:r>
        <w:rPr>
          <w:rFonts w:ascii="Garamond" w:hAnsi="Garamond"/>
          <w:sz w:val="28"/>
          <w:szCs w:val="28"/>
        </w:rPr>
        <w:t xml:space="preserve">      </w:t>
      </w:r>
      <w:r w:rsidR="000974BA">
        <w:rPr>
          <w:rFonts w:ascii="Garamond" w:hAnsi="Garamond"/>
          <w:sz w:val="28"/>
          <w:szCs w:val="28"/>
        </w:rPr>
        <w:t>Actualmente no tenemos cifras precisas de la cantidad de accidentes que se producen en</w:t>
      </w:r>
      <w:r w:rsidR="007B3F53" w:rsidRPr="007B3F53">
        <w:rPr>
          <w:rFonts w:ascii="Garamond" w:hAnsi="Garamond"/>
          <w:sz w:val="28"/>
          <w:szCs w:val="28"/>
        </w:rPr>
        <w:t xml:space="preserve"> los ascensores, mo</w:t>
      </w:r>
      <w:r w:rsidR="000974BA">
        <w:rPr>
          <w:rFonts w:ascii="Garamond" w:hAnsi="Garamond"/>
          <w:sz w:val="28"/>
          <w:szCs w:val="28"/>
        </w:rPr>
        <w:t>nta</w:t>
      </w:r>
      <w:r w:rsidR="007B3F53" w:rsidRPr="007B3F53">
        <w:rPr>
          <w:rFonts w:ascii="Garamond" w:hAnsi="Garamond"/>
          <w:sz w:val="28"/>
          <w:szCs w:val="28"/>
        </w:rPr>
        <w:t>cargas y</w:t>
      </w:r>
      <w:r w:rsidR="000974BA">
        <w:rPr>
          <w:rFonts w:ascii="Garamond" w:hAnsi="Garamond"/>
          <w:sz w:val="28"/>
          <w:szCs w:val="28"/>
        </w:rPr>
        <w:t xml:space="preserve"> escaleras mecánicas que sirven</w:t>
      </w:r>
      <w:r w:rsidR="007B3F53" w:rsidRPr="007B3F53">
        <w:rPr>
          <w:rFonts w:ascii="Garamond" w:hAnsi="Garamond"/>
          <w:sz w:val="28"/>
          <w:szCs w:val="28"/>
        </w:rPr>
        <w:t xml:space="preserve"> </w:t>
      </w:r>
      <w:r w:rsidR="00D37180">
        <w:rPr>
          <w:rFonts w:ascii="Garamond" w:hAnsi="Garamond"/>
          <w:sz w:val="28"/>
          <w:szCs w:val="28"/>
        </w:rPr>
        <w:t xml:space="preserve">en </w:t>
      </w:r>
      <w:r w:rsidR="007B3F53" w:rsidRPr="007B3F53">
        <w:rPr>
          <w:rFonts w:ascii="Garamond" w:hAnsi="Garamond"/>
          <w:sz w:val="28"/>
          <w:szCs w:val="28"/>
        </w:rPr>
        <w:t>inmuebles</w:t>
      </w:r>
      <w:r w:rsidR="000974BA">
        <w:rPr>
          <w:rFonts w:ascii="Garamond" w:hAnsi="Garamond"/>
          <w:sz w:val="28"/>
          <w:szCs w:val="28"/>
        </w:rPr>
        <w:t xml:space="preserve"> construidos en altura</w:t>
      </w:r>
      <w:r w:rsidR="007B3F53" w:rsidRPr="007B3F53">
        <w:rPr>
          <w:rFonts w:ascii="Garamond" w:hAnsi="Garamond"/>
          <w:sz w:val="28"/>
          <w:szCs w:val="28"/>
        </w:rPr>
        <w:t xml:space="preserve">. </w:t>
      </w:r>
      <w:r w:rsidR="000974BA">
        <w:rPr>
          <w:rFonts w:ascii="Garamond" w:hAnsi="Garamond"/>
          <w:sz w:val="28"/>
          <w:szCs w:val="28"/>
        </w:rPr>
        <w:t xml:space="preserve">Pero lo que sí podemos saber es que una gran parte de los edificios que tienen una altura superior a </w:t>
      </w:r>
      <w:r w:rsidR="009832C1">
        <w:rPr>
          <w:rFonts w:ascii="Garamond" w:hAnsi="Garamond"/>
          <w:sz w:val="28"/>
          <w:szCs w:val="28"/>
        </w:rPr>
        <w:t xml:space="preserve">8 o </w:t>
      </w:r>
      <w:r w:rsidR="000974BA">
        <w:rPr>
          <w:rFonts w:ascii="Garamond" w:hAnsi="Garamond"/>
          <w:sz w:val="28"/>
          <w:szCs w:val="28"/>
        </w:rPr>
        <w:t xml:space="preserve">10 pisos, </w:t>
      </w:r>
      <w:r w:rsidR="009832C1">
        <w:rPr>
          <w:rFonts w:ascii="Garamond" w:hAnsi="Garamond"/>
          <w:sz w:val="28"/>
          <w:szCs w:val="28"/>
        </w:rPr>
        <w:t>poseen</w:t>
      </w:r>
      <w:r w:rsidR="00D37180">
        <w:rPr>
          <w:rFonts w:ascii="Garamond" w:hAnsi="Garamond"/>
          <w:sz w:val="28"/>
          <w:szCs w:val="28"/>
        </w:rPr>
        <w:t xml:space="preserve"> alto tráfico</w:t>
      </w:r>
      <w:r w:rsidR="009832C1">
        <w:rPr>
          <w:rFonts w:ascii="Garamond" w:hAnsi="Garamond"/>
          <w:sz w:val="28"/>
          <w:szCs w:val="28"/>
        </w:rPr>
        <w:t>. Esto es aún más importante cuando se trata de</w:t>
      </w:r>
      <w:r w:rsidR="000974BA">
        <w:rPr>
          <w:rFonts w:ascii="Garamond" w:hAnsi="Garamond"/>
          <w:sz w:val="28"/>
          <w:szCs w:val="28"/>
        </w:rPr>
        <w:t xml:space="preserve"> </w:t>
      </w:r>
      <w:r w:rsidR="007B3F53" w:rsidRPr="007B3F53">
        <w:rPr>
          <w:rFonts w:ascii="Garamond" w:hAnsi="Garamond"/>
          <w:sz w:val="28"/>
          <w:szCs w:val="28"/>
        </w:rPr>
        <w:t xml:space="preserve">edificios </w:t>
      </w:r>
      <w:r w:rsidR="009832C1">
        <w:rPr>
          <w:rFonts w:ascii="Garamond" w:hAnsi="Garamond"/>
          <w:sz w:val="28"/>
          <w:szCs w:val="28"/>
        </w:rPr>
        <w:t>que albergan público</w:t>
      </w:r>
      <w:r w:rsidR="007B3F53" w:rsidRPr="007B3F53">
        <w:rPr>
          <w:rFonts w:ascii="Garamond" w:hAnsi="Garamond"/>
          <w:sz w:val="28"/>
          <w:szCs w:val="28"/>
        </w:rPr>
        <w:t xml:space="preserve">, </w:t>
      </w:r>
      <w:r w:rsidR="009832C1">
        <w:rPr>
          <w:rFonts w:ascii="Garamond" w:hAnsi="Garamond"/>
          <w:sz w:val="28"/>
          <w:szCs w:val="28"/>
        </w:rPr>
        <w:t xml:space="preserve">como </w:t>
      </w:r>
      <w:r w:rsidR="007B3F53" w:rsidRPr="007B3F53">
        <w:rPr>
          <w:rFonts w:ascii="Garamond" w:hAnsi="Garamond"/>
          <w:sz w:val="28"/>
          <w:szCs w:val="28"/>
        </w:rPr>
        <w:t xml:space="preserve">hospitales, clínicas, edificios corporativos, </w:t>
      </w:r>
      <w:r w:rsidR="000974BA">
        <w:rPr>
          <w:rFonts w:ascii="Garamond" w:hAnsi="Garamond"/>
          <w:sz w:val="28"/>
          <w:szCs w:val="28"/>
        </w:rPr>
        <w:t>y obviamente</w:t>
      </w:r>
      <w:r w:rsidR="009832C1">
        <w:rPr>
          <w:rFonts w:ascii="Garamond" w:hAnsi="Garamond"/>
          <w:sz w:val="28"/>
          <w:szCs w:val="28"/>
        </w:rPr>
        <w:t>,</w:t>
      </w:r>
      <w:r w:rsidR="000974BA">
        <w:rPr>
          <w:rFonts w:ascii="Garamond" w:hAnsi="Garamond"/>
          <w:sz w:val="28"/>
          <w:szCs w:val="28"/>
        </w:rPr>
        <w:t xml:space="preserve"> edificios habitacionales.</w:t>
      </w:r>
      <w:r w:rsidR="007B3F53" w:rsidRPr="007B3F53">
        <w:rPr>
          <w:rFonts w:ascii="Garamond" w:hAnsi="Garamond"/>
          <w:sz w:val="28"/>
          <w:szCs w:val="28"/>
        </w:rPr>
        <w:t xml:space="preserve"> </w:t>
      </w:r>
    </w:p>
    <w:p w:rsidR="00121C0B" w:rsidRPr="00121C0B" w:rsidRDefault="00121C0B" w:rsidP="00121C0B">
      <w:pPr>
        <w:spacing w:line="360" w:lineRule="auto"/>
        <w:jc w:val="both"/>
        <w:rPr>
          <w:rFonts w:ascii="Garamond" w:hAnsi="Garamond"/>
          <w:sz w:val="28"/>
          <w:szCs w:val="28"/>
        </w:rPr>
      </w:pPr>
      <w:r>
        <w:rPr>
          <w:rFonts w:ascii="Garamond" w:hAnsi="Garamond"/>
          <w:sz w:val="28"/>
          <w:szCs w:val="28"/>
        </w:rPr>
        <w:t xml:space="preserve">     La ley n° 20.246, básicamente</w:t>
      </w:r>
      <w:r w:rsidR="0053731C">
        <w:rPr>
          <w:rFonts w:ascii="Garamond" w:hAnsi="Garamond"/>
          <w:sz w:val="28"/>
          <w:szCs w:val="28"/>
        </w:rPr>
        <w:t>,</w:t>
      </w:r>
      <w:r>
        <w:rPr>
          <w:rFonts w:ascii="Garamond" w:hAnsi="Garamond"/>
          <w:sz w:val="28"/>
          <w:szCs w:val="28"/>
        </w:rPr>
        <w:t xml:space="preserve"> vino a establecer un ámbito de acción</w:t>
      </w:r>
      <w:r w:rsidR="0053731C">
        <w:rPr>
          <w:rFonts w:ascii="Garamond" w:hAnsi="Garamond"/>
          <w:sz w:val="28"/>
          <w:szCs w:val="28"/>
        </w:rPr>
        <w:t xml:space="preserve"> situado</w:t>
      </w:r>
      <w:r>
        <w:rPr>
          <w:rFonts w:ascii="Garamond" w:hAnsi="Garamond"/>
          <w:sz w:val="28"/>
          <w:szCs w:val="28"/>
        </w:rPr>
        <w:t xml:space="preserve"> </w:t>
      </w:r>
      <w:r w:rsidR="0053731C" w:rsidRPr="0053731C">
        <w:rPr>
          <w:rFonts w:ascii="Garamond" w:hAnsi="Garamond"/>
          <w:sz w:val="28"/>
          <w:szCs w:val="28"/>
        </w:rPr>
        <w:t xml:space="preserve">en el marco de la ley </w:t>
      </w:r>
      <w:r w:rsidR="0053731C">
        <w:rPr>
          <w:rFonts w:ascii="Garamond" w:hAnsi="Garamond"/>
          <w:sz w:val="28"/>
          <w:szCs w:val="28"/>
        </w:rPr>
        <w:t>y no en el de las normas técnicas en el que se encontraba, regulándolos en la Ley y en</w:t>
      </w:r>
      <w:r>
        <w:rPr>
          <w:rFonts w:ascii="Garamond" w:hAnsi="Garamond"/>
          <w:sz w:val="28"/>
          <w:szCs w:val="28"/>
        </w:rPr>
        <w:t xml:space="preserve"> la </w:t>
      </w:r>
      <w:r w:rsidRPr="00121C0B">
        <w:rPr>
          <w:rFonts w:ascii="Garamond" w:hAnsi="Garamond"/>
          <w:sz w:val="28"/>
          <w:szCs w:val="28"/>
        </w:rPr>
        <w:t xml:space="preserve">Ordenanza </w:t>
      </w:r>
      <w:r>
        <w:rPr>
          <w:rFonts w:ascii="Garamond" w:hAnsi="Garamond"/>
          <w:sz w:val="28"/>
          <w:szCs w:val="28"/>
        </w:rPr>
        <w:t>General de Urbanismo y Construc</w:t>
      </w:r>
      <w:r w:rsidRPr="00121C0B">
        <w:rPr>
          <w:rFonts w:ascii="Garamond" w:hAnsi="Garamond"/>
          <w:sz w:val="28"/>
          <w:szCs w:val="28"/>
        </w:rPr>
        <w:t>ciones.</w:t>
      </w:r>
      <w:r>
        <w:rPr>
          <w:rFonts w:ascii="Garamond" w:hAnsi="Garamond"/>
          <w:sz w:val="28"/>
          <w:szCs w:val="28"/>
        </w:rPr>
        <w:t xml:space="preserve"> De igual forma, estableció como responsables de la mantención </w:t>
      </w:r>
      <w:r w:rsidRPr="00121C0B">
        <w:rPr>
          <w:rFonts w:ascii="Garamond" w:hAnsi="Garamond"/>
          <w:sz w:val="28"/>
          <w:szCs w:val="28"/>
        </w:rPr>
        <w:t xml:space="preserve">a los propietarios y las municipalidades en el caso de los bienes nacionales de </w:t>
      </w:r>
      <w:r>
        <w:rPr>
          <w:rFonts w:ascii="Garamond" w:hAnsi="Garamond"/>
          <w:sz w:val="28"/>
          <w:szCs w:val="28"/>
        </w:rPr>
        <w:t>uso público, quienes deberán ce</w:t>
      </w:r>
      <w:r w:rsidRPr="00121C0B">
        <w:rPr>
          <w:rFonts w:ascii="Garamond" w:hAnsi="Garamond"/>
          <w:sz w:val="28"/>
          <w:szCs w:val="28"/>
        </w:rPr>
        <w:t>lebrar los co</w:t>
      </w:r>
      <w:r>
        <w:rPr>
          <w:rFonts w:ascii="Garamond" w:hAnsi="Garamond"/>
          <w:sz w:val="28"/>
          <w:szCs w:val="28"/>
        </w:rPr>
        <w:t xml:space="preserve">rrespondientes contratos de mantención, y a la vez creó un </w:t>
      </w:r>
      <w:r w:rsidRPr="00121C0B">
        <w:rPr>
          <w:rFonts w:ascii="Garamond" w:hAnsi="Garamond"/>
          <w:sz w:val="28"/>
          <w:szCs w:val="28"/>
        </w:rPr>
        <w:t xml:space="preserve">Registro </w:t>
      </w:r>
      <w:r>
        <w:rPr>
          <w:rFonts w:ascii="Garamond" w:hAnsi="Garamond"/>
          <w:sz w:val="28"/>
          <w:szCs w:val="28"/>
        </w:rPr>
        <w:t xml:space="preserve">de instaladores y mantenedores a objeto que </w:t>
      </w:r>
      <w:r w:rsidRPr="00121C0B">
        <w:rPr>
          <w:rFonts w:ascii="Garamond" w:hAnsi="Garamond"/>
          <w:sz w:val="28"/>
          <w:szCs w:val="28"/>
        </w:rPr>
        <w:t>l</w:t>
      </w:r>
      <w:r>
        <w:rPr>
          <w:rFonts w:ascii="Garamond" w:hAnsi="Garamond"/>
          <w:sz w:val="28"/>
          <w:szCs w:val="28"/>
        </w:rPr>
        <w:t>a instalación y mantención de</w:t>
      </w:r>
      <w:r w:rsidRPr="00121C0B">
        <w:rPr>
          <w:rFonts w:ascii="Garamond" w:hAnsi="Garamond"/>
          <w:sz w:val="28"/>
          <w:szCs w:val="28"/>
        </w:rPr>
        <w:t xml:space="preserve"> los ascensores, montacargas, escaleras y rampas mecánicas, sea ejecutada por instaladores y mantenedores que cuenten c</w:t>
      </w:r>
      <w:r w:rsidR="0053731C">
        <w:rPr>
          <w:rFonts w:ascii="Garamond" w:hAnsi="Garamond"/>
          <w:sz w:val="28"/>
          <w:szCs w:val="28"/>
        </w:rPr>
        <w:t>on una inscripción vigente en un R</w:t>
      </w:r>
      <w:r w:rsidRPr="00121C0B">
        <w:rPr>
          <w:rFonts w:ascii="Garamond" w:hAnsi="Garamond"/>
          <w:sz w:val="28"/>
          <w:szCs w:val="28"/>
        </w:rPr>
        <w:t xml:space="preserve">egistro </w:t>
      </w:r>
      <w:r>
        <w:rPr>
          <w:rFonts w:ascii="Garamond" w:hAnsi="Garamond"/>
          <w:sz w:val="28"/>
          <w:szCs w:val="28"/>
        </w:rPr>
        <w:t>que lleva hoy el Ministerio de Vi</w:t>
      </w:r>
      <w:r w:rsidRPr="00121C0B">
        <w:rPr>
          <w:rFonts w:ascii="Garamond" w:hAnsi="Garamond"/>
          <w:sz w:val="28"/>
          <w:szCs w:val="28"/>
        </w:rPr>
        <w:t>vienda y Urbanismo.</w:t>
      </w:r>
    </w:p>
    <w:p w:rsidR="00121C0B" w:rsidRDefault="0053731C" w:rsidP="00121C0B">
      <w:pPr>
        <w:spacing w:line="360" w:lineRule="auto"/>
        <w:jc w:val="both"/>
        <w:rPr>
          <w:rFonts w:ascii="Garamond" w:hAnsi="Garamond"/>
          <w:sz w:val="28"/>
          <w:szCs w:val="28"/>
        </w:rPr>
      </w:pPr>
      <w:r>
        <w:rPr>
          <w:rFonts w:ascii="Garamond" w:hAnsi="Garamond"/>
          <w:sz w:val="28"/>
          <w:szCs w:val="28"/>
        </w:rPr>
        <w:t xml:space="preserve">     </w:t>
      </w:r>
      <w:r w:rsidR="00121C0B">
        <w:rPr>
          <w:rFonts w:ascii="Garamond" w:hAnsi="Garamond"/>
          <w:sz w:val="28"/>
          <w:szCs w:val="28"/>
        </w:rPr>
        <w:t>También</w:t>
      </w:r>
      <w:r>
        <w:rPr>
          <w:rFonts w:ascii="Garamond" w:hAnsi="Garamond"/>
          <w:sz w:val="28"/>
          <w:szCs w:val="28"/>
        </w:rPr>
        <w:t>, la ley n° 20.246 vino a normar</w:t>
      </w:r>
      <w:r w:rsidR="00121C0B">
        <w:rPr>
          <w:rFonts w:ascii="Garamond" w:hAnsi="Garamond"/>
          <w:sz w:val="28"/>
          <w:szCs w:val="28"/>
        </w:rPr>
        <w:t xml:space="preserve"> la a</w:t>
      </w:r>
      <w:r w:rsidR="00121C0B" w:rsidRPr="00121C0B">
        <w:rPr>
          <w:rFonts w:ascii="Garamond" w:hAnsi="Garamond"/>
          <w:sz w:val="28"/>
          <w:szCs w:val="28"/>
        </w:rPr>
        <w:t>creditaci</w:t>
      </w:r>
      <w:r w:rsidR="00121C0B">
        <w:rPr>
          <w:rFonts w:ascii="Garamond" w:hAnsi="Garamond"/>
          <w:sz w:val="28"/>
          <w:szCs w:val="28"/>
        </w:rPr>
        <w:t xml:space="preserve">ón de </w:t>
      </w:r>
      <w:r>
        <w:rPr>
          <w:rFonts w:ascii="Garamond" w:hAnsi="Garamond"/>
          <w:sz w:val="28"/>
          <w:szCs w:val="28"/>
        </w:rPr>
        <w:t xml:space="preserve">la </w:t>
      </w:r>
      <w:r w:rsidR="00121C0B">
        <w:rPr>
          <w:rFonts w:ascii="Garamond" w:hAnsi="Garamond"/>
          <w:sz w:val="28"/>
          <w:szCs w:val="28"/>
        </w:rPr>
        <w:t xml:space="preserve">mantención de los ascensores </w:t>
      </w:r>
      <w:r w:rsidR="00121C0B" w:rsidRPr="00121C0B">
        <w:rPr>
          <w:rFonts w:ascii="Garamond" w:hAnsi="Garamond"/>
          <w:sz w:val="28"/>
          <w:szCs w:val="28"/>
        </w:rPr>
        <w:t>que los pro</w:t>
      </w:r>
      <w:r w:rsidR="00121C0B">
        <w:rPr>
          <w:rFonts w:ascii="Garamond" w:hAnsi="Garamond"/>
          <w:sz w:val="28"/>
          <w:szCs w:val="28"/>
        </w:rPr>
        <w:t>pietarios y las municipalidades</w:t>
      </w:r>
      <w:r w:rsidR="00121C0B" w:rsidRPr="00121C0B">
        <w:rPr>
          <w:rFonts w:ascii="Garamond" w:hAnsi="Garamond"/>
          <w:sz w:val="28"/>
          <w:szCs w:val="28"/>
        </w:rPr>
        <w:t xml:space="preserve"> </w:t>
      </w:r>
      <w:r>
        <w:rPr>
          <w:rFonts w:ascii="Garamond" w:hAnsi="Garamond"/>
          <w:sz w:val="28"/>
          <w:szCs w:val="28"/>
        </w:rPr>
        <w:t>debía</w:t>
      </w:r>
      <w:r w:rsidR="00121C0B">
        <w:rPr>
          <w:rFonts w:ascii="Garamond" w:hAnsi="Garamond"/>
          <w:sz w:val="28"/>
          <w:szCs w:val="28"/>
        </w:rPr>
        <w:t>n realizar,</w:t>
      </w:r>
      <w:r w:rsidR="00121C0B" w:rsidRPr="00121C0B">
        <w:rPr>
          <w:rFonts w:ascii="Garamond" w:hAnsi="Garamond"/>
          <w:sz w:val="28"/>
          <w:szCs w:val="28"/>
        </w:rPr>
        <w:t xml:space="preserve"> mediante un ce</w:t>
      </w:r>
      <w:r w:rsidR="00121C0B">
        <w:rPr>
          <w:rFonts w:ascii="Garamond" w:hAnsi="Garamond"/>
          <w:sz w:val="28"/>
          <w:szCs w:val="28"/>
        </w:rPr>
        <w:t>rti</w:t>
      </w:r>
      <w:r w:rsidR="00121C0B" w:rsidRPr="00121C0B">
        <w:rPr>
          <w:rFonts w:ascii="Garamond" w:hAnsi="Garamond"/>
          <w:sz w:val="28"/>
          <w:szCs w:val="28"/>
        </w:rPr>
        <w:t>ficado emitido por una entidad de certificación inscrita en la categoría correspondiente del registro,</w:t>
      </w:r>
      <w:r>
        <w:rPr>
          <w:rFonts w:ascii="Garamond" w:hAnsi="Garamond"/>
          <w:sz w:val="28"/>
          <w:szCs w:val="28"/>
        </w:rPr>
        <w:t xml:space="preserve"> en la</w:t>
      </w:r>
      <w:r w:rsidR="00121C0B">
        <w:rPr>
          <w:rFonts w:ascii="Garamond" w:hAnsi="Garamond"/>
          <w:sz w:val="28"/>
          <w:szCs w:val="28"/>
        </w:rPr>
        <w:t xml:space="preserve"> cual se certifica</w:t>
      </w:r>
      <w:r w:rsidR="00121C0B" w:rsidRPr="00121C0B">
        <w:rPr>
          <w:rFonts w:ascii="Garamond" w:hAnsi="Garamond"/>
          <w:sz w:val="28"/>
          <w:szCs w:val="28"/>
        </w:rPr>
        <w:t xml:space="preserve"> que los ascensores, </w:t>
      </w:r>
      <w:r w:rsidR="00121C0B" w:rsidRPr="00121C0B">
        <w:rPr>
          <w:rFonts w:ascii="Garamond" w:hAnsi="Garamond"/>
          <w:sz w:val="28"/>
          <w:szCs w:val="28"/>
        </w:rPr>
        <w:lastRenderedPageBreak/>
        <w:t>montacargas, escaleras y rampas mecánicas</w:t>
      </w:r>
      <w:r>
        <w:rPr>
          <w:rFonts w:ascii="Garamond" w:hAnsi="Garamond"/>
          <w:sz w:val="28"/>
          <w:szCs w:val="28"/>
        </w:rPr>
        <w:t>,</w:t>
      </w:r>
      <w:r w:rsidR="00121C0B" w:rsidRPr="00121C0B">
        <w:rPr>
          <w:rFonts w:ascii="Garamond" w:hAnsi="Garamond"/>
          <w:sz w:val="28"/>
          <w:szCs w:val="28"/>
        </w:rPr>
        <w:t xml:space="preserve"> han sido adecuadamente mantenidos</w:t>
      </w:r>
      <w:r>
        <w:rPr>
          <w:rFonts w:ascii="Garamond" w:hAnsi="Garamond"/>
          <w:sz w:val="28"/>
          <w:szCs w:val="28"/>
        </w:rPr>
        <w:t>,</w:t>
      </w:r>
      <w:r w:rsidR="00121C0B" w:rsidRPr="00121C0B">
        <w:rPr>
          <w:rFonts w:ascii="Garamond" w:hAnsi="Garamond"/>
          <w:sz w:val="28"/>
          <w:szCs w:val="28"/>
        </w:rPr>
        <w:t xml:space="preserve"> y se encuentran en condiciones de segu</w:t>
      </w:r>
      <w:r w:rsidR="00121C0B">
        <w:rPr>
          <w:rFonts w:ascii="Garamond" w:hAnsi="Garamond"/>
          <w:sz w:val="28"/>
          <w:szCs w:val="28"/>
        </w:rPr>
        <w:t xml:space="preserve">ir funcionando. </w:t>
      </w:r>
    </w:p>
    <w:p w:rsidR="00121C0B" w:rsidRDefault="00121C0B" w:rsidP="00121C0B">
      <w:pPr>
        <w:spacing w:line="360" w:lineRule="auto"/>
        <w:jc w:val="both"/>
        <w:rPr>
          <w:rFonts w:ascii="Garamond" w:hAnsi="Garamond"/>
          <w:sz w:val="28"/>
          <w:szCs w:val="28"/>
        </w:rPr>
      </w:pPr>
      <w:r>
        <w:rPr>
          <w:rFonts w:ascii="Garamond" w:hAnsi="Garamond"/>
          <w:sz w:val="28"/>
          <w:szCs w:val="28"/>
        </w:rPr>
        <w:t xml:space="preserve">     Por último, </w:t>
      </w:r>
      <w:r w:rsidR="0053731C">
        <w:rPr>
          <w:rFonts w:ascii="Garamond" w:hAnsi="Garamond"/>
          <w:sz w:val="28"/>
          <w:szCs w:val="28"/>
        </w:rPr>
        <w:t>la ley n° 20.246 también</w:t>
      </w:r>
      <w:r>
        <w:rPr>
          <w:rFonts w:ascii="Garamond" w:hAnsi="Garamond"/>
          <w:sz w:val="28"/>
          <w:szCs w:val="28"/>
        </w:rPr>
        <w:t xml:space="preserve"> incorporó </w:t>
      </w:r>
      <w:r w:rsidR="0053731C">
        <w:rPr>
          <w:rFonts w:ascii="Garamond" w:hAnsi="Garamond"/>
          <w:sz w:val="28"/>
          <w:szCs w:val="28"/>
        </w:rPr>
        <w:t>l</w:t>
      </w:r>
      <w:r w:rsidRPr="00121C0B">
        <w:rPr>
          <w:rFonts w:ascii="Garamond" w:hAnsi="Garamond"/>
          <w:sz w:val="28"/>
          <w:szCs w:val="28"/>
        </w:rPr>
        <w:t xml:space="preserve">a regulación </w:t>
      </w:r>
      <w:r w:rsidR="0053731C">
        <w:rPr>
          <w:rFonts w:ascii="Garamond" w:hAnsi="Garamond"/>
          <w:sz w:val="28"/>
          <w:szCs w:val="28"/>
        </w:rPr>
        <w:t xml:space="preserve">de los ascensores </w:t>
      </w:r>
      <w:r w:rsidRPr="00121C0B">
        <w:rPr>
          <w:rFonts w:ascii="Garamond" w:hAnsi="Garamond"/>
          <w:sz w:val="28"/>
          <w:szCs w:val="28"/>
        </w:rPr>
        <w:t>en la ley sob</w:t>
      </w:r>
      <w:r>
        <w:rPr>
          <w:rFonts w:ascii="Garamond" w:hAnsi="Garamond"/>
          <w:sz w:val="28"/>
          <w:szCs w:val="28"/>
        </w:rPr>
        <w:t>re Copropiedad Inmobiliaria n° 19.537, a fin de hacer obligatorio el</w:t>
      </w:r>
      <w:r w:rsidRPr="00121C0B">
        <w:rPr>
          <w:rFonts w:ascii="Garamond" w:hAnsi="Garamond"/>
          <w:sz w:val="28"/>
          <w:szCs w:val="28"/>
        </w:rPr>
        <w:t xml:space="preserve"> deber de mantención y certificación de los ascensores, montacargas, escaleras o rampas mecánicas y sus instalaciones, por parte de los copropietarios de condominios sujetos a sus normas</w:t>
      </w:r>
      <w:r>
        <w:rPr>
          <w:rFonts w:ascii="Garamond" w:hAnsi="Garamond"/>
          <w:sz w:val="28"/>
          <w:szCs w:val="28"/>
        </w:rPr>
        <w:t xml:space="preserve"> y otras materias de igual importancia</w:t>
      </w:r>
      <w:r w:rsidRPr="00121C0B">
        <w:rPr>
          <w:rFonts w:ascii="Garamond" w:hAnsi="Garamond"/>
          <w:sz w:val="28"/>
          <w:szCs w:val="28"/>
        </w:rPr>
        <w:t>.</w:t>
      </w:r>
    </w:p>
    <w:p w:rsidR="00121C0B" w:rsidRDefault="0053731C" w:rsidP="00121C0B">
      <w:pPr>
        <w:spacing w:line="360" w:lineRule="auto"/>
        <w:jc w:val="both"/>
        <w:rPr>
          <w:rFonts w:ascii="Garamond" w:hAnsi="Garamond"/>
          <w:sz w:val="28"/>
          <w:szCs w:val="28"/>
        </w:rPr>
      </w:pPr>
      <w:r>
        <w:rPr>
          <w:rFonts w:ascii="Garamond" w:hAnsi="Garamond"/>
          <w:sz w:val="28"/>
          <w:szCs w:val="28"/>
        </w:rPr>
        <w:t xml:space="preserve">      </w:t>
      </w:r>
      <w:r w:rsidR="00121C0B">
        <w:rPr>
          <w:rFonts w:ascii="Garamond" w:hAnsi="Garamond"/>
          <w:sz w:val="28"/>
          <w:szCs w:val="28"/>
        </w:rPr>
        <w:t>Este proyecto de ley</w:t>
      </w:r>
      <w:r>
        <w:rPr>
          <w:rFonts w:ascii="Garamond" w:hAnsi="Garamond"/>
          <w:sz w:val="28"/>
          <w:szCs w:val="28"/>
        </w:rPr>
        <w:t xml:space="preserve"> que hoy presentamos para su discusión,</w:t>
      </w:r>
      <w:r w:rsidR="00121C0B">
        <w:rPr>
          <w:rFonts w:ascii="Garamond" w:hAnsi="Garamond"/>
          <w:sz w:val="28"/>
          <w:szCs w:val="28"/>
        </w:rPr>
        <w:t xml:space="preserve"> persigue profundizar dichas normas y evitar los abusos por parte de las empresas que instalan, mantienen y certifican </w:t>
      </w:r>
      <w:r w:rsidR="00121C0B" w:rsidRPr="00121C0B">
        <w:rPr>
          <w:rFonts w:ascii="Garamond" w:hAnsi="Garamond"/>
          <w:sz w:val="28"/>
          <w:szCs w:val="28"/>
        </w:rPr>
        <w:t>ascensores, montacargas, escaleras mecánicas</w:t>
      </w:r>
      <w:r w:rsidR="000A47F7">
        <w:rPr>
          <w:rFonts w:ascii="Garamond" w:hAnsi="Garamond"/>
          <w:sz w:val="28"/>
          <w:szCs w:val="28"/>
        </w:rPr>
        <w:t xml:space="preserve"> y otros,</w:t>
      </w:r>
      <w:r w:rsidR="00121C0B">
        <w:rPr>
          <w:rFonts w:ascii="Garamond" w:hAnsi="Garamond"/>
          <w:sz w:val="28"/>
          <w:szCs w:val="28"/>
        </w:rPr>
        <w:t xml:space="preserve"> </w:t>
      </w:r>
      <w:r>
        <w:rPr>
          <w:rFonts w:ascii="Garamond" w:hAnsi="Garamond"/>
          <w:sz w:val="28"/>
          <w:szCs w:val="28"/>
        </w:rPr>
        <w:t>prohibiendo</w:t>
      </w:r>
      <w:r w:rsidR="00121C0B">
        <w:rPr>
          <w:rFonts w:ascii="Garamond" w:hAnsi="Garamond"/>
          <w:sz w:val="28"/>
          <w:szCs w:val="28"/>
        </w:rPr>
        <w:t xml:space="preserve"> </w:t>
      </w:r>
      <w:r>
        <w:rPr>
          <w:rFonts w:ascii="Garamond" w:hAnsi="Garamond"/>
          <w:sz w:val="28"/>
          <w:szCs w:val="28"/>
        </w:rPr>
        <w:t xml:space="preserve">entre otras cosas, </w:t>
      </w:r>
      <w:r w:rsidR="00121C0B">
        <w:rPr>
          <w:rFonts w:ascii="Garamond" w:hAnsi="Garamond"/>
          <w:sz w:val="28"/>
          <w:szCs w:val="28"/>
        </w:rPr>
        <w:t xml:space="preserve">las ventas atadas, </w:t>
      </w:r>
      <w:r w:rsidR="000A47F7">
        <w:rPr>
          <w:rFonts w:ascii="Garamond" w:hAnsi="Garamond"/>
          <w:sz w:val="28"/>
          <w:szCs w:val="28"/>
        </w:rPr>
        <w:t>la prórroga de la competencia en los contratos que firmen con los propietarios, y que el juez de Policía Local competente para conocer de las cuestiones que susciten</w:t>
      </w:r>
      <w:r>
        <w:rPr>
          <w:rFonts w:ascii="Garamond" w:hAnsi="Garamond"/>
          <w:sz w:val="28"/>
          <w:szCs w:val="28"/>
        </w:rPr>
        <w:t>,</w:t>
      </w:r>
      <w:r w:rsidR="000A47F7">
        <w:rPr>
          <w:rFonts w:ascii="Garamond" w:hAnsi="Garamond"/>
          <w:sz w:val="28"/>
          <w:szCs w:val="28"/>
        </w:rPr>
        <w:t xml:space="preserve"> sea</w:t>
      </w:r>
      <w:r w:rsidR="000A47F7" w:rsidRPr="000A47F7">
        <w:t xml:space="preserve"> </w:t>
      </w:r>
      <w:r w:rsidR="000A47F7">
        <w:rPr>
          <w:rFonts w:ascii="Garamond" w:hAnsi="Garamond"/>
          <w:sz w:val="28"/>
          <w:szCs w:val="28"/>
        </w:rPr>
        <w:t>el d</w:t>
      </w:r>
      <w:r w:rsidR="000A47F7" w:rsidRPr="000A47F7">
        <w:rPr>
          <w:rFonts w:ascii="Garamond" w:hAnsi="Garamond"/>
          <w:sz w:val="28"/>
          <w:szCs w:val="28"/>
        </w:rPr>
        <w:t>el domicilio del proveedor del producto o servicio, o el del propietario, a elección de este último.</w:t>
      </w:r>
    </w:p>
    <w:p w:rsidR="000A47F7" w:rsidRDefault="000A47F7" w:rsidP="000A47F7">
      <w:pPr>
        <w:spacing w:line="360" w:lineRule="auto"/>
        <w:jc w:val="both"/>
        <w:rPr>
          <w:rFonts w:ascii="Garamond" w:hAnsi="Garamond"/>
          <w:sz w:val="28"/>
          <w:szCs w:val="28"/>
        </w:rPr>
      </w:pPr>
      <w:r>
        <w:rPr>
          <w:rFonts w:ascii="Garamond" w:hAnsi="Garamond"/>
          <w:sz w:val="28"/>
          <w:szCs w:val="28"/>
        </w:rPr>
        <w:t xml:space="preserve">    </w:t>
      </w:r>
      <w:r w:rsidR="0053731C">
        <w:rPr>
          <w:rFonts w:ascii="Garamond" w:hAnsi="Garamond"/>
          <w:sz w:val="28"/>
          <w:szCs w:val="28"/>
        </w:rPr>
        <w:t>Finalmente</w:t>
      </w:r>
      <w:r>
        <w:rPr>
          <w:rFonts w:ascii="Garamond" w:hAnsi="Garamond"/>
          <w:sz w:val="28"/>
          <w:szCs w:val="28"/>
        </w:rPr>
        <w:t xml:space="preserve">, </w:t>
      </w:r>
      <w:r w:rsidR="0053731C">
        <w:rPr>
          <w:rFonts w:ascii="Garamond" w:hAnsi="Garamond"/>
          <w:sz w:val="28"/>
          <w:szCs w:val="28"/>
        </w:rPr>
        <w:t xml:space="preserve">este proyecto busca hacer </w:t>
      </w:r>
      <w:r>
        <w:rPr>
          <w:rFonts w:ascii="Garamond" w:hAnsi="Garamond"/>
          <w:sz w:val="28"/>
          <w:szCs w:val="28"/>
        </w:rPr>
        <w:t xml:space="preserve">obligatorio </w:t>
      </w:r>
      <w:r w:rsidRPr="000A47F7">
        <w:rPr>
          <w:rFonts w:ascii="Garamond" w:hAnsi="Garamond"/>
          <w:sz w:val="28"/>
          <w:szCs w:val="28"/>
        </w:rPr>
        <w:t xml:space="preserve">para cada proveedor </w:t>
      </w:r>
      <w:r w:rsidR="0053731C">
        <w:rPr>
          <w:rFonts w:ascii="Garamond" w:hAnsi="Garamond"/>
          <w:sz w:val="28"/>
          <w:szCs w:val="28"/>
        </w:rPr>
        <w:t>de los servicios de instalación y</w:t>
      </w:r>
      <w:r w:rsidRPr="000A47F7">
        <w:rPr>
          <w:rFonts w:ascii="Garamond" w:hAnsi="Garamond"/>
          <w:sz w:val="28"/>
          <w:szCs w:val="28"/>
        </w:rPr>
        <w:t xml:space="preserve"> mantención de ascensores, </w:t>
      </w:r>
      <w:r w:rsidR="0053731C">
        <w:rPr>
          <w:rFonts w:ascii="Garamond" w:hAnsi="Garamond"/>
          <w:sz w:val="28"/>
          <w:szCs w:val="28"/>
        </w:rPr>
        <w:t xml:space="preserve">el </w:t>
      </w:r>
      <w:r w:rsidRPr="000A47F7">
        <w:rPr>
          <w:rFonts w:ascii="Garamond" w:hAnsi="Garamond"/>
          <w:sz w:val="28"/>
          <w:szCs w:val="28"/>
        </w:rPr>
        <w:t>inclui</w:t>
      </w:r>
      <w:r>
        <w:rPr>
          <w:rFonts w:ascii="Garamond" w:hAnsi="Garamond"/>
          <w:sz w:val="28"/>
          <w:szCs w:val="28"/>
        </w:rPr>
        <w:t xml:space="preserve">r en el contrato </w:t>
      </w:r>
      <w:r w:rsidRPr="000A47F7">
        <w:rPr>
          <w:rFonts w:ascii="Garamond" w:hAnsi="Garamond"/>
          <w:sz w:val="28"/>
          <w:szCs w:val="28"/>
        </w:rPr>
        <w:t>un informe que incluya un desglose pormenorizado de la fase de ejecución del mismo, indicando la cantidad de días, semanas o meses que tomará el cumplimiento de las obligaciones derivadas del contr</w:t>
      </w:r>
      <w:r>
        <w:rPr>
          <w:rFonts w:ascii="Garamond" w:hAnsi="Garamond"/>
          <w:sz w:val="28"/>
          <w:szCs w:val="28"/>
        </w:rPr>
        <w:t>ato, hasta el término del mismo. De igual forma, se obliga a que e</w:t>
      </w:r>
      <w:r w:rsidRPr="000A47F7">
        <w:rPr>
          <w:rFonts w:ascii="Garamond" w:hAnsi="Garamond"/>
          <w:sz w:val="28"/>
          <w:szCs w:val="28"/>
        </w:rPr>
        <w:t>n el caso de que se contraten varios productos o servicios simultáneamente, o que el producto o servicio principal pueda llevar aparejado la contratación de otros produ</w:t>
      </w:r>
      <w:r>
        <w:rPr>
          <w:rFonts w:ascii="Garamond" w:hAnsi="Garamond"/>
          <w:sz w:val="28"/>
          <w:szCs w:val="28"/>
        </w:rPr>
        <w:t>ctos o servicios conexos, debe</w:t>
      </w:r>
      <w:r w:rsidRPr="000A47F7">
        <w:rPr>
          <w:rFonts w:ascii="Garamond" w:hAnsi="Garamond"/>
          <w:sz w:val="28"/>
          <w:szCs w:val="28"/>
        </w:rPr>
        <w:t xml:space="preserve"> insertarse un anexo en que se identifiquen cada uno de los productos o servicios, debiendo ser aprobados expresa y separadamente cada uno de dichos productos y servicios conexos por el propietario mediante su firma en el mismo</w:t>
      </w:r>
      <w:r>
        <w:rPr>
          <w:rFonts w:ascii="Garamond" w:hAnsi="Garamond"/>
          <w:sz w:val="28"/>
          <w:szCs w:val="28"/>
        </w:rPr>
        <w:t>.</w:t>
      </w:r>
    </w:p>
    <w:p w:rsidR="000A47F7" w:rsidRDefault="0053731C" w:rsidP="00EE16BE">
      <w:pPr>
        <w:spacing w:line="360" w:lineRule="auto"/>
        <w:jc w:val="both"/>
        <w:rPr>
          <w:rFonts w:ascii="Garamond" w:hAnsi="Garamond"/>
          <w:sz w:val="28"/>
          <w:szCs w:val="28"/>
        </w:rPr>
      </w:pPr>
      <w:r>
        <w:rPr>
          <w:rFonts w:ascii="Garamond" w:hAnsi="Garamond"/>
          <w:sz w:val="28"/>
          <w:szCs w:val="28"/>
        </w:rPr>
        <w:lastRenderedPageBreak/>
        <w:t xml:space="preserve">    </w:t>
      </w:r>
      <w:r w:rsidR="000A47F7">
        <w:rPr>
          <w:rFonts w:ascii="Garamond" w:hAnsi="Garamond"/>
          <w:sz w:val="28"/>
          <w:szCs w:val="28"/>
        </w:rPr>
        <w:t>Una regulación más moderna, nos garantizará un mejor funcionamiento de estas máquinas y artefactos de uso diario en el Chile de hoy, y más aún, en el que vendrá en el futuro.</w:t>
      </w:r>
    </w:p>
    <w:p w:rsidR="000A47F7" w:rsidRPr="00EE16BE" w:rsidRDefault="000A47F7" w:rsidP="00EE16BE">
      <w:pPr>
        <w:spacing w:line="360" w:lineRule="auto"/>
        <w:jc w:val="both"/>
        <w:rPr>
          <w:rFonts w:ascii="Garamond" w:hAnsi="Garamond"/>
          <w:sz w:val="28"/>
          <w:szCs w:val="28"/>
        </w:rPr>
      </w:pPr>
    </w:p>
    <w:p w:rsidR="00EE16BE" w:rsidRPr="00CE61DA" w:rsidRDefault="00EE16BE" w:rsidP="00CE61DA">
      <w:pPr>
        <w:spacing w:line="360" w:lineRule="auto"/>
        <w:jc w:val="center"/>
        <w:rPr>
          <w:rFonts w:ascii="Garamond" w:hAnsi="Garamond"/>
          <w:b/>
          <w:sz w:val="28"/>
          <w:szCs w:val="28"/>
        </w:rPr>
      </w:pPr>
      <w:r w:rsidRPr="00CE61DA">
        <w:rPr>
          <w:rFonts w:ascii="Garamond" w:hAnsi="Garamond"/>
          <w:b/>
          <w:sz w:val="28"/>
          <w:szCs w:val="28"/>
        </w:rPr>
        <w:t>POR TANTO,</w:t>
      </w:r>
    </w:p>
    <w:p w:rsidR="00EE16BE" w:rsidRPr="00EE16BE" w:rsidRDefault="00EE16BE" w:rsidP="00EE16BE">
      <w:pPr>
        <w:spacing w:line="360" w:lineRule="auto"/>
        <w:jc w:val="both"/>
        <w:rPr>
          <w:rFonts w:ascii="Garamond" w:hAnsi="Garamond"/>
          <w:sz w:val="28"/>
          <w:szCs w:val="28"/>
        </w:rPr>
      </w:pPr>
      <w:r w:rsidRPr="00EE16BE">
        <w:rPr>
          <w:rFonts w:ascii="Garamond" w:hAnsi="Garamond"/>
          <w:sz w:val="28"/>
          <w:szCs w:val="28"/>
        </w:rPr>
        <w:tab/>
        <w:t>En mérito de los antecedentes expuestos, los diputados que suscribimos ven</w:t>
      </w:r>
      <w:r w:rsidR="00FE7E90">
        <w:rPr>
          <w:rFonts w:ascii="Garamond" w:hAnsi="Garamond"/>
          <w:sz w:val="28"/>
          <w:szCs w:val="28"/>
        </w:rPr>
        <w:t>imos en presentar el siguiente:</w:t>
      </w:r>
    </w:p>
    <w:p w:rsidR="00EE16BE" w:rsidRPr="00EE16BE" w:rsidRDefault="00EE16BE" w:rsidP="00EE16BE">
      <w:pPr>
        <w:spacing w:line="360" w:lineRule="auto"/>
        <w:jc w:val="both"/>
        <w:rPr>
          <w:rFonts w:ascii="Garamond" w:hAnsi="Garamond"/>
          <w:sz w:val="28"/>
          <w:szCs w:val="28"/>
        </w:rPr>
      </w:pPr>
    </w:p>
    <w:p w:rsidR="00EE16BE" w:rsidRPr="00FE7E90" w:rsidRDefault="00EE16BE" w:rsidP="00EE16BE">
      <w:pPr>
        <w:spacing w:line="360" w:lineRule="auto"/>
        <w:jc w:val="center"/>
        <w:rPr>
          <w:rFonts w:ascii="Garamond" w:hAnsi="Garamond"/>
          <w:b/>
          <w:sz w:val="28"/>
          <w:szCs w:val="28"/>
          <w:u w:val="single"/>
        </w:rPr>
      </w:pPr>
      <w:r w:rsidRPr="00FE7E90">
        <w:rPr>
          <w:rFonts w:ascii="Garamond" w:hAnsi="Garamond"/>
          <w:b/>
          <w:sz w:val="28"/>
          <w:szCs w:val="28"/>
          <w:u w:val="single"/>
        </w:rPr>
        <w:t>PROYECTO DE LEY</w:t>
      </w:r>
    </w:p>
    <w:p w:rsidR="00EE16BE" w:rsidRPr="00EE16BE" w:rsidRDefault="00EE16BE" w:rsidP="00EE16BE">
      <w:pPr>
        <w:spacing w:line="360" w:lineRule="auto"/>
        <w:jc w:val="both"/>
        <w:rPr>
          <w:rFonts w:ascii="Garamond" w:hAnsi="Garamond"/>
          <w:sz w:val="28"/>
          <w:szCs w:val="28"/>
        </w:rPr>
      </w:pPr>
    </w:p>
    <w:p w:rsidR="007174A0" w:rsidRPr="00FE7E90" w:rsidRDefault="000A47F7" w:rsidP="00A74527">
      <w:pPr>
        <w:spacing w:line="360" w:lineRule="auto"/>
        <w:jc w:val="both"/>
        <w:rPr>
          <w:rFonts w:ascii="Garamond" w:hAnsi="Garamond"/>
          <w:sz w:val="28"/>
          <w:szCs w:val="28"/>
        </w:rPr>
      </w:pPr>
      <w:r>
        <w:rPr>
          <w:rFonts w:ascii="Garamond" w:hAnsi="Garamond"/>
          <w:sz w:val="28"/>
          <w:szCs w:val="28"/>
        </w:rPr>
        <w:t>1</w:t>
      </w:r>
      <w:r w:rsidR="00FE7E90">
        <w:rPr>
          <w:rFonts w:ascii="Garamond" w:hAnsi="Garamond"/>
          <w:sz w:val="28"/>
          <w:szCs w:val="28"/>
        </w:rPr>
        <w:t xml:space="preserve">- </w:t>
      </w:r>
      <w:r w:rsidR="00EE16BE" w:rsidRPr="00EE16BE">
        <w:rPr>
          <w:rFonts w:ascii="Garamond" w:hAnsi="Garamond"/>
          <w:sz w:val="28"/>
          <w:szCs w:val="28"/>
        </w:rPr>
        <w:t>Agr</w:t>
      </w:r>
      <w:r w:rsidR="00A74527">
        <w:rPr>
          <w:rFonts w:ascii="Garamond" w:hAnsi="Garamond"/>
          <w:sz w:val="28"/>
          <w:szCs w:val="28"/>
        </w:rPr>
        <w:t xml:space="preserve">éguense los siguientes incisos 3°, 4° y </w:t>
      </w:r>
      <w:r w:rsidR="00EE16BE" w:rsidRPr="00EE16BE">
        <w:rPr>
          <w:rFonts w:ascii="Garamond" w:hAnsi="Garamond"/>
          <w:sz w:val="28"/>
          <w:szCs w:val="28"/>
        </w:rPr>
        <w:t xml:space="preserve">5º </w:t>
      </w:r>
      <w:r w:rsidR="00FE7E90">
        <w:rPr>
          <w:rFonts w:ascii="Garamond" w:hAnsi="Garamond"/>
          <w:sz w:val="28"/>
          <w:szCs w:val="28"/>
        </w:rPr>
        <w:t>al a</w:t>
      </w:r>
      <w:r w:rsidR="00217CC4" w:rsidRPr="00217CC4">
        <w:rPr>
          <w:rFonts w:ascii="Garamond" w:hAnsi="Garamond"/>
          <w:sz w:val="28"/>
          <w:szCs w:val="28"/>
        </w:rPr>
        <w:t>rtículo 159 bis</w:t>
      </w:r>
      <w:r w:rsidR="007174A0" w:rsidRPr="007174A0">
        <w:t xml:space="preserve"> </w:t>
      </w:r>
      <w:r w:rsidR="00FE7E90">
        <w:t>d</w:t>
      </w:r>
      <w:r w:rsidR="00FE7E90" w:rsidRPr="00FE7E90">
        <w:rPr>
          <w:rFonts w:ascii="Garamond" w:hAnsi="Garamond"/>
          <w:sz w:val="28"/>
          <w:szCs w:val="28"/>
        </w:rPr>
        <w:t>el Decreto con Fuerza de ley nº 458, de 1975, que fija el texto de la Ley General de Urbanismo y Construcciones</w:t>
      </w:r>
      <w:r w:rsidR="007B4794">
        <w:rPr>
          <w:rFonts w:ascii="Garamond" w:hAnsi="Garamond"/>
          <w:sz w:val="28"/>
          <w:szCs w:val="28"/>
        </w:rPr>
        <w:t>, pasando a ser el actual inciso tercero, el sexto, y así sucesivamente</w:t>
      </w:r>
      <w:r w:rsidR="00FE7E90">
        <w:rPr>
          <w:rFonts w:ascii="Garamond" w:hAnsi="Garamond"/>
          <w:sz w:val="28"/>
          <w:szCs w:val="28"/>
        </w:rPr>
        <w:t>:</w:t>
      </w:r>
    </w:p>
    <w:p w:rsidR="007174A0" w:rsidRPr="00FE7E90" w:rsidRDefault="00FE7E90" w:rsidP="007174A0">
      <w:pPr>
        <w:spacing w:line="360" w:lineRule="auto"/>
        <w:jc w:val="both"/>
        <w:rPr>
          <w:rFonts w:ascii="Garamond" w:hAnsi="Garamond"/>
          <w:sz w:val="28"/>
          <w:szCs w:val="28"/>
        </w:rPr>
      </w:pPr>
      <w:r w:rsidRPr="00FE7E90">
        <w:rPr>
          <w:rFonts w:ascii="Garamond" w:hAnsi="Garamond"/>
          <w:sz w:val="28"/>
          <w:szCs w:val="28"/>
        </w:rPr>
        <w:t>“</w:t>
      </w:r>
      <w:r w:rsidR="007174A0" w:rsidRPr="00FE7E90">
        <w:rPr>
          <w:rFonts w:ascii="Garamond" w:hAnsi="Garamond"/>
          <w:sz w:val="28"/>
          <w:szCs w:val="28"/>
        </w:rPr>
        <w:t xml:space="preserve">Los proveedores de </w:t>
      </w:r>
      <w:r w:rsidR="00A74527" w:rsidRPr="00FE7E90">
        <w:rPr>
          <w:rFonts w:ascii="Garamond" w:hAnsi="Garamond"/>
          <w:sz w:val="28"/>
          <w:szCs w:val="28"/>
        </w:rPr>
        <w:t>los servicios de instalación,</w:t>
      </w:r>
      <w:r w:rsidR="007174A0" w:rsidRPr="00FE7E90">
        <w:rPr>
          <w:rFonts w:ascii="Garamond" w:hAnsi="Garamond"/>
          <w:sz w:val="28"/>
          <w:szCs w:val="28"/>
        </w:rPr>
        <w:t xml:space="preserve"> mantención </w:t>
      </w:r>
      <w:r w:rsidR="00A74527" w:rsidRPr="00FE7E90">
        <w:rPr>
          <w:rFonts w:ascii="Garamond" w:hAnsi="Garamond"/>
          <w:sz w:val="28"/>
          <w:szCs w:val="28"/>
        </w:rPr>
        <w:t xml:space="preserve">y certificación </w:t>
      </w:r>
      <w:r w:rsidR="007174A0" w:rsidRPr="00FE7E90">
        <w:rPr>
          <w:rFonts w:ascii="Garamond" w:hAnsi="Garamond"/>
          <w:sz w:val="28"/>
          <w:szCs w:val="28"/>
        </w:rPr>
        <w:t xml:space="preserve">de ascensores, tanto verticales como inclinados o funiculares, montacargas y escaleras o rampas mecánicas </w:t>
      </w:r>
      <w:r w:rsidR="004561EF" w:rsidRPr="00FE7E90">
        <w:rPr>
          <w:rFonts w:ascii="Garamond" w:hAnsi="Garamond"/>
          <w:sz w:val="28"/>
          <w:szCs w:val="28"/>
        </w:rPr>
        <w:t xml:space="preserve">y otros, </w:t>
      </w:r>
      <w:r w:rsidR="007174A0" w:rsidRPr="00FE7E90">
        <w:rPr>
          <w:rFonts w:ascii="Garamond" w:hAnsi="Garamond"/>
          <w:sz w:val="28"/>
          <w:szCs w:val="28"/>
        </w:rPr>
        <w:t>no podrán ofrecer o vender productos o servic</w:t>
      </w:r>
      <w:r>
        <w:rPr>
          <w:rFonts w:ascii="Garamond" w:hAnsi="Garamond"/>
          <w:sz w:val="28"/>
          <w:szCs w:val="28"/>
        </w:rPr>
        <w:t>ios de manera atada. Se entenderá</w:t>
      </w:r>
      <w:r w:rsidR="007174A0" w:rsidRPr="00FE7E90">
        <w:rPr>
          <w:rFonts w:ascii="Garamond" w:hAnsi="Garamond"/>
          <w:sz w:val="28"/>
          <w:szCs w:val="28"/>
        </w:rPr>
        <w:t xml:space="preserve"> </w:t>
      </w:r>
      <w:r>
        <w:rPr>
          <w:rFonts w:ascii="Garamond" w:hAnsi="Garamond"/>
          <w:sz w:val="28"/>
          <w:szCs w:val="28"/>
        </w:rPr>
        <w:t>existe</w:t>
      </w:r>
      <w:r w:rsidR="007174A0" w:rsidRPr="00FE7E90">
        <w:rPr>
          <w:rFonts w:ascii="Garamond" w:hAnsi="Garamond"/>
          <w:sz w:val="28"/>
          <w:szCs w:val="28"/>
        </w:rPr>
        <w:t xml:space="preserve"> </w:t>
      </w:r>
      <w:r>
        <w:rPr>
          <w:rFonts w:ascii="Garamond" w:hAnsi="Garamond"/>
          <w:sz w:val="28"/>
          <w:szCs w:val="28"/>
        </w:rPr>
        <w:t xml:space="preserve">venta en </w:t>
      </w:r>
      <w:r w:rsidR="007174A0" w:rsidRPr="00FE7E90">
        <w:rPr>
          <w:rFonts w:ascii="Garamond" w:hAnsi="Garamond"/>
          <w:sz w:val="28"/>
          <w:szCs w:val="28"/>
        </w:rPr>
        <w:t xml:space="preserve">forma atada, si el proveedor de la instalación o de la mantención de dichos </w:t>
      </w:r>
      <w:r>
        <w:rPr>
          <w:rFonts w:ascii="Garamond" w:hAnsi="Garamond"/>
          <w:sz w:val="28"/>
          <w:szCs w:val="28"/>
        </w:rPr>
        <w:t xml:space="preserve">productos o </w:t>
      </w:r>
      <w:r w:rsidR="007174A0" w:rsidRPr="00FE7E90">
        <w:rPr>
          <w:rFonts w:ascii="Garamond" w:hAnsi="Garamond"/>
          <w:sz w:val="28"/>
          <w:szCs w:val="28"/>
        </w:rPr>
        <w:t xml:space="preserve">servicios, impone o condiciona al propietario la contratación de otros productos o servicios adicionales, especiales o conexos. </w:t>
      </w:r>
    </w:p>
    <w:p w:rsidR="007174A0" w:rsidRPr="00FE7E90" w:rsidRDefault="007174A0" w:rsidP="007174A0">
      <w:pPr>
        <w:spacing w:line="360" w:lineRule="auto"/>
        <w:jc w:val="both"/>
        <w:rPr>
          <w:rFonts w:ascii="Garamond" w:hAnsi="Garamond"/>
          <w:sz w:val="28"/>
          <w:szCs w:val="28"/>
        </w:rPr>
      </w:pPr>
      <w:r w:rsidRPr="00FE7E90">
        <w:rPr>
          <w:rFonts w:ascii="Garamond" w:hAnsi="Garamond"/>
          <w:sz w:val="28"/>
          <w:szCs w:val="28"/>
        </w:rPr>
        <w:t xml:space="preserve">También constituye una venta atada prohibida por esta ley, aquella en que el </w:t>
      </w:r>
      <w:r w:rsidR="00A74527" w:rsidRPr="00FE7E90">
        <w:rPr>
          <w:rFonts w:ascii="Garamond" w:hAnsi="Garamond"/>
          <w:sz w:val="28"/>
          <w:szCs w:val="28"/>
        </w:rPr>
        <w:t xml:space="preserve">fabricante o </w:t>
      </w:r>
      <w:r w:rsidRPr="00FE7E90">
        <w:rPr>
          <w:rFonts w:ascii="Garamond" w:hAnsi="Garamond"/>
          <w:sz w:val="28"/>
          <w:szCs w:val="28"/>
        </w:rPr>
        <w:t>proveedor</w:t>
      </w:r>
      <w:r w:rsidR="00A74527" w:rsidRPr="00FE7E90">
        <w:rPr>
          <w:rFonts w:ascii="Garamond" w:hAnsi="Garamond"/>
          <w:sz w:val="28"/>
          <w:szCs w:val="28"/>
        </w:rPr>
        <w:t xml:space="preserve"> </w:t>
      </w:r>
      <w:r w:rsidR="0017623E" w:rsidRPr="00FE7E90">
        <w:rPr>
          <w:rFonts w:ascii="Garamond" w:hAnsi="Garamond"/>
          <w:sz w:val="28"/>
          <w:szCs w:val="28"/>
        </w:rPr>
        <w:t>de</w:t>
      </w:r>
      <w:r w:rsidR="00A74527" w:rsidRPr="00FE7E90">
        <w:rPr>
          <w:rFonts w:ascii="Garamond" w:hAnsi="Garamond"/>
          <w:sz w:val="28"/>
          <w:szCs w:val="28"/>
        </w:rPr>
        <w:t xml:space="preserve"> los servicios de instalación, </w:t>
      </w:r>
      <w:r w:rsidR="0017623E" w:rsidRPr="00FE7E90">
        <w:rPr>
          <w:rFonts w:ascii="Garamond" w:hAnsi="Garamond"/>
          <w:sz w:val="28"/>
          <w:szCs w:val="28"/>
        </w:rPr>
        <w:t xml:space="preserve">mantención </w:t>
      </w:r>
      <w:r w:rsidR="00A74527" w:rsidRPr="00FE7E90">
        <w:rPr>
          <w:rFonts w:ascii="Garamond" w:hAnsi="Garamond"/>
          <w:sz w:val="28"/>
          <w:szCs w:val="28"/>
        </w:rPr>
        <w:t xml:space="preserve">y certificación </w:t>
      </w:r>
      <w:r w:rsidR="0017623E" w:rsidRPr="00FE7E90">
        <w:rPr>
          <w:rFonts w:ascii="Garamond" w:hAnsi="Garamond"/>
          <w:sz w:val="28"/>
          <w:szCs w:val="28"/>
        </w:rPr>
        <w:t>de todo tipo de ascensores, funiculares, montacargas y escaleras o rampas mecánicas</w:t>
      </w:r>
      <w:r w:rsidR="00FE7E90">
        <w:rPr>
          <w:rFonts w:ascii="Garamond" w:hAnsi="Garamond"/>
          <w:sz w:val="28"/>
          <w:szCs w:val="28"/>
        </w:rPr>
        <w:t xml:space="preserve"> y otros</w:t>
      </w:r>
      <w:r w:rsidR="00DF7115" w:rsidRPr="00FE7E90">
        <w:rPr>
          <w:rFonts w:ascii="Garamond" w:hAnsi="Garamond"/>
          <w:sz w:val="28"/>
          <w:szCs w:val="28"/>
        </w:rPr>
        <w:t xml:space="preserve">, </w:t>
      </w:r>
      <w:r w:rsidRPr="00FE7E90">
        <w:rPr>
          <w:rFonts w:ascii="Garamond" w:hAnsi="Garamond"/>
          <w:sz w:val="28"/>
          <w:szCs w:val="28"/>
        </w:rPr>
        <w:t>n</w:t>
      </w:r>
      <w:r w:rsidR="0017623E" w:rsidRPr="00FE7E90">
        <w:rPr>
          <w:rFonts w:ascii="Garamond" w:hAnsi="Garamond"/>
          <w:sz w:val="28"/>
          <w:szCs w:val="28"/>
        </w:rPr>
        <w:t>o</w:t>
      </w:r>
      <w:r w:rsidRPr="00FE7E90">
        <w:rPr>
          <w:rFonts w:ascii="Garamond" w:hAnsi="Garamond"/>
          <w:sz w:val="28"/>
          <w:szCs w:val="28"/>
        </w:rPr>
        <w:t xml:space="preserve"> tiene disponible para ser contratado </w:t>
      </w:r>
      <w:r w:rsidR="00A74527" w:rsidRPr="00FE7E90">
        <w:rPr>
          <w:rFonts w:ascii="Garamond" w:hAnsi="Garamond"/>
          <w:sz w:val="28"/>
          <w:szCs w:val="28"/>
        </w:rPr>
        <w:t>algún</w:t>
      </w:r>
      <w:r w:rsidR="0017623E" w:rsidRPr="00FE7E90">
        <w:rPr>
          <w:rFonts w:ascii="Garamond" w:hAnsi="Garamond"/>
          <w:sz w:val="28"/>
          <w:szCs w:val="28"/>
        </w:rPr>
        <w:t xml:space="preserve"> producto o servicio </w:t>
      </w:r>
      <w:r w:rsidRPr="00FE7E90">
        <w:rPr>
          <w:rFonts w:ascii="Garamond" w:hAnsi="Garamond"/>
          <w:sz w:val="28"/>
          <w:szCs w:val="28"/>
        </w:rPr>
        <w:t xml:space="preserve">en forma separada cuando se puede contratar de esa manera </w:t>
      </w:r>
      <w:r w:rsidRPr="00FE7E90">
        <w:rPr>
          <w:rFonts w:ascii="Garamond" w:hAnsi="Garamond"/>
          <w:sz w:val="28"/>
          <w:szCs w:val="28"/>
        </w:rPr>
        <w:lastRenderedPageBreak/>
        <w:t xml:space="preserve">con otros proveedores, o teniéndolos disponibles de esta forma, esto signifique adquirirlo en condiciones </w:t>
      </w:r>
      <w:r w:rsidR="00DF7115" w:rsidRPr="00FE7E90">
        <w:rPr>
          <w:rFonts w:ascii="Garamond" w:hAnsi="Garamond"/>
          <w:sz w:val="28"/>
          <w:szCs w:val="28"/>
        </w:rPr>
        <w:t xml:space="preserve">excesivamente onerosas, o </w:t>
      </w:r>
      <w:r w:rsidRPr="00FE7E90">
        <w:rPr>
          <w:rFonts w:ascii="Garamond" w:hAnsi="Garamond"/>
          <w:sz w:val="28"/>
          <w:szCs w:val="28"/>
        </w:rPr>
        <w:t>arbitrariamente discriminatorias.</w:t>
      </w:r>
    </w:p>
    <w:p w:rsidR="000B4CEE" w:rsidRDefault="007B4794" w:rsidP="00DF7115">
      <w:pPr>
        <w:spacing w:line="360" w:lineRule="auto"/>
        <w:jc w:val="both"/>
        <w:rPr>
          <w:rFonts w:ascii="Garamond" w:hAnsi="Garamond"/>
          <w:sz w:val="28"/>
          <w:szCs w:val="28"/>
        </w:rPr>
      </w:pPr>
      <w:r>
        <w:rPr>
          <w:rFonts w:ascii="Garamond" w:hAnsi="Garamond"/>
          <w:sz w:val="28"/>
          <w:szCs w:val="28"/>
        </w:rPr>
        <w:t>El incumplimiento de lo señ</w:t>
      </w:r>
      <w:r w:rsidR="000416C9">
        <w:rPr>
          <w:rFonts w:ascii="Garamond" w:hAnsi="Garamond"/>
          <w:sz w:val="28"/>
          <w:szCs w:val="28"/>
        </w:rPr>
        <w:t>alado en</w:t>
      </w:r>
      <w:r>
        <w:rPr>
          <w:rFonts w:ascii="Garamond" w:hAnsi="Garamond"/>
          <w:sz w:val="28"/>
          <w:szCs w:val="28"/>
        </w:rPr>
        <w:t xml:space="preserve"> los dos incisos anteriores por parte de</w:t>
      </w:r>
      <w:r w:rsidR="00DF7115" w:rsidRPr="00FE7E90">
        <w:rPr>
          <w:rFonts w:ascii="Garamond" w:hAnsi="Garamond"/>
          <w:sz w:val="28"/>
          <w:szCs w:val="28"/>
        </w:rPr>
        <w:t xml:space="preserve">l fabricante o proveedor de los </w:t>
      </w:r>
      <w:r>
        <w:rPr>
          <w:rFonts w:ascii="Garamond" w:hAnsi="Garamond"/>
          <w:sz w:val="28"/>
          <w:szCs w:val="28"/>
        </w:rPr>
        <w:t>productos</w:t>
      </w:r>
      <w:r w:rsidR="00DF7115" w:rsidRPr="00FE7E90">
        <w:rPr>
          <w:rFonts w:ascii="Garamond" w:hAnsi="Garamond"/>
          <w:sz w:val="28"/>
          <w:szCs w:val="28"/>
        </w:rPr>
        <w:t xml:space="preserve"> o servicios señalados, </w:t>
      </w:r>
      <w:r w:rsidR="00471E7F" w:rsidRPr="00FE7E90">
        <w:rPr>
          <w:rFonts w:ascii="Garamond" w:hAnsi="Garamond"/>
          <w:sz w:val="28"/>
          <w:szCs w:val="28"/>
        </w:rPr>
        <w:t xml:space="preserve">será </w:t>
      </w:r>
      <w:r>
        <w:rPr>
          <w:rFonts w:ascii="Garamond" w:hAnsi="Garamond"/>
          <w:sz w:val="28"/>
          <w:szCs w:val="28"/>
        </w:rPr>
        <w:t>considerado como una infracción gravísima para efectos de</w:t>
      </w:r>
      <w:r w:rsidR="009060A8">
        <w:rPr>
          <w:rFonts w:ascii="Garamond" w:hAnsi="Garamond"/>
          <w:sz w:val="28"/>
          <w:szCs w:val="28"/>
        </w:rPr>
        <w:t>l artículo 4° de</w:t>
      </w:r>
      <w:r>
        <w:rPr>
          <w:rFonts w:ascii="Garamond" w:hAnsi="Garamond"/>
          <w:sz w:val="28"/>
          <w:szCs w:val="28"/>
        </w:rPr>
        <w:t xml:space="preserve"> la ley </w:t>
      </w:r>
      <w:r w:rsidR="009060A8">
        <w:rPr>
          <w:rFonts w:ascii="Garamond" w:hAnsi="Garamond"/>
          <w:sz w:val="28"/>
          <w:szCs w:val="28"/>
        </w:rPr>
        <w:t>n° 20.296, y</w:t>
      </w:r>
      <w:r>
        <w:rPr>
          <w:rFonts w:ascii="Garamond" w:hAnsi="Garamond"/>
          <w:sz w:val="28"/>
          <w:szCs w:val="28"/>
        </w:rPr>
        <w:t xml:space="preserve"> será </w:t>
      </w:r>
      <w:r w:rsidR="00471E7F" w:rsidRPr="00FE7E90">
        <w:rPr>
          <w:rFonts w:ascii="Garamond" w:hAnsi="Garamond"/>
          <w:sz w:val="28"/>
          <w:szCs w:val="28"/>
        </w:rPr>
        <w:t xml:space="preserve">sancionado </w:t>
      </w:r>
      <w:r w:rsidR="009060A8">
        <w:rPr>
          <w:rFonts w:ascii="Garamond" w:hAnsi="Garamond"/>
          <w:sz w:val="28"/>
          <w:szCs w:val="28"/>
        </w:rPr>
        <w:t xml:space="preserve">con la eliminación </w:t>
      </w:r>
      <w:r w:rsidR="000416C9">
        <w:rPr>
          <w:rFonts w:ascii="Garamond" w:hAnsi="Garamond"/>
          <w:sz w:val="28"/>
          <w:szCs w:val="28"/>
        </w:rPr>
        <w:t>del Registro</w:t>
      </w:r>
      <w:r w:rsidRPr="007B4794">
        <w:rPr>
          <w:rFonts w:ascii="Garamond" w:hAnsi="Garamond"/>
          <w:sz w:val="28"/>
          <w:szCs w:val="28"/>
        </w:rPr>
        <w:t xml:space="preserve"> </w:t>
      </w:r>
      <w:r w:rsidR="000416C9" w:rsidRPr="000416C9">
        <w:rPr>
          <w:rFonts w:ascii="Garamond" w:hAnsi="Garamond"/>
          <w:sz w:val="28"/>
          <w:szCs w:val="28"/>
        </w:rPr>
        <w:t xml:space="preserve">Nacional de Instaladores, Mantenedores y Certificadores de Ascensores </w:t>
      </w:r>
      <w:r w:rsidR="000416C9">
        <w:rPr>
          <w:rFonts w:ascii="Garamond" w:hAnsi="Garamond"/>
          <w:sz w:val="28"/>
          <w:szCs w:val="28"/>
        </w:rPr>
        <w:t>hasta por el plazo de tres años</w:t>
      </w:r>
      <w:r w:rsidR="009060A8">
        <w:rPr>
          <w:rFonts w:ascii="Garamond" w:hAnsi="Garamond"/>
          <w:sz w:val="28"/>
          <w:szCs w:val="28"/>
        </w:rPr>
        <w:t xml:space="preserve"> y con una multa de hasta ciento cincuenta</w:t>
      </w:r>
      <w:r w:rsidRPr="007B4794">
        <w:rPr>
          <w:rFonts w:ascii="Garamond" w:hAnsi="Garamond"/>
          <w:sz w:val="28"/>
          <w:szCs w:val="28"/>
        </w:rPr>
        <w:t xml:space="preserve"> unidades de fomento</w:t>
      </w:r>
      <w:r w:rsidR="009060A8">
        <w:rPr>
          <w:rFonts w:ascii="Garamond" w:hAnsi="Garamond"/>
          <w:sz w:val="28"/>
          <w:szCs w:val="28"/>
        </w:rPr>
        <w:t>”</w:t>
      </w:r>
    </w:p>
    <w:p w:rsidR="000B4CEE" w:rsidRDefault="000A47F7" w:rsidP="00DF7115">
      <w:pPr>
        <w:spacing w:line="360" w:lineRule="auto"/>
        <w:jc w:val="both"/>
        <w:rPr>
          <w:rFonts w:ascii="Garamond" w:hAnsi="Garamond"/>
          <w:sz w:val="28"/>
          <w:szCs w:val="28"/>
        </w:rPr>
      </w:pPr>
      <w:r>
        <w:rPr>
          <w:rFonts w:ascii="Garamond" w:hAnsi="Garamond"/>
          <w:sz w:val="28"/>
          <w:szCs w:val="28"/>
        </w:rPr>
        <w:t>2</w:t>
      </w:r>
      <w:r w:rsidR="000B4CEE">
        <w:rPr>
          <w:rFonts w:ascii="Garamond" w:hAnsi="Garamond"/>
          <w:sz w:val="28"/>
          <w:szCs w:val="28"/>
        </w:rPr>
        <w:t>- Agrégue</w:t>
      </w:r>
      <w:r w:rsidR="000B4CEE" w:rsidRPr="000B4CEE">
        <w:rPr>
          <w:rFonts w:ascii="Garamond" w:hAnsi="Garamond"/>
          <w:sz w:val="28"/>
          <w:szCs w:val="28"/>
        </w:rPr>
        <w:t xml:space="preserve">se </w:t>
      </w:r>
      <w:r w:rsidR="000B4CEE">
        <w:rPr>
          <w:rFonts w:ascii="Garamond" w:hAnsi="Garamond"/>
          <w:sz w:val="28"/>
          <w:szCs w:val="28"/>
        </w:rPr>
        <w:t>el siguiente</w:t>
      </w:r>
      <w:r w:rsidR="000B4CEE" w:rsidRPr="000B4CEE">
        <w:rPr>
          <w:rFonts w:ascii="Garamond" w:hAnsi="Garamond"/>
          <w:sz w:val="28"/>
          <w:szCs w:val="28"/>
        </w:rPr>
        <w:t xml:space="preserve"> </w:t>
      </w:r>
      <w:r w:rsidR="000B4CEE">
        <w:rPr>
          <w:rFonts w:ascii="Garamond" w:hAnsi="Garamond"/>
          <w:sz w:val="28"/>
          <w:szCs w:val="28"/>
        </w:rPr>
        <w:t>artículo 159 ter a</w:t>
      </w:r>
      <w:r w:rsidR="000B4CEE" w:rsidRPr="000B4CEE">
        <w:rPr>
          <w:rFonts w:ascii="Garamond" w:hAnsi="Garamond"/>
          <w:sz w:val="28"/>
          <w:szCs w:val="28"/>
        </w:rPr>
        <w:t>l Decreto con Fuerza de ley nº 458, de 1975, que fija el texto de la Ley General de Urbanismo y Construcciones:</w:t>
      </w:r>
    </w:p>
    <w:p w:rsidR="00677F91" w:rsidRDefault="000B4CEE" w:rsidP="00DF7115">
      <w:pPr>
        <w:spacing w:line="360" w:lineRule="auto"/>
        <w:jc w:val="both"/>
        <w:rPr>
          <w:rFonts w:ascii="Garamond" w:hAnsi="Garamond"/>
          <w:sz w:val="28"/>
          <w:szCs w:val="28"/>
        </w:rPr>
      </w:pPr>
      <w:r>
        <w:rPr>
          <w:rFonts w:ascii="Garamond" w:hAnsi="Garamond"/>
          <w:sz w:val="28"/>
          <w:szCs w:val="28"/>
        </w:rPr>
        <w:t>“</w:t>
      </w:r>
      <w:r w:rsidR="001444BB" w:rsidRPr="001444BB">
        <w:rPr>
          <w:rFonts w:ascii="Garamond" w:hAnsi="Garamond"/>
          <w:sz w:val="28"/>
          <w:szCs w:val="28"/>
        </w:rPr>
        <w:t>Será competente para conocer de las</w:t>
      </w:r>
      <w:r w:rsidR="001444BB">
        <w:rPr>
          <w:rFonts w:ascii="Garamond" w:hAnsi="Garamond"/>
          <w:sz w:val="28"/>
          <w:szCs w:val="28"/>
        </w:rPr>
        <w:t xml:space="preserve"> acciones derivadas de los contratos</w:t>
      </w:r>
      <w:r w:rsidR="001444BB" w:rsidRPr="001444BB">
        <w:t xml:space="preserve"> </w:t>
      </w:r>
      <w:r w:rsidR="001444BB" w:rsidRPr="001444BB">
        <w:rPr>
          <w:rFonts w:ascii="Garamond" w:hAnsi="Garamond"/>
          <w:sz w:val="28"/>
          <w:szCs w:val="28"/>
        </w:rPr>
        <w:t>de instalación, mantención y certificación</w:t>
      </w:r>
      <w:r w:rsidR="001444BB">
        <w:rPr>
          <w:rFonts w:ascii="Garamond" w:hAnsi="Garamond"/>
          <w:sz w:val="28"/>
          <w:szCs w:val="28"/>
        </w:rPr>
        <w:t xml:space="preserve"> señalados en el inciso anterior, </w:t>
      </w:r>
      <w:r w:rsidR="001444BB" w:rsidRPr="001444BB">
        <w:rPr>
          <w:rFonts w:ascii="Garamond" w:hAnsi="Garamond"/>
          <w:sz w:val="28"/>
          <w:szCs w:val="28"/>
        </w:rPr>
        <w:t xml:space="preserve">el </w:t>
      </w:r>
      <w:r w:rsidR="000416C9">
        <w:rPr>
          <w:rFonts w:ascii="Garamond" w:hAnsi="Garamond"/>
          <w:sz w:val="28"/>
          <w:szCs w:val="28"/>
        </w:rPr>
        <w:t xml:space="preserve">Juez de Policía Local </w:t>
      </w:r>
      <w:r w:rsidR="001444BB" w:rsidRPr="001444BB">
        <w:rPr>
          <w:rFonts w:ascii="Garamond" w:hAnsi="Garamond"/>
          <w:sz w:val="28"/>
          <w:szCs w:val="28"/>
        </w:rPr>
        <w:t xml:space="preserve">del domicilio del </w:t>
      </w:r>
      <w:r w:rsidR="001444BB">
        <w:rPr>
          <w:rFonts w:ascii="Garamond" w:hAnsi="Garamond"/>
          <w:sz w:val="28"/>
          <w:szCs w:val="28"/>
        </w:rPr>
        <w:t>proveedor del producto o servicio,</w:t>
      </w:r>
      <w:r w:rsidR="001444BB" w:rsidRPr="001444BB">
        <w:rPr>
          <w:rFonts w:ascii="Garamond" w:hAnsi="Garamond"/>
          <w:sz w:val="28"/>
          <w:szCs w:val="28"/>
        </w:rPr>
        <w:t xml:space="preserve"> o </w:t>
      </w:r>
      <w:r w:rsidR="001444BB">
        <w:rPr>
          <w:rFonts w:ascii="Garamond" w:hAnsi="Garamond"/>
          <w:sz w:val="28"/>
          <w:szCs w:val="28"/>
        </w:rPr>
        <w:t>el del propietario</w:t>
      </w:r>
      <w:r w:rsidR="001444BB" w:rsidRPr="001444BB">
        <w:rPr>
          <w:rFonts w:ascii="Garamond" w:hAnsi="Garamond"/>
          <w:sz w:val="28"/>
          <w:szCs w:val="28"/>
        </w:rPr>
        <w:t>, a elección de este último.</w:t>
      </w:r>
    </w:p>
    <w:p w:rsidR="001444BB" w:rsidRPr="001444BB" w:rsidRDefault="001444BB" w:rsidP="00DF7115">
      <w:pPr>
        <w:spacing w:line="360" w:lineRule="auto"/>
        <w:jc w:val="both"/>
        <w:rPr>
          <w:rFonts w:ascii="Garamond" w:hAnsi="Garamond"/>
          <w:sz w:val="28"/>
          <w:szCs w:val="28"/>
        </w:rPr>
      </w:pPr>
      <w:r w:rsidRPr="001444BB">
        <w:rPr>
          <w:rFonts w:ascii="Garamond" w:hAnsi="Garamond"/>
          <w:sz w:val="28"/>
          <w:szCs w:val="28"/>
        </w:rPr>
        <w:t>En los contratos de instalación, mantención y certificación de ascensores, tanto verticales como inclinados o funiculares, montacargas y escaleras o rampas mecánicas y otros, será nula toda cláusula en que se establezc</w:t>
      </w:r>
      <w:r w:rsidR="000A47F7">
        <w:rPr>
          <w:rFonts w:ascii="Garamond" w:hAnsi="Garamond"/>
          <w:sz w:val="28"/>
          <w:szCs w:val="28"/>
        </w:rPr>
        <w:t>a la prórroga de la competencia</w:t>
      </w:r>
      <w:r>
        <w:rPr>
          <w:rFonts w:ascii="Garamond" w:hAnsi="Garamond"/>
          <w:sz w:val="28"/>
          <w:szCs w:val="28"/>
        </w:rPr>
        <w:t>”.</w:t>
      </w:r>
    </w:p>
    <w:p w:rsidR="00677F91" w:rsidRDefault="000A47F7" w:rsidP="00DF7115">
      <w:pPr>
        <w:spacing w:line="360" w:lineRule="auto"/>
        <w:jc w:val="both"/>
        <w:rPr>
          <w:rFonts w:ascii="Garamond" w:hAnsi="Garamond"/>
          <w:sz w:val="28"/>
          <w:szCs w:val="28"/>
        </w:rPr>
      </w:pPr>
      <w:r>
        <w:rPr>
          <w:rFonts w:ascii="Garamond" w:hAnsi="Garamond"/>
          <w:sz w:val="28"/>
          <w:szCs w:val="28"/>
        </w:rPr>
        <w:t>3</w:t>
      </w:r>
      <w:r w:rsidR="00677F91" w:rsidRPr="00677F91">
        <w:rPr>
          <w:rFonts w:ascii="Garamond" w:hAnsi="Garamond"/>
          <w:sz w:val="28"/>
          <w:szCs w:val="28"/>
        </w:rPr>
        <w:t>- Agrégue</w:t>
      </w:r>
      <w:r w:rsidR="00677F91">
        <w:rPr>
          <w:rFonts w:ascii="Garamond" w:hAnsi="Garamond"/>
          <w:sz w:val="28"/>
          <w:szCs w:val="28"/>
        </w:rPr>
        <w:t xml:space="preserve">se el siguiente artículo 159 </w:t>
      </w:r>
      <w:proofErr w:type="spellStart"/>
      <w:r w:rsidR="00677F91">
        <w:rPr>
          <w:rFonts w:ascii="Garamond" w:hAnsi="Garamond"/>
          <w:sz w:val="28"/>
          <w:szCs w:val="28"/>
        </w:rPr>
        <w:t>quáter</w:t>
      </w:r>
      <w:proofErr w:type="spellEnd"/>
      <w:r w:rsidR="00677F91" w:rsidRPr="00677F91">
        <w:rPr>
          <w:rFonts w:ascii="Garamond" w:hAnsi="Garamond"/>
          <w:sz w:val="28"/>
          <w:szCs w:val="28"/>
        </w:rPr>
        <w:t xml:space="preserve"> al Decreto con Fuerza de ley nº 458, de 1975, que fija el texto de la Ley General de Urbanismo y Construcciones:</w:t>
      </w:r>
    </w:p>
    <w:p w:rsidR="007B4794" w:rsidRDefault="00677F91" w:rsidP="00DF7115">
      <w:pPr>
        <w:spacing w:line="360" w:lineRule="auto"/>
        <w:jc w:val="both"/>
        <w:rPr>
          <w:rFonts w:ascii="Garamond" w:hAnsi="Garamond"/>
          <w:sz w:val="28"/>
          <w:szCs w:val="28"/>
        </w:rPr>
      </w:pPr>
      <w:r>
        <w:rPr>
          <w:rFonts w:ascii="Garamond" w:hAnsi="Garamond"/>
          <w:sz w:val="28"/>
          <w:szCs w:val="28"/>
        </w:rPr>
        <w:t>“</w:t>
      </w:r>
      <w:r w:rsidR="009254AC">
        <w:rPr>
          <w:rFonts w:ascii="Garamond" w:hAnsi="Garamond"/>
          <w:sz w:val="28"/>
          <w:szCs w:val="28"/>
        </w:rPr>
        <w:t xml:space="preserve">Será obligatorio para cada proveedor </w:t>
      </w:r>
      <w:r w:rsidR="009254AC" w:rsidRPr="009254AC">
        <w:rPr>
          <w:rFonts w:ascii="Garamond" w:hAnsi="Garamond"/>
          <w:sz w:val="28"/>
          <w:szCs w:val="28"/>
        </w:rPr>
        <w:t>de los servicios de instalación, mantención y certificación de ascensores, tanto verticales como inclinados o funiculares, montacargas y escaleras o rampas mecánicas y otros</w:t>
      </w:r>
      <w:r w:rsidR="00CE61DA">
        <w:rPr>
          <w:rFonts w:ascii="Garamond" w:hAnsi="Garamond"/>
          <w:sz w:val="28"/>
          <w:szCs w:val="28"/>
        </w:rPr>
        <w:t>, de incluir en el</w:t>
      </w:r>
      <w:r w:rsidR="001F0C66">
        <w:rPr>
          <w:rFonts w:ascii="Garamond" w:hAnsi="Garamond"/>
          <w:sz w:val="28"/>
          <w:szCs w:val="28"/>
        </w:rPr>
        <w:t xml:space="preserve"> contrato </w:t>
      </w:r>
      <w:r w:rsidR="00CE61DA">
        <w:rPr>
          <w:rFonts w:ascii="Garamond" w:hAnsi="Garamond"/>
          <w:sz w:val="28"/>
          <w:szCs w:val="28"/>
        </w:rPr>
        <w:t xml:space="preserve">de instalación, mantención o certificación, </w:t>
      </w:r>
      <w:r w:rsidR="001F0C66">
        <w:rPr>
          <w:rFonts w:ascii="Garamond" w:hAnsi="Garamond"/>
          <w:sz w:val="28"/>
          <w:szCs w:val="28"/>
        </w:rPr>
        <w:t xml:space="preserve">un </w:t>
      </w:r>
      <w:r w:rsidR="00CE61DA">
        <w:rPr>
          <w:rFonts w:ascii="Garamond" w:hAnsi="Garamond"/>
          <w:sz w:val="28"/>
          <w:szCs w:val="28"/>
        </w:rPr>
        <w:t>informe que incluya un desglose pormenorizado</w:t>
      </w:r>
      <w:r w:rsidR="001F0C66">
        <w:rPr>
          <w:rFonts w:ascii="Garamond" w:hAnsi="Garamond"/>
          <w:sz w:val="28"/>
          <w:szCs w:val="28"/>
        </w:rPr>
        <w:t xml:space="preserve"> de la fase de ejecución del mismo, indicando la </w:t>
      </w:r>
      <w:r w:rsidR="001F0C66">
        <w:rPr>
          <w:rFonts w:ascii="Garamond" w:hAnsi="Garamond"/>
          <w:sz w:val="28"/>
          <w:szCs w:val="28"/>
        </w:rPr>
        <w:lastRenderedPageBreak/>
        <w:t xml:space="preserve">cantidad de días, semanas o meses que tomará </w:t>
      </w:r>
      <w:r w:rsidR="00CE61DA">
        <w:rPr>
          <w:rFonts w:ascii="Garamond" w:hAnsi="Garamond"/>
          <w:sz w:val="28"/>
          <w:szCs w:val="28"/>
        </w:rPr>
        <w:t>el cumplimiento de las obligaciones derivadas del contrato, hasta el término del mismo, sin considerar las obligaciones del contrato que naturalmente supervivan, tales como la obligación de garantía</w:t>
      </w:r>
      <w:r w:rsidR="000416C9">
        <w:rPr>
          <w:rFonts w:ascii="Garamond" w:hAnsi="Garamond"/>
          <w:sz w:val="28"/>
          <w:szCs w:val="28"/>
        </w:rPr>
        <w:t>, u</w:t>
      </w:r>
      <w:r w:rsidR="00CE61DA">
        <w:rPr>
          <w:rFonts w:ascii="Garamond" w:hAnsi="Garamond"/>
          <w:sz w:val="28"/>
          <w:szCs w:val="28"/>
        </w:rPr>
        <w:t xml:space="preserve"> otras</w:t>
      </w:r>
      <w:r w:rsidR="007B4794">
        <w:rPr>
          <w:rFonts w:ascii="Garamond" w:hAnsi="Garamond"/>
          <w:sz w:val="28"/>
          <w:szCs w:val="28"/>
        </w:rPr>
        <w:t>.</w:t>
      </w:r>
    </w:p>
    <w:p w:rsidR="007174A0" w:rsidRDefault="007B4794" w:rsidP="007174A0">
      <w:pPr>
        <w:spacing w:line="360" w:lineRule="auto"/>
        <w:jc w:val="both"/>
        <w:rPr>
          <w:rFonts w:ascii="Garamond" w:hAnsi="Garamond"/>
          <w:sz w:val="28"/>
          <w:szCs w:val="28"/>
        </w:rPr>
      </w:pPr>
      <w:r>
        <w:rPr>
          <w:rFonts w:ascii="Garamond" w:hAnsi="Garamond"/>
          <w:sz w:val="28"/>
          <w:szCs w:val="28"/>
        </w:rPr>
        <w:t>En</w:t>
      </w:r>
      <w:r w:rsidRPr="007B4794">
        <w:rPr>
          <w:rFonts w:ascii="Garamond" w:hAnsi="Garamond"/>
          <w:sz w:val="28"/>
          <w:szCs w:val="28"/>
        </w:rPr>
        <w:t xml:space="preserve"> el caso de que se contraten varios productos o servicios simultáneamente, o que el producto o servicio principal </w:t>
      </w:r>
      <w:r>
        <w:rPr>
          <w:rFonts w:ascii="Garamond" w:hAnsi="Garamond"/>
          <w:sz w:val="28"/>
          <w:szCs w:val="28"/>
        </w:rPr>
        <w:t>pueda llevar aparejado</w:t>
      </w:r>
      <w:r w:rsidRPr="007B4794">
        <w:rPr>
          <w:rFonts w:ascii="Garamond" w:hAnsi="Garamond"/>
          <w:sz w:val="28"/>
          <w:szCs w:val="28"/>
        </w:rPr>
        <w:t xml:space="preserve"> la contratación de otros productos o servicios conexos, deberá insertarse un anexo en que se identifiquen cada uno de los productos o servicios, estipulándose claramente cuáles son obligatorios por ley y cuáles voluntarios, debiendo ser aprobados expresa y separadamente cada uno de dichos productos y servicios conexos por el </w:t>
      </w:r>
      <w:r w:rsidR="000416C9">
        <w:rPr>
          <w:rFonts w:ascii="Garamond" w:hAnsi="Garamond"/>
          <w:sz w:val="28"/>
          <w:szCs w:val="28"/>
        </w:rPr>
        <w:t>propietario</w:t>
      </w:r>
      <w:r w:rsidRPr="007B4794">
        <w:rPr>
          <w:rFonts w:ascii="Garamond" w:hAnsi="Garamond"/>
          <w:sz w:val="28"/>
          <w:szCs w:val="28"/>
        </w:rPr>
        <w:t xml:space="preserve"> mediante su firma en el mismo.</w:t>
      </w:r>
      <w:r w:rsidR="00CE61DA">
        <w:rPr>
          <w:rFonts w:ascii="Garamond" w:hAnsi="Garamond"/>
          <w:sz w:val="28"/>
          <w:szCs w:val="28"/>
        </w:rPr>
        <w:t>”</w:t>
      </w:r>
    </w:p>
    <w:p w:rsidR="00CE61DA" w:rsidRDefault="000A47F7" w:rsidP="007174A0">
      <w:pPr>
        <w:spacing w:line="360" w:lineRule="auto"/>
        <w:jc w:val="both"/>
        <w:rPr>
          <w:rFonts w:ascii="Garamond" w:hAnsi="Garamond"/>
          <w:sz w:val="28"/>
          <w:szCs w:val="28"/>
        </w:rPr>
      </w:pPr>
      <w:r>
        <w:rPr>
          <w:rFonts w:ascii="Garamond" w:hAnsi="Garamond"/>
          <w:sz w:val="28"/>
          <w:szCs w:val="28"/>
        </w:rPr>
        <w:t>4</w:t>
      </w:r>
      <w:r w:rsidR="00CE61DA" w:rsidRPr="00CE61DA">
        <w:rPr>
          <w:rFonts w:ascii="Garamond" w:hAnsi="Garamond"/>
          <w:sz w:val="28"/>
          <w:szCs w:val="28"/>
        </w:rPr>
        <w:t xml:space="preserve">- Agréguese el siguiente artículo 159 </w:t>
      </w:r>
      <w:proofErr w:type="spellStart"/>
      <w:r w:rsidR="00CE61DA">
        <w:rPr>
          <w:rFonts w:ascii="Garamond" w:hAnsi="Garamond"/>
          <w:sz w:val="28"/>
          <w:szCs w:val="28"/>
        </w:rPr>
        <w:t>quinques</w:t>
      </w:r>
      <w:proofErr w:type="spellEnd"/>
      <w:r w:rsidR="00CE61DA" w:rsidRPr="00CE61DA">
        <w:rPr>
          <w:rFonts w:ascii="Garamond" w:hAnsi="Garamond"/>
          <w:sz w:val="28"/>
          <w:szCs w:val="28"/>
        </w:rPr>
        <w:t xml:space="preserve"> al Decreto con Fuerza de ley nº 458, de 1975, que fija el texto de la Ley General de Urbanismo y Construcciones:</w:t>
      </w:r>
    </w:p>
    <w:p w:rsidR="000416C9" w:rsidRDefault="001444BB" w:rsidP="007174A0">
      <w:pPr>
        <w:spacing w:line="360" w:lineRule="auto"/>
        <w:jc w:val="both"/>
        <w:rPr>
          <w:rFonts w:ascii="Garamond" w:hAnsi="Garamond"/>
          <w:sz w:val="28"/>
          <w:szCs w:val="28"/>
        </w:rPr>
      </w:pPr>
      <w:r>
        <w:rPr>
          <w:rFonts w:ascii="Garamond" w:hAnsi="Garamond"/>
          <w:sz w:val="28"/>
          <w:szCs w:val="28"/>
        </w:rPr>
        <w:t>“Será obligatorio para cada persona natural o jurídica</w:t>
      </w:r>
      <w:r w:rsidR="00F6090A">
        <w:rPr>
          <w:rFonts w:ascii="Garamond" w:hAnsi="Garamond"/>
          <w:sz w:val="28"/>
          <w:szCs w:val="28"/>
        </w:rPr>
        <w:t>,</w:t>
      </w:r>
      <w:r>
        <w:rPr>
          <w:rFonts w:ascii="Garamond" w:hAnsi="Garamond"/>
          <w:sz w:val="28"/>
          <w:szCs w:val="28"/>
        </w:rPr>
        <w:t xml:space="preserve"> cuya inscripción en el </w:t>
      </w:r>
      <w:r w:rsidRPr="001444BB">
        <w:rPr>
          <w:rFonts w:ascii="Garamond" w:hAnsi="Garamond"/>
          <w:sz w:val="28"/>
          <w:szCs w:val="28"/>
        </w:rPr>
        <w:t>Registro Nacional de Instaladores, Mantenedores y Certificadores de Ascensores</w:t>
      </w:r>
      <w:r>
        <w:rPr>
          <w:rFonts w:ascii="Garamond" w:hAnsi="Garamond"/>
          <w:sz w:val="28"/>
          <w:szCs w:val="28"/>
        </w:rPr>
        <w:t xml:space="preserve"> del artículo 4° de la ley n° 20.296 lo habilite para instalar, mantener o certificar </w:t>
      </w:r>
      <w:r w:rsidR="00303E57">
        <w:rPr>
          <w:rFonts w:ascii="Garamond" w:hAnsi="Garamond"/>
          <w:sz w:val="28"/>
          <w:szCs w:val="28"/>
        </w:rPr>
        <w:t xml:space="preserve">los objetos descritos en el inciso tercero del artículo 159 ter, </w:t>
      </w:r>
      <w:r w:rsidR="000416C9">
        <w:rPr>
          <w:rFonts w:ascii="Garamond" w:hAnsi="Garamond"/>
          <w:sz w:val="28"/>
          <w:szCs w:val="28"/>
        </w:rPr>
        <w:t>contar con</w:t>
      </w:r>
      <w:r w:rsidR="00F6090A">
        <w:rPr>
          <w:rFonts w:ascii="Garamond" w:hAnsi="Garamond"/>
          <w:sz w:val="28"/>
          <w:szCs w:val="28"/>
        </w:rPr>
        <w:t xml:space="preserve"> </w:t>
      </w:r>
      <w:r w:rsidR="00303E57">
        <w:rPr>
          <w:rFonts w:ascii="Garamond" w:hAnsi="Garamond"/>
          <w:sz w:val="28"/>
          <w:szCs w:val="28"/>
        </w:rPr>
        <w:t>un representante legal</w:t>
      </w:r>
      <w:r w:rsidR="000416C9">
        <w:rPr>
          <w:rFonts w:ascii="Garamond" w:hAnsi="Garamond"/>
          <w:sz w:val="28"/>
          <w:szCs w:val="28"/>
        </w:rPr>
        <w:t>,</w:t>
      </w:r>
      <w:r w:rsidR="00303E57">
        <w:rPr>
          <w:rFonts w:ascii="Garamond" w:hAnsi="Garamond"/>
          <w:sz w:val="28"/>
          <w:szCs w:val="28"/>
        </w:rPr>
        <w:t xml:space="preserve"> domiciliado</w:t>
      </w:r>
      <w:r w:rsidR="00303E57" w:rsidRPr="00303E57">
        <w:t xml:space="preserve"> </w:t>
      </w:r>
      <w:r w:rsidR="00303E57">
        <w:rPr>
          <w:rFonts w:ascii="Garamond" w:hAnsi="Garamond"/>
          <w:sz w:val="28"/>
          <w:szCs w:val="28"/>
        </w:rPr>
        <w:t xml:space="preserve">en cada región en la cual </w:t>
      </w:r>
      <w:r w:rsidR="000416C9">
        <w:rPr>
          <w:rFonts w:ascii="Garamond" w:hAnsi="Garamond"/>
          <w:sz w:val="28"/>
          <w:szCs w:val="28"/>
        </w:rPr>
        <w:t>la persona natural o jurídica haya celebrado</w:t>
      </w:r>
      <w:r w:rsidR="000416C9" w:rsidRPr="000416C9">
        <w:rPr>
          <w:rFonts w:ascii="Garamond" w:hAnsi="Garamond"/>
          <w:sz w:val="28"/>
          <w:szCs w:val="28"/>
        </w:rPr>
        <w:t xml:space="preserve"> el contrato</w:t>
      </w:r>
      <w:r w:rsidR="000416C9">
        <w:rPr>
          <w:rFonts w:ascii="Garamond" w:hAnsi="Garamond"/>
          <w:sz w:val="28"/>
          <w:szCs w:val="28"/>
        </w:rPr>
        <w:t>, o haya intervenido</w:t>
      </w:r>
      <w:r w:rsidR="000416C9" w:rsidRPr="000416C9">
        <w:rPr>
          <w:rFonts w:ascii="Garamond" w:hAnsi="Garamond"/>
          <w:sz w:val="28"/>
          <w:szCs w:val="28"/>
        </w:rPr>
        <w:t xml:space="preserve"> en el hecho que da origen al juicio.</w:t>
      </w:r>
    </w:p>
    <w:p w:rsidR="000A47F7" w:rsidRDefault="000A47F7" w:rsidP="007174A0">
      <w:pPr>
        <w:spacing w:line="360" w:lineRule="auto"/>
        <w:jc w:val="both"/>
        <w:rPr>
          <w:rFonts w:ascii="Garamond" w:hAnsi="Garamond"/>
          <w:sz w:val="28"/>
          <w:szCs w:val="28"/>
        </w:rPr>
      </w:pPr>
    </w:p>
    <w:p w:rsidR="000A47F7" w:rsidRDefault="000A47F7" w:rsidP="007174A0">
      <w:pPr>
        <w:spacing w:line="360" w:lineRule="auto"/>
        <w:jc w:val="both"/>
        <w:rPr>
          <w:rFonts w:ascii="Garamond" w:hAnsi="Garamond"/>
          <w:sz w:val="28"/>
          <w:szCs w:val="28"/>
        </w:rPr>
      </w:pPr>
    </w:p>
    <w:p w:rsidR="0053731C" w:rsidRDefault="0053731C" w:rsidP="007174A0">
      <w:pPr>
        <w:spacing w:line="360" w:lineRule="auto"/>
        <w:jc w:val="both"/>
        <w:rPr>
          <w:rFonts w:ascii="Garamond" w:hAnsi="Garamond"/>
          <w:sz w:val="28"/>
          <w:szCs w:val="28"/>
        </w:rPr>
      </w:pPr>
    </w:p>
    <w:p w:rsidR="000416C9" w:rsidRPr="000416C9" w:rsidRDefault="000416C9" w:rsidP="000416C9">
      <w:pPr>
        <w:spacing w:line="360" w:lineRule="auto"/>
        <w:jc w:val="center"/>
        <w:rPr>
          <w:rFonts w:ascii="Garamond" w:hAnsi="Garamond"/>
          <w:b/>
          <w:sz w:val="28"/>
          <w:szCs w:val="28"/>
          <w:u w:val="single"/>
        </w:rPr>
      </w:pPr>
      <w:r w:rsidRPr="000416C9">
        <w:rPr>
          <w:rFonts w:ascii="Garamond" w:hAnsi="Garamond"/>
          <w:b/>
          <w:sz w:val="28"/>
          <w:szCs w:val="28"/>
          <w:u w:val="single"/>
        </w:rPr>
        <w:t xml:space="preserve">Joaquín Tuma </w:t>
      </w:r>
      <w:proofErr w:type="spellStart"/>
      <w:r w:rsidRPr="000416C9">
        <w:rPr>
          <w:rFonts w:ascii="Garamond" w:hAnsi="Garamond"/>
          <w:b/>
          <w:sz w:val="28"/>
          <w:szCs w:val="28"/>
          <w:u w:val="single"/>
        </w:rPr>
        <w:t>Zedán</w:t>
      </w:r>
      <w:proofErr w:type="spellEnd"/>
    </w:p>
    <w:p w:rsidR="000416C9" w:rsidRPr="000416C9" w:rsidRDefault="000416C9" w:rsidP="000416C9">
      <w:pPr>
        <w:spacing w:line="360" w:lineRule="auto"/>
        <w:jc w:val="center"/>
        <w:rPr>
          <w:rFonts w:ascii="Garamond" w:hAnsi="Garamond"/>
          <w:b/>
          <w:sz w:val="28"/>
          <w:szCs w:val="28"/>
          <w:u w:val="single"/>
        </w:rPr>
      </w:pPr>
      <w:r w:rsidRPr="000416C9">
        <w:rPr>
          <w:rFonts w:ascii="Garamond" w:hAnsi="Garamond"/>
          <w:b/>
          <w:sz w:val="28"/>
          <w:szCs w:val="28"/>
          <w:u w:val="single"/>
        </w:rPr>
        <w:t>Diputado de la República</w:t>
      </w:r>
    </w:p>
    <w:sectPr w:rsidR="000416C9" w:rsidRPr="000416C9" w:rsidSect="000416C9">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26"/>
    <w:rsid w:val="000005FE"/>
    <w:rsid w:val="000416C9"/>
    <w:rsid w:val="000974BA"/>
    <w:rsid w:val="000A47F7"/>
    <w:rsid w:val="000B4CEE"/>
    <w:rsid w:val="00121C0B"/>
    <w:rsid w:val="001444BB"/>
    <w:rsid w:val="0017623E"/>
    <w:rsid w:val="001D4BB4"/>
    <w:rsid w:val="001F0C66"/>
    <w:rsid w:val="00217CC4"/>
    <w:rsid w:val="00236126"/>
    <w:rsid w:val="00303E57"/>
    <w:rsid w:val="00313F6C"/>
    <w:rsid w:val="00416C1E"/>
    <w:rsid w:val="004561EF"/>
    <w:rsid w:val="00471E7F"/>
    <w:rsid w:val="00487AA7"/>
    <w:rsid w:val="0053731C"/>
    <w:rsid w:val="005A1C92"/>
    <w:rsid w:val="005C6E74"/>
    <w:rsid w:val="00677F91"/>
    <w:rsid w:val="007174A0"/>
    <w:rsid w:val="00726BCA"/>
    <w:rsid w:val="007A71A1"/>
    <w:rsid w:val="007B3F53"/>
    <w:rsid w:val="007B4794"/>
    <w:rsid w:val="007C367A"/>
    <w:rsid w:val="009060A8"/>
    <w:rsid w:val="009254AC"/>
    <w:rsid w:val="009344CE"/>
    <w:rsid w:val="009832C1"/>
    <w:rsid w:val="00A74527"/>
    <w:rsid w:val="00B64747"/>
    <w:rsid w:val="00B708BC"/>
    <w:rsid w:val="00CE61DA"/>
    <w:rsid w:val="00D37180"/>
    <w:rsid w:val="00DF7115"/>
    <w:rsid w:val="00EE16BE"/>
    <w:rsid w:val="00EF6101"/>
    <w:rsid w:val="00F6090A"/>
    <w:rsid w:val="00FE7E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F1E4A-9EA9-466E-904A-7004AEE2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1616</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Cristián Contador</dc:creator>
  <cp:keywords/>
  <dc:description/>
  <cp:lastModifiedBy>Leonardo Lueiza Ureta</cp:lastModifiedBy>
  <cp:revision>4</cp:revision>
  <dcterms:created xsi:type="dcterms:W3CDTF">2018-01-23T12:17:00Z</dcterms:created>
  <dcterms:modified xsi:type="dcterms:W3CDTF">2018-01-23T12:34:00Z</dcterms:modified>
</cp:coreProperties>
</file>