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A5" w:rsidRPr="003B5FE4" w:rsidRDefault="00F434A5" w:rsidP="00615357">
      <w:pPr>
        <w:pBdr>
          <w:bottom w:val="single" w:sz="12" w:space="0" w:color="auto"/>
        </w:pBdr>
        <w:spacing w:before="240" w:after="120"/>
        <w:ind w:left="3969"/>
        <w:jc w:val="both"/>
        <w:rPr>
          <w:rFonts w:ascii="Courier New" w:hAnsi="Courier New" w:cs="Courier New"/>
          <w:b/>
          <w:iCs/>
          <w:szCs w:val="24"/>
        </w:rPr>
      </w:pPr>
      <w:r w:rsidRPr="009F1E0F">
        <w:rPr>
          <w:rFonts w:ascii="Courier New" w:hAnsi="Courier New" w:cs="Courier New"/>
          <w:b/>
          <w:caps/>
          <w:spacing w:val="-3"/>
          <w:szCs w:val="24"/>
        </w:rPr>
        <w:t xml:space="preserve">FORMULA </w:t>
      </w:r>
      <w:r w:rsidRPr="009F1E0F">
        <w:rPr>
          <w:rFonts w:ascii="Courier New" w:hAnsi="Courier New" w:cs="Courier New"/>
          <w:b/>
          <w:spacing w:val="-3"/>
          <w:szCs w:val="24"/>
        </w:rPr>
        <w:t>INDICACI</w:t>
      </w:r>
      <w:r w:rsidR="003D3663">
        <w:rPr>
          <w:rFonts w:ascii="Courier New" w:hAnsi="Courier New" w:cs="Courier New"/>
          <w:b/>
          <w:spacing w:val="-3"/>
          <w:szCs w:val="24"/>
        </w:rPr>
        <w:t>ONES</w:t>
      </w:r>
      <w:r w:rsidRPr="009F1E0F">
        <w:rPr>
          <w:rFonts w:ascii="Courier New" w:hAnsi="Courier New" w:cs="Courier New"/>
          <w:b/>
          <w:spacing w:val="-3"/>
          <w:szCs w:val="24"/>
        </w:rPr>
        <w:t xml:space="preserve"> AL PROYECTO DE LEY </w:t>
      </w:r>
      <w:r w:rsidR="00B225C7" w:rsidRPr="00B225C7">
        <w:rPr>
          <w:rFonts w:ascii="Courier New" w:hAnsi="Courier New" w:cs="Courier New"/>
          <w:b/>
          <w:spacing w:val="-3"/>
          <w:szCs w:val="24"/>
        </w:rPr>
        <w:t>QUE CREA UN SUBSIDIO PARA ALCANZAR UN INGRESO MÍNIMO GARANTIZADO</w:t>
      </w:r>
      <w:r w:rsidR="00B225C7" w:rsidRPr="009F1E0F">
        <w:rPr>
          <w:rFonts w:ascii="Courier New" w:hAnsi="Courier New" w:cs="Courier New"/>
          <w:b/>
          <w:iCs/>
          <w:szCs w:val="24"/>
        </w:rPr>
        <w:t xml:space="preserve"> </w:t>
      </w:r>
      <w:r w:rsidRPr="009F1E0F">
        <w:rPr>
          <w:rFonts w:ascii="Courier New" w:hAnsi="Courier New" w:cs="Courier New"/>
          <w:b/>
          <w:iCs/>
          <w:szCs w:val="24"/>
        </w:rPr>
        <w:t>(</w:t>
      </w:r>
      <w:r w:rsidRPr="00B225C7">
        <w:rPr>
          <w:rFonts w:ascii="Courier New" w:hAnsi="Courier New" w:cs="Courier New"/>
          <w:b/>
          <w:spacing w:val="-3"/>
          <w:szCs w:val="24"/>
        </w:rPr>
        <w:t xml:space="preserve">Boletín Nº </w:t>
      </w:r>
      <w:r w:rsidR="00B225C7" w:rsidRPr="00B225C7">
        <w:rPr>
          <w:rFonts w:ascii="Courier New" w:hAnsi="Courier New" w:cs="Courier New"/>
          <w:b/>
          <w:spacing w:val="-3"/>
          <w:szCs w:val="24"/>
        </w:rPr>
        <w:t>13</w:t>
      </w:r>
      <w:r w:rsidR="00C42917">
        <w:rPr>
          <w:rFonts w:ascii="Courier New" w:hAnsi="Courier New" w:cs="Courier New"/>
          <w:b/>
          <w:spacing w:val="-3"/>
          <w:szCs w:val="24"/>
        </w:rPr>
        <w:t>.</w:t>
      </w:r>
      <w:r w:rsidR="00B225C7" w:rsidRPr="00B225C7">
        <w:rPr>
          <w:rFonts w:ascii="Courier New" w:hAnsi="Courier New" w:cs="Courier New"/>
          <w:b/>
          <w:spacing w:val="-3"/>
          <w:szCs w:val="24"/>
        </w:rPr>
        <w:t>041-13</w:t>
      </w:r>
      <w:r w:rsidRPr="00B225C7">
        <w:rPr>
          <w:rFonts w:ascii="Courier New" w:hAnsi="Courier New" w:cs="Courier New"/>
          <w:b/>
          <w:spacing w:val="-3"/>
          <w:szCs w:val="24"/>
        </w:rPr>
        <w:t>)</w:t>
      </w:r>
    </w:p>
    <w:p w:rsidR="00F434A5" w:rsidRPr="009F1E0F" w:rsidRDefault="00615357" w:rsidP="00615357">
      <w:pPr>
        <w:spacing w:before="240" w:after="120"/>
        <w:ind w:left="3969"/>
        <w:jc w:val="both"/>
        <w:rPr>
          <w:rFonts w:ascii="Courier New" w:hAnsi="Courier New" w:cs="Courier New"/>
          <w:spacing w:val="-3"/>
          <w:szCs w:val="24"/>
        </w:rPr>
      </w:pPr>
      <w:r w:rsidRPr="009F1E0F">
        <w:rPr>
          <w:rFonts w:ascii="Courier New" w:hAnsi="Courier New" w:cs="Courier New"/>
          <w:spacing w:val="-3"/>
          <w:szCs w:val="24"/>
        </w:rPr>
        <w:t>Santiago</w:t>
      </w:r>
      <w:r w:rsidR="00F434A5" w:rsidRPr="009F1E0F">
        <w:rPr>
          <w:rFonts w:ascii="Courier New" w:hAnsi="Courier New" w:cs="Courier New"/>
          <w:spacing w:val="-3"/>
          <w:szCs w:val="24"/>
        </w:rPr>
        <w:t xml:space="preserve">, </w:t>
      </w:r>
      <w:r w:rsidR="009B163E">
        <w:rPr>
          <w:rFonts w:ascii="Courier New" w:hAnsi="Courier New" w:cs="Courier New"/>
          <w:spacing w:val="-3"/>
          <w:szCs w:val="24"/>
        </w:rPr>
        <w:t xml:space="preserve">26 de </w:t>
      </w:r>
      <w:r w:rsidR="00B225C7">
        <w:rPr>
          <w:rFonts w:ascii="Courier New" w:hAnsi="Courier New" w:cs="Courier New"/>
          <w:spacing w:val="-3"/>
          <w:szCs w:val="24"/>
        </w:rPr>
        <w:t>noviembre</w:t>
      </w:r>
      <w:r w:rsidR="00BE118A">
        <w:rPr>
          <w:rFonts w:ascii="Courier New" w:hAnsi="Courier New" w:cs="Courier New"/>
          <w:spacing w:val="-3"/>
          <w:szCs w:val="24"/>
        </w:rPr>
        <w:t xml:space="preserve"> </w:t>
      </w:r>
      <w:r w:rsidR="00F434A5" w:rsidRPr="009F1E0F">
        <w:rPr>
          <w:rFonts w:ascii="Courier New" w:hAnsi="Courier New" w:cs="Courier New"/>
          <w:spacing w:val="-3"/>
          <w:szCs w:val="24"/>
        </w:rPr>
        <w:t>de 201</w:t>
      </w:r>
      <w:r w:rsidR="00B225C7">
        <w:rPr>
          <w:rFonts w:ascii="Courier New" w:hAnsi="Courier New" w:cs="Courier New"/>
          <w:spacing w:val="-3"/>
          <w:szCs w:val="24"/>
        </w:rPr>
        <w:t>9</w:t>
      </w:r>
      <w:r w:rsidR="00A407DB">
        <w:rPr>
          <w:rFonts w:ascii="Courier New" w:hAnsi="Courier New" w:cs="Courier New"/>
          <w:spacing w:val="-3"/>
          <w:szCs w:val="24"/>
        </w:rPr>
        <w:t>.</w:t>
      </w:r>
    </w:p>
    <w:p w:rsidR="003B5FE4" w:rsidRDefault="003B5FE4" w:rsidP="0094313A">
      <w:pPr>
        <w:spacing w:before="240" w:after="120"/>
        <w:rPr>
          <w:rFonts w:ascii="Courier New" w:hAnsi="Courier New" w:cs="Courier New"/>
          <w:spacing w:val="-3"/>
          <w:szCs w:val="24"/>
        </w:rPr>
      </w:pPr>
    </w:p>
    <w:p w:rsidR="00A407DB" w:rsidRDefault="00A407DB" w:rsidP="0094313A">
      <w:pPr>
        <w:spacing w:before="240" w:after="120"/>
        <w:rPr>
          <w:rFonts w:ascii="Courier New" w:hAnsi="Courier New" w:cs="Courier New"/>
          <w:spacing w:val="-3"/>
          <w:szCs w:val="24"/>
        </w:rPr>
      </w:pPr>
    </w:p>
    <w:p w:rsidR="00A407DB" w:rsidRPr="009F1E0F" w:rsidRDefault="00A407DB" w:rsidP="0094313A">
      <w:pPr>
        <w:spacing w:before="240" w:after="120"/>
        <w:rPr>
          <w:rFonts w:ascii="Courier New" w:hAnsi="Courier New" w:cs="Courier New"/>
          <w:spacing w:val="-3"/>
          <w:szCs w:val="24"/>
        </w:rPr>
      </w:pPr>
    </w:p>
    <w:p w:rsidR="00F434A5" w:rsidRPr="009F1E0F" w:rsidRDefault="00F434A5" w:rsidP="0094313A">
      <w:pPr>
        <w:spacing w:before="240" w:after="120"/>
        <w:jc w:val="center"/>
        <w:rPr>
          <w:rFonts w:ascii="Courier New" w:hAnsi="Courier New" w:cs="Courier New"/>
          <w:b/>
          <w:spacing w:val="-3"/>
          <w:szCs w:val="24"/>
        </w:rPr>
      </w:pPr>
      <w:r w:rsidRPr="009F1E0F">
        <w:rPr>
          <w:rFonts w:ascii="Courier New" w:hAnsi="Courier New" w:cs="Courier New"/>
          <w:b/>
          <w:spacing w:val="-3"/>
          <w:szCs w:val="24"/>
        </w:rPr>
        <w:t xml:space="preserve">Nº </w:t>
      </w:r>
      <w:r w:rsidR="00A407DB">
        <w:rPr>
          <w:rFonts w:ascii="Courier New" w:hAnsi="Courier New" w:cs="Courier New"/>
          <w:b/>
          <w:spacing w:val="-3"/>
          <w:szCs w:val="24"/>
          <w:u w:val="single"/>
        </w:rPr>
        <w:t>532-367</w:t>
      </w:r>
      <w:r w:rsidRPr="009F1E0F">
        <w:rPr>
          <w:rFonts w:ascii="Courier New" w:hAnsi="Courier New" w:cs="Courier New"/>
          <w:b/>
          <w:spacing w:val="-3"/>
          <w:szCs w:val="24"/>
        </w:rPr>
        <w:t>/</w:t>
      </w:r>
    </w:p>
    <w:p w:rsidR="00F434A5" w:rsidRDefault="00F434A5" w:rsidP="0094313A">
      <w:pPr>
        <w:spacing w:before="240" w:after="120"/>
        <w:rPr>
          <w:rFonts w:ascii="Courier New" w:hAnsi="Courier New" w:cs="Courier New"/>
          <w:spacing w:val="-3"/>
          <w:szCs w:val="24"/>
        </w:rPr>
      </w:pPr>
    </w:p>
    <w:p w:rsidR="00615357" w:rsidRDefault="00615357" w:rsidP="0094313A">
      <w:pPr>
        <w:spacing w:before="240" w:after="120"/>
        <w:rPr>
          <w:rFonts w:ascii="Courier New" w:hAnsi="Courier New" w:cs="Courier New"/>
          <w:spacing w:val="-3"/>
          <w:szCs w:val="24"/>
        </w:rPr>
      </w:pPr>
    </w:p>
    <w:p w:rsidR="00A407DB" w:rsidRPr="009F1E0F" w:rsidRDefault="00A407DB" w:rsidP="0094313A">
      <w:pPr>
        <w:spacing w:before="240" w:after="120"/>
        <w:rPr>
          <w:rFonts w:ascii="Courier New" w:hAnsi="Courier New" w:cs="Courier New"/>
          <w:spacing w:val="-3"/>
          <w:szCs w:val="24"/>
        </w:rPr>
      </w:pPr>
    </w:p>
    <w:p w:rsidR="00F434A5" w:rsidRPr="009F1E0F" w:rsidRDefault="00F434A5" w:rsidP="00A407DB">
      <w:pPr>
        <w:pStyle w:val="Sangradetextonormal"/>
        <w:tabs>
          <w:tab w:val="clear" w:pos="3544"/>
        </w:tabs>
        <w:spacing w:before="240" w:line="360" w:lineRule="auto"/>
        <w:ind w:left="2835"/>
        <w:rPr>
          <w:rFonts w:ascii="Courier New" w:hAnsi="Courier New" w:cs="Courier New"/>
          <w:szCs w:val="24"/>
        </w:rPr>
      </w:pPr>
      <w:r w:rsidRPr="009F1E0F">
        <w:rPr>
          <w:rFonts w:ascii="Courier New" w:hAnsi="Courier New" w:cs="Courier New"/>
          <w:szCs w:val="24"/>
        </w:rPr>
        <w:t>Honorable Cámara de Diputados:</w:t>
      </w:r>
    </w:p>
    <w:p w:rsidR="00F434A5" w:rsidRPr="009F1E0F" w:rsidRDefault="00F434A5" w:rsidP="00A407DB">
      <w:pPr>
        <w:framePr w:w="2631" w:h="1771" w:hSpace="141" w:wrap="around" w:vAnchor="text" w:hAnchor="page" w:x="1768" w:y="64"/>
        <w:spacing w:before="240" w:after="120" w:line="360" w:lineRule="auto"/>
        <w:ind w:right="-2030"/>
        <w:jc w:val="both"/>
        <w:rPr>
          <w:rFonts w:ascii="Courier New" w:hAnsi="Courier New" w:cs="Courier New"/>
          <w:b/>
          <w:spacing w:val="-3"/>
          <w:szCs w:val="24"/>
        </w:rPr>
      </w:pPr>
      <w:r w:rsidRPr="009F1E0F">
        <w:rPr>
          <w:rFonts w:ascii="Courier New" w:hAnsi="Courier New" w:cs="Courier New"/>
          <w:b/>
          <w:spacing w:val="-3"/>
          <w:szCs w:val="24"/>
        </w:rPr>
        <w:t xml:space="preserve">A </w:t>
      </w:r>
      <w:r w:rsidR="00A407DB">
        <w:rPr>
          <w:rFonts w:ascii="Courier New" w:hAnsi="Courier New" w:cs="Courier New"/>
          <w:b/>
          <w:spacing w:val="-3"/>
          <w:szCs w:val="24"/>
        </w:rPr>
        <w:t xml:space="preserve"> S.E. </w:t>
      </w:r>
      <w:r w:rsidRPr="009F1E0F">
        <w:rPr>
          <w:rFonts w:ascii="Courier New" w:hAnsi="Courier New" w:cs="Courier New"/>
          <w:b/>
          <w:spacing w:val="-3"/>
          <w:szCs w:val="24"/>
        </w:rPr>
        <w:t>EL</w:t>
      </w:r>
    </w:p>
    <w:p w:rsidR="00F434A5" w:rsidRPr="009F1E0F" w:rsidRDefault="00F434A5" w:rsidP="00A407DB">
      <w:pPr>
        <w:framePr w:w="2631" w:h="1771" w:hSpace="141" w:wrap="around" w:vAnchor="text" w:hAnchor="page" w:x="1768" w:y="64"/>
        <w:spacing w:before="240" w:after="120" w:line="360" w:lineRule="auto"/>
        <w:ind w:right="-2030"/>
        <w:jc w:val="both"/>
        <w:rPr>
          <w:rFonts w:ascii="Courier New" w:hAnsi="Courier New" w:cs="Courier New"/>
          <w:b/>
          <w:spacing w:val="-3"/>
          <w:szCs w:val="24"/>
        </w:rPr>
      </w:pPr>
      <w:r w:rsidRPr="009F1E0F">
        <w:rPr>
          <w:rFonts w:ascii="Courier New" w:hAnsi="Courier New" w:cs="Courier New"/>
          <w:b/>
          <w:spacing w:val="-3"/>
          <w:szCs w:val="24"/>
        </w:rPr>
        <w:t>PRESIDENTE</w:t>
      </w:r>
    </w:p>
    <w:p w:rsidR="00F434A5" w:rsidRPr="009F1E0F" w:rsidRDefault="00F434A5" w:rsidP="00A407DB">
      <w:pPr>
        <w:framePr w:w="2631" w:h="1771" w:hSpace="141" w:wrap="around" w:vAnchor="text" w:hAnchor="page" w:x="1768" w:y="64"/>
        <w:spacing w:before="240" w:after="120" w:line="360" w:lineRule="auto"/>
        <w:ind w:right="-2030"/>
        <w:jc w:val="both"/>
        <w:rPr>
          <w:rFonts w:ascii="Courier New" w:hAnsi="Courier New" w:cs="Courier New"/>
          <w:b/>
          <w:spacing w:val="-3"/>
          <w:szCs w:val="24"/>
        </w:rPr>
      </w:pPr>
      <w:r w:rsidRPr="009F1E0F">
        <w:rPr>
          <w:rFonts w:ascii="Courier New" w:hAnsi="Courier New" w:cs="Courier New"/>
          <w:b/>
          <w:spacing w:val="-3"/>
          <w:szCs w:val="24"/>
        </w:rPr>
        <w:t>DE</w:t>
      </w:r>
      <w:r w:rsidR="00A407DB">
        <w:rPr>
          <w:rFonts w:ascii="Courier New" w:hAnsi="Courier New" w:cs="Courier New"/>
          <w:b/>
          <w:spacing w:val="-3"/>
          <w:szCs w:val="24"/>
        </w:rPr>
        <w:t xml:space="preserve"> </w:t>
      </w:r>
      <w:r w:rsidR="00C42917">
        <w:rPr>
          <w:rFonts w:ascii="Courier New" w:hAnsi="Courier New" w:cs="Courier New"/>
          <w:b/>
          <w:spacing w:val="-3"/>
          <w:szCs w:val="24"/>
        </w:rPr>
        <w:t xml:space="preserve"> LA</w:t>
      </w:r>
      <w:r w:rsidR="00A407DB">
        <w:rPr>
          <w:rFonts w:ascii="Courier New" w:hAnsi="Courier New" w:cs="Courier New"/>
          <w:b/>
          <w:spacing w:val="-3"/>
          <w:szCs w:val="24"/>
        </w:rPr>
        <w:t xml:space="preserve">  </w:t>
      </w:r>
      <w:r w:rsidRPr="009F1E0F">
        <w:rPr>
          <w:rFonts w:ascii="Courier New" w:hAnsi="Courier New" w:cs="Courier New"/>
          <w:b/>
          <w:spacing w:val="-3"/>
          <w:szCs w:val="24"/>
        </w:rPr>
        <w:t>H.</w:t>
      </w:r>
    </w:p>
    <w:p w:rsidR="00F434A5" w:rsidRPr="009F1E0F" w:rsidRDefault="00F434A5" w:rsidP="00A407DB">
      <w:pPr>
        <w:framePr w:w="2631" w:h="1771" w:hSpace="141" w:wrap="around" w:vAnchor="text" w:hAnchor="page" w:x="1768" w:y="64"/>
        <w:spacing w:before="240" w:after="120" w:line="360" w:lineRule="auto"/>
        <w:ind w:right="-2030"/>
        <w:rPr>
          <w:rFonts w:ascii="Courier New" w:hAnsi="Courier New" w:cs="Courier New"/>
          <w:b/>
          <w:spacing w:val="-3"/>
          <w:szCs w:val="24"/>
        </w:rPr>
      </w:pPr>
      <w:r w:rsidRPr="009F1E0F">
        <w:rPr>
          <w:rFonts w:ascii="Courier New" w:hAnsi="Courier New" w:cs="Courier New"/>
          <w:b/>
          <w:spacing w:val="-3"/>
          <w:szCs w:val="24"/>
        </w:rPr>
        <w:t>CÁMARA  DE</w:t>
      </w:r>
    </w:p>
    <w:p w:rsidR="00F434A5" w:rsidRDefault="003C6210" w:rsidP="00A407DB">
      <w:pPr>
        <w:framePr w:w="2631" w:h="1771" w:hSpace="141" w:wrap="around" w:vAnchor="text" w:hAnchor="page" w:x="1768" w:y="64"/>
        <w:spacing w:before="240" w:after="120" w:line="360" w:lineRule="auto"/>
        <w:ind w:right="-2030"/>
        <w:jc w:val="both"/>
        <w:rPr>
          <w:rFonts w:ascii="Courier New" w:hAnsi="Courier New" w:cs="Courier New"/>
          <w:b/>
          <w:spacing w:val="-3"/>
          <w:szCs w:val="24"/>
        </w:rPr>
      </w:pPr>
      <w:r>
        <w:rPr>
          <w:rFonts w:ascii="Courier New" w:hAnsi="Courier New" w:cs="Courier New"/>
          <w:b/>
          <w:spacing w:val="-3"/>
          <w:szCs w:val="24"/>
        </w:rPr>
        <w:t>DIPUTADOS</w:t>
      </w:r>
    </w:p>
    <w:p w:rsidR="00615357" w:rsidRPr="009F1E0F" w:rsidRDefault="00615357" w:rsidP="00A407DB">
      <w:pPr>
        <w:framePr w:w="2631" w:h="1771" w:hSpace="141" w:wrap="around" w:vAnchor="text" w:hAnchor="page" w:x="1768" w:y="64"/>
        <w:spacing w:before="240" w:after="120" w:line="360" w:lineRule="auto"/>
        <w:ind w:right="-2030"/>
        <w:jc w:val="both"/>
        <w:rPr>
          <w:rFonts w:ascii="Courier New" w:hAnsi="Courier New" w:cs="Courier New"/>
          <w:b/>
          <w:spacing w:val="-3"/>
          <w:szCs w:val="24"/>
        </w:rPr>
      </w:pPr>
    </w:p>
    <w:p w:rsidR="00F434A5" w:rsidRDefault="00F434A5" w:rsidP="00B628AF">
      <w:pPr>
        <w:pStyle w:val="Sangradetextonormal"/>
        <w:tabs>
          <w:tab w:val="clear" w:pos="3544"/>
        </w:tabs>
        <w:spacing w:before="0" w:after="0" w:line="312" w:lineRule="auto"/>
        <w:ind w:firstLine="709"/>
        <w:rPr>
          <w:rFonts w:ascii="Courier New" w:hAnsi="Courier New" w:cs="Courier New"/>
          <w:szCs w:val="24"/>
          <w:lang w:val="es-CL"/>
        </w:rPr>
      </w:pPr>
      <w:r w:rsidRPr="009F1E0F">
        <w:rPr>
          <w:rFonts w:ascii="Courier New" w:hAnsi="Courier New" w:cs="Courier New"/>
          <w:szCs w:val="24"/>
          <w:lang w:val="es-CL"/>
        </w:rPr>
        <w:t>En uso de mis facultades constitucionales, vengo en formular la</w:t>
      </w:r>
      <w:r w:rsidR="003D3663">
        <w:rPr>
          <w:rFonts w:ascii="Courier New" w:hAnsi="Courier New" w:cs="Courier New"/>
          <w:szCs w:val="24"/>
          <w:lang w:val="es-CL"/>
        </w:rPr>
        <w:t>s</w:t>
      </w:r>
      <w:r w:rsidRPr="009F1E0F">
        <w:rPr>
          <w:rFonts w:ascii="Courier New" w:hAnsi="Courier New" w:cs="Courier New"/>
          <w:szCs w:val="24"/>
          <w:lang w:val="es-CL"/>
        </w:rPr>
        <w:t xml:space="preserve"> siguiente</w:t>
      </w:r>
      <w:r w:rsidR="003D3663">
        <w:rPr>
          <w:rFonts w:ascii="Courier New" w:hAnsi="Courier New" w:cs="Courier New"/>
          <w:szCs w:val="24"/>
          <w:lang w:val="es-CL"/>
        </w:rPr>
        <w:t>s</w:t>
      </w:r>
      <w:r w:rsidRPr="009F1E0F">
        <w:rPr>
          <w:rFonts w:ascii="Courier New" w:hAnsi="Courier New" w:cs="Courier New"/>
          <w:szCs w:val="24"/>
          <w:lang w:val="es-CL"/>
        </w:rPr>
        <w:t xml:space="preserve"> indicaci</w:t>
      </w:r>
      <w:r w:rsidR="003D3663">
        <w:rPr>
          <w:rFonts w:ascii="Courier New" w:hAnsi="Courier New" w:cs="Courier New"/>
          <w:szCs w:val="24"/>
          <w:lang w:val="es-CL"/>
        </w:rPr>
        <w:t>ones</w:t>
      </w:r>
      <w:r w:rsidR="00BE118A">
        <w:rPr>
          <w:rFonts w:ascii="Courier New" w:hAnsi="Courier New" w:cs="Courier New"/>
          <w:szCs w:val="24"/>
          <w:lang w:val="es-CL"/>
        </w:rPr>
        <w:t xml:space="preserve"> </w:t>
      </w:r>
      <w:r w:rsidRPr="009F1E0F">
        <w:rPr>
          <w:rFonts w:ascii="Courier New" w:hAnsi="Courier New" w:cs="Courier New"/>
          <w:szCs w:val="24"/>
          <w:lang w:val="es-CL"/>
        </w:rPr>
        <w:t>al proyecto de ley del rubro, a fin de que sea</w:t>
      </w:r>
      <w:r w:rsidR="003D3663">
        <w:rPr>
          <w:rFonts w:ascii="Courier New" w:hAnsi="Courier New" w:cs="Courier New"/>
          <w:szCs w:val="24"/>
          <w:lang w:val="es-CL"/>
        </w:rPr>
        <w:t>n</w:t>
      </w:r>
      <w:r w:rsidRPr="009F1E0F">
        <w:rPr>
          <w:rFonts w:ascii="Courier New" w:hAnsi="Courier New" w:cs="Courier New"/>
          <w:szCs w:val="24"/>
          <w:lang w:val="es-CL"/>
        </w:rPr>
        <w:t xml:space="preserve"> considerada</w:t>
      </w:r>
      <w:r w:rsidR="003D3663">
        <w:rPr>
          <w:rFonts w:ascii="Courier New" w:hAnsi="Courier New" w:cs="Courier New"/>
          <w:szCs w:val="24"/>
          <w:lang w:val="es-CL"/>
        </w:rPr>
        <w:t>s</w:t>
      </w:r>
      <w:r w:rsidRPr="009F1E0F">
        <w:rPr>
          <w:rFonts w:ascii="Courier New" w:hAnsi="Courier New" w:cs="Courier New"/>
          <w:szCs w:val="24"/>
          <w:lang w:val="es-CL"/>
        </w:rPr>
        <w:t xml:space="preserve"> durante la discusión del mismo en el seno de esa H. Corporación:</w:t>
      </w:r>
    </w:p>
    <w:p w:rsidR="00B628AF" w:rsidRDefault="00B628AF" w:rsidP="00615357">
      <w:pPr>
        <w:spacing w:before="120" w:line="312" w:lineRule="auto"/>
        <w:ind w:right="-1"/>
        <w:jc w:val="center"/>
        <w:rPr>
          <w:rFonts w:ascii="Courier New" w:hAnsi="Courier New" w:cs="Courier New"/>
          <w:b/>
          <w:szCs w:val="24"/>
          <w:lang w:val="es-CL"/>
        </w:rPr>
      </w:pPr>
    </w:p>
    <w:p w:rsidR="00F434A5" w:rsidRDefault="00F434A5" w:rsidP="00B628AF">
      <w:pPr>
        <w:spacing w:line="312" w:lineRule="auto"/>
        <w:ind w:right="-1"/>
        <w:jc w:val="center"/>
        <w:rPr>
          <w:rFonts w:ascii="Courier New" w:hAnsi="Courier New" w:cs="Courier New"/>
          <w:b/>
          <w:szCs w:val="24"/>
          <w:lang w:val="es-CL"/>
        </w:rPr>
      </w:pPr>
      <w:r w:rsidRPr="009F1E0F">
        <w:rPr>
          <w:rFonts w:ascii="Courier New" w:hAnsi="Courier New" w:cs="Courier New"/>
          <w:b/>
          <w:szCs w:val="24"/>
          <w:lang w:val="es-CL"/>
        </w:rPr>
        <w:t xml:space="preserve">AL ARTÍCULO </w:t>
      </w:r>
      <w:r w:rsidR="00B225C7">
        <w:rPr>
          <w:rFonts w:ascii="Courier New" w:hAnsi="Courier New" w:cs="Courier New"/>
          <w:b/>
          <w:szCs w:val="24"/>
          <w:lang w:val="es-CL"/>
        </w:rPr>
        <w:t>6</w:t>
      </w:r>
      <w:r w:rsidR="00A407DB">
        <w:rPr>
          <w:rFonts w:ascii="Courier New" w:hAnsi="Courier New" w:cs="Courier New"/>
          <w:b/>
          <w:szCs w:val="24"/>
          <w:lang w:val="es-CL"/>
        </w:rPr>
        <w:t>°</w:t>
      </w:r>
    </w:p>
    <w:p w:rsidR="00B628AF" w:rsidRDefault="00B628AF" w:rsidP="00615357">
      <w:pPr>
        <w:spacing w:before="120" w:line="312" w:lineRule="auto"/>
        <w:ind w:right="-1"/>
        <w:jc w:val="center"/>
        <w:rPr>
          <w:rFonts w:ascii="Courier New" w:hAnsi="Courier New" w:cs="Courier New"/>
          <w:b/>
          <w:szCs w:val="24"/>
          <w:lang w:val="es-CL"/>
        </w:rPr>
      </w:pPr>
    </w:p>
    <w:p w:rsidR="00F434A5" w:rsidRPr="009F1E0F" w:rsidRDefault="00F434A5" w:rsidP="003D3663">
      <w:pPr>
        <w:pStyle w:val="Sangradetextonormal"/>
        <w:numPr>
          <w:ilvl w:val="0"/>
          <w:numId w:val="5"/>
        </w:numPr>
        <w:tabs>
          <w:tab w:val="clear" w:pos="3544"/>
          <w:tab w:val="left" w:pos="1276"/>
        </w:tabs>
        <w:spacing w:before="0" w:after="0" w:line="312" w:lineRule="auto"/>
        <w:rPr>
          <w:rFonts w:ascii="Courier New" w:hAnsi="Courier New" w:cs="Courier New"/>
          <w:bCs/>
          <w:szCs w:val="24"/>
        </w:rPr>
      </w:pPr>
      <w:r w:rsidRPr="00615357">
        <w:rPr>
          <w:rFonts w:ascii="Courier New" w:hAnsi="Courier New" w:cs="Courier New"/>
          <w:szCs w:val="24"/>
          <w:lang w:val="es-CL"/>
        </w:rPr>
        <w:t>Para</w:t>
      </w:r>
      <w:r w:rsidRPr="009F1E0F">
        <w:rPr>
          <w:rFonts w:ascii="Courier New" w:hAnsi="Courier New" w:cs="Courier New"/>
          <w:bCs/>
          <w:szCs w:val="24"/>
        </w:rPr>
        <w:t xml:space="preserve"> </w:t>
      </w:r>
      <w:r w:rsidR="00B225C7">
        <w:rPr>
          <w:rFonts w:ascii="Courier New" w:hAnsi="Courier New" w:cs="Courier New"/>
          <w:bCs/>
          <w:szCs w:val="24"/>
        </w:rPr>
        <w:t>sustituirlo por</w:t>
      </w:r>
      <w:r w:rsidRPr="009F1E0F">
        <w:rPr>
          <w:rFonts w:ascii="Courier New" w:hAnsi="Courier New" w:cs="Courier New"/>
          <w:bCs/>
          <w:szCs w:val="24"/>
        </w:rPr>
        <w:t xml:space="preserve"> el siguiente: </w:t>
      </w:r>
    </w:p>
    <w:p w:rsidR="00B628AF" w:rsidRDefault="00B628AF" w:rsidP="00B628AF">
      <w:pPr>
        <w:tabs>
          <w:tab w:val="left" w:pos="3969"/>
        </w:tabs>
        <w:spacing w:line="312" w:lineRule="auto"/>
        <w:ind w:left="2835"/>
        <w:jc w:val="both"/>
        <w:rPr>
          <w:rFonts w:ascii="Courier New" w:hAnsi="Courier New" w:cs="Courier New"/>
          <w:lang w:val="es-CL"/>
        </w:rPr>
      </w:pPr>
    </w:p>
    <w:p w:rsidR="005872F3" w:rsidRPr="005872F3" w:rsidRDefault="00B628AF" w:rsidP="005872F3">
      <w:pPr>
        <w:tabs>
          <w:tab w:val="left" w:pos="4395"/>
        </w:tabs>
        <w:spacing w:line="312" w:lineRule="auto"/>
        <w:ind w:left="2835"/>
        <w:jc w:val="both"/>
        <w:rPr>
          <w:rFonts w:ascii="Courier New" w:hAnsi="Courier New" w:cs="Courier New"/>
          <w:lang w:val="es-CL"/>
        </w:rPr>
      </w:pPr>
      <w:r>
        <w:rPr>
          <w:rFonts w:ascii="Courier New" w:hAnsi="Courier New" w:cs="Courier New"/>
          <w:lang w:val="es-CL"/>
        </w:rPr>
        <w:tab/>
      </w:r>
      <w:r w:rsidR="004A75D4">
        <w:rPr>
          <w:rFonts w:ascii="Courier New" w:hAnsi="Courier New" w:cs="Courier New"/>
          <w:lang w:val="es-CL"/>
        </w:rPr>
        <w:t>“</w:t>
      </w:r>
      <w:r w:rsidR="005872F3" w:rsidRPr="005872F3">
        <w:rPr>
          <w:rFonts w:ascii="Courier New" w:hAnsi="Courier New" w:cs="Courier New"/>
          <w:lang w:val="es-CL"/>
        </w:rPr>
        <w:t xml:space="preserve">Artículo 6°.- El trabajador que pueda impetrar alguno de los subsidios al empleo establecidos por el artículo 21 de la ley N° 20.595, la ley N° 20.338 y el subsidio que crea la presente ley, solo tendrá derecho al pago mensual por este último beneficio.  </w:t>
      </w:r>
    </w:p>
    <w:p w:rsidR="005872F3" w:rsidRPr="005872F3" w:rsidRDefault="005872F3" w:rsidP="005872F3">
      <w:pPr>
        <w:tabs>
          <w:tab w:val="left" w:pos="4395"/>
        </w:tabs>
        <w:spacing w:line="312" w:lineRule="auto"/>
        <w:ind w:left="2835"/>
        <w:jc w:val="both"/>
        <w:rPr>
          <w:rFonts w:ascii="Courier New" w:hAnsi="Courier New" w:cs="Courier New"/>
          <w:lang w:val="es-CL"/>
        </w:rPr>
      </w:pPr>
    </w:p>
    <w:p w:rsidR="005872F3" w:rsidRPr="005872F3" w:rsidRDefault="005532B1" w:rsidP="005872F3">
      <w:pPr>
        <w:tabs>
          <w:tab w:val="left" w:pos="4395"/>
        </w:tabs>
        <w:spacing w:line="312" w:lineRule="auto"/>
        <w:ind w:left="2835"/>
        <w:jc w:val="both"/>
        <w:rPr>
          <w:rFonts w:ascii="Courier New" w:hAnsi="Courier New" w:cs="Courier New"/>
          <w:lang w:val="es-CL"/>
        </w:rPr>
      </w:pPr>
      <w:r>
        <w:rPr>
          <w:rFonts w:ascii="Courier New" w:hAnsi="Courier New" w:cs="Courier New"/>
          <w:lang w:val="es-CL"/>
        </w:rPr>
        <w:tab/>
      </w:r>
      <w:r w:rsidR="005872F3" w:rsidRPr="005872F3">
        <w:rPr>
          <w:rFonts w:ascii="Courier New" w:hAnsi="Courier New" w:cs="Courier New"/>
          <w:lang w:val="es-CL"/>
        </w:rPr>
        <w:t xml:space="preserve">Sin perjuicio de lo anterior, si al trabajador le hubiere correspondido, por concepto de los beneficios </w:t>
      </w:r>
      <w:r w:rsidR="005872F3" w:rsidRPr="005872F3">
        <w:rPr>
          <w:rFonts w:ascii="Courier New" w:hAnsi="Courier New" w:cs="Courier New"/>
          <w:lang w:val="es-CL"/>
        </w:rPr>
        <w:lastRenderedPageBreak/>
        <w:t xml:space="preserve">establecidos por el artículo 21 de la ley N° 20.595 o en la ley N° 20.338, en un año calendario, un monto superior a la suma del subsidio que crea la presente ley, devengado durante dicha anualidad, la diferencia que resultare se le pagará en la época fijada para el pago de los subsidios creados por dichas normas legales en el año calendario inmediatamente siguiente a aquél en que se realizaron los referidos pagos mensuales. </w:t>
      </w:r>
    </w:p>
    <w:p w:rsidR="005872F3" w:rsidRPr="005872F3" w:rsidRDefault="005872F3" w:rsidP="005872F3">
      <w:pPr>
        <w:tabs>
          <w:tab w:val="left" w:pos="4395"/>
        </w:tabs>
        <w:spacing w:line="312" w:lineRule="auto"/>
        <w:jc w:val="both"/>
        <w:rPr>
          <w:rFonts w:ascii="Courier New" w:hAnsi="Courier New" w:cs="Courier New"/>
          <w:lang w:val="es-CL"/>
        </w:rPr>
      </w:pPr>
    </w:p>
    <w:p w:rsidR="005872F3" w:rsidRPr="005872F3" w:rsidRDefault="005532B1" w:rsidP="005872F3">
      <w:pPr>
        <w:tabs>
          <w:tab w:val="left" w:pos="4395"/>
        </w:tabs>
        <w:spacing w:line="312" w:lineRule="auto"/>
        <w:ind w:left="2835"/>
        <w:jc w:val="both"/>
        <w:rPr>
          <w:rFonts w:ascii="Courier New" w:hAnsi="Courier New" w:cs="Courier New"/>
        </w:rPr>
      </w:pPr>
      <w:r>
        <w:rPr>
          <w:rFonts w:ascii="Courier New" w:hAnsi="Courier New" w:cs="Courier New"/>
          <w:lang w:val="es-CL"/>
        </w:rPr>
        <w:tab/>
      </w:r>
      <w:r w:rsidR="005872F3" w:rsidRPr="005872F3">
        <w:rPr>
          <w:rFonts w:ascii="Courier New" w:hAnsi="Courier New" w:cs="Courier New"/>
          <w:lang w:val="es-CL"/>
        </w:rPr>
        <w:t xml:space="preserve">Con todo, si durante el año calendario, el trabajador hubiere recibido pagos provisionales en virtud de los subsidios del artículo 21 de la ley </w:t>
      </w:r>
      <w:r w:rsidR="003C6210">
        <w:rPr>
          <w:rFonts w:ascii="Courier New" w:hAnsi="Courier New" w:cs="Courier New"/>
          <w:lang w:val="es-CL"/>
        </w:rPr>
        <w:t xml:space="preserve">         </w:t>
      </w:r>
      <w:r w:rsidR="005872F3" w:rsidRPr="005872F3">
        <w:rPr>
          <w:rFonts w:ascii="Courier New" w:hAnsi="Courier New" w:cs="Courier New"/>
          <w:lang w:val="es-CL"/>
        </w:rPr>
        <w:t>N° 20.595 y la ley N° 20.338,</w:t>
      </w:r>
      <w:r w:rsidR="0035489E" w:rsidRPr="0035489E">
        <w:rPr>
          <w:rFonts w:ascii="Courier New" w:hAnsi="Courier New" w:cs="Courier New"/>
          <w:lang w:val="es-CL"/>
        </w:rPr>
        <w:t xml:space="preserve"> </w:t>
      </w:r>
      <w:r w:rsidR="0035489E" w:rsidRPr="005872F3">
        <w:rPr>
          <w:rFonts w:ascii="Courier New" w:hAnsi="Courier New" w:cs="Courier New"/>
          <w:lang w:val="es-CL"/>
        </w:rPr>
        <w:t>por no cumplir con los requisitos para ser beneficiario del subsidio que crea la presente ley durante ese mes o meses</w:t>
      </w:r>
      <w:r w:rsidR="0035489E">
        <w:rPr>
          <w:rFonts w:ascii="Courier New" w:hAnsi="Courier New" w:cs="Courier New"/>
          <w:lang w:val="es-CL"/>
        </w:rPr>
        <w:t>,</w:t>
      </w:r>
      <w:r w:rsidR="005872F3" w:rsidRPr="005872F3">
        <w:rPr>
          <w:rFonts w:ascii="Courier New" w:hAnsi="Courier New" w:cs="Courier New"/>
          <w:lang w:val="es-CL"/>
        </w:rPr>
        <w:t xml:space="preserve"> al exceso señalado en el inc</w:t>
      </w:r>
      <w:bookmarkStart w:id="0" w:name="_GoBack"/>
      <w:bookmarkEnd w:id="0"/>
      <w:r w:rsidR="005872F3" w:rsidRPr="005872F3">
        <w:rPr>
          <w:rFonts w:ascii="Courier New" w:hAnsi="Courier New" w:cs="Courier New"/>
          <w:lang w:val="es-CL"/>
        </w:rPr>
        <w:t xml:space="preserve">iso anterior, se le descontará los montos ya pagados.”. </w:t>
      </w:r>
    </w:p>
    <w:p w:rsidR="00747162" w:rsidRPr="00747162" w:rsidRDefault="00747162" w:rsidP="00747162">
      <w:pPr>
        <w:spacing w:before="240" w:after="120"/>
        <w:rPr>
          <w:rFonts w:ascii="Courier New" w:hAnsi="Courier New" w:cs="Courier New"/>
          <w:b/>
          <w:spacing w:val="-3"/>
          <w:szCs w:val="24"/>
          <w:lang w:val="es-CL"/>
        </w:rPr>
      </w:pPr>
    </w:p>
    <w:p w:rsidR="00747162" w:rsidRDefault="00747162" w:rsidP="00747162">
      <w:pPr>
        <w:spacing w:line="312" w:lineRule="auto"/>
        <w:ind w:right="-1" w:firstLine="4395"/>
        <w:rPr>
          <w:rFonts w:ascii="Courier New" w:hAnsi="Courier New" w:cs="Courier New"/>
          <w:b/>
          <w:szCs w:val="24"/>
          <w:lang w:val="es-CL"/>
        </w:rPr>
      </w:pPr>
      <w:r w:rsidRPr="00747162">
        <w:rPr>
          <w:rFonts w:ascii="Courier New" w:hAnsi="Courier New" w:cs="Courier New"/>
          <w:b/>
          <w:szCs w:val="24"/>
          <w:lang w:val="es-CL"/>
        </w:rPr>
        <w:t>AL ARTÍCULO 11°</w:t>
      </w:r>
    </w:p>
    <w:p w:rsidR="00747162" w:rsidRPr="00747162" w:rsidRDefault="00747162" w:rsidP="00747162">
      <w:pPr>
        <w:spacing w:line="312" w:lineRule="auto"/>
        <w:ind w:right="-1"/>
        <w:jc w:val="center"/>
        <w:rPr>
          <w:rFonts w:ascii="Courier New" w:hAnsi="Courier New" w:cs="Courier New"/>
          <w:szCs w:val="24"/>
          <w:lang w:val="es-CL"/>
        </w:rPr>
      </w:pPr>
    </w:p>
    <w:p w:rsidR="00747162" w:rsidRPr="00747162" w:rsidRDefault="00747162" w:rsidP="003D3663">
      <w:pPr>
        <w:pStyle w:val="Sangradetextonormal"/>
        <w:numPr>
          <w:ilvl w:val="0"/>
          <w:numId w:val="5"/>
        </w:numPr>
        <w:tabs>
          <w:tab w:val="clear" w:pos="3544"/>
          <w:tab w:val="left" w:pos="1276"/>
        </w:tabs>
        <w:spacing w:before="0" w:after="0" w:line="312" w:lineRule="auto"/>
        <w:ind w:left="2835" w:firstLine="1134"/>
        <w:rPr>
          <w:rFonts w:ascii="Courier New" w:hAnsi="Courier New" w:cs="Courier New"/>
          <w:szCs w:val="24"/>
          <w:lang w:val="es-CL"/>
        </w:rPr>
      </w:pPr>
      <w:r w:rsidRPr="00747162">
        <w:rPr>
          <w:rFonts w:ascii="Courier New" w:hAnsi="Courier New" w:cs="Courier New"/>
          <w:szCs w:val="24"/>
          <w:lang w:val="es-CL"/>
        </w:rPr>
        <w:t xml:space="preserve">Para reemplazar el artículo 11 por el siguiente: </w:t>
      </w:r>
    </w:p>
    <w:p w:rsidR="00747162" w:rsidRDefault="00747162" w:rsidP="00747162">
      <w:pPr>
        <w:ind w:left="2835"/>
        <w:jc w:val="both"/>
        <w:rPr>
          <w:rFonts w:ascii="Courier New" w:hAnsi="Courier New" w:cs="Courier New"/>
          <w:bCs/>
          <w:i/>
          <w:lang w:val="es-ES"/>
        </w:rPr>
      </w:pPr>
    </w:p>
    <w:p w:rsidR="00747162" w:rsidRPr="00747162" w:rsidRDefault="00747162" w:rsidP="005532B1">
      <w:pPr>
        <w:pStyle w:val="HTMLconformatoprevio"/>
        <w:shd w:val="clear" w:color="auto" w:fill="FFFFFF" w:themeFill="background1"/>
        <w:spacing w:line="276" w:lineRule="auto"/>
        <w:ind w:left="2835" w:firstLine="705"/>
        <w:jc w:val="both"/>
        <w:rPr>
          <w:rFonts w:ascii="Courier New" w:hAnsi="Courier New" w:cs="Courier New"/>
          <w:sz w:val="24"/>
          <w:lang w:val="es-CL"/>
        </w:rPr>
      </w:pPr>
      <w:r w:rsidRPr="00747162">
        <w:rPr>
          <w:rFonts w:ascii="Courier New" w:hAnsi="Courier New" w:cs="Courier New"/>
          <w:sz w:val="24"/>
          <w:lang w:val="es-CL"/>
        </w:rPr>
        <w:t>“Artículo 11</w:t>
      </w:r>
      <w:r w:rsidR="005532B1">
        <w:rPr>
          <w:rFonts w:ascii="Courier New" w:hAnsi="Courier New" w:cs="Courier New"/>
          <w:sz w:val="24"/>
          <w:lang w:val="es-CL"/>
        </w:rPr>
        <w:t>°.-</w:t>
      </w:r>
      <w:r w:rsidRPr="00747162">
        <w:rPr>
          <w:rFonts w:ascii="Courier New" w:hAnsi="Courier New" w:cs="Courier New"/>
          <w:sz w:val="24"/>
          <w:lang w:val="es-CL"/>
        </w:rPr>
        <w:t xml:space="preserve"> El hecho de que el trabajador </w:t>
      </w:r>
      <w:r w:rsidR="008A7AFA">
        <w:rPr>
          <w:rFonts w:ascii="Courier New" w:hAnsi="Courier New" w:cs="Courier New"/>
          <w:sz w:val="24"/>
          <w:lang w:val="es-CL"/>
        </w:rPr>
        <w:t>pueda acceder al</w:t>
      </w:r>
      <w:r w:rsidRPr="00747162">
        <w:rPr>
          <w:rFonts w:ascii="Courier New" w:hAnsi="Courier New" w:cs="Courier New"/>
          <w:sz w:val="24"/>
          <w:lang w:val="es-CL"/>
        </w:rPr>
        <w:t xml:space="preserve"> subsidio, en ningún caso podrá significar que se acuerde una reducción de manera injustificada de la remuneración bruta mensual pactada en el contrato de trabajo, en comparación con la remuneración pagada por el empleador en los tres meses anteriores a</w:t>
      </w:r>
      <w:r w:rsidR="00780C55">
        <w:rPr>
          <w:rFonts w:ascii="Courier New" w:hAnsi="Courier New" w:cs="Courier New"/>
          <w:sz w:val="24"/>
          <w:lang w:val="es-CL"/>
        </w:rPr>
        <w:t xml:space="preserve"> la mencionada reducción</w:t>
      </w:r>
      <w:r w:rsidR="0058258C">
        <w:rPr>
          <w:rFonts w:ascii="Courier New" w:hAnsi="Courier New" w:cs="Courier New"/>
          <w:sz w:val="24"/>
          <w:lang w:val="es-CL"/>
        </w:rPr>
        <w:t xml:space="preserve"> injustificada</w:t>
      </w:r>
      <w:r w:rsidRPr="00747162">
        <w:rPr>
          <w:rFonts w:ascii="Courier New" w:hAnsi="Courier New" w:cs="Courier New"/>
          <w:sz w:val="24"/>
          <w:lang w:val="es-CL"/>
        </w:rPr>
        <w:t>. Las cláusulas de los contratos de trabajo que impliquen una rebaja en la remuneración bruta mensual pactada, en los términos señalados anteriormente, se entenderán por no escritas.</w:t>
      </w:r>
    </w:p>
    <w:p w:rsidR="00747162" w:rsidRPr="00747162" w:rsidRDefault="00747162" w:rsidP="00747162">
      <w:pPr>
        <w:pStyle w:val="HTMLconformatoprevio"/>
        <w:shd w:val="clear" w:color="auto" w:fill="FFFFFF" w:themeFill="background1"/>
        <w:spacing w:line="276" w:lineRule="auto"/>
        <w:ind w:left="2835"/>
        <w:jc w:val="both"/>
        <w:rPr>
          <w:rFonts w:ascii="Courier New" w:hAnsi="Courier New" w:cs="Courier New"/>
          <w:sz w:val="24"/>
          <w:lang w:val="es-CL"/>
        </w:rPr>
      </w:pPr>
    </w:p>
    <w:p w:rsidR="00747162" w:rsidRDefault="0077556F" w:rsidP="00747162">
      <w:pPr>
        <w:pStyle w:val="HTMLconformatoprevio"/>
        <w:shd w:val="clear" w:color="auto" w:fill="FFFFFF" w:themeFill="background1"/>
        <w:spacing w:line="276" w:lineRule="auto"/>
        <w:ind w:left="2835"/>
        <w:jc w:val="both"/>
        <w:rPr>
          <w:rFonts w:ascii="Courier New" w:hAnsi="Courier New" w:cs="Courier New"/>
          <w:sz w:val="24"/>
          <w:lang w:val="es-CL"/>
        </w:rPr>
      </w:pPr>
      <w:r w:rsidRPr="0077556F">
        <w:rPr>
          <w:rFonts w:ascii="Courier New" w:hAnsi="Courier New" w:cs="Courier New"/>
          <w:sz w:val="24"/>
          <w:lang w:val="es-CL"/>
        </w:rPr>
        <w:t xml:space="preserve">El empleador no podrá poner término al contrato de trabajo, y suscribir uno nuevo, ya sea con el mismo trabajador o con uno distinto, pactando una remuneración </w:t>
      </w:r>
      <w:r>
        <w:rPr>
          <w:rFonts w:ascii="Courier New" w:hAnsi="Courier New" w:cs="Courier New"/>
          <w:sz w:val="24"/>
          <w:lang w:val="es-CL"/>
        </w:rPr>
        <w:t>inferior</w:t>
      </w:r>
      <w:r w:rsidRPr="0077556F">
        <w:rPr>
          <w:rFonts w:ascii="Courier New" w:hAnsi="Courier New" w:cs="Courier New"/>
          <w:sz w:val="24"/>
          <w:lang w:val="es-CL"/>
        </w:rPr>
        <w:t xml:space="preserve">, con el solo objeto de que dicho trabajador perciba </w:t>
      </w:r>
      <w:r>
        <w:rPr>
          <w:rFonts w:ascii="Courier New" w:hAnsi="Courier New" w:cs="Courier New"/>
          <w:sz w:val="24"/>
          <w:lang w:val="es-CL"/>
        </w:rPr>
        <w:t xml:space="preserve">o pudiere percibir </w:t>
      </w:r>
      <w:r w:rsidRPr="0077556F">
        <w:rPr>
          <w:rFonts w:ascii="Courier New" w:hAnsi="Courier New" w:cs="Courier New"/>
          <w:sz w:val="24"/>
          <w:lang w:val="es-CL"/>
        </w:rPr>
        <w:t>el sub</w:t>
      </w:r>
      <w:r>
        <w:rPr>
          <w:rFonts w:ascii="Courier New" w:hAnsi="Courier New" w:cs="Courier New"/>
          <w:sz w:val="24"/>
          <w:lang w:val="es-CL"/>
        </w:rPr>
        <w:t>sidio que crea la presente ley.</w:t>
      </w:r>
    </w:p>
    <w:p w:rsidR="0077556F" w:rsidRPr="00747162" w:rsidRDefault="0077556F" w:rsidP="00747162">
      <w:pPr>
        <w:pStyle w:val="HTMLconformatoprevio"/>
        <w:shd w:val="clear" w:color="auto" w:fill="FFFFFF" w:themeFill="background1"/>
        <w:spacing w:line="276" w:lineRule="auto"/>
        <w:ind w:left="2835"/>
        <w:jc w:val="both"/>
        <w:rPr>
          <w:rFonts w:ascii="Courier New" w:hAnsi="Courier New" w:cs="Courier New"/>
          <w:sz w:val="24"/>
          <w:lang w:val="es-CL"/>
        </w:rPr>
      </w:pPr>
    </w:p>
    <w:p w:rsidR="00747162" w:rsidRPr="00747162" w:rsidRDefault="00747162" w:rsidP="00747162">
      <w:pPr>
        <w:pStyle w:val="HTMLconformatoprevio"/>
        <w:shd w:val="clear" w:color="auto" w:fill="FFFFFF" w:themeFill="background1"/>
        <w:spacing w:line="276" w:lineRule="auto"/>
        <w:ind w:left="2835"/>
        <w:jc w:val="both"/>
        <w:rPr>
          <w:rFonts w:ascii="Courier New" w:hAnsi="Courier New" w:cs="Courier New"/>
          <w:sz w:val="24"/>
          <w:lang w:val="es-CL"/>
        </w:rPr>
      </w:pPr>
      <w:r w:rsidRPr="00747162">
        <w:rPr>
          <w:rFonts w:ascii="Courier New" w:hAnsi="Courier New" w:cs="Courier New"/>
          <w:sz w:val="24"/>
          <w:lang w:val="es-CL"/>
        </w:rPr>
        <w:tab/>
        <w:t>Las remuneraciones que perciban los trabajadores beneficiarios del subsidio que crea la presente ley, no podrán ser establecidas en atención al monto de éste, ni por cualquier otra consideración arbitraria, debiendo ser pactadas de manera objetiva, sin que se pueda convenir en base a razones distintas a las capacidades, calificaciones, idoneidad, responsabilidad o productividad del trabajador.</w:t>
      </w:r>
    </w:p>
    <w:p w:rsidR="00747162" w:rsidRPr="00747162" w:rsidRDefault="00747162" w:rsidP="00747162">
      <w:pPr>
        <w:pStyle w:val="HTMLconformatoprevio"/>
        <w:shd w:val="clear" w:color="auto" w:fill="FFFFFF" w:themeFill="background1"/>
        <w:spacing w:line="276" w:lineRule="auto"/>
        <w:ind w:left="2835"/>
        <w:jc w:val="both"/>
        <w:rPr>
          <w:rFonts w:ascii="Courier New" w:hAnsi="Courier New" w:cs="Courier New"/>
          <w:sz w:val="24"/>
          <w:lang w:val="es-CL"/>
        </w:rPr>
      </w:pPr>
    </w:p>
    <w:p w:rsidR="00747162" w:rsidRPr="00747162" w:rsidRDefault="00747162" w:rsidP="00747162">
      <w:pPr>
        <w:pStyle w:val="HTMLconformatoprevio"/>
        <w:shd w:val="clear" w:color="auto" w:fill="FFFFFF" w:themeFill="background1"/>
        <w:spacing w:line="276" w:lineRule="auto"/>
        <w:ind w:left="2835"/>
        <w:jc w:val="both"/>
        <w:rPr>
          <w:rFonts w:ascii="Courier New" w:hAnsi="Courier New" w:cs="Courier New"/>
          <w:sz w:val="24"/>
          <w:lang w:val="es-CL"/>
        </w:rPr>
      </w:pPr>
      <w:r w:rsidRPr="00747162">
        <w:rPr>
          <w:rFonts w:ascii="Courier New" w:hAnsi="Courier New" w:cs="Courier New"/>
          <w:sz w:val="24"/>
          <w:lang w:val="es-CL"/>
        </w:rPr>
        <w:tab/>
        <w:t xml:space="preserve">Los empleadores que incurran en algunas de las conductas señaladas previamente podrán ser sancionados con una multa a beneficio fiscal, cuyo monto ascenderá al doble de la multa  establecida en el artículo 506 del Código del Trabajo, por cada trabajador, según se trate de micro, pequeña, mediana o gran empresa, sin perjuicio de proceder la aplicación de la clausura del establecimiento o faena en los términos establecidos en el artículo 34 del decreto con fuerza de ley N° 2, de 1967, del Ministerio del Trabajo y Previsión Social. </w:t>
      </w:r>
    </w:p>
    <w:p w:rsidR="00747162" w:rsidRPr="00747162" w:rsidRDefault="00747162" w:rsidP="00747162">
      <w:pPr>
        <w:pStyle w:val="HTMLconformatoprevio"/>
        <w:shd w:val="clear" w:color="auto" w:fill="FFFFFF" w:themeFill="background1"/>
        <w:spacing w:line="276" w:lineRule="auto"/>
        <w:ind w:left="2835"/>
        <w:jc w:val="both"/>
        <w:rPr>
          <w:rFonts w:ascii="Courier New" w:hAnsi="Courier New" w:cs="Courier New"/>
          <w:sz w:val="24"/>
          <w:lang w:val="es-CL"/>
        </w:rPr>
      </w:pPr>
    </w:p>
    <w:p w:rsidR="00747162" w:rsidRPr="00747162" w:rsidRDefault="00747162" w:rsidP="00747162">
      <w:pPr>
        <w:pStyle w:val="HTMLconformatoprevio"/>
        <w:shd w:val="clear" w:color="auto" w:fill="FFFFFF" w:themeFill="background1"/>
        <w:spacing w:line="276" w:lineRule="auto"/>
        <w:ind w:left="2835"/>
        <w:jc w:val="both"/>
        <w:rPr>
          <w:rFonts w:ascii="Courier New" w:hAnsi="Courier New" w:cs="Courier New"/>
          <w:sz w:val="24"/>
          <w:lang w:val="es-CL"/>
        </w:rPr>
      </w:pPr>
      <w:r w:rsidRPr="00747162">
        <w:rPr>
          <w:rFonts w:ascii="Courier New" w:hAnsi="Courier New" w:cs="Courier New"/>
          <w:sz w:val="24"/>
          <w:lang w:val="es-CL"/>
        </w:rPr>
        <w:tab/>
        <w:t xml:space="preserve">La fiscalización de lo dispuesto en los incisos anteriores corresponderá a la Dirección del Trabajo, de acuerdo con las normas establecidas en el Título Final, del Libro V, del Código del Trabajo. Contra la sanción que ésta disponga, podrá reclamarse ante el correspondiente Juez de Letras del Trabajo, conforme a las normas del Título II, del Libro V, del mismo Código.  </w:t>
      </w:r>
    </w:p>
    <w:p w:rsidR="00747162" w:rsidRPr="00747162" w:rsidRDefault="00747162" w:rsidP="00747162">
      <w:pPr>
        <w:pStyle w:val="HTMLconformatoprevio"/>
        <w:shd w:val="clear" w:color="auto" w:fill="FFFFFF" w:themeFill="background1"/>
        <w:spacing w:line="276" w:lineRule="auto"/>
        <w:ind w:left="2835"/>
        <w:jc w:val="both"/>
        <w:rPr>
          <w:rFonts w:ascii="Courier New" w:hAnsi="Courier New" w:cs="Courier New"/>
          <w:sz w:val="24"/>
          <w:lang w:val="es-CL"/>
        </w:rPr>
      </w:pPr>
    </w:p>
    <w:p w:rsidR="009A0C44" w:rsidRPr="003C6210" w:rsidRDefault="00747162" w:rsidP="003C6210">
      <w:pPr>
        <w:pStyle w:val="HTMLconformatoprevio"/>
        <w:shd w:val="clear" w:color="auto" w:fill="FFFFFF" w:themeFill="background1"/>
        <w:spacing w:line="276" w:lineRule="auto"/>
        <w:ind w:left="2835" w:firstLine="705"/>
        <w:jc w:val="both"/>
        <w:rPr>
          <w:rFonts w:ascii="Courier New" w:hAnsi="Courier New" w:cs="Courier New"/>
          <w:sz w:val="24"/>
          <w:lang w:val="es-CL"/>
        </w:rPr>
      </w:pPr>
      <w:r w:rsidRPr="00747162">
        <w:rPr>
          <w:rFonts w:ascii="Courier New" w:hAnsi="Courier New" w:cs="Courier New"/>
          <w:sz w:val="24"/>
          <w:lang w:val="es-CL"/>
        </w:rPr>
        <w:t xml:space="preserve">El Ministerio de Desarrollo Social y Familia deberá dar cuenta de inmediato a la Dirección del Trabajo respecto de toda irregularidad que observe en relación con lo dispuesto en este artículo.”. </w:t>
      </w:r>
    </w:p>
    <w:p w:rsidR="00F434A5" w:rsidRPr="009F1E0F" w:rsidRDefault="00F434A5" w:rsidP="00A407DB">
      <w:pPr>
        <w:spacing w:before="240" w:after="120"/>
        <w:ind w:left="-142"/>
        <w:jc w:val="center"/>
        <w:rPr>
          <w:rFonts w:ascii="Courier New" w:hAnsi="Courier New" w:cs="Courier New"/>
          <w:spacing w:val="-3"/>
          <w:szCs w:val="24"/>
        </w:rPr>
      </w:pPr>
      <w:r w:rsidRPr="009F1E0F">
        <w:rPr>
          <w:rFonts w:ascii="Courier New" w:hAnsi="Courier New" w:cs="Courier New"/>
          <w:spacing w:val="-3"/>
          <w:szCs w:val="24"/>
        </w:rPr>
        <w:t>Dios guarde a V.E.,</w:t>
      </w:r>
    </w:p>
    <w:p w:rsidR="00F434A5" w:rsidRPr="009F1E0F" w:rsidRDefault="00F434A5" w:rsidP="003B5FE4">
      <w:pPr>
        <w:jc w:val="both"/>
        <w:rPr>
          <w:rFonts w:ascii="Courier New" w:hAnsi="Courier New" w:cs="Courier New"/>
          <w:spacing w:val="-3"/>
          <w:szCs w:val="24"/>
        </w:rPr>
      </w:pPr>
    </w:p>
    <w:p w:rsidR="003B5FE4" w:rsidRPr="003B5FE4" w:rsidRDefault="003B5FE4" w:rsidP="003B5FE4">
      <w:pPr>
        <w:jc w:val="both"/>
        <w:rPr>
          <w:rFonts w:ascii="Courier New" w:hAnsi="Courier New" w:cs="Courier New"/>
          <w:szCs w:val="24"/>
        </w:rPr>
      </w:pPr>
    </w:p>
    <w:p w:rsidR="003B5FE4" w:rsidRPr="003B5FE4" w:rsidRDefault="003B5FE4" w:rsidP="003B5FE4">
      <w:pPr>
        <w:jc w:val="both"/>
        <w:rPr>
          <w:rFonts w:ascii="Courier New" w:hAnsi="Courier New" w:cs="Courier New"/>
          <w:szCs w:val="24"/>
        </w:rPr>
      </w:pPr>
    </w:p>
    <w:p w:rsidR="003B5FE4" w:rsidRPr="003B5FE4" w:rsidRDefault="003B5FE4" w:rsidP="003B5FE4">
      <w:pPr>
        <w:jc w:val="both"/>
        <w:rPr>
          <w:rFonts w:ascii="Courier New" w:hAnsi="Courier New" w:cs="Courier New"/>
          <w:szCs w:val="24"/>
        </w:rPr>
      </w:pPr>
    </w:p>
    <w:p w:rsidR="003B5FE4" w:rsidRDefault="003B5FE4" w:rsidP="003B5FE4">
      <w:pPr>
        <w:jc w:val="both"/>
        <w:rPr>
          <w:rFonts w:ascii="Courier New" w:hAnsi="Courier New" w:cs="Courier New"/>
          <w:szCs w:val="24"/>
          <w:lang w:val="it-IT"/>
        </w:rPr>
      </w:pPr>
    </w:p>
    <w:p w:rsidR="00A407DB" w:rsidRDefault="00A407DB" w:rsidP="003B5FE4">
      <w:pPr>
        <w:jc w:val="both"/>
        <w:rPr>
          <w:rFonts w:ascii="Courier New" w:hAnsi="Courier New" w:cs="Courier New"/>
          <w:szCs w:val="24"/>
          <w:lang w:val="it-IT"/>
        </w:rPr>
      </w:pPr>
    </w:p>
    <w:p w:rsidR="001C5E7A" w:rsidRPr="003B5FE4" w:rsidRDefault="001C5E7A" w:rsidP="003B5FE4">
      <w:pPr>
        <w:jc w:val="both"/>
        <w:rPr>
          <w:rFonts w:ascii="Courier New" w:hAnsi="Courier New" w:cs="Courier New"/>
          <w:szCs w:val="24"/>
          <w:lang w:val="it-IT"/>
        </w:rPr>
      </w:pPr>
    </w:p>
    <w:p w:rsidR="003B5FE4" w:rsidRPr="003B5FE4" w:rsidRDefault="003B5FE4" w:rsidP="003B5FE4">
      <w:pPr>
        <w:jc w:val="both"/>
        <w:rPr>
          <w:rFonts w:ascii="Courier New" w:hAnsi="Courier New" w:cs="Courier New"/>
          <w:szCs w:val="24"/>
          <w:lang w:val="it-IT"/>
        </w:rPr>
      </w:pPr>
    </w:p>
    <w:p w:rsidR="003B5FE4" w:rsidRPr="003B5FE4" w:rsidRDefault="003B5FE4" w:rsidP="003B5FE4">
      <w:pPr>
        <w:jc w:val="both"/>
        <w:rPr>
          <w:rFonts w:ascii="Courier New" w:hAnsi="Courier New" w:cs="Courier New"/>
          <w:szCs w:val="24"/>
          <w:lang w:val="it-IT"/>
        </w:rPr>
      </w:pPr>
    </w:p>
    <w:p w:rsidR="003B5FE4" w:rsidRPr="003B5FE4" w:rsidRDefault="003B5FE4" w:rsidP="003B5FE4">
      <w:pPr>
        <w:jc w:val="both"/>
        <w:rPr>
          <w:rFonts w:ascii="Courier New" w:hAnsi="Courier New" w:cs="Courier New"/>
          <w:szCs w:val="24"/>
          <w:lang w:val="it-IT"/>
        </w:rPr>
      </w:pPr>
    </w:p>
    <w:p w:rsidR="003B5FE4" w:rsidRPr="003B5FE4" w:rsidRDefault="00A407DB" w:rsidP="00A407DB">
      <w:pPr>
        <w:tabs>
          <w:tab w:val="center" w:pos="6521"/>
        </w:tabs>
        <w:jc w:val="both"/>
        <w:rPr>
          <w:rFonts w:ascii="Courier New" w:hAnsi="Courier New" w:cs="Courier New"/>
          <w:szCs w:val="24"/>
          <w:lang w:val="it-IT"/>
        </w:rPr>
      </w:pPr>
      <w:r>
        <w:rPr>
          <w:rFonts w:ascii="Courier New" w:hAnsi="Courier New" w:cs="Courier New"/>
          <w:b/>
          <w:szCs w:val="24"/>
          <w:lang w:val="it-IT"/>
        </w:rPr>
        <w:tab/>
      </w:r>
      <w:r w:rsidR="003B5FE4" w:rsidRPr="003B5FE4">
        <w:rPr>
          <w:rFonts w:ascii="Courier New" w:hAnsi="Courier New" w:cs="Courier New"/>
          <w:b/>
          <w:szCs w:val="24"/>
          <w:lang w:val="it-IT"/>
        </w:rPr>
        <w:t>SEBASTIÁN PIÑERA ECHENIQUE</w:t>
      </w:r>
    </w:p>
    <w:p w:rsidR="003B5FE4" w:rsidRPr="003B5FE4" w:rsidRDefault="00A407DB" w:rsidP="00A407DB">
      <w:pPr>
        <w:tabs>
          <w:tab w:val="center" w:pos="6521"/>
        </w:tabs>
        <w:jc w:val="both"/>
        <w:rPr>
          <w:rFonts w:ascii="Courier New" w:hAnsi="Courier New" w:cs="Courier New"/>
          <w:szCs w:val="24"/>
          <w:lang w:val="it-IT"/>
        </w:rPr>
      </w:pPr>
      <w:r>
        <w:rPr>
          <w:rFonts w:ascii="Courier New" w:hAnsi="Courier New" w:cs="Courier New"/>
          <w:szCs w:val="24"/>
          <w:lang w:val="it-IT"/>
        </w:rPr>
        <w:tab/>
      </w:r>
      <w:r w:rsidR="003B5FE4" w:rsidRPr="003B5FE4">
        <w:rPr>
          <w:rFonts w:ascii="Courier New" w:hAnsi="Courier New" w:cs="Courier New"/>
          <w:szCs w:val="24"/>
          <w:lang w:val="it-IT"/>
        </w:rPr>
        <w:t>Presidente de la República</w:t>
      </w:r>
    </w:p>
    <w:p w:rsidR="003B5FE4" w:rsidRPr="003B5FE4" w:rsidRDefault="003B5FE4" w:rsidP="003B5FE4">
      <w:pPr>
        <w:jc w:val="both"/>
        <w:rPr>
          <w:rFonts w:ascii="Courier New" w:hAnsi="Courier New" w:cs="Courier New"/>
          <w:szCs w:val="24"/>
          <w:lang w:val="it-IT"/>
        </w:rPr>
      </w:pPr>
    </w:p>
    <w:p w:rsidR="003B5FE4" w:rsidRPr="003B5FE4" w:rsidRDefault="003B5FE4" w:rsidP="003B5FE4">
      <w:pPr>
        <w:jc w:val="both"/>
        <w:rPr>
          <w:rFonts w:ascii="Courier New" w:hAnsi="Courier New" w:cs="Courier New"/>
          <w:szCs w:val="24"/>
          <w:lang w:val="it-IT"/>
        </w:rPr>
      </w:pPr>
    </w:p>
    <w:p w:rsidR="003B5FE4" w:rsidRPr="003B5FE4" w:rsidRDefault="003B5FE4" w:rsidP="003B5FE4">
      <w:pPr>
        <w:jc w:val="both"/>
        <w:rPr>
          <w:rFonts w:ascii="Courier New" w:hAnsi="Courier New" w:cs="Courier New"/>
          <w:szCs w:val="24"/>
          <w:lang w:val="it-IT"/>
        </w:rPr>
      </w:pPr>
    </w:p>
    <w:p w:rsidR="003B5FE4" w:rsidRDefault="003B5FE4" w:rsidP="003B5FE4">
      <w:pPr>
        <w:jc w:val="both"/>
        <w:rPr>
          <w:rFonts w:ascii="Courier New" w:hAnsi="Courier New" w:cs="Courier New"/>
          <w:szCs w:val="24"/>
          <w:lang w:val="it-IT"/>
        </w:rPr>
      </w:pPr>
    </w:p>
    <w:p w:rsidR="004A75D4" w:rsidRPr="003B5FE4" w:rsidRDefault="004A75D4" w:rsidP="003B5FE4">
      <w:pPr>
        <w:jc w:val="both"/>
        <w:rPr>
          <w:rFonts w:ascii="Courier New" w:hAnsi="Courier New" w:cs="Courier New"/>
          <w:szCs w:val="24"/>
          <w:lang w:val="it-IT"/>
        </w:rPr>
      </w:pPr>
    </w:p>
    <w:p w:rsidR="003B5FE4" w:rsidRPr="003B5FE4" w:rsidRDefault="003B5FE4" w:rsidP="003B5FE4">
      <w:pPr>
        <w:jc w:val="both"/>
        <w:rPr>
          <w:rFonts w:ascii="Courier New" w:hAnsi="Courier New" w:cs="Courier New"/>
          <w:szCs w:val="24"/>
        </w:rPr>
      </w:pPr>
    </w:p>
    <w:p w:rsidR="004A75D4" w:rsidRPr="005A003E" w:rsidRDefault="004A75D4" w:rsidP="004A75D4">
      <w:pPr>
        <w:tabs>
          <w:tab w:val="left" w:pos="-1440"/>
          <w:tab w:val="left" w:pos="-720"/>
        </w:tabs>
        <w:rPr>
          <w:rFonts w:cs="Courier New"/>
          <w:spacing w:val="-3"/>
          <w:szCs w:val="24"/>
        </w:rPr>
      </w:pPr>
    </w:p>
    <w:p w:rsidR="004A75D4" w:rsidRDefault="004A75D4" w:rsidP="004A75D4">
      <w:pPr>
        <w:tabs>
          <w:tab w:val="center" w:pos="2268"/>
        </w:tabs>
        <w:rPr>
          <w:rFonts w:cs="Courier New"/>
          <w:b/>
          <w:spacing w:val="-3"/>
          <w:szCs w:val="24"/>
        </w:rPr>
      </w:pPr>
      <w:r>
        <w:rPr>
          <w:rFonts w:cs="Courier New"/>
          <w:b/>
          <w:spacing w:val="-3"/>
          <w:szCs w:val="24"/>
        </w:rPr>
        <w:tab/>
        <w:t>IGNACIO BRIONES ROJAS</w:t>
      </w:r>
    </w:p>
    <w:p w:rsidR="004A75D4" w:rsidRPr="005A003E" w:rsidRDefault="004A75D4" w:rsidP="004A75D4">
      <w:pPr>
        <w:tabs>
          <w:tab w:val="center" w:pos="2268"/>
        </w:tabs>
        <w:rPr>
          <w:rFonts w:cs="Courier New"/>
          <w:spacing w:val="-3"/>
          <w:szCs w:val="24"/>
        </w:rPr>
      </w:pPr>
      <w:r w:rsidRPr="005A003E">
        <w:rPr>
          <w:rFonts w:cs="Courier New"/>
          <w:spacing w:val="-3"/>
          <w:szCs w:val="24"/>
        </w:rPr>
        <w:tab/>
        <w:t>Ministro de Hacienda</w:t>
      </w:r>
    </w:p>
    <w:p w:rsidR="004A75D4" w:rsidRPr="005A003E" w:rsidRDefault="004A75D4" w:rsidP="004A75D4">
      <w:pPr>
        <w:tabs>
          <w:tab w:val="left" w:pos="-1440"/>
          <w:tab w:val="left" w:pos="-720"/>
        </w:tabs>
        <w:rPr>
          <w:rFonts w:cs="Courier New"/>
          <w:spacing w:val="-3"/>
          <w:szCs w:val="24"/>
        </w:rPr>
      </w:pPr>
    </w:p>
    <w:p w:rsidR="004A75D4" w:rsidRDefault="004A75D4" w:rsidP="004A75D4">
      <w:pPr>
        <w:tabs>
          <w:tab w:val="left" w:pos="-1440"/>
          <w:tab w:val="left" w:pos="-720"/>
        </w:tabs>
        <w:rPr>
          <w:rFonts w:cs="Courier New"/>
          <w:spacing w:val="-3"/>
          <w:szCs w:val="24"/>
          <w:lang w:val="es-ES"/>
        </w:rPr>
      </w:pPr>
    </w:p>
    <w:p w:rsidR="004A75D4" w:rsidRDefault="004A75D4" w:rsidP="004A75D4">
      <w:pPr>
        <w:tabs>
          <w:tab w:val="left" w:pos="-1440"/>
          <w:tab w:val="left" w:pos="-720"/>
        </w:tabs>
        <w:rPr>
          <w:rFonts w:cs="Courier New"/>
          <w:spacing w:val="-3"/>
          <w:szCs w:val="24"/>
          <w:lang w:val="es-ES"/>
        </w:rPr>
      </w:pPr>
    </w:p>
    <w:p w:rsidR="004A75D4" w:rsidRDefault="004A75D4" w:rsidP="004A75D4">
      <w:pPr>
        <w:tabs>
          <w:tab w:val="left" w:pos="-1440"/>
          <w:tab w:val="left" w:pos="-720"/>
        </w:tabs>
        <w:rPr>
          <w:rFonts w:cs="Courier New"/>
          <w:spacing w:val="-3"/>
          <w:szCs w:val="24"/>
          <w:lang w:val="es-ES"/>
        </w:rPr>
      </w:pPr>
    </w:p>
    <w:p w:rsidR="004A75D4" w:rsidRDefault="004A75D4" w:rsidP="004A75D4">
      <w:pPr>
        <w:tabs>
          <w:tab w:val="left" w:pos="-1440"/>
          <w:tab w:val="left" w:pos="-720"/>
        </w:tabs>
        <w:rPr>
          <w:rFonts w:cs="Courier New"/>
          <w:spacing w:val="-3"/>
          <w:szCs w:val="24"/>
          <w:lang w:val="es-ES"/>
        </w:rPr>
      </w:pPr>
    </w:p>
    <w:p w:rsidR="004A75D4" w:rsidRPr="005A003E" w:rsidRDefault="004A75D4" w:rsidP="004A75D4">
      <w:pPr>
        <w:tabs>
          <w:tab w:val="left" w:pos="-1440"/>
          <w:tab w:val="left" w:pos="-720"/>
        </w:tabs>
        <w:rPr>
          <w:rFonts w:cs="Courier New"/>
          <w:spacing w:val="-3"/>
          <w:szCs w:val="24"/>
          <w:lang w:val="es-ES"/>
        </w:rPr>
      </w:pPr>
    </w:p>
    <w:p w:rsidR="004A75D4" w:rsidRPr="005A003E" w:rsidRDefault="004A75D4" w:rsidP="004A75D4">
      <w:pPr>
        <w:tabs>
          <w:tab w:val="left" w:pos="-1440"/>
          <w:tab w:val="left" w:pos="-720"/>
        </w:tabs>
        <w:rPr>
          <w:rFonts w:cs="Courier New"/>
          <w:spacing w:val="-3"/>
          <w:szCs w:val="24"/>
          <w:lang w:val="es-ES"/>
        </w:rPr>
      </w:pPr>
    </w:p>
    <w:p w:rsidR="004A75D4" w:rsidRDefault="00A407DB" w:rsidP="00A407DB">
      <w:pPr>
        <w:tabs>
          <w:tab w:val="center" w:pos="6521"/>
        </w:tabs>
        <w:rPr>
          <w:rFonts w:cs="Courier New"/>
          <w:b/>
          <w:spacing w:val="-3"/>
          <w:szCs w:val="24"/>
        </w:rPr>
      </w:pPr>
      <w:r>
        <w:rPr>
          <w:rFonts w:cs="Courier New"/>
          <w:b/>
          <w:spacing w:val="-3"/>
          <w:szCs w:val="24"/>
        </w:rPr>
        <w:tab/>
      </w:r>
      <w:r w:rsidR="004A75D4">
        <w:rPr>
          <w:rFonts w:cs="Courier New"/>
          <w:b/>
          <w:spacing w:val="-3"/>
          <w:szCs w:val="24"/>
        </w:rPr>
        <w:t>SEBASTIÁN SICHEL RAMÍREZ</w:t>
      </w:r>
    </w:p>
    <w:p w:rsidR="00A407DB" w:rsidRDefault="00A407DB" w:rsidP="00A407DB">
      <w:pPr>
        <w:tabs>
          <w:tab w:val="center" w:pos="6521"/>
        </w:tabs>
        <w:rPr>
          <w:rFonts w:cs="Courier New"/>
          <w:spacing w:val="-3"/>
          <w:szCs w:val="24"/>
        </w:rPr>
      </w:pPr>
      <w:r>
        <w:rPr>
          <w:rFonts w:cs="Courier New"/>
          <w:spacing w:val="-3"/>
          <w:szCs w:val="24"/>
        </w:rPr>
        <w:tab/>
      </w:r>
      <w:r w:rsidR="004A75D4" w:rsidRPr="005A003E">
        <w:rPr>
          <w:rFonts w:cs="Courier New"/>
          <w:spacing w:val="-3"/>
          <w:szCs w:val="24"/>
        </w:rPr>
        <w:t>Ministro de Desarrollo Social</w:t>
      </w:r>
      <w:r w:rsidR="004A75D4">
        <w:rPr>
          <w:rFonts w:cs="Courier New"/>
          <w:spacing w:val="-3"/>
          <w:szCs w:val="24"/>
        </w:rPr>
        <w:t xml:space="preserve"> </w:t>
      </w:r>
    </w:p>
    <w:p w:rsidR="004A75D4" w:rsidRDefault="00A407DB" w:rsidP="00A407DB">
      <w:pPr>
        <w:tabs>
          <w:tab w:val="center" w:pos="6521"/>
        </w:tabs>
        <w:rPr>
          <w:rFonts w:cs="Courier New"/>
          <w:spacing w:val="-3"/>
          <w:szCs w:val="24"/>
        </w:rPr>
      </w:pPr>
      <w:r>
        <w:rPr>
          <w:rFonts w:cs="Courier New"/>
          <w:spacing w:val="-3"/>
          <w:szCs w:val="24"/>
        </w:rPr>
        <w:tab/>
      </w:r>
      <w:r w:rsidR="004A75D4">
        <w:rPr>
          <w:rFonts w:cs="Courier New"/>
          <w:spacing w:val="-3"/>
          <w:szCs w:val="24"/>
        </w:rPr>
        <w:t>y Familia</w:t>
      </w:r>
    </w:p>
    <w:p w:rsidR="00A407DB" w:rsidRDefault="00A407DB" w:rsidP="00A407DB">
      <w:pPr>
        <w:tabs>
          <w:tab w:val="center" w:pos="2268"/>
        </w:tabs>
        <w:rPr>
          <w:rFonts w:cs="Courier New"/>
          <w:spacing w:val="-3"/>
          <w:szCs w:val="24"/>
        </w:rPr>
      </w:pPr>
    </w:p>
    <w:p w:rsidR="00A407DB" w:rsidRDefault="00A407DB" w:rsidP="00A407DB">
      <w:pPr>
        <w:tabs>
          <w:tab w:val="center" w:pos="2268"/>
        </w:tabs>
        <w:rPr>
          <w:rFonts w:cs="Courier New"/>
          <w:spacing w:val="-3"/>
          <w:szCs w:val="24"/>
        </w:rPr>
      </w:pPr>
    </w:p>
    <w:p w:rsidR="00A407DB" w:rsidRDefault="00A407DB" w:rsidP="00A407DB">
      <w:pPr>
        <w:tabs>
          <w:tab w:val="center" w:pos="2268"/>
        </w:tabs>
        <w:rPr>
          <w:rFonts w:cs="Courier New"/>
          <w:spacing w:val="-3"/>
          <w:szCs w:val="24"/>
        </w:rPr>
      </w:pPr>
    </w:p>
    <w:p w:rsidR="00A407DB" w:rsidRDefault="00A407DB" w:rsidP="00A407DB">
      <w:pPr>
        <w:tabs>
          <w:tab w:val="center" w:pos="2268"/>
        </w:tabs>
        <w:rPr>
          <w:rFonts w:cs="Courier New"/>
          <w:spacing w:val="-3"/>
          <w:szCs w:val="24"/>
        </w:rPr>
      </w:pPr>
    </w:p>
    <w:p w:rsidR="00A407DB" w:rsidRDefault="00A407DB" w:rsidP="00A407DB">
      <w:pPr>
        <w:tabs>
          <w:tab w:val="center" w:pos="2268"/>
        </w:tabs>
        <w:rPr>
          <w:rFonts w:cs="Courier New"/>
          <w:spacing w:val="-3"/>
          <w:szCs w:val="24"/>
        </w:rPr>
      </w:pPr>
    </w:p>
    <w:p w:rsidR="00A407DB" w:rsidRDefault="00A407DB" w:rsidP="00A407DB">
      <w:pPr>
        <w:tabs>
          <w:tab w:val="center" w:pos="2268"/>
        </w:tabs>
        <w:rPr>
          <w:rFonts w:cs="Courier New"/>
          <w:spacing w:val="-3"/>
          <w:szCs w:val="24"/>
        </w:rPr>
      </w:pPr>
    </w:p>
    <w:p w:rsidR="00A407DB" w:rsidRDefault="00A407DB" w:rsidP="00A407DB">
      <w:pPr>
        <w:tabs>
          <w:tab w:val="center" w:pos="2268"/>
        </w:tabs>
        <w:rPr>
          <w:rFonts w:cs="Courier New"/>
          <w:spacing w:val="-3"/>
          <w:szCs w:val="24"/>
        </w:rPr>
      </w:pPr>
    </w:p>
    <w:p w:rsidR="004A75D4" w:rsidRPr="00774EE8" w:rsidRDefault="00A407DB" w:rsidP="00A407DB">
      <w:pPr>
        <w:tabs>
          <w:tab w:val="center" w:pos="2268"/>
        </w:tabs>
        <w:rPr>
          <w:rFonts w:cs="Courier New"/>
          <w:b/>
          <w:color w:val="000000"/>
          <w:szCs w:val="24"/>
        </w:rPr>
      </w:pPr>
      <w:r>
        <w:rPr>
          <w:rFonts w:cs="Courier New"/>
          <w:b/>
          <w:color w:val="000000"/>
          <w:szCs w:val="24"/>
        </w:rPr>
        <w:tab/>
      </w:r>
      <w:r w:rsidR="004A75D4">
        <w:rPr>
          <w:rFonts w:cs="Courier New"/>
          <w:b/>
          <w:color w:val="000000"/>
          <w:szCs w:val="24"/>
        </w:rPr>
        <w:t xml:space="preserve">MARÍA JOSÉ ZALDIVAR LARRAÍN </w:t>
      </w:r>
    </w:p>
    <w:p w:rsidR="00A407DB" w:rsidRDefault="00A407DB" w:rsidP="00A407DB">
      <w:pPr>
        <w:tabs>
          <w:tab w:val="center" w:pos="2268"/>
        </w:tabs>
        <w:rPr>
          <w:rFonts w:cs="Courier New"/>
          <w:color w:val="000000"/>
          <w:szCs w:val="24"/>
        </w:rPr>
      </w:pPr>
      <w:r>
        <w:rPr>
          <w:rFonts w:cs="Courier New"/>
          <w:color w:val="000000"/>
          <w:szCs w:val="24"/>
        </w:rPr>
        <w:tab/>
      </w:r>
      <w:r w:rsidR="004A75D4" w:rsidRPr="00774EE8">
        <w:rPr>
          <w:rFonts w:cs="Courier New"/>
          <w:color w:val="000000"/>
          <w:szCs w:val="24"/>
        </w:rPr>
        <w:t>Ministr</w:t>
      </w:r>
      <w:r w:rsidR="00334A4D">
        <w:rPr>
          <w:rFonts w:cs="Courier New"/>
          <w:color w:val="000000"/>
          <w:szCs w:val="24"/>
        </w:rPr>
        <w:t>a</w:t>
      </w:r>
      <w:r w:rsidR="004A75D4" w:rsidRPr="00774EE8">
        <w:rPr>
          <w:rFonts w:cs="Courier New"/>
          <w:color w:val="000000"/>
          <w:szCs w:val="24"/>
        </w:rPr>
        <w:t xml:space="preserve"> del Trabajo </w:t>
      </w:r>
    </w:p>
    <w:p w:rsidR="004A75D4" w:rsidRDefault="00A407DB" w:rsidP="00A407DB">
      <w:pPr>
        <w:tabs>
          <w:tab w:val="center" w:pos="2268"/>
        </w:tabs>
        <w:rPr>
          <w:rFonts w:cs="Courier New"/>
          <w:color w:val="000000"/>
          <w:szCs w:val="24"/>
        </w:rPr>
      </w:pPr>
      <w:r>
        <w:rPr>
          <w:rFonts w:cs="Courier New"/>
          <w:color w:val="000000"/>
          <w:szCs w:val="24"/>
        </w:rPr>
        <w:tab/>
      </w:r>
      <w:proofErr w:type="gramStart"/>
      <w:r w:rsidR="004A75D4" w:rsidRPr="00774EE8">
        <w:rPr>
          <w:rFonts w:cs="Courier New"/>
          <w:color w:val="000000"/>
          <w:szCs w:val="24"/>
        </w:rPr>
        <w:t>y</w:t>
      </w:r>
      <w:proofErr w:type="gramEnd"/>
      <w:r w:rsidR="004A75D4" w:rsidRPr="00774EE8">
        <w:rPr>
          <w:rFonts w:cs="Courier New"/>
          <w:color w:val="000000"/>
          <w:szCs w:val="24"/>
        </w:rPr>
        <w:t xml:space="preserve"> Previsión Social</w:t>
      </w:r>
    </w:p>
    <w:p w:rsidR="00363B2A" w:rsidRDefault="00363B2A">
      <w:pPr>
        <w:rPr>
          <w:rFonts w:cs="Courier New"/>
          <w:color w:val="000000"/>
          <w:szCs w:val="24"/>
        </w:rPr>
      </w:pPr>
      <w:r>
        <w:rPr>
          <w:rFonts w:cs="Courier New"/>
          <w:color w:val="000000"/>
          <w:szCs w:val="24"/>
        </w:rPr>
        <w:br w:type="page"/>
      </w:r>
    </w:p>
    <w:p w:rsidR="00363B2A" w:rsidRDefault="00363B2A" w:rsidP="00A407DB">
      <w:pPr>
        <w:tabs>
          <w:tab w:val="center" w:pos="2268"/>
        </w:tabs>
        <w:rPr>
          <w:rFonts w:cs="Courier New"/>
          <w:b/>
          <w:color w:val="000000"/>
          <w:szCs w:val="24"/>
        </w:rPr>
      </w:pPr>
      <w:r>
        <w:rPr>
          <w:rFonts w:cs="Courier New"/>
          <w:b/>
          <w:noProof/>
          <w:color w:val="000000"/>
          <w:szCs w:val="24"/>
          <w:lang w:val="es-ES"/>
        </w:rPr>
        <w:lastRenderedPageBreak/>
        <w:drawing>
          <wp:inline distT="0" distB="0" distL="0" distR="0">
            <wp:extent cx="6606540" cy="8549640"/>
            <wp:effectExtent l="19050" t="0" r="3810" b="0"/>
            <wp:docPr id="1" name="0 Imagen" descr="IF N° 206, indicacion 532-367, bol. 13041-13_Pági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N° 206, indicacion 532-367, bol. 13041-13_Página_1.jpg"/>
                    <pic:cNvPicPr/>
                  </pic:nvPicPr>
                  <pic:blipFill>
                    <a:blip r:embed="rId8"/>
                    <a:stretch>
                      <a:fillRect/>
                    </a:stretch>
                  </pic:blipFill>
                  <pic:spPr>
                    <a:xfrm>
                      <a:off x="0" y="0"/>
                      <a:ext cx="6606540" cy="8549640"/>
                    </a:xfrm>
                    <a:prstGeom prst="rect">
                      <a:avLst/>
                    </a:prstGeom>
                  </pic:spPr>
                </pic:pic>
              </a:graphicData>
            </a:graphic>
          </wp:inline>
        </w:drawing>
      </w:r>
      <w:r>
        <w:rPr>
          <w:rFonts w:cs="Courier New"/>
          <w:b/>
          <w:noProof/>
          <w:color w:val="000000"/>
          <w:szCs w:val="24"/>
          <w:lang w:val="es-ES"/>
        </w:rPr>
        <w:lastRenderedPageBreak/>
        <w:drawing>
          <wp:inline distT="0" distB="0" distL="0" distR="0">
            <wp:extent cx="6606540" cy="8549640"/>
            <wp:effectExtent l="19050" t="0" r="3810" b="0"/>
            <wp:docPr id="2" name="1 Imagen" descr="IF N° 206, indicacion 532-367, bol. 13041-13_Págin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N° 206, indicacion 532-367, bol. 13041-13_Página_2.jpg"/>
                    <pic:cNvPicPr/>
                  </pic:nvPicPr>
                  <pic:blipFill>
                    <a:blip r:embed="rId9"/>
                    <a:stretch>
                      <a:fillRect/>
                    </a:stretch>
                  </pic:blipFill>
                  <pic:spPr>
                    <a:xfrm>
                      <a:off x="0" y="0"/>
                      <a:ext cx="6606540" cy="8549640"/>
                    </a:xfrm>
                    <a:prstGeom prst="rect">
                      <a:avLst/>
                    </a:prstGeom>
                  </pic:spPr>
                </pic:pic>
              </a:graphicData>
            </a:graphic>
          </wp:inline>
        </w:drawing>
      </w:r>
    </w:p>
    <w:p w:rsidR="00363B2A" w:rsidRDefault="00363B2A">
      <w:pPr>
        <w:rPr>
          <w:rFonts w:cs="Courier New"/>
          <w:b/>
          <w:color w:val="000000"/>
          <w:szCs w:val="24"/>
        </w:rPr>
      </w:pPr>
      <w:r>
        <w:rPr>
          <w:rFonts w:cs="Courier New"/>
          <w:b/>
          <w:color w:val="000000"/>
          <w:szCs w:val="24"/>
        </w:rPr>
        <w:br w:type="page"/>
      </w:r>
    </w:p>
    <w:p w:rsidR="00363B2A" w:rsidRPr="00774EE8" w:rsidRDefault="009F203F" w:rsidP="00A407DB">
      <w:pPr>
        <w:tabs>
          <w:tab w:val="center" w:pos="2268"/>
        </w:tabs>
        <w:rPr>
          <w:rFonts w:cs="Courier New"/>
          <w:b/>
          <w:color w:val="000000"/>
          <w:szCs w:val="24"/>
        </w:rPr>
      </w:pPr>
      <w:r>
        <w:rPr>
          <w:rFonts w:cs="Courier New"/>
          <w:b/>
          <w:color w:val="000000"/>
          <w:szCs w:val="24"/>
        </w:rPr>
        <w:object w:dxaOrig="1541"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95pt" o:ole="">
            <v:imagedata r:id="rId10" o:title=""/>
          </v:shape>
          <o:OLEObject Type="Embed" ProgID="AcroExch.Document.DC" ShapeID="_x0000_i1025" DrawAspect="Icon" ObjectID="_1636387553" r:id="rId11"/>
        </w:object>
      </w:r>
    </w:p>
    <w:sectPr w:rsidR="00363B2A" w:rsidRPr="00774EE8" w:rsidSect="004B79A8">
      <w:headerReference w:type="default" r:id="rId12"/>
      <w:headerReference w:type="first" r:id="rId13"/>
      <w:pgSz w:w="12240" w:h="18720" w:code="14"/>
      <w:pgMar w:top="1985" w:right="1610" w:bottom="1985" w:left="1701" w:header="709" w:footer="709" w:gutter="0"/>
      <w:paperSrc w:first="2" w:other="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C72" w:rsidRDefault="00FB7C72" w:rsidP="00B86B2B">
      <w:r>
        <w:separator/>
      </w:r>
    </w:p>
  </w:endnote>
  <w:endnote w:type="continuationSeparator" w:id="0">
    <w:p w:rsidR="00FB7C72" w:rsidRDefault="00FB7C72" w:rsidP="00B86B2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C72" w:rsidRDefault="00FB7C72" w:rsidP="00B86B2B">
      <w:r>
        <w:separator/>
      </w:r>
    </w:p>
  </w:footnote>
  <w:footnote w:type="continuationSeparator" w:id="0">
    <w:p w:rsidR="00FB7C72" w:rsidRDefault="00FB7C72" w:rsidP="00B86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499068"/>
      <w:docPartObj>
        <w:docPartGallery w:val="Page Numbers (Top of Page)"/>
        <w:docPartUnique/>
      </w:docPartObj>
    </w:sdtPr>
    <w:sdtContent>
      <w:p w:rsidR="00A62CF0" w:rsidRDefault="005D65AD">
        <w:pPr>
          <w:pStyle w:val="Encabezado"/>
          <w:jc w:val="center"/>
        </w:pPr>
        <w:r>
          <w:fldChar w:fldCharType="begin"/>
        </w:r>
        <w:r w:rsidR="00A62CF0">
          <w:instrText>PAGE   \* MERGEFORMAT</w:instrText>
        </w:r>
        <w:r>
          <w:fldChar w:fldCharType="separate"/>
        </w:r>
        <w:r w:rsidR="009F203F" w:rsidRPr="009F203F">
          <w:rPr>
            <w:noProof/>
            <w:lang w:val="es-ES"/>
          </w:rPr>
          <w:t>7</w:t>
        </w:r>
        <w:r>
          <w:fldChar w:fldCharType="end"/>
        </w:r>
      </w:p>
    </w:sdtContent>
  </w:sdt>
  <w:p w:rsidR="00CD52BB" w:rsidRDefault="00CD52B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C6A" w:rsidRPr="007607D3" w:rsidRDefault="00E26C6A" w:rsidP="00E26C6A">
    <w:pPr>
      <w:tabs>
        <w:tab w:val="center" w:pos="851"/>
      </w:tabs>
      <w:ind w:left="-851"/>
      <w:rPr>
        <w:rFonts w:ascii="Calibri" w:eastAsia="Calibri" w:hAnsi="Calibri"/>
        <w:sz w:val="18"/>
        <w:szCs w:val="18"/>
        <w:lang w:val="es-CL" w:eastAsia="en-US"/>
      </w:rPr>
    </w:pPr>
  </w:p>
  <w:p w:rsidR="00E26C6A" w:rsidRDefault="00E26C6A" w:rsidP="00E26C6A">
    <w:pPr>
      <w:pStyle w:val="Encabezado"/>
      <w:tabs>
        <w:tab w:val="center" w:pos="56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69CE"/>
    <w:multiLevelType w:val="hybridMultilevel"/>
    <w:tmpl w:val="9FE21884"/>
    <w:lvl w:ilvl="0" w:tplc="B79C6A68">
      <w:start w:val="1"/>
      <w:numFmt w:val="bullet"/>
      <w:lvlText w:val="-"/>
      <w:lvlJc w:val="left"/>
      <w:pPr>
        <w:ind w:left="3621" w:hanging="360"/>
      </w:pPr>
      <w:rPr>
        <w:rFonts w:ascii="Courier New" w:eastAsia="Times New Roman" w:hAnsi="Courier New" w:hint="default"/>
      </w:rPr>
    </w:lvl>
    <w:lvl w:ilvl="1" w:tplc="0C0A0003" w:tentative="1">
      <w:start w:val="1"/>
      <w:numFmt w:val="bullet"/>
      <w:lvlText w:val="o"/>
      <w:lvlJc w:val="left"/>
      <w:pPr>
        <w:ind w:left="4341" w:hanging="360"/>
      </w:pPr>
      <w:rPr>
        <w:rFonts w:ascii="Courier New" w:hAnsi="Courier New" w:hint="default"/>
      </w:rPr>
    </w:lvl>
    <w:lvl w:ilvl="2" w:tplc="0C0A0005" w:tentative="1">
      <w:start w:val="1"/>
      <w:numFmt w:val="bullet"/>
      <w:lvlText w:val=""/>
      <w:lvlJc w:val="left"/>
      <w:pPr>
        <w:ind w:left="5061" w:hanging="360"/>
      </w:pPr>
      <w:rPr>
        <w:rFonts w:ascii="Wingdings" w:hAnsi="Wingdings" w:hint="default"/>
      </w:rPr>
    </w:lvl>
    <w:lvl w:ilvl="3" w:tplc="0C0A0001" w:tentative="1">
      <w:start w:val="1"/>
      <w:numFmt w:val="bullet"/>
      <w:lvlText w:val=""/>
      <w:lvlJc w:val="left"/>
      <w:pPr>
        <w:ind w:left="5781" w:hanging="360"/>
      </w:pPr>
      <w:rPr>
        <w:rFonts w:ascii="Symbol" w:hAnsi="Symbol" w:hint="default"/>
      </w:rPr>
    </w:lvl>
    <w:lvl w:ilvl="4" w:tplc="0C0A0003" w:tentative="1">
      <w:start w:val="1"/>
      <w:numFmt w:val="bullet"/>
      <w:lvlText w:val="o"/>
      <w:lvlJc w:val="left"/>
      <w:pPr>
        <w:ind w:left="6501" w:hanging="360"/>
      </w:pPr>
      <w:rPr>
        <w:rFonts w:ascii="Courier New" w:hAnsi="Courier New" w:hint="default"/>
      </w:rPr>
    </w:lvl>
    <w:lvl w:ilvl="5" w:tplc="0C0A0005" w:tentative="1">
      <w:start w:val="1"/>
      <w:numFmt w:val="bullet"/>
      <w:lvlText w:val=""/>
      <w:lvlJc w:val="left"/>
      <w:pPr>
        <w:ind w:left="7221" w:hanging="360"/>
      </w:pPr>
      <w:rPr>
        <w:rFonts w:ascii="Wingdings" w:hAnsi="Wingdings" w:hint="default"/>
      </w:rPr>
    </w:lvl>
    <w:lvl w:ilvl="6" w:tplc="0C0A0001" w:tentative="1">
      <w:start w:val="1"/>
      <w:numFmt w:val="bullet"/>
      <w:lvlText w:val=""/>
      <w:lvlJc w:val="left"/>
      <w:pPr>
        <w:ind w:left="7941" w:hanging="360"/>
      </w:pPr>
      <w:rPr>
        <w:rFonts w:ascii="Symbol" w:hAnsi="Symbol" w:hint="default"/>
      </w:rPr>
    </w:lvl>
    <w:lvl w:ilvl="7" w:tplc="0C0A0003" w:tentative="1">
      <w:start w:val="1"/>
      <w:numFmt w:val="bullet"/>
      <w:lvlText w:val="o"/>
      <w:lvlJc w:val="left"/>
      <w:pPr>
        <w:ind w:left="8661" w:hanging="360"/>
      </w:pPr>
      <w:rPr>
        <w:rFonts w:ascii="Courier New" w:hAnsi="Courier New" w:hint="default"/>
      </w:rPr>
    </w:lvl>
    <w:lvl w:ilvl="8" w:tplc="0C0A0005" w:tentative="1">
      <w:start w:val="1"/>
      <w:numFmt w:val="bullet"/>
      <w:lvlText w:val=""/>
      <w:lvlJc w:val="left"/>
      <w:pPr>
        <w:ind w:left="9381" w:hanging="360"/>
      </w:pPr>
      <w:rPr>
        <w:rFonts w:ascii="Wingdings" w:hAnsi="Wingdings" w:hint="default"/>
      </w:rPr>
    </w:lvl>
  </w:abstractNum>
  <w:abstractNum w:abstractNumId="1">
    <w:nsid w:val="26AC5E75"/>
    <w:multiLevelType w:val="hybridMultilevel"/>
    <w:tmpl w:val="65CA5104"/>
    <w:lvl w:ilvl="0" w:tplc="D506FC8E">
      <w:numFmt w:val="bullet"/>
      <w:lvlText w:val="-"/>
      <w:lvlJc w:val="left"/>
      <w:pPr>
        <w:ind w:left="1279" w:hanging="570"/>
      </w:pPr>
      <w:rPr>
        <w:rFonts w:ascii="Courier New" w:eastAsia="Times New Roman" w:hAnsi="Courier New" w:cs="Courier New" w:hint="default"/>
        <w:b/>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
    <w:nsid w:val="35757CCB"/>
    <w:multiLevelType w:val="hybridMultilevel"/>
    <w:tmpl w:val="02086562"/>
    <w:lvl w:ilvl="0" w:tplc="EC868384">
      <w:start w:val="1"/>
      <w:numFmt w:val="decimal"/>
      <w:lvlText w:val="%1)"/>
      <w:lvlJc w:val="left"/>
      <w:pPr>
        <w:ind w:left="1429" w:hanging="360"/>
      </w:pPr>
      <w:rPr>
        <w:b/>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3">
    <w:nsid w:val="5E6C27E4"/>
    <w:multiLevelType w:val="hybridMultilevel"/>
    <w:tmpl w:val="B8866A4C"/>
    <w:lvl w:ilvl="0" w:tplc="0D8AA6BA">
      <w:start w:val="1"/>
      <w:numFmt w:val="decimal"/>
      <w:lvlText w:val="%1)"/>
      <w:lvlJc w:val="left"/>
      <w:pPr>
        <w:tabs>
          <w:tab w:val="num" w:pos="3696"/>
        </w:tabs>
        <w:ind w:left="3696" w:hanging="435"/>
      </w:pPr>
      <w:rPr>
        <w:rFonts w:cs="Times New Roman" w:hint="default"/>
        <w:b/>
      </w:rPr>
    </w:lvl>
    <w:lvl w:ilvl="1" w:tplc="340A0019" w:tentative="1">
      <w:start w:val="1"/>
      <w:numFmt w:val="lowerLetter"/>
      <w:lvlText w:val="%2."/>
      <w:lvlJc w:val="left"/>
      <w:pPr>
        <w:tabs>
          <w:tab w:val="num" w:pos="4341"/>
        </w:tabs>
        <w:ind w:left="4341" w:hanging="360"/>
      </w:pPr>
      <w:rPr>
        <w:rFonts w:cs="Times New Roman"/>
      </w:rPr>
    </w:lvl>
    <w:lvl w:ilvl="2" w:tplc="340A001B" w:tentative="1">
      <w:start w:val="1"/>
      <w:numFmt w:val="lowerRoman"/>
      <w:lvlText w:val="%3."/>
      <w:lvlJc w:val="right"/>
      <w:pPr>
        <w:tabs>
          <w:tab w:val="num" w:pos="5061"/>
        </w:tabs>
        <w:ind w:left="5061" w:hanging="180"/>
      </w:pPr>
      <w:rPr>
        <w:rFonts w:cs="Times New Roman"/>
      </w:rPr>
    </w:lvl>
    <w:lvl w:ilvl="3" w:tplc="340A000F" w:tentative="1">
      <w:start w:val="1"/>
      <w:numFmt w:val="decimal"/>
      <w:lvlText w:val="%4."/>
      <w:lvlJc w:val="left"/>
      <w:pPr>
        <w:tabs>
          <w:tab w:val="num" w:pos="5781"/>
        </w:tabs>
        <w:ind w:left="5781" w:hanging="360"/>
      </w:pPr>
      <w:rPr>
        <w:rFonts w:cs="Times New Roman"/>
      </w:rPr>
    </w:lvl>
    <w:lvl w:ilvl="4" w:tplc="340A0019" w:tentative="1">
      <w:start w:val="1"/>
      <w:numFmt w:val="lowerLetter"/>
      <w:lvlText w:val="%5."/>
      <w:lvlJc w:val="left"/>
      <w:pPr>
        <w:tabs>
          <w:tab w:val="num" w:pos="6501"/>
        </w:tabs>
        <w:ind w:left="6501" w:hanging="360"/>
      </w:pPr>
      <w:rPr>
        <w:rFonts w:cs="Times New Roman"/>
      </w:rPr>
    </w:lvl>
    <w:lvl w:ilvl="5" w:tplc="340A001B" w:tentative="1">
      <w:start w:val="1"/>
      <w:numFmt w:val="lowerRoman"/>
      <w:lvlText w:val="%6."/>
      <w:lvlJc w:val="right"/>
      <w:pPr>
        <w:tabs>
          <w:tab w:val="num" w:pos="7221"/>
        </w:tabs>
        <w:ind w:left="7221" w:hanging="180"/>
      </w:pPr>
      <w:rPr>
        <w:rFonts w:cs="Times New Roman"/>
      </w:rPr>
    </w:lvl>
    <w:lvl w:ilvl="6" w:tplc="340A000F" w:tentative="1">
      <w:start w:val="1"/>
      <w:numFmt w:val="decimal"/>
      <w:lvlText w:val="%7."/>
      <w:lvlJc w:val="left"/>
      <w:pPr>
        <w:tabs>
          <w:tab w:val="num" w:pos="7941"/>
        </w:tabs>
        <w:ind w:left="7941" w:hanging="360"/>
      </w:pPr>
      <w:rPr>
        <w:rFonts w:cs="Times New Roman"/>
      </w:rPr>
    </w:lvl>
    <w:lvl w:ilvl="7" w:tplc="340A0019" w:tentative="1">
      <w:start w:val="1"/>
      <w:numFmt w:val="lowerLetter"/>
      <w:lvlText w:val="%8."/>
      <w:lvlJc w:val="left"/>
      <w:pPr>
        <w:tabs>
          <w:tab w:val="num" w:pos="8661"/>
        </w:tabs>
        <w:ind w:left="8661" w:hanging="360"/>
      </w:pPr>
      <w:rPr>
        <w:rFonts w:cs="Times New Roman"/>
      </w:rPr>
    </w:lvl>
    <w:lvl w:ilvl="8" w:tplc="340A001B" w:tentative="1">
      <w:start w:val="1"/>
      <w:numFmt w:val="lowerRoman"/>
      <w:lvlText w:val="%9."/>
      <w:lvlJc w:val="right"/>
      <w:pPr>
        <w:tabs>
          <w:tab w:val="num" w:pos="9381"/>
        </w:tabs>
        <w:ind w:left="9381" w:hanging="180"/>
      </w:pPr>
      <w:rPr>
        <w:rFonts w:cs="Times New Roman"/>
      </w:rPr>
    </w:lvl>
  </w:abstractNum>
  <w:abstractNum w:abstractNumId="4">
    <w:nsid w:val="6B0B44BF"/>
    <w:multiLevelType w:val="hybridMultilevel"/>
    <w:tmpl w:val="D30C2A12"/>
    <w:lvl w:ilvl="0" w:tplc="69C402C0">
      <w:start w:val="1"/>
      <w:numFmt w:val="decimal"/>
      <w:lvlText w:val="%1)"/>
      <w:lvlJc w:val="left"/>
      <w:pPr>
        <w:ind w:left="3915" w:hanging="360"/>
      </w:pPr>
      <w:rPr>
        <w:rFonts w:hint="default"/>
      </w:r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5">
    <w:nsid w:val="6E48201C"/>
    <w:multiLevelType w:val="hybridMultilevel"/>
    <w:tmpl w:val="F2F2DA64"/>
    <w:lvl w:ilvl="0" w:tplc="CD7A681C">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nsid w:val="7CFC12B3"/>
    <w:multiLevelType w:val="hybridMultilevel"/>
    <w:tmpl w:val="1E002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003D0"/>
    <w:rsid w:val="000057CD"/>
    <w:rsid w:val="000171CD"/>
    <w:rsid w:val="00032F41"/>
    <w:rsid w:val="00051A84"/>
    <w:rsid w:val="00063F79"/>
    <w:rsid w:val="000654D2"/>
    <w:rsid w:val="00076A7D"/>
    <w:rsid w:val="000A146F"/>
    <w:rsid w:val="000B75CB"/>
    <w:rsid w:val="000C5C27"/>
    <w:rsid w:val="000C7F37"/>
    <w:rsid w:val="000F73E2"/>
    <w:rsid w:val="0010470A"/>
    <w:rsid w:val="00106A77"/>
    <w:rsid w:val="00122B02"/>
    <w:rsid w:val="001413AD"/>
    <w:rsid w:val="0015339F"/>
    <w:rsid w:val="00153B01"/>
    <w:rsid w:val="001655BE"/>
    <w:rsid w:val="00175229"/>
    <w:rsid w:val="00180DA1"/>
    <w:rsid w:val="00181670"/>
    <w:rsid w:val="00184AEF"/>
    <w:rsid w:val="00190526"/>
    <w:rsid w:val="00194118"/>
    <w:rsid w:val="00194BA4"/>
    <w:rsid w:val="001C5E7A"/>
    <w:rsid w:val="00200E65"/>
    <w:rsid w:val="002133FA"/>
    <w:rsid w:val="00214D03"/>
    <w:rsid w:val="00221635"/>
    <w:rsid w:val="00240BA8"/>
    <w:rsid w:val="00241D93"/>
    <w:rsid w:val="00242B2E"/>
    <w:rsid w:val="00250527"/>
    <w:rsid w:val="002656C4"/>
    <w:rsid w:val="0029314C"/>
    <w:rsid w:val="002A1688"/>
    <w:rsid w:val="002A664D"/>
    <w:rsid w:val="002C2751"/>
    <w:rsid w:val="002D1CEC"/>
    <w:rsid w:val="002E6BC8"/>
    <w:rsid w:val="00310F90"/>
    <w:rsid w:val="00315394"/>
    <w:rsid w:val="00334A4D"/>
    <w:rsid w:val="00337D3E"/>
    <w:rsid w:val="00340962"/>
    <w:rsid w:val="003544E1"/>
    <w:rsid w:val="0035489E"/>
    <w:rsid w:val="00357AE1"/>
    <w:rsid w:val="00363B2A"/>
    <w:rsid w:val="00372592"/>
    <w:rsid w:val="00383069"/>
    <w:rsid w:val="003867AB"/>
    <w:rsid w:val="003B4A02"/>
    <w:rsid w:val="003B5FE4"/>
    <w:rsid w:val="003C0596"/>
    <w:rsid w:val="003C45B2"/>
    <w:rsid w:val="003C6210"/>
    <w:rsid w:val="003C7110"/>
    <w:rsid w:val="003D3663"/>
    <w:rsid w:val="003D7208"/>
    <w:rsid w:val="003E0F5E"/>
    <w:rsid w:val="003F0867"/>
    <w:rsid w:val="00400E77"/>
    <w:rsid w:val="00412E24"/>
    <w:rsid w:val="004345C9"/>
    <w:rsid w:val="00487EE2"/>
    <w:rsid w:val="004A75D4"/>
    <w:rsid w:val="004B586C"/>
    <w:rsid w:val="004B79A8"/>
    <w:rsid w:val="004C0021"/>
    <w:rsid w:val="004D0527"/>
    <w:rsid w:val="004D4FF2"/>
    <w:rsid w:val="004F2723"/>
    <w:rsid w:val="004F697A"/>
    <w:rsid w:val="005073E6"/>
    <w:rsid w:val="00513A3E"/>
    <w:rsid w:val="00524AEB"/>
    <w:rsid w:val="00551B3D"/>
    <w:rsid w:val="005532B1"/>
    <w:rsid w:val="00554AD6"/>
    <w:rsid w:val="005552CA"/>
    <w:rsid w:val="00577904"/>
    <w:rsid w:val="0058258C"/>
    <w:rsid w:val="005872F3"/>
    <w:rsid w:val="00587E6E"/>
    <w:rsid w:val="0059206B"/>
    <w:rsid w:val="00597E77"/>
    <w:rsid w:val="00597F84"/>
    <w:rsid w:val="005D12B2"/>
    <w:rsid w:val="005D1ABC"/>
    <w:rsid w:val="005D469D"/>
    <w:rsid w:val="005D65AD"/>
    <w:rsid w:val="006065C9"/>
    <w:rsid w:val="00615357"/>
    <w:rsid w:val="006166AE"/>
    <w:rsid w:val="00623E17"/>
    <w:rsid w:val="0062645D"/>
    <w:rsid w:val="00665BC0"/>
    <w:rsid w:val="00670F60"/>
    <w:rsid w:val="0069474F"/>
    <w:rsid w:val="006A5D99"/>
    <w:rsid w:val="006D23AE"/>
    <w:rsid w:val="006E78C9"/>
    <w:rsid w:val="006F6617"/>
    <w:rsid w:val="00721310"/>
    <w:rsid w:val="007325AD"/>
    <w:rsid w:val="00747162"/>
    <w:rsid w:val="007715C7"/>
    <w:rsid w:val="0077556F"/>
    <w:rsid w:val="00780C55"/>
    <w:rsid w:val="00791ADC"/>
    <w:rsid w:val="007B75BB"/>
    <w:rsid w:val="007C76AF"/>
    <w:rsid w:val="007E4B6C"/>
    <w:rsid w:val="007F004F"/>
    <w:rsid w:val="007F5E6E"/>
    <w:rsid w:val="007F6799"/>
    <w:rsid w:val="00814E19"/>
    <w:rsid w:val="00834B1D"/>
    <w:rsid w:val="0086759A"/>
    <w:rsid w:val="00872AE5"/>
    <w:rsid w:val="008767FB"/>
    <w:rsid w:val="00876DE0"/>
    <w:rsid w:val="008822B3"/>
    <w:rsid w:val="008A7AFA"/>
    <w:rsid w:val="008C4690"/>
    <w:rsid w:val="008D33E1"/>
    <w:rsid w:val="008E2466"/>
    <w:rsid w:val="008F50F3"/>
    <w:rsid w:val="0090599D"/>
    <w:rsid w:val="009071D9"/>
    <w:rsid w:val="00922946"/>
    <w:rsid w:val="0094313A"/>
    <w:rsid w:val="009438F6"/>
    <w:rsid w:val="00945DF4"/>
    <w:rsid w:val="0096780A"/>
    <w:rsid w:val="009A0C44"/>
    <w:rsid w:val="009A7BE5"/>
    <w:rsid w:val="009B163E"/>
    <w:rsid w:val="009B4121"/>
    <w:rsid w:val="009B5C61"/>
    <w:rsid w:val="009C0C7B"/>
    <w:rsid w:val="009D1C03"/>
    <w:rsid w:val="009F1E0F"/>
    <w:rsid w:val="009F203F"/>
    <w:rsid w:val="00A02EBF"/>
    <w:rsid w:val="00A328A3"/>
    <w:rsid w:val="00A346FD"/>
    <w:rsid w:val="00A407DB"/>
    <w:rsid w:val="00A62CF0"/>
    <w:rsid w:val="00A71499"/>
    <w:rsid w:val="00A7631E"/>
    <w:rsid w:val="00A87B7A"/>
    <w:rsid w:val="00A9096D"/>
    <w:rsid w:val="00AA3217"/>
    <w:rsid w:val="00AA36AB"/>
    <w:rsid w:val="00AA3C5C"/>
    <w:rsid w:val="00AA5AD0"/>
    <w:rsid w:val="00AB76E8"/>
    <w:rsid w:val="00AF5C82"/>
    <w:rsid w:val="00B155E6"/>
    <w:rsid w:val="00B21C5C"/>
    <w:rsid w:val="00B225C7"/>
    <w:rsid w:val="00B30E1B"/>
    <w:rsid w:val="00B31EEF"/>
    <w:rsid w:val="00B32936"/>
    <w:rsid w:val="00B44F48"/>
    <w:rsid w:val="00B628AF"/>
    <w:rsid w:val="00B80776"/>
    <w:rsid w:val="00B8403B"/>
    <w:rsid w:val="00B86B2B"/>
    <w:rsid w:val="00BB4F20"/>
    <w:rsid w:val="00BD317D"/>
    <w:rsid w:val="00BD5DE6"/>
    <w:rsid w:val="00BD6285"/>
    <w:rsid w:val="00BE118A"/>
    <w:rsid w:val="00C21AF0"/>
    <w:rsid w:val="00C409EB"/>
    <w:rsid w:val="00C41074"/>
    <w:rsid w:val="00C42917"/>
    <w:rsid w:val="00C46C6D"/>
    <w:rsid w:val="00C57CC2"/>
    <w:rsid w:val="00C82139"/>
    <w:rsid w:val="00C85984"/>
    <w:rsid w:val="00C873EA"/>
    <w:rsid w:val="00C91C4A"/>
    <w:rsid w:val="00C9233A"/>
    <w:rsid w:val="00CC64E3"/>
    <w:rsid w:val="00CD52BB"/>
    <w:rsid w:val="00CE523D"/>
    <w:rsid w:val="00D003D0"/>
    <w:rsid w:val="00D04F44"/>
    <w:rsid w:val="00D22012"/>
    <w:rsid w:val="00D246BC"/>
    <w:rsid w:val="00D43B79"/>
    <w:rsid w:val="00DA7C63"/>
    <w:rsid w:val="00DE3EA7"/>
    <w:rsid w:val="00E14B78"/>
    <w:rsid w:val="00E26C6A"/>
    <w:rsid w:val="00E31A63"/>
    <w:rsid w:val="00E3743E"/>
    <w:rsid w:val="00E42DD1"/>
    <w:rsid w:val="00E602D9"/>
    <w:rsid w:val="00E67FD0"/>
    <w:rsid w:val="00E81507"/>
    <w:rsid w:val="00E83290"/>
    <w:rsid w:val="00EA7499"/>
    <w:rsid w:val="00EB2310"/>
    <w:rsid w:val="00ED4ADF"/>
    <w:rsid w:val="00EE782F"/>
    <w:rsid w:val="00F25389"/>
    <w:rsid w:val="00F26BAE"/>
    <w:rsid w:val="00F30FE4"/>
    <w:rsid w:val="00F34576"/>
    <w:rsid w:val="00F434A5"/>
    <w:rsid w:val="00F63AF1"/>
    <w:rsid w:val="00F80851"/>
    <w:rsid w:val="00F81CA3"/>
    <w:rsid w:val="00F86483"/>
    <w:rsid w:val="00FB10BE"/>
    <w:rsid w:val="00FB7C72"/>
    <w:rsid w:val="00FC0291"/>
    <w:rsid w:val="00FD3607"/>
    <w:rsid w:val="00FD7D89"/>
    <w:rsid w:val="00FF5C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C6A"/>
    <w:rPr>
      <w:rFonts w:ascii="Courier" w:eastAsia="Times New Roman" w:hAnsi="Courie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oa">
    <w:name w:val="toa"/>
    <w:basedOn w:val="Normal"/>
    <w:uiPriority w:val="99"/>
    <w:rsid w:val="00D003D0"/>
    <w:pPr>
      <w:tabs>
        <w:tab w:val="left" w:pos="9000"/>
        <w:tab w:val="right" w:pos="9360"/>
      </w:tabs>
      <w:suppressAutoHyphens/>
    </w:pPr>
    <w:rPr>
      <w:lang w:val="en-US"/>
    </w:rPr>
  </w:style>
  <w:style w:type="paragraph" w:styleId="Sangradetextonormal">
    <w:name w:val="Body Text Indent"/>
    <w:basedOn w:val="Normal"/>
    <w:link w:val="SangradetextonormalCar"/>
    <w:uiPriority w:val="99"/>
    <w:rsid w:val="00D003D0"/>
    <w:pPr>
      <w:tabs>
        <w:tab w:val="left" w:pos="3544"/>
      </w:tabs>
      <w:spacing w:before="120" w:after="120"/>
      <w:jc w:val="both"/>
    </w:pPr>
    <w:rPr>
      <w:spacing w:val="-3"/>
    </w:rPr>
  </w:style>
  <w:style w:type="character" w:customStyle="1" w:styleId="SangradetextonormalCar">
    <w:name w:val="Sangría de texto normal Car"/>
    <w:basedOn w:val="Fuentedeprrafopredeter"/>
    <w:link w:val="Sangradetextonormal"/>
    <w:uiPriority w:val="99"/>
    <w:locked/>
    <w:rsid w:val="00D003D0"/>
    <w:rPr>
      <w:rFonts w:ascii="Courier" w:hAnsi="Courier" w:cs="Times New Roman"/>
      <w:spacing w:val="-3"/>
      <w:sz w:val="20"/>
      <w:szCs w:val="20"/>
      <w:lang w:val="es-ES_tradnl" w:eastAsia="es-ES"/>
    </w:rPr>
  </w:style>
  <w:style w:type="paragraph" w:styleId="Encabezado">
    <w:name w:val="header"/>
    <w:basedOn w:val="Normal"/>
    <w:link w:val="EncabezadoCar"/>
    <w:uiPriority w:val="99"/>
    <w:rsid w:val="00D003D0"/>
    <w:pPr>
      <w:tabs>
        <w:tab w:val="center" w:pos="4252"/>
        <w:tab w:val="right" w:pos="8504"/>
      </w:tabs>
    </w:pPr>
  </w:style>
  <w:style w:type="character" w:customStyle="1" w:styleId="EncabezadoCar">
    <w:name w:val="Encabezado Car"/>
    <w:basedOn w:val="Fuentedeprrafopredeter"/>
    <w:link w:val="Encabezado"/>
    <w:uiPriority w:val="99"/>
    <w:locked/>
    <w:rsid w:val="00D003D0"/>
    <w:rPr>
      <w:rFonts w:ascii="Courier" w:hAnsi="Courier" w:cs="Times New Roman"/>
      <w:sz w:val="20"/>
      <w:szCs w:val="20"/>
      <w:lang w:val="es-ES_tradnl" w:eastAsia="es-ES"/>
    </w:rPr>
  </w:style>
  <w:style w:type="paragraph" w:styleId="Prrafodelista">
    <w:name w:val="List Paragraph"/>
    <w:basedOn w:val="Normal"/>
    <w:uiPriority w:val="99"/>
    <w:qFormat/>
    <w:rsid w:val="00D003D0"/>
    <w:pPr>
      <w:ind w:left="720"/>
      <w:contextualSpacing/>
    </w:pPr>
  </w:style>
  <w:style w:type="character" w:styleId="Refdecomentario">
    <w:name w:val="annotation reference"/>
    <w:basedOn w:val="Fuentedeprrafopredeter"/>
    <w:uiPriority w:val="99"/>
    <w:rsid w:val="007C76AF"/>
    <w:rPr>
      <w:rFonts w:cs="Times New Roman"/>
      <w:sz w:val="16"/>
      <w:szCs w:val="16"/>
    </w:rPr>
  </w:style>
  <w:style w:type="paragraph" w:styleId="Textocomentario">
    <w:name w:val="annotation text"/>
    <w:basedOn w:val="Normal"/>
    <w:link w:val="TextocomentarioCar"/>
    <w:uiPriority w:val="99"/>
    <w:rsid w:val="007C76AF"/>
    <w:pPr>
      <w:tabs>
        <w:tab w:val="left" w:pos="2835"/>
      </w:tabs>
      <w:jc w:val="both"/>
    </w:pPr>
    <w:rPr>
      <w:rFonts w:ascii="Arial" w:hAnsi="Arial"/>
      <w:sz w:val="20"/>
      <w:lang w:val="es-ES"/>
    </w:rPr>
  </w:style>
  <w:style w:type="character" w:customStyle="1" w:styleId="TextocomentarioCar">
    <w:name w:val="Texto comentario Car"/>
    <w:basedOn w:val="Fuentedeprrafopredeter"/>
    <w:link w:val="Textocomentario"/>
    <w:uiPriority w:val="99"/>
    <w:locked/>
    <w:rsid w:val="007C76AF"/>
    <w:rPr>
      <w:rFonts w:ascii="Arial" w:hAnsi="Arial" w:cs="Times New Roman"/>
      <w:lang w:val="es-ES" w:eastAsia="es-ES" w:bidi="ar-SA"/>
    </w:rPr>
  </w:style>
  <w:style w:type="paragraph" w:styleId="Textodeglobo">
    <w:name w:val="Balloon Text"/>
    <w:basedOn w:val="Normal"/>
    <w:link w:val="TextodegloboCar"/>
    <w:uiPriority w:val="99"/>
    <w:semiHidden/>
    <w:rsid w:val="007C76A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D33E1"/>
    <w:rPr>
      <w:rFonts w:ascii="Times New Roman" w:hAnsi="Times New Roman" w:cs="Times New Roman"/>
      <w:sz w:val="2"/>
      <w:lang w:val="es-ES_tradnl" w:eastAsia="es-ES"/>
    </w:rPr>
  </w:style>
  <w:style w:type="paragraph" w:customStyle="1" w:styleId="CharChar">
    <w:name w:val="Char Char"/>
    <w:basedOn w:val="Normal"/>
    <w:uiPriority w:val="99"/>
    <w:rsid w:val="00B80776"/>
    <w:pPr>
      <w:spacing w:after="160" w:line="240" w:lineRule="exact"/>
      <w:ind w:left="500"/>
      <w:jc w:val="center"/>
    </w:pPr>
    <w:rPr>
      <w:rFonts w:ascii="Verdana" w:eastAsia="Calibri" w:hAnsi="Verdana" w:cs="Arial"/>
      <w:b/>
      <w:sz w:val="20"/>
      <w:lang w:val="es-VE" w:eastAsia="en-US"/>
    </w:rPr>
  </w:style>
  <w:style w:type="paragraph" w:styleId="Ttulo">
    <w:name w:val="Title"/>
    <w:basedOn w:val="Normal"/>
    <w:link w:val="TtuloCar"/>
    <w:uiPriority w:val="99"/>
    <w:qFormat/>
    <w:locked/>
    <w:rsid w:val="00B80776"/>
    <w:pPr>
      <w:pBdr>
        <w:top w:val="single" w:sz="4" w:space="1" w:color="auto"/>
        <w:left w:val="single" w:sz="4" w:space="4" w:color="auto"/>
        <w:bottom w:val="single" w:sz="4" w:space="1" w:color="auto"/>
        <w:right w:val="single" w:sz="4" w:space="4" w:color="auto"/>
      </w:pBdr>
      <w:shd w:val="pct5" w:color="auto" w:fill="FFFFFF"/>
      <w:tabs>
        <w:tab w:val="left" w:pos="2835"/>
      </w:tabs>
      <w:jc w:val="center"/>
    </w:pPr>
    <w:rPr>
      <w:rFonts w:ascii="Arial" w:hAnsi="Arial"/>
      <w:b/>
      <w:sz w:val="22"/>
      <w:lang w:val="es-ES"/>
    </w:rPr>
  </w:style>
  <w:style w:type="character" w:customStyle="1" w:styleId="TtuloCar">
    <w:name w:val="Título Car"/>
    <w:basedOn w:val="Fuentedeprrafopredeter"/>
    <w:link w:val="Ttulo"/>
    <w:uiPriority w:val="99"/>
    <w:locked/>
    <w:rsid w:val="00B80776"/>
    <w:rPr>
      <w:rFonts w:ascii="Arial" w:hAnsi="Arial" w:cs="Times New Roman"/>
      <w:b/>
      <w:sz w:val="22"/>
      <w:lang w:val="es-ES" w:eastAsia="es-ES" w:bidi="ar-SA"/>
    </w:rPr>
  </w:style>
  <w:style w:type="paragraph" w:styleId="Asuntodelcomentario">
    <w:name w:val="annotation subject"/>
    <w:basedOn w:val="Textocomentario"/>
    <w:next w:val="Textocomentario"/>
    <w:link w:val="AsuntodelcomentarioCar"/>
    <w:uiPriority w:val="99"/>
    <w:semiHidden/>
    <w:unhideWhenUsed/>
    <w:rsid w:val="00A02EBF"/>
    <w:pPr>
      <w:tabs>
        <w:tab w:val="clear" w:pos="2835"/>
      </w:tabs>
      <w:jc w:val="left"/>
    </w:pPr>
    <w:rPr>
      <w:rFonts w:ascii="Courier" w:hAnsi="Courier"/>
      <w:b/>
      <w:bCs/>
      <w:lang w:val="es-ES_tradnl"/>
    </w:rPr>
  </w:style>
  <w:style w:type="character" w:customStyle="1" w:styleId="AsuntodelcomentarioCar">
    <w:name w:val="Asunto del comentario Car"/>
    <w:basedOn w:val="TextocomentarioCar"/>
    <w:link w:val="Asuntodelcomentario"/>
    <w:uiPriority w:val="99"/>
    <w:semiHidden/>
    <w:rsid w:val="00A02EBF"/>
    <w:rPr>
      <w:rFonts w:ascii="Courier" w:eastAsia="Times New Roman" w:hAnsi="Courier" w:cs="Times New Roman"/>
      <w:b/>
      <w:bCs/>
      <w:lang w:val="es-ES_tradnl" w:eastAsia="es-ES" w:bidi="ar-SA"/>
    </w:rPr>
  </w:style>
  <w:style w:type="paragraph" w:styleId="HTMLconformatoprevio">
    <w:name w:val="HTML Preformatted"/>
    <w:basedOn w:val="Normal"/>
    <w:link w:val="HTMLconformatoprevioCar"/>
    <w:uiPriority w:val="99"/>
    <w:unhideWhenUsed/>
    <w:rsid w:val="00221635"/>
    <w:rPr>
      <w:rFonts w:ascii="Consolas" w:hAnsi="Consolas"/>
      <w:sz w:val="20"/>
    </w:rPr>
  </w:style>
  <w:style w:type="character" w:customStyle="1" w:styleId="HTMLconformatoprevioCar">
    <w:name w:val="HTML con formato previo Car"/>
    <w:basedOn w:val="Fuentedeprrafopredeter"/>
    <w:link w:val="HTMLconformatoprevio"/>
    <w:uiPriority w:val="99"/>
    <w:rsid w:val="00221635"/>
    <w:rPr>
      <w:rFonts w:ascii="Consolas" w:eastAsia="Times New Roman" w:hAnsi="Consolas"/>
      <w:lang w:val="es-ES_tradnl"/>
    </w:rPr>
  </w:style>
  <w:style w:type="paragraph" w:styleId="Piedepgina">
    <w:name w:val="footer"/>
    <w:basedOn w:val="Normal"/>
    <w:link w:val="PiedepginaCar"/>
    <w:uiPriority w:val="99"/>
    <w:unhideWhenUsed/>
    <w:rsid w:val="00E26C6A"/>
    <w:pPr>
      <w:tabs>
        <w:tab w:val="center" w:pos="4419"/>
        <w:tab w:val="right" w:pos="8838"/>
      </w:tabs>
    </w:pPr>
  </w:style>
  <w:style w:type="character" w:customStyle="1" w:styleId="PiedepginaCar">
    <w:name w:val="Pie de página Car"/>
    <w:basedOn w:val="Fuentedeprrafopredeter"/>
    <w:link w:val="Piedepgina"/>
    <w:uiPriority w:val="99"/>
    <w:rsid w:val="00E26C6A"/>
    <w:rPr>
      <w:rFonts w:ascii="Courier" w:eastAsia="Times New Roman" w:hAnsi="Courier"/>
      <w:sz w:val="24"/>
      <w:lang w:val="es-ES_tradnl"/>
    </w:rPr>
  </w:style>
</w:styles>
</file>

<file path=word/webSettings.xml><?xml version="1.0" encoding="utf-8"?>
<w:webSettings xmlns:r="http://schemas.openxmlformats.org/officeDocument/2006/relationships" xmlns:w="http://schemas.openxmlformats.org/wordprocessingml/2006/main">
  <w:divs>
    <w:div w:id="292517628">
      <w:bodyDiv w:val="1"/>
      <w:marLeft w:val="0"/>
      <w:marRight w:val="0"/>
      <w:marTop w:val="0"/>
      <w:marBottom w:val="0"/>
      <w:divBdr>
        <w:top w:val="none" w:sz="0" w:space="0" w:color="auto"/>
        <w:left w:val="none" w:sz="0" w:space="0" w:color="auto"/>
        <w:bottom w:val="none" w:sz="0" w:space="0" w:color="auto"/>
        <w:right w:val="none" w:sz="0" w:space="0" w:color="auto"/>
      </w:divBdr>
    </w:div>
    <w:div w:id="318702888">
      <w:bodyDiv w:val="1"/>
      <w:marLeft w:val="0"/>
      <w:marRight w:val="0"/>
      <w:marTop w:val="0"/>
      <w:marBottom w:val="0"/>
      <w:divBdr>
        <w:top w:val="none" w:sz="0" w:space="0" w:color="auto"/>
        <w:left w:val="none" w:sz="0" w:space="0" w:color="auto"/>
        <w:bottom w:val="none" w:sz="0" w:space="0" w:color="auto"/>
        <w:right w:val="none" w:sz="0" w:space="0" w:color="auto"/>
      </w:divBdr>
    </w:div>
    <w:div w:id="458770033">
      <w:bodyDiv w:val="1"/>
      <w:marLeft w:val="0"/>
      <w:marRight w:val="0"/>
      <w:marTop w:val="0"/>
      <w:marBottom w:val="0"/>
      <w:divBdr>
        <w:top w:val="none" w:sz="0" w:space="0" w:color="auto"/>
        <w:left w:val="none" w:sz="0" w:space="0" w:color="auto"/>
        <w:bottom w:val="none" w:sz="0" w:space="0" w:color="auto"/>
        <w:right w:val="none" w:sz="0" w:space="0" w:color="auto"/>
      </w:divBdr>
    </w:div>
    <w:div w:id="602490838">
      <w:bodyDiv w:val="1"/>
      <w:marLeft w:val="0"/>
      <w:marRight w:val="0"/>
      <w:marTop w:val="0"/>
      <w:marBottom w:val="0"/>
      <w:divBdr>
        <w:top w:val="none" w:sz="0" w:space="0" w:color="auto"/>
        <w:left w:val="none" w:sz="0" w:space="0" w:color="auto"/>
        <w:bottom w:val="none" w:sz="0" w:space="0" w:color="auto"/>
        <w:right w:val="none" w:sz="0" w:space="0" w:color="auto"/>
      </w:divBdr>
      <w:divsChild>
        <w:div w:id="1519079701">
          <w:marLeft w:val="0"/>
          <w:marRight w:val="0"/>
          <w:marTop w:val="225"/>
          <w:marBottom w:val="450"/>
          <w:divBdr>
            <w:top w:val="none" w:sz="0" w:space="0" w:color="auto"/>
            <w:left w:val="none" w:sz="0" w:space="0" w:color="auto"/>
            <w:bottom w:val="none" w:sz="0" w:space="0" w:color="auto"/>
            <w:right w:val="none" w:sz="0" w:space="0" w:color="auto"/>
          </w:divBdr>
          <w:divsChild>
            <w:div w:id="217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8306">
      <w:bodyDiv w:val="1"/>
      <w:marLeft w:val="0"/>
      <w:marRight w:val="0"/>
      <w:marTop w:val="0"/>
      <w:marBottom w:val="0"/>
      <w:divBdr>
        <w:top w:val="none" w:sz="0" w:space="0" w:color="auto"/>
        <w:left w:val="none" w:sz="0" w:space="0" w:color="auto"/>
        <w:bottom w:val="none" w:sz="0" w:space="0" w:color="auto"/>
        <w:right w:val="none" w:sz="0" w:space="0" w:color="auto"/>
      </w:divBdr>
    </w:div>
    <w:div w:id="1379666349">
      <w:bodyDiv w:val="1"/>
      <w:marLeft w:val="0"/>
      <w:marRight w:val="0"/>
      <w:marTop w:val="0"/>
      <w:marBottom w:val="0"/>
      <w:divBdr>
        <w:top w:val="none" w:sz="0" w:space="0" w:color="auto"/>
        <w:left w:val="none" w:sz="0" w:space="0" w:color="auto"/>
        <w:bottom w:val="none" w:sz="0" w:space="0" w:color="auto"/>
        <w:right w:val="none" w:sz="0" w:space="0" w:color="auto"/>
      </w:divBdr>
    </w:div>
    <w:div w:id="1403984367">
      <w:bodyDiv w:val="1"/>
      <w:marLeft w:val="0"/>
      <w:marRight w:val="0"/>
      <w:marTop w:val="0"/>
      <w:marBottom w:val="0"/>
      <w:divBdr>
        <w:top w:val="none" w:sz="0" w:space="0" w:color="auto"/>
        <w:left w:val="none" w:sz="0" w:space="0" w:color="auto"/>
        <w:bottom w:val="none" w:sz="0" w:space="0" w:color="auto"/>
        <w:right w:val="none" w:sz="0" w:space="0" w:color="auto"/>
      </w:divBdr>
      <w:divsChild>
        <w:div w:id="98187410">
          <w:marLeft w:val="0"/>
          <w:marRight w:val="0"/>
          <w:marTop w:val="237"/>
          <w:marBottom w:val="475"/>
          <w:divBdr>
            <w:top w:val="none" w:sz="0" w:space="0" w:color="auto"/>
            <w:left w:val="none" w:sz="0" w:space="0" w:color="auto"/>
            <w:bottom w:val="none" w:sz="0" w:space="0" w:color="auto"/>
            <w:right w:val="none" w:sz="0" w:space="0" w:color="auto"/>
          </w:divBdr>
          <w:divsChild>
            <w:div w:id="16683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D4224-8FA3-4296-A9E0-338DAF2C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684</Words>
  <Characters>3763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FORMULA INDICACIONES AL PRO-YECTO DE LEY EN MATERIA DE DESCANSO DE MATERNIDAD (Bole-tín Nº 7</vt:lpstr>
    </vt:vector>
  </TitlesOfParts>
  <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 INDICACIONES AL PRO-YECTO DE LEY EN MATERIA DE DESCANSO DE MATERNIDAD (Bole-tín Nº 7</dc:title>
  <dc:creator>xx</dc:creator>
  <cp:lastModifiedBy>Guillermo Diaz Vallejos</cp:lastModifiedBy>
  <cp:revision>9</cp:revision>
  <cp:lastPrinted>2019-11-27T12:56:00Z</cp:lastPrinted>
  <dcterms:created xsi:type="dcterms:W3CDTF">2019-11-27T12:26:00Z</dcterms:created>
  <dcterms:modified xsi:type="dcterms:W3CDTF">2019-11-27T22:19:00Z</dcterms:modified>
</cp:coreProperties>
</file>