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1C99" w14:textId="09F1901C" w:rsidR="000F0E1B" w:rsidRPr="0067454B" w:rsidRDefault="000F0E1B" w:rsidP="008C4BBD">
      <w:pPr>
        <w:tabs>
          <w:tab w:val="left" w:pos="4820"/>
        </w:tabs>
        <w:spacing w:after="0" w:line="240" w:lineRule="auto"/>
        <w:jc w:val="center"/>
        <w:rPr>
          <w:rFonts w:ascii="Bookman Old Style" w:hAnsi="Bookman Old Style" w:cs="Arial"/>
          <w:i/>
          <w:color w:val="A6A6A6"/>
          <w:sz w:val="28"/>
          <w:szCs w:val="28"/>
        </w:rPr>
      </w:pPr>
      <w:r w:rsidRPr="0067454B">
        <w:rPr>
          <w:rFonts w:ascii="Bookman Old Style" w:hAnsi="Bookman Old Style" w:cs="Arial"/>
          <w:i/>
          <w:color w:val="A6A6A6"/>
          <w:sz w:val="28"/>
          <w:szCs w:val="28"/>
        </w:rPr>
        <w:t xml:space="preserve">Comisión de </w:t>
      </w:r>
      <w:r>
        <w:rPr>
          <w:rFonts w:ascii="Bookman Old Style" w:hAnsi="Bookman Old Style" w:cs="Arial"/>
          <w:i/>
          <w:color w:val="A6A6A6"/>
          <w:sz w:val="28"/>
          <w:szCs w:val="28"/>
        </w:rPr>
        <w:t>Vivienda, Desarrollo Urbano y Bienes Nacionales</w:t>
      </w:r>
    </w:p>
    <w:p w14:paraId="3D8AD78C" w14:textId="77777777" w:rsidR="000F0E1B" w:rsidRDefault="000F0E1B" w:rsidP="000F0E1B">
      <w:pPr>
        <w:pStyle w:val="Textoindependiente"/>
        <w:tabs>
          <w:tab w:val="left" w:pos="1276"/>
          <w:tab w:val="left" w:pos="1843"/>
        </w:tabs>
        <w:spacing w:before="120" w:line="360" w:lineRule="auto"/>
        <w:ind w:firstLine="1701"/>
        <w:jc w:val="right"/>
        <w:rPr>
          <w:rFonts w:ascii="Courier New" w:hAnsi="Courier New" w:cs="Courier New"/>
          <w:noProof/>
          <w:lang w:eastAsia="es-CL"/>
        </w:rPr>
      </w:pPr>
    </w:p>
    <w:p w14:paraId="127BF805" w14:textId="78D3198B" w:rsidR="000F0E1B" w:rsidRPr="00E460D8" w:rsidRDefault="000F0E1B" w:rsidP="000F0E1B">
      <w:pPr>
        <w:pStyle w:val="Textoindependiente"/>
        <w:tabs>
          <w:tab w:val="left" w:pos="1276"/>
          <w:tab w:val="left" w:pos="1843"/>
        </w:tabs>
        <w:spacing w:before="120" w:line="360" w:lineRule="auto"/>
        <w:ind w:firstLine="1701"/>
        <w:jc w:val="right"/>
        <w:rPr>
          <w:rFonts w:ascii="Courier New" w:hAnsi="Courier New" w:cs="Courier New"/>
          <w:noProof/>
          <w:lang w:eastAsia="es-CL"/>
        </w:rPr>
      </w:pPr>
      <w:r w:rsidRPr="00096ED4">
        <w:rPr>
          <w:rFonts w:ascii="Courier New" w:hAnsi="Courier New" w:cs="Courier New"/>
          <w:noProof/>
          <w:lang w:eastAsia="es-CL"/>
        </w:rPr>
        <w:t>VALPARAÍSO,</w:t>
      </w:r>
      <w:r>
        <w:rPr>
          <w:rFonts w:ascii="Courier New" w:hAnsi="Courier New" w:cs="Courier New"/>
          <w:noProof/>
          <w:lang w:eastAsia="es-CL"/>
        </w:rPr>
        <w:t xml:space="preserve"> </w:t>
      </w:r>
      <w:r w:rsidR="008C4BBD">
        <w:rPr>
          <w:rFonts w:ascii="Courier New" w:hAnsi="Courier New" w:cs="Courier New"/>
          <w:noProof/>
          <w:lang w:eastAsia="es-CL"/>
        </w:rPr>
        <w:t>24</w:t>
      </w:r>
      <w:r>
        <w:rPr>
          <w:rFonts w:ascii="Courier New" w:hAnsi="Courier New" w:cs="Courier New"/>
          <w:noProof/>
          <w:lang w:eastAsia="es-CL"/>
        </w:rPr>
        <w:t xml:space="preserve"> de abril de 2019</w:t>
      </w:r>
    </w:p>
    <w:p w14:paraId="38E68958" w14:textId="2B054E9D" w:rsidR="000F0E1B" w:rsidRDefault="000F0E1B" w:rsidP="000F0E1B">
      <w:pPr>
        <w:pStyle w:val="Textoindependiente"/>
        <w:tabs>
          <w:tab w:val="left" w:pos="1276"/>
          <w:tab w:val="left" w:pos="1843"/>
          <w:tab w:val="left" w:pos="3210"/>
          <w:tab w:val="right" w:pos="9356"/>
        </w:tabs>
        <w:spacing w:before="120" w:line="360" w:lineRule="auto"/>
        <w:ind w:firstLine="1701"/>
        <w:rPr>
          <w:rFonts w:ascii="Courier New" w:hAnsi="Courier New" w:cs="Courier New"/>
          <w:noProof/>
          <w:lang w:eastAsia="es-CL"/>
        </w:rPr>
      </w:pPr>
      <w:r>
        <w:rPr>
          <w:rFonts w:ascii="Courier New" w:hAnsi="Courier New" w:cs="Courier New"/>
          <w:noProof/>
          <w:lang w:eastAsia="es-CL"/>
        </w:rPr>
        <w:tab/>
      </w:r>
      <w:r>
        <w:rPr>
          <w:rFonts w:ascii="Courier New" w:hAnsi="Courier New" w:cs="Courier New"/>
          <w:noProof/>
          <w:lang w:eastAsia="es-CL"/>
        </w:rPr>
        <w:tab/>
      </w:r>
      <w:r>
        <w:rPr>
          <w:rFonts w:ascii="Courier New" w:hAnsi="Courier New" w:cs="Courier New"/>
          <w:noProof/>
          <w:lang w:eastAsia="es-CL"/>
        </w:rPr>
        <w:tab/>
      </w:r>
      <w:bookmarkStart w:id="0" w:name="_GoBack"/>
      <w:bookmarkEnd w:id="0"/>
      <w:r>
        <w:rPr>
          <w:rFonts w:ascii="Courier New" w:hAnsi="Courier New" w:cs="Courier New"/>
          <w:noProof/>
          <w:lang w:eastAsia="es-CL"/>
        </w:rPr>
        <w:t>Of. 4</w:t>
      </w:r>
      <w:r w:rsidR="001E7CE5">
        <w:rPr>
          <w:rFonts w:ascii="Courier New" w:hAnsi="Courier New" w:cs="Courier New"/>
          <w:noProof/>
          <w:lang w:eastAsia="es-CL"/>
        </w:rPr>
        <w:t>5</w:t>
      </w:r>
      <w:r>
        <w:rPr>
          <w:rFonts w:ascii="Courier New" w:hAnsi="Courier New" w:cs="Courier New"/>
          <w:noProof/>
          <w:lang w:eastAsia="es-CL"/>
        </w:rPr>
        <w:t>-2019</w:t>
      </w:r>
      <w:r w:rsidRPr="00E460D8">
        <w:rPr>
          <w:rFonts w:ascii="Courier New" w:hAnsi="Courier New" w:cs="Courier New"/>
          <w:noProof/>
          <w:lang w:eastAsia="es-CL"/>
        </w:rPr>
        <w:t xml:space="preserve"> </w:t>
      </w:r>
    </w:p>
    <w:p w14:paraId="1E4B01AE" w14:textId="77777777" w:rsidR="008C4BBD" w:rsidRPr="00E460D8" w:rsidRDefault="008C4BBD" w:rsidP="000F0E1B">
      <w:pPr>
        <w:pStyle w:val="Textoindependiente"/>
        <w:tabs>
          <w:tab w:val="left" w:pos="1276"/>
          <w:tab w:val="left" w:pos="1843"/>
          <w:tab w:val="left" w:pos="3210"/>
          <w:tab w:val="right" w:pos="9356"/>
        </w:tabs>
        <w:spacing w:before="120" w:line="360" w:lineRule="auto"/>
        <w:ind w:firstLine="1701"/>
        <w:rPr>
          <w:rFonts w:ascii="Courier New" w:hAnsi="Courier New" w:cs="Courier New"/>
          <w:noProof/>
          <w:lang w:eastAsia="es-CL"/>
        </w:rPr>
      </w:pPr>
    </w:p>
    <w:p w14:paraId="5A1A4833" w14:textId="2B2F6C2F" w:rsidR="008C4BBD" w:rsidRPr="008C4BBD" w:rsidRDefault="000F0E1B" w:rsidP="008C4BBD">
      <w:pPr>
        <w:pStyle w:val="Textoindependiente"/>
        <w:tabs>
          <w:tab w:val="left" w:pos="1276"/>
          <w:tab w:val="left" w:pos="1843"/>
        </w:tabs>
        <w:spacing w:before="240" w:after="240" w:line="360" w:lineRule="auto"/>
        <w:ind w:firstLine="2552"/>
        <w:jc w:val="both"/>
        <w:rPr>
          <w:rFonts w:ascii="Courier New" w:hAnsi="Courier New" w:cs="Courier New"/>
          <w:lang w:val="es-ES_tradnl"/>
        </w:rPr>
      </w:pPr>
      <w:r w:rsidRPr="00E460D8">
        <w:rPr>
          <w:rFonts w:ascii="Courier New" w:hAnsi="Courier New" w:cs="Courier New"/>
          <w:noProof/>
          <w:lang w:eastAsia="es-CL"/>
        </w:rPr>
        <w:t xml:space="preserve">La </w:t>
      </w:r>
      <w:r w:rsidRPr="00E460D8">
        <w:rPr>
          <w:rFonts w:ascii="Courier New" w:hAnsi="Courier New" w:cs="Courier New"/>
          <w:b/>
          <w:noProof/>
          <w:lang w:eastAsia="es-CL"/>
        </w:rPr>
        <w:t xml:space="preserve">COMISIÓN DE </w:t>
      </w:r>
      <w:r>
        <w:rPr>
          <w:rFonts w:ascii="Courier New" w:hAnsi="Courier New" w:cs="Courier New"/>
          <w:b/>
          <w:noProof/>
          <w:lang w:eastAsia="es-CL"/>
        </w:rPr>
        <w:t>VIVIENDA</w:t>
      </w:r>
      <w:r>
        <w:rPr>
          <w:rFonts w:ascii="Courier New" w:hAnsi="Courier New" w:cs="Courier New"/>
          <w:noProof/>
          <w:lang w:eastAsia="es-CL"/>
        </w:rPr>
        <w:t>,</w:t>
      </w:r>
      <w:r w:rsidRPr="00EE41E3">
        <w:rPr>
          <w:rFonts w:ascii="Courier New" w:hAnsi="Courier New" w:cs="Courier New"/>
          <w:b/>
          <w:noProof/>
          <w:lang w:eastAsia="es-CL"/>
        </w:rPr>
        <w:t>DESARROLLO URBANO Y BIENES NACIONALES</w:t>
      </w:r>
      <w:r w:rsidR="008C4BBD">
        <w:rPr>
          <w:rFonts w:ascii="Courier New" w:hAnsi="Courier New" w:cs="Courier New"/>
          <w:b/>
          <w:noProof/>
          <w:lang w:eastAsia="es-CL"/>
        </w:rPr>
        <w:t xml:space="preserve"> DE LA CAMARA DE DIUTADOS</w:t>
      </w:r>
      <w:r>
        <w:rPr>
          <w:rFonts w:ascii="Courier New" w:hAnsi="Courier New" w:cs="Courier New"/>
          <w:b/>
          <w:noProof/>
          <w:lang w:eastAsia="es-CL"/>
        </w:rPr>
        <w:t>,</w:t>
      </w:r>
      <w:r>
        <w:rPr>
          <w:rFonts w:ascii="Courier New" w:hAnsi="Courier New" w:cs="Courier New"/>
          <w:noProof/>
          <w:lang w:eastAsia="es-CL"/>
        </w:rPr>
        <w:t xml:space="preserve"> </w:t>
      </w:r>
      <w:r w:rsidR="008C4BBD">
        <w:rPr>
          <w:rFonts w:ascii="Courier New" w:hAnsi="Courier New" w:cs="Courier New"/>
          <w:noProof/>
          <w:lang w:eastAsia="es-CL"/>
        </w:rPr>
        <w:t>d</w:t>
      </w:r>
      <w:r w:rsidR="008C4BBD">
        <w:rPr>
          <w:rFonts w:ascii="Courier New" w:hAnsi="Courier New" w:cs="Courier New"/>
          <w:lang w:val="es-ES_tradnl"/>
        </w:rPr>
        <w:t>e</w:t>
      </w:r>
      <w:r w:rsidR="008C4BBD" w:rsidRPr="0038626E">
        <w:rPr>
          <w:rFonts w:ascii="Courier New" w:hAnsi="Courier New" w:cs="Courier New"/>
          <w:lang w:val="es-ES_tradnl"/>
        </w:rPr>
        <w:t xml:space="preserve"> conformidad con lo dispuesto en los incisos segundo y tercero del artículo 77 de </w:t>
      </w:r>
      <w:smartTag w:uri="urn:schemas-microsoft-com:office:smarttags" w:element="PersonName">
        <w:smartTagPr>
          <w:attr w:name="ProductID" w:val="la Constituci￳n Pol￭tica"/>
        </w:smartTagPr>
        <w:r w:rsidR="008C4BBD" w:rsidRPr="0038626E">
          <w:rPr>
            <w:rFonts w:ascii="Courier New" w:hAnsi="Courier New" w:cs="Courier New"/>
            <w:lang w:val="es-ES_tradnl"/>
          </w:rPr>
          <w:t>la Constitución Política</w:t>
        </w:r>
      </w:smartTag>
      <w:r w:rsidR="008C4BBD" w:rsidRPr="0038626E">
        <w:rPr>
          <w:rFonts w:ascii="Courier New" w:hAnsi="Courier New" w:cs="Courier New"/>
          <w:lang w:val="es-ES_tradnl"/>
        </w:rPr>
        <w:t xml:space="preserve"> de la República, en relación con el artículo 16 de </w:t>
      </w:r>
      <w:smartTag w:uri="urn:schemas-microsoft-com:office:smarttags" w:element="PersonName">
        <w:smartTagPr>
          <w:attr w:name="ProductID" w:val="la ley N"/>
        </w:smartTagPr>
        <w:r w:rsidR="008C4BBD" w:rsidRPr="0038626E">
          <w:rPr>
            <w:rFonts w:ascii="Courier New" w:hAnsi="Courier New" w:cs="Courier New"/>
            <w:lang w:val="es-ES_tradnl"/>
          </w:rPr>
          <w:t>la ley N</w:t>
        </w:r>
      </w:smartTag>
      <w:r w:rsidR="008C4BBD" w:rsidRPr="0038626E">
        <w:rPr>
          <w:rFonts w:ascii="Courier New" w:hAnsi="Courier New" w:cs="Courier New"/>
          <w:lang w:val="es-ES_tradnl"/>
        </w:rPr>
        <w:t xml:space="preserve">° 18.918, orgánica constitucional del Congreso Nacional, </w:t>
      </w:r>
      <w:r w:rsidR="008C4BBD">
        <w:rPr>
          <w:rFonts w:ascii="Courier New" w:hAnsi="Courier New" w:cs="Courier New"/>
          <w:lang w:val="es-ES_tradnl"/>
        </w:rPr>
        <w:t xml:space="preserve">dispuso </w:t>
      </w:r>
      <w:r w:rsidR="008C4BBD" w:rsidRPr="0038626E">
        <w:rPr>
          <w:rFonts w:ascii="Courier New" w:hAnsi="Courier New" w:cs="Courier New"/>
          <w:lang w:val="es-ES_tradnl"/>
        </w:rPr>
        <w:t xml:space="preserve">remitir a esa Excma. Corte Suprema </w:t>
      </w:r>
      <w:r w:rsidR="008C4BBD">
        <w:rPr>
          <w:rFonts w:ascii="Courier New" w:hAnsi="Courier New" w:cs="Courier New"/>
          <w:lang w:val="es-ES_tradnl"/>
        </w:rPr>
        <w:t>copia d</w:t>
      </w:r>
      <w:r w:rsidR="008C4BBD" w:rsidRPr="0038626E">
        <w:rPr>
          <w:rFonts w:ascii="Courier New" w:hAnsi="Courier New" w:cs="Courier New"/>
          <w:lang w:val="es-ES_tradnl"/>
        </w:rPr>
        <w:t xml:space="preserve">el </w:t>
      </w:r>
      <w:r w:rsidR="008C4BBD" w:rsidRPr="00123940">
        <w:rPr>
          <w:rFonts w:ascii="Courier New" w:hAnsi="Courier New" w:cs="Courier New"/>
          <w:lang w:val="es-ES_tradnl"/>
        </w:rPr>
        <w:t xml:space="preserve">proyecto </w:t>
      </w:r>
      <w:r w:rsidR="008C4BBD" w:rsidRPr="000A2209">
        <w:rPr>
          <w:rFonts w:ascii="Courier New" w:hAnsi="Courier New" w:cs="Courier New"/>
          <w:lang w:val="es-ES_tradnl"/>
        </w:rPr>
        <w:t xml:space="preserve">de ley </w:t>
      </w:r>
      <w:r w:rsidR="008C4BBD" w:rsidRPr="000320BD">
        <w:rPr>
          <w:rFonts w:ascii="Courier New" w:hAnsi="Courier New" w:cs="Courier New"/>
          <w:lang w:val="es-ES_tradnl"/>
        </w:rPr>
        <w:t>que modifica la ley N°</w:t>
      </w:r>
      <w:r w:rsidR="008C4BBD">
        <w:rPr>
          <w:rFonts w:ascii="Courier New" w:hAnsi="Courier New" w:cs="Courier New"/>
          <w:lang w:val="es-ES_tradnl"/>
        </w:rPr>
        <w:t xml:space="preserve"> </w:t>
      </w:r>
      <w:r w:rsidR="008C4BBD" w:rsidRPr="008C4BBD">
        <w:rPr>
          <w:rFonts w:ascii="Courier New" w:hAnsi="Courier New" w:cs="Courier New"/>
          <w:lang w:val="es-ES_tradnl"/>
        </w:rPr>
        <w:t>18.101 y la ley General de Urbanismo y Construcciones, para regular el arrendamiento y el subarrendamiento y sancionar los casos en que sean abusivos</w:t>
      </w:r>
      <w:r w:rsidR="008C4BBD">
        <w:rPr>
          <w:rFonts w:ascii="Courier New" w:hAnsi="Courier New" w:cs="Courier New"/>
          <w:lang w:val="es-ES_tradnl"/>
        </w:rPr>
        <w:t xml:space="preserve">, </w:t>
      </w:r>
      <w:r w:rsidR="008C4BBD" w:rsidRPr="000320BD">
        <w:rPr>
          <w:rFonts w:ascii="Courier New" w:hAnsi="Courier New" w:cs="Courier New"/>
          <w:lang w:val="es-ES_tradnl"/>
        </w:rPr>
        <w:t>correspondiente al boletín N° 1</w:t>
      </w:r>
      <w:r w:rsidR="008C4BBD">
        <w:rPr>
          <w:rFonts w:ascii="Courier New" w:hAnsi="Courier New" w:cs="Courier New"/>
          <w:lang w:val="es-ES_tradnl"/>
        </w:rPr>
        <w:t>2</w:t>
      </w:r>
      <w:r w:rsidR="008C4BBD" w:rsidRPr="000320BD">
        <w:rPr>
          <w:rFonts w:ascii="Courier New" w:hAnsi="Courier New" w:cs="Courier New"/>
          <w:lang w:val="es-ES_tradnl"/>
        </w:rPr>
        <w:t>.</w:t>
      </w:r>
      <w:r w:rsidR="008C4BBD">
        <w:rPr>
          <w:rFonts w:ascii="Courier New" w:hAnsi="Courier New" w:cs="Courier New"/>
          <w:lang w:val="es-ES_tradnl"/>
        </w:rPr>
        <w:t>145</w:t>
      </w:r>
      <w:r w:rsidR="008C4BBD" w:rsidRPr="000320BD">
        <w:rPr>
          <w:rFonts w:ascii="Courier New" w:hAnsi="Courier New" w:cs="Courier New"/>
          <w:lang w:val="es-ES_tradnl"/>
        </w:rPr>
        <w:t>-</w:t>
      </w:r>
      <w:r w:rsidR="008C4BBD">
        <w:rPr>
          <w:rFonts w:ascii="Courier New" w:hAnsi="Courier New" w:cs="Courier New"/>
          <w:lang w:val="es-ES_tradnl"/>
        </w:rPr>
        <w:t>14</w:t>
      </w:r>
      <w:r w:rsidR="008C4BBD">
        <w:rPr>
          <w:rFonts w:ascii="Courier New" w:hAnsi="Courier New" w:cs="Courier New"/>
          <w:spacing w:val="2"/>
        </w:rPr>
        <w:t>,</w:t>
      </w:r>
      <w:r w:rsidR="008C4BBD">
        <w:rPr>
          <w:rFonts w:ascii="Courier New" w:hAnsi="Courier New" w:cs="Courier New"/>
          <w:lang w:val="es-ES_tradnl"/>
        </w:rPr>
        <w:t xml:space="preserve"> </w:t>
      </w:r>
      <w:r w:rsidR="008C4BBD" w:rsidRPr="00567519">
        <w:rPr>
          <w:rFonts w:ascii="Courier New" w:hAnsi="Courier New" w:cs="Courier New"/>
          <w:lang w:val="es-ES_tradnl"/>
        </w:rPr>
        <w:t xml:space="preserve">con el objeto </w:t>
      </w:r>
      <w:r w:rsidR="008C4BBD">
        <w:rPr>
          <w:rFonts w:ascii="Courier New" w:hAnsi="Courier New" w:cs="Courier New"/>
          <w:lang w:val="es-ES_tradnl"/>
        </w:rPr>
        <w:t xml:space="preserve">de </w:t>
      </w:r>
      <w:r w:rsidR="008C4BBD" w:rsidRPr="00567519">
        <w:rPr>
          <w:rFonts w:ascii="Courier New" w:hAnsi="Courier New" w:cs="Courier New"/>
          <w:lang w:val="es-ES_tradnl"/>
        </w:rPr>
        <w:t xml:space="preserve">que se pronuncie respecto </w:t>
      </w:r>
      <w:r w:rsidR="008C4BBD">
        <w:rPr>
          <w:rFonts w:ascii="Courier New" w:hAnsi="Courier New" w:cs="Courier New"/>
          <w:lang w:val="es-ES_tradnl"/>
        </w:rPr>
        <w:t>del inciso tercero de artículo 8, que se incorpora por el numeral 2 del artículo 1 y en relación con el inciso tercero del numeral 2 del artículo 2, que modifica el artículo 142 de</w:t>
      </w:r>
      <w:r w:rsidR="008C4BBD" w:rsidRPr="008C4BBD">
        <w:rPr>
          <w:rFonts w:ascii="Courier New" w:hAnsi="Courier New" w:cs="Courier New"/>
          <w:lang w:val="es-ES_tradnl"/>
        </w:rPr>
        <w:t>l decreto supremo N° 458</w:t>
      </w:r>
      <w:r w:rsidR="008C4BBD">
        <w:rPr>
          <w:rFonts w:ascii="Courier New" w:hAnsi="Courier New" w:cs="Courier New"/>
          <w:lang w:val="es-ES_tradnl"/>
        </w:rPr>
        <w:t xml:space="preserve">, de 1976, </w:t>
      </w:r>
      <w:r w:rsidR="008C4BBD" w:rsidRPr="008C4BBD">
        <w:rPr>
          <w:rFonts w:ascii="Courier New" w:hAnsi="Courier New" w:cs="Courier New"/>
          <w:lang w:val="es-ES_tradnl"/>
        </w:rPr>
        <w:t>del Ministerio de Vivienda y Urbanismo</w:t>
      </w:r>
      <w:r w:rsidR="008C4BBD">
        <w:rPr>
          <w:rFonts w:ascii="Courier New" w:hAnsi="Courier New" w:cs="Courier New"/>
          <w:lang w:val="es-ES_tradnl"/>
        </w:rPr>
        <w:t>,</w:t>
      </w:r>
      <w:r w:rsidR="008C4BBD" w:rsidRPr="008C4BBD">
        <w:rPr>
          <w:rFonts w:ascii="Courier New" w:hAnsi="Courier New" w:cs="Courier New"/>
          <w:lang w:val="es-ES_tradnl"/>
        </w:rPr>
        <w:t xml:space="preserve"> que aprueba nueva Ley General de Urbanismo y Construcciones</w:t>
      </w:r>
      <w:r w:rsidR="008C4BBD">
        <w:rPr>
          <w:rFonts w:ascii="Courier New" w:hAnsi="Courier New" w:cs="Courier New"/>
          <w:lang w:val="es-ES_tradnl"/>
        </w:rPr>
        <w:t>.</w:t>
      </w:r>
    </w:p>
    <w:p w14:paraId="24F39BC3" w14:textId="77777777" w:rsidR="000F0E1B" w:rsidRPr="008C4BBD" w:rsidRDefault="000F0E1B" w:rsidP="008C4BBD">
      <w:pPr>
        <w:pStyle w:val="Textoindependiente"/>
        <w:tabs>
          <w:tab w:val="left" w:pos="1276"/>
          <w:tab w:val="left" w:pos="1843"/>
        </w:tabs>
        <w:spacing w:before="240" w:after="240" w:line="360" w:lineRule="auto"/>
        <w:ind w:firstLine="2552"/>
        <w:jc w:val="both"/>
        <w:rPr>
          <w:rFonts w:ascii="Courier New" w:hAnsi="Courier New" w:cs="Courier New"/>
          <w:lang w:val="es-ES_tradnl"/>
        </w:rPr>
      </w:pPr>
      <w:r w:rsidRPr="008C4BBD">
        <w:rPr>
          <w:rFonts w:ascii="Courier New" w:hAnsi="Courier New" w:cs="Courier New"/>
          <w:lang w:val="es-ES_tradnl"/>
        </w:rPr>
        <w:t xml:space="preserve">Lo que comunico a Ud., por orden del Presidente de la Comisión H. Diputado GONZALO WINTER ETCHEBERRY y en cumplimiento del mencionado acuerdo. </w:t>
      </w:r>
    </w:p>
    <w:p w14:paraId="30AB5EC2" w14:textId="0CD6641F" w:rsidR="000F0E1B" w:rsidRPr="00E460D8" w:rsidRDefault="000F0E1B" w:rsidP="008522C2">
      <w:pPr>
        <w:pStyle w:val="Textoindependiente"/>
        <w:tabs>
          <w:tab w:val="left" w:pos="1276"/>
          <w:tab w:val="left" w:pos="1843"/>
        </w:tabs>
        <w:spacing w:before="240" w:after="240"/>
        <w:ind w:firstLine="2552"/>
        <w:jc w:val="both"/>
        <w:rPr>
          <w:rFonts w:ascii="Courier New" w:hAnsi="Courier New" w:cs="Courier New"/>
          <w:noProof/>
          <w:lang w:eastAsia="es-CL"/>
        </w:rPr>
      </w:pPr>
      <w:r w:rsidRPr="00E460D8">
        <w:rPr>
          <w:rFonts w:ascii="Courier New" w:hAnsi="Courier New" w:cs="Courier New"/>
          <w:noProof/>
          <w:lang w:eastAsia="es-CL"/>
        </w:rPr>
        <w:t xml:space="preserve">Dios guarde a </w:t>
      </w:r>
      <w:r w:rsidR="008C4BBD">
        <w:rPr>
          <w:rFonts w:ascii="Courier New" w:hAnsi="Courier New" w:cs="Courier New"/>
          <w:noProof/>
          <w:lang w:eastAsia="es-CL"/>
        </w:rPr>
        <w:t>V.E</w:t>
      </w:r>
      <w:r w:rsidRPr="00E460D8">
        <w:rPr>
          <w:rFonts w:ascii="Courier New" w:hAnsi="Courier New" w:cs="Courier New"/>
          <w:noProof/>
          <w:lang w:eastAsia="es-CL"/>
        </w:rPr>
        <w:t>.,</w:t>
      </w:r>
    </w:p>
    <w:p w14:paraId="395F06ED" w14:textId="77777777" w:rsidR="000F0E1B" w:rsidRDefault="000F0E1B" w:rsidP="000F0E1B">
      <w:pPr>
        <w:pStyle w:val="Textoindependiente"/>
        <w:tabs>
          <w:tab w:val="left" w:pos="1276"/>
          <w:tab w:val="left" w:pos="1843"/>
        </w:tabs>
        <w:spacing w:before="240" w:after="240"/>
        <w:ind w:firstLine="1701"/>
        <w:jc w:val="both"/>
        <w:rPr>
          <w:rFonts w:ascii="Courier New" w:hAnsi="Courier New" w:cs="Courier New"/>
          <w:noProof/>
          <w:lang w:eastAsia="es-CL"/>
        </w:rPr>
      </w:pPr>
      <w:r w:rsidRPr="00E460D8">
        <w:rPr>
          <w:rFonts w:ascii="Courier New" w:hAnsi="Courier New" w:cs="Courier New"/>
          <w:noProof/>
          <w:lang w:eastAsia="es-CL"/>
        </w:rPr>
        <w:t xml:space="preserve"> </w:t>
      </w:r>
    </w:p>
    <w:p w14:paraId="579FDC17" w14:textId="77777777" w:rsidR="000F0E1B" w:rsidRPr="00E460D8" w:rsidRDefault="000F0E1B" w:rsidP="000F0E1B">
      <w:pPr>
        <w:spacing w:after="0" w:line="240" w:lineRule="auto"/>
        <w:ind w:right="-221"/>
        <w:jc w:val="center"/>
        <w:outlineLvl w:val="0"/>
        <w:rPr>
          <w:rFonts w:ascii="Courier New" w:hAnsi="Courier New" w:cs="Courier New"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4570C72B" wp14:editId="129596D6">
            <wp:extent cx="1952625" cy="990600"/>
            <wp:effectExtent l="0" t="0" r="9525" b="0"/>
            <wp:docPr id="1" name="Imagen 1" descr="Firma Clau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Clau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405D" w14:textId="77777777" w:rsidR="000F0E1B" w:rsidRPr="00E460D8" w:rsidRDefault="000F0E1B" w:rsidP="000F0E1B">
      <w:pPr>
        <w:widowControl w:val="0"/>
        <w:tabs>
          <w:tab w:val="left" w:pos="3918"/>
        </w:tabs>
        <w:spacing w:after="0" w:line="240" w:lineRule="auto"/>
        <w:ind w:right="51"/>
        <w:jc w:val="center"/>
        <w:rPr>
          <w:rFonts w:ascii="Courier New" w:hAnsi="Courier New" w:cs="Courier New"/>
          <w:b/>
          <w:noProof/>
          <w:sz w:val="24"/>
          <w:szCs w:val="24"/>
          <w:lang w:eastAsia="es-CL"/>
        </w:rPr>
      </w:pPr>
      <w:r w:rsidRPr="00E460D8">
        <w:rPr>
          <w:rFonts w:ascii="Courier New" w:hAnsi="Courier New" w:cs="Courier New"/>
          <w:b/>
          <w:noProof/>
          <w:sz w:val="24"/>
          <w:szCs w:val="24"/>
          <w:lang w:eastAsia="es-CL"/>
        </w:rPr>
        <w:t>CLAUDIA RODRÍGUEZ ANDRADE</w:t>
      </w:r>
    </w:p>
    <w:p w14:paraId="5270F9BD" w14:textId="7EF51A36" w:rsidR="000F0E1B" w:rsidRDefault="008C4BBD" w:rsidP="000F0E1B">
      <w:pPr>
        <w:spacing w:line="240" w:lineRule="auto"/>
        <w:jc w:val="center"/>
        <w:rPr>
          <w:rFonts w:ascii="Courier New" w:hAnsi="Courier New" w:cs="Courier New"/>
          <w:noProof/>
          <w:sz w:val="24"/>
          <w:szCs w:val="24"/>
          <w:lang w:eastAsia="es-CL"/>
        </w:rPr>
      </w:pPr>
      <w:r>
        <w:rPr>
          <w:rFonts w:ascii="Courier New" w:hAnsi="Courier New" w:cs="Courier New"/>
          <w:noProof/>
          <w:sz w:val="24"/>
          <w:szCs w:val="24"/>
          <w:lang w:eastAsia="es-CL"/>
        </w:rPr>
        <w:t xml:space="preserve"> </w:t>
      </w:r>
      <w:r w:rsidR="000F0E1B">
        <w:rPr>
          <w:rFonts w:ascii="Courier New" w:hAnsi="Courier New" w:cs="Courier New"/>
          <w:noProof/>
          <w:sz w:val="24"/>
          <w:szCs w:val="24"/>
          <w:lang w:eastAsia="es-CL"/>
        </w:rPr>
        <w:t xml:space="preserve"> </w:t>
      </w:r>
      <w:r w:rsidR="000F0E1B" w:rsidRPr="00E460D8">
        <w:rPr>
          <w:rFonts w:ascii="Courier New" w:hAnsi="Courier New" w:cs="Courier New"/>
          <w:noProof/>
          <w:sz w:val="24"/>
          <w:szCs w:val="24"/>
          <w:lang w:eastAsia="es-CL"/>
        </w:rPr>
        <w:t>Abogada Secretaria de la Comisión</w:t>
      </w:r>
    </w:p>
    <w:p w14:paraId="5329AC37" w14:textId="77777777" w:rsidR="000F0E1B" w:rsidRDefault="000F0E1B" w:rsidP="000F0E1B">
      <w:pPr>
        <w:spacing w:after="0" w:line="240" w:lineRule="auto"/>
        <w:rPr>
          <w:rFonts w:ascii="Courier New" w:hAnsi="Courier New" w:cs="Courier New"/>
          <w:b/>
          <w:noProof/>
          <w:sz w:val="24"/>
          <w:szCs w:val="24"/>
          <w:lang w:eastAsia="es-CL"/>
        </w:rPr>
      </w:pPr>
    </w:p>
    <w:p w14:paraId="00C08AAF" w14:textId="77777777" w:rsidR="000F0E1B" w:rsidRDefault="000F0E1B" w:rsidP="000F0E1B">
      <w:pPr>
        <w:spacing w:after="0" w:line="240" w:lineRule="auto"/>
        <w:rPr>
          <w:rFonts w:ascii="Courier New" w:hAnsi="Courier New" w:cs="Courier New"/>
          <w:b/>
          <w:noProof/>
          <w:sz w:val="24"/>
          <w:szCs w:val="24"/>
          <w:lang w:eastAsia="es-CL"/>
        </w:rPr>
      </w:pPr>
    </w:p>
    <w:p w14:paraId="6AEFC7E9" w14:textId="77777777" w:rsidR="008C4BBD" w:rsidRDefault="008C4BBD" w:rsidP="008C4BBD">
      <w:pPr>
        <w:pStyle w:val="Encabezado"/>
      </w:pPr>
    </w:p>
    <w:p w14:paraId="0BD52118" w14:textId="77777777" w:rsidR="008C4BBD" w:rsidRDefault="008C4BBD" w:rsidP="008C4BBD"/>
    <w:p w14:paraId="0A635B7B" w14:textId="77777777" w:rsidR="008C4BBD" w:rsidRDefault="008C4BBD" w:rsidP="008C4BBD">
      <w:pPr>
        <w:pStyle w:val="Piedepgina"/>
      </w:pPr>
    </w:p>
    <w:p w14:paraId="7C3DDC73" w14:textId="77777777" w:rsidR="008C4BBD" w:rsidRDefault="008C4BBD" w:rsidP="008C4BBD">
      <w:pPr>
        <w:tabs>
          <w:tab w:val="left" w:pos="2552"/>
        </w:tabs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 S. E. EL PRESIDENTE DE </w:t>
      </w:r>
      <w:smartTag w:uri="urn:schemas-microsoft-com:office:smarttags" w:element="PersonName">
        <w:smartTagPr>
          <w:attr w:name="ProductID" w:val="LA EXCMA. CORTE SUPREMA"/>
        </w:smartTagPr>
        <w:r>
          <w:rPr>
            <w:rFonts w:ascii="Courier New" w:hAnsi="Courier New" w:cs="Courier New"/>
            <w:sz w:val="24"/>
          </w:rPr>
          <w:t>LA EXCMA. CORTE SUPREMA</w:t>
        </w:r>
      </w:smartTag>
      <w:r>
        <w:rPr>
          <w:rFonts w:ascii="Courier New" w:hAnsi="Courier New" w:cs="Courier New"/>
          <w:sz w:val="24"/>
        </w:rPr>
        <w:tab/>
      </w:r>
    </w:p>
    <w:p w14:paraId="14A85B11" w14:textId="77777777" w:rsidR="00B03C86" w:rsidRDefault="00B03C86"/>
    <w:sectPr w:rsidR="00B03C86" w:rsidSect="00C94BEA">
      <w:headerReference w:type="default" r:id="rId10"/>
      <w:pgSz w:w="12242" w:h="20163" w:code="5"/>
      <w:pgMar w:top="1985" w:right="11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A305" w14:textId="77777777" w:rsidR="000559F4" w:rsidRDefault="001803AF">
      <w:pPr>
        <w:spacing w:after="0" w:line="240" w:lineRule="auto"/>
      </w:pPr>
      <w:r>
        <w:separator/>
      </w:r>
    </w:p>
  </w:endnote>
  <w:endnote w:type="continuationSeparator" w:id="0">
    <w:p w14:paraId="7C26DD6C" w14:textId="77777777" w:rsidR="000559F4" w:rsidRDefault="0018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135A9" w14:textId="77777777" w:rsidR="000559F4" w:rsidRDefault="001803AF">
      <w:pPr>
        <w:spacing w:after="0" w:line="240" w:lineRule="auto"/>
      </w:pPr>
      <w:r>
        <w:separator/>
      </w:r>
    </w:p>
  </w:footnote>
  <w:footnote w:type="continuationSeparator" w:id="0">
    <w:p w14:paraId="69F236DD" w14:textId="77777777" w:rsidR="000559F4" w:rsidRDefault="0018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85DE5" w14:textId="77777777" w:rsidR="00F44853" w:rsidRDefault="000F0E1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08A36C8" wp14:editId="21645A8B">
          <wp:simplePos x="0" y="0"/>
          <wp:positionH relativeFrom="column">
            <wp:posOffset>-252730</wp:posOffset>
          </wp:positionH>
          <wp:positionV relativeFrom="paragraph">
            <wp:posOffset>-110490</wp:posOffset>
          </wp:positionV>
          <wp:extent cx="895350" cy="933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6DEFB" w14:textId="77777777" w:rsidR="00E5711F" w:rsidRDefault="001E7C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B"/>
    <w:rsid w:val="000559F4"/>
    <w:rsid w:val="000F0E1B"/>
    <w:rsid w:val="001803AF"/>
    <w:rsid w:val="001E7CE5"/>
    <w:rsid w:val="008522C2"/>
    <w:rsid w:val="008C4BBD"/>
    <w:rsid w:val="00B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E8719F"/>
  <w15:chartTrackingRefBased/>
  <w15:docId w15:val="{A83362D9-7B4F-483F-B4FD-E491FAC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E1B"/>
    <w:pPr>
      <w:spacing w:after="0" w:line="240" w:lineRule="auto"/>
      <w:ind w:left="720"/>
    </w:pPr>
    <w:rPr>
      <w:rFonts w:ascii="Calibri" w:eastAsia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0F0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0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0F0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E1B"/>
  </w:style>
  <w:style w:type="paragraph" w:styleId="Piedepgina">
    <w:name w:val="footer"/>
    <w:basedOn w:val="Normal"/>
    <w:link w:val="PiedepginaCar"/>
    <w:rsid w:val="008C4B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8C4BB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5413CEC61945883685D7104D9FEC" ma:contentTypeVersion="0" ma:contentTypeDescription="Crear nuevo documento." ma:contentTypeScope="" ma:versionID="40fd7c82c8499b31cce2e5db53e29e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41BD1-4BB7-4F0F-89C7-0349FDAE88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20A589-7954-4C73-81CE-D10FC607D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5C970-8C0E-4D10-9042-AB33CB64E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Ayudante Comision Mujer</dc:creator>
  <cp:keywords/>
  <dc:description/>
  <cp:lastModifiedBy>Comisión Mujeres y equidad de género</cp:lastModifiedBy>
  <cp:revision>5</cp:revision>
  <dcterms:created xsi:type="dcterms:W3CDTF">2019-04-17T22:36:00Z</dcterms:created>
  <dcterms:modified xsi:type="dcterms:W3CDTF">2019-04-24T22:47:00Z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0x01010064FA5413CEC61945883685D7104D9FEC</vt:lpwstr>
  </property>
</Properties>
</file>