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5A4D" w14:textId="550328A6" w:rsidR="006747F4" w:rsidRPr="006747F4" w:rsidRDefault="006747F4" w:rsidP="006747F4">
      <w:pPr>
        <w:tabs>
          <w:tab w:val="left" w:pos="2835"/>
        </w:tabs>
        <w:spacing w:line="240" w:lineRule="auto"/>
        <w:ind w:left="3402"/>
        <w:rPr>
          <w:rFonts w:ascii="Arial" w:hAnsi="Arial" w:cs="Arial"/>
          <w:sz w:val="24"/>
          <w:szCs w:val="24"/>
        </w:rPr>
      </w:pPr>
      <w:bookmarkStart w:id="0" w:name="_GoBack"/>
      <w:bookmarkEnd w:id="0"/>
      <w:r w:rsidRPr="006747F4">
        <w:rPr>
          <w:rFonts w:ascii="Arial" w:hAnsi="Arial" w:cs="Arial"/>
          <w:b/>
          <w:sz w:val="24"/>
          <w:szCs w:val="24"/>
        </w:rPr>
        <w:t>INFORME DE LA COMISIÓN DE LA COMISIÓN DE EDUCACIÓN Y CULTURA</w:t>
      </w:r>
      <w:r w:rsidRPr="006747F4">
        <w:rPr>
          <w:rFonts w:ascii="Arial" w:hAnsi="Arial" w:cs="Arial"/>
          <w:sz w:val="24"/>
          <w:szCs w:val="24"/>
        </w:rPr>
        <w:t>, recaído en el proyecto de ley, en primer trámite constitucional, que crea el Servicio Nacional de Reinserción Social Juvenil e introduce modificaciones a la ley N° 20.084, sobre responsabilidad penal de adolescentes, y a otras normas que indica.</w:t>
      </w:r>
    </w:p>
    <w:p w14:paraId="5EC1155C" w14:textId="77777777" w:rsidR="006747F4" w:rsidRPr="006747F4" w:rsidRDefault="006747F4" w:rsidP="006747F4">
      <w:pPr>
        <w:tabs>
          <w:tab w:val="left" w:pos="2835"/>
        </w:tabs>
        <w:spacing w:line="240" w:lineRule="auto"/>
        <w:ind w:left="3402"/>
        <w:rPr>
          <w:rFonts w:ascii="Arial" w:hAnsi="Arial" w:cs="Arial"/>
          <w:sz w:val="24"/>
          <w:szCs w:val="24"/>
        </w:rPr>
      </w:pPr>
    </w:p>
    <w:p w14:paraId="2D342A24" w14:textId="305D5F03" w:rsidR="006747F4" w:rsidRPr="00B60B01" w:rsidRDefault="006747F4" w:rsidP="006747F4">
      <w:pPr>
        <w:tabs>
          <w:tab w:val="left" w:pos="2835"/>
        </w:tabs>
        <w:spacing w:line="240" w:lineRule="auto"/>
        <w:ind w:left="3402"/>
        <w:rPr>
          <w:rFonts w:ascii="Arial" w:hAnsi="Arial" w:cs="Arial"/>
          <w:b/>
          <w:bCs/>
          <w:sz w:val="24"/>
          <w:szCs w:val="24"/>
        </w:rPr>
      </w:pPr>
      <w:r w:rsidRPr="00B60B01">
        <w:rPr>
          <w:rFonts w:ascii="Arial" w:hAnsi="Arial" w:cs="Arial"/>
          <w:b/>
          <w:bCs/>
          <w:sz w:val="24"/>
          <w:szCs w:val="24"/>
        </w:rPr>
        <w:t>BOLETÍN Nº 11.174-07.</w:t>
      </w:r>
    </w:p>
    <w:p w14:paraId="4541771A" w14:textId="77777777" w:rsidR="006747F4" w:rsidRPr="006747F4" w:rsidRDefault="006747F4" w:rsidP="006747F4">
      <w:pPr>
        <w:tabs>
          <w:tab w:val="left" w:pos="2835"/>
        </w:tabs>
        <w:spacing w:line="240" w:lineRule="auto"/>
        <w:ind w:left="3402"/>
        <w:rPr>
          <w:rFonts w:ascii="Arial" w:hAnsi="Arial" w:cs="Arial"/>
          <w:sz w:val="24"/>
          <w:szCs w:val="24"/>
        </w:rPr>
      </w:pPr>
      <w:r w:rsidRPr="006747F4">
        <w:rPr>
          <w:rFonts w:ascii="Arial" w:hAnsi="Arial" w:cs="Arial"/>
          <w:sz w:val="24"/>
          <w:szCs w:val="24"/>
        </w:rPr>
        <w:t>____________________________________</w:t>
      </w:r>
    </w:p>
    <w:p w14:paraId="6ABD14B5" w14:textId="77777777" w:rsidR="006747F4" w:rsidRPr="006747F4" w:rsidRDefault="006747F4" w:rsidP="006747F4">
      <w:pPr>
        <w:pStyle w:val="Encabezado"/>
        <w:tabs>
          <w:tab w:val="left" w:pos="2835"/>
        </w:tabs>
        <w:rPr>
          <w:rFonts w:ascii="Arial" w:hAnsi="Arial" w:cs="Arial"/>
          <w:sz w:val="24"/>
          <w:szCs w:val="24"/>
        </w:rPr>
      </w:pPr>
    </w:p>
    <w:p w14:paraId="72D04DC6" w14:textId="77777777" w:rsidR="006747F4" w:rsidRPr="006747F4" w:rsidRDefault="006747F4" w:rsidP="006747F4">
      <w:pPr>
        <w:tabs>
          <w:tab w:val="left" w:pos="2835"/>
        </w:tabs>
        <w:spacing w:line="240" w:lineRule="auto"/>
        <w:rPr>
          <w:rFonts w:ascii="Arial" w:hAnsi="Arial" w:cs="Arial"/>
          <w:sz w:val="24"/>
          <w:szCs w:val="24"/>
        </w:rPr>
      </w:pPr>
      <w:r w:rsidRPr="006747F4">
        <w:rPr>
          <w:rFonts w:ascii="Arial" w:hAnsi="Arial" w:cs="Arial"/>
          <w:sz w:val="24"/>
          <w:szCs w:val="24"/>
        </w:rPr>
        <w:t>HONORABLE SENADO:</w:t>
      </w:r>
    </w:p>
    <w:p w14:paraId="309F79C0" w14:textId="77777777" w:rsidR="006747F4" w:rsidRPr="006747F4" w:rsidRDefault="006747F4" w:rsidP="006747F4">
      <w:pPr>
        <w:tabs>
          <w:tab w:val="left" w:pos="2835"/>
        </w:tabs>
        <w:spacing w:line="240" w:lineRule="auto"/>
        <w:rPr>
          <w:rFonts w:ascii="Arial" w:hAnsi="Arial" w:cs="Arial"/>
          <w:sz w:val="24"/>
          <w:szCs w:val="24"/>
        </w:rPr>
      </w:pPr>
    </w:p>
    <w:p w14:paraId="096BA0D4" w14:textId="76C91157" w:rsidR="00592143" w:rsidRDefault="006747F4" w:rsidP="006747F4">
      <w:pPr>
        <w:tabs>
          <w:tab w:val="left" w:pos="2835"/>
        </w:tabs>
        <w:spacing w:line="240" w:lineRule="auto"/>
        <w:rPr>
          <w:rFonts w:ascii="Arial" w:hAnsi="Arial" w:cs="Arial"/>
          <w:sz w:val="24"/>
          <w:szCs w:val="24"/>
        </w:rPr>
      </w:pPr>
      <w:r w:rsidRPr="006747F4">
        <w:rPr>
          <w:rFonts w:ascii="Arial" w:hAnsi="Arial" w:cs="Arial"/>
          <w:sz w:val="24"/>
          <w:szCs w:val="24"/>
        </w:rPr>
        <w:tab/>
        <w:t xml:space="preserve">La </w:t>
      </w:r>
      <w:r w:rsidR="00596358">
        <w:rPr>
          <w:rFonts w:ascii="Arial" w:hAnsi="Arial" w:cs="Arial"/>
          <w:sz w:val="24"/>
          <w:szCs w:val="24"/>
        </w:rPr>
        <w:t xml:space="preserve">Comisión de Educación y Cultura </w:t>
      </w:r>
      <w:r w:rsidRPr="006747F4">
        <w:rPr>
          <w:rFonts w:ascii="Arial" w:hAnsi="Arial" w:cs="Arial"/>
          <w:sz w:val="24"/>
          <w:szCs w:val="24"/>
        </w:rPr>
        <w:t>tiene el honor de emitir su informe sobre el proyecto de ley señalado en el epígrafe, iniciado en Mensaje de la ex Presidenta de la República, señora Michelle Bachelet Jeria, con urgencia calificada de “</w:t>
      </w:r>
      <w:r w:rsidR="002100E1">
        <w:rPr>
          <w:rFonts w:ascii="Arial" w:hAnsi="Arial" w:cs="Arial"/>
          <w:sz w:val="24"/>
          <w:szCs w:val="24"/>
        </w:rPr>
        <w:t>discusión inmediata</w:t>
      </w:r>
      <w:r w:rsidRPr="006747F4">
        <w:rPr>
          <w:rFonts w:ascii="Arial" w:hAnsi="Arial" w:cs="Arial"/>
          <w:sz w:val="24"/>
          <w:szCs w:val="24"/>
        </w:rPr>
        <w:t>”.</w:t>
      </w:r>
    </w:p>
    <w:p w14:paraId="2834F678" w14:textId="77777777" w:rsidR="006747F4" w:rsidRPr="006747F4" w:rsidRDefault="006747F4" w:rsidP="006747F4">
      <w:pPr>
        <w:tabs>
          <w:tab w:val="left" w:pos="2835"/>
        </w:tabs>
        <w:spacing w:line="240" w:lineRule="auto"/>
        <w:rPr>
          <w:rFonts w:ascii="Arial" w:hAnsi="Arial" w:cs="Arial"/>
          <w:sz w:val="24"/>
          <w:szCs w:val="24"/>
        </w:rPr>
      </w:pPr>
    </w:p>
    <w:p w14:paraId="010588B0" w14:textId="1BF1B9BF" w:rsidR="00E51516" w:rsidRPr="006747F4" w:rsidRDefault="00E51516" w:rsidP="00E51516">
      <w:pPr>
        <w:tabs>
          <w:tab w:val="left" w:pos="2835"/>
        </w:tabs>
        <w:spacing w:line="240" w:lineRule="auto"/>
        <w:jc w:val="center"/>
        <w:rPr>
          <w:rFonts w:ascii="Arial" w:hAnsi="Arial" w:cs="Arial"/>
          <w:sz w:val="24"/>
          <w:szCs w:val="24"/>
        </w:rPr>
      </w:pPr>
      <w:r w:rsidRPr="006747F4">
        <w:rPr>
          <w:rFonts w:ascii="Arial" w:hAnsi="Arial" w:cs="Arial"/>
          <w:sz w:val="24"/>
          <w:szCs w:val="24"/>
        </w:rPr>
        <w:t>- - -</w:t>
      </w:r>
    </w:p>
    <w:p w14:paraId="3C06BBF3" w14:textId="696520D5" w:rsidR="00A546EE" w:rsidRPr="006747F4" w:rsidRDefault="00A546EE" w:rsidP="00A546EE">
      <w:pPr>
        <w:tabs>
          <w:tab w:val="left" w:pos="2835"/>
        </w:tabs>
        <w:spacing w:line="240" w:lineRule="auto"/>
        <w:rPr>
          <w:rFonts w:ascii="Arial" w:hAnsi="Arial" w:cs="Arial"/>
          <w:sz w:val="24"/>
          <w:szCs w:val="24"/>
        </w:rPr>
      </w:pPr>
    </w:p>
    <w:p w14:paraId="67A97720" w14:textId="3F426A3B" w:rsidR="00A546EE" w:rsidRPr="006747F4" w:rsidRDefault="00A546EE" w:rsidP="00A546EE">
      <w:pPr>
        <w:tabs>
          <w:tab w:val="left" w:pos="2835"/>
        </w:tabs>
        <w:spacing w:line="240" w:lineRule="auto"/>
        <w:rPr>
          <w:rFonts w:ascii="Arial" w:hAnsi="Arial" w:cs="Arial"/>
          <w:sz w:val="24"/>
          <w:szCs w:val="24"/>
        </w:rPr>
      </w:pPr>
      <w:r w:rsidRPr="006747F4">
        <w:rPr>
          <w:rFonts w:ascii="Arial" w:hAnsi="Arial" w:cs="Arial"/>
          <w:sz w:val="24"/>
          <w:szCs w:val="24"/>
        </w:rPr>
        <w:tab/>
      </w:r>
      <w:r w:rsidR="00BC7193" w:rsidRPr="006747F4">
        <w:rPr>
          <w:rFonts w:ascii="Arial" w:hAnsi="Arial" w:cs="Arial"/>
          <w:sz w:val="24"/>
          <w:szCs w:val="24"/>
        </w:rPr>
        <w:tab/>
      </w:r>
      <w:r w:rsidRPr="006747F4">
        <w:rPr>
          <w:rFonts w:ascii="Arial" w:hAnsi="Arial" w:cs="Arial"/>
          <w:sz w:val="24"/>
          <w:szCs w:val="24"/>
        </w:rPr>
        <w:t>Cabe hacer presente que este proyecto lo conoció, en primer término, la Comisión de Constitución, Legislación Justicia y Reglamento</w:t>
      </w:r>
      <w:r w:rsidR="002100E1">
        <w:rPr>
          <w:rFonts w:ascii="Arial" w:hAnsi="Arial" w:cs="Arial"/>
          <w:sz w:val="24"/>
          <w:szCs w:val="24"/>
        </w:rPr>
        <w:t xml:space="preserve"> y </w:t>
      </w:r>
      <w:r w:rsidR="00BC7193" w:rsidRPr="006747F4">
        <w:rPr>
          <w:rFonts w:ascii="Arial" w:hAnsi="Arial" w:cs="Arial"/>
          <w:sz w:val="24"/>
          <w:szCs w:val="24"/>
        </w:rPr>
        <w:t xml:space="preserve">luego </w:t>
      </w:r>
      <w:r w:rsidRPr="006747F4">
        <w:rPr>
          <w:rFonts w:ascii="Arial" w:hAnsi="Arial" w:cs="Arial"/>
          <w:sz w:val="24"/>
          <w:szCs w:val="24"/>
        </w:rPr>
        <w:t>la de Hacienda</w:t>
      </w:r>
      <w:r w:rsidR="002100E1">
        <w:rPr>
          <w:rFonts w:ascii="Arial" w:hAnsi="Arial" w:cs="Arial"/>
          <w:sz w:val="24"/>
          <w:szCs w:val="24"/>
        </w:rPr>
        <w:t xml:space="preserve">. Por </w:t>
      </w:r>
      <w:r w:rsidRPr="006747F4">
        <w:rPr>
          <w:rFonts w:ascii="Arial" w:hAnsi="Arial" w:cs="Arial"/>
          <w:sz w:val="24"/>
          <w:szCs w:val="24"/>
        </w:rPr>
        <w:t>acuerdo adoptado por la Sala el día 18 de diciembre de 2019, lo conoció</w:t>
      </w:r>
      <w:r w:rsidR="002100E1">
        <w:rPr>
          <w:rFonts w:ascii="Arial" w:hAnsi="Arial" w:cs="Arial"/>
          <w:sz w:val="24"/>
          <w:szCs w:val="24"/>
        </w:rPr>
        <w:t xml:space="preserve">, en tercer término, </w:t>
      </w:r>
      <w:r w:rsidRPr="006747F4">
        <w:rPr>
          <w:rFonts w:ascii="Arial" w:hAnsi="Arial" w:cs="Arial"/>
          <w:sz w:val="24"/>
          <w:szCs w:val="24"/>
        </w:rPr>
        <w:t>esta instancia legislativa</w:t>
      </w:r>
      <w:r w:rsidR="00BC7193" w:rsidRPr="006747F4">
        <w:rPr>
          <w:rFonts w:ascii="Arial" w:hAnsi="Arial" w:cs="Arial"/>
          <w:sz w:val="24"/>
          <w:szCs w:val="24"/>
        </w:rPr>
        <w:t>.</w:t>
      </w:r>
    </w:p>
    <w:p w14:paraId="6C03D8BF" w14:textId="16C9EACB" w:rsidR="00A546EE" w:rsidRPr="006747F4" w:rsidRDefault="00A546EE" w:rsidP="00A546EE">
      <w:pPr>
        <w:tabs>
          <w:tab w:val="left" w:pos="2835"/>
        </w:tabs>
        <w:spacing w:line="240" w:lineRule="auto"/>
        <w:rPr>
          <w:rFonts w:ascii="Arial" w:hAnsi="Arial" w:cs="Arial"/>
          <w:sz w:val="24"/>
          <w:szCs w:val="24"/>
        </w:rPr>
      </w:pPr>
    </w:p>
    <w:p w14:paraId="5B412DCF" w14:textId="586BE951" w:rsidR="00BC7193" w:rsidRPr="00BC7193" w:rsidRDefault="00BC7193" w:rsidP="00BC7193">
      <w:pPr>
        <w:tabs>
          <w:tab w:val="left" w:pos="2835"/>
        </w:tabs>
        <w:spacing w:line="240" w:lineRule="auto"/>
        <w:jc w:val="center"/>
        <w:rPr>
          <w:rFonts w:ascii="Arial" w:hAnsi="Arial" w:cs="Arial"/>
          <w:sz w:val="24"/>
          <w:szCs w:val="24"/>
        </w:rPr>
      </w:pPr>
      <w:r w:rsidRPr="00BC7193">
        <w:rPr>
          <w:rFonts w:ascii="Arial" w:hAnsi="Arial" w:cs="Arial"/>
          <w:sz w:val="24"/>
          <w:szCs w:val="24"/>
        </w:rPr>
        <w:t>- - -</w:t>
      </w:r>
    </w:p>
    <w:p w14:paraId="19F22C9C" w14:textId="77777777" w:rsidR="00A546EE" w:rsidRDefault="00A546EE" w:rsidP="00BC7193">
      <w:pPr>
        <w:tabs>
          <w:tab w:val="clear" w:pos="2268"/>
          <w:tab w:val="left" w:pos="2835"/>
        </w:tabs>
        <w:spacing w:line="240" w:lineRule="auto"/>
        <w:rPr>
          <w:rFonts w:ascii="Arial" w:hAnsi="Arial" w:cs="Arial"/>
          <w:sz w:val="24"/>
          <w:szCs w:val="24"/>
        </w:rPr>
      </w:pPr>
    </w:p>
    <w:p w14:paraId="6304C75C" w14:textId="77777777" w:rsidR="00A127B1" w:rsidRDefault="00A546EE" w:rsidP="00A546EE">
      <w:pPr>
        <w:tabs>
          <w:tab w:val="clear" w:pos="2268"/>
          <w:tab w:val="left" w:pos="2835"/>
        </w:tabs>
        <w:spacing w:line="240" w:lineRule="auto"/>
        <w:rPr>
          <w:rFonts w:ascii="Arial" w:hAnsi="Arial" w:cs="Arial"/>
          <w:sz w:val="24"/>
          <w:szCs w:val="24"/>
        </w:rPr>
      </w:pPr>
      <w:r>
        <w:rPr>
          <w:rFonts w:ascii="Arial" w:hAnsi="Arial" w:cs="Arial"/>
          <w:sz w:val="24"/>
          <w:szCs w:val="24"/>
        </w:rPr>
        <w:tab/>
        <w:t xml:space="preserve">A una o más de las sesiones en que esta Comisión conoció esta iniciativa de ley asistieron, </w:t>
      </w:r>
      <w:r w:rsidR="00A127B1">
        <w:rPr>
          <w:rFonts w:ascii="Arial" w:hAnsi="Arial" w:cs="Arial"/>
          <w:sz w:val="24"/>
          <w:szCs w:val="24"/>
        </w:rPr>
        <w:t>además de sus integrantes:</w:t>
      </w:r>
    </w:p>
    <w:p w14:paraId="2B80D9E3" w14:textId="77777777" w:rsidR="00A127B1" w:rsidRDefault="00A127B1" w:rsidP="00A546EE">
      <w:pPr>
        <w:tabs>
          <w:tab w:val="clear" w:pos="2268"/>
          <w:tab w:val="left" w:pos="2835"/>
        </w:tabs>
        <w:spacing w:line="240" w:lineRule="auto"/>
        <w:rPr>
          <w:rFonts w:ascii="Arial" w:hAnsi="Arial" w:cs="Arial"/>
          <w:sz w:val="24"/>
          <w:szCs w:val="24"/>
        </w:rPr>
      </w:pPr>
    </w:p>
    <w:p w14:paraId="6FA9C5D4" w14:textId="30DC076E" w:rsidR="00A127B1" w:rsidRPr="00A127B1" w:rsidRDefault="00A127B1" w:rsidP="00BC7193">
      <w:pPr>
        <w:spacing w:line="240" w:lineRule="auto"/>
        <w:rPr>
          <w:rFonts w:ascii="Arial" w:eastAsia="Calibri" w:hAnsi="Arial"/>
          <w:sz w:val="24"/>
          <w:szCs w:val="22"/>
          <w:lang w:val="es-CL" w:eastAsia="en-US"/>
        </w:rPr>
      </w:pPr>
      <w:r>
        <w:rPr>
          <w:rFonts w:ascii="Arial" w:hAnsi="Arial" w:cs="Arial"/>
          <w:sz w:val="24"/>
          <w:szCs w:val="24"/>
        </w:rPr>
        <w:tab/>
      </w:r>
      <w:r w:rsidR="00BC7193">
        <w:rPr>
          <w:rFonts w:ascii="Arial" w:hAnsi="Arial" w:cs="Arial"/>
          <w:sz w:val="24"/>
          <w:szCs w:val="24"/>
        </w:rPr>
        <w:tab/>
      </w:r>
      <w:r w:rsidRPr="00A127B1">
        <w:rPr>
          <w:rFonts w:ascii="Arial" w:eastAsia="Calibri" w:hAnsi="Arial"/>
          <w:sz w:val="24"/>
          <w:szCs w:val="22"/>
          <w:lang w:val="es-CL" w:eastAsia="en-US"/>
        </w:rPr>
        <w:t>Del Ministerio de Justicia y Derechos Humanos: el Subsecretario, señor Sebastián Valenzuela; las Asesoras, señoras Macarena Cortés; Gabriela Valenzuela; Marta olivares y Marcela Ureta; del Área Audiovisual, señor Víctor Hugo Muñoz. y el Asesor Externo, señor Francisco Maldonado.</w:t>
      </w:r>
    </w:p>
    <w:p w14:paraId="5F173C37" w14:textId="77777777" w:rsidR="00A127B1" w:rsidRPr="00A127B1" w:rsidRDefault="00A127B1" w:rsidP="00BC7193">
      <w:pPr>
        <w:tabs>
          <w:tab w:val="clear" w:pos="2268"/>
        </w:tabs>
        <w:spacing w:line="240" w:lineRule="auto"/>
        <w:rPr>
          <w:rFonts w:ascii="Arial" w:eastAsia="Calibri" w:hAnsi="Arial"/>
          <w:sz w:val="24"/>
          <w:szCs w:val="22"/>
          <w:lang w:val="es-CL" w:eastAsia="en-US"/>
        </w:rPr>
      </w:pPr>
    </w:p>
    <w:p w14:paraId="2C250EC9" w14:textId="0A01D114" w:rsidR="00A127B1" w:rsidRDefault="00BC7193" w:rsidP="00BC7193">
      <w:pPr>
        <w:tabs>
          <w:tab w:val="clear" w:pos="2268"/>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Pr>
          <w:rFonts w:ascii="Arial" w:eastAsia="Calibri" w:hAnsi="Arial"/>
          <w:sz w:val="24"/>
          <w:szCs w:val="22"/>
          <w:lang w:val="es-CL" w:eastAsia="en-US"/>
        </w:rPr>
        <w:tab/>
      </w:r>
      <w:r>
        <w:rPr>
          <w:rFonts w:ascii="Arial" w:eastAsia="Calibri" w:hAnsi="Arial"/>
          <w:sz w:val="24"/>
          <w:szCs w:val="22"/>
          <w:lang w:val="es-CL" w:eastAsia="en-US"/>
        </w:rPr>
        <w:tab/>
      </w:r>
      <w:r>
        <w:rPr>
          <w:rFonts w:ascii="Arial" w:eastAsia="Calibri" w:hAnsi="Arial"/>
          <w:sz w:val="24"/>
          <w:szCs w:val="22"/>
          <w:lang w:val="es-CL" w:eastAsia="en-US"/>
        </w:rPr>
        <w:tab/>
      </w:r>
      <w:r w:rsidR="00A127B1" w:rsidRPr="00A127B1">
        <w:rPr>
          <w:rFonts w:ascii="Arial" w:eastAsia="Calibri" w:hAnsi="Arial"/>
          <w:sz w:val="24"/>
          <w:szCs w:val="22"/>
          <w:lang w:val="es-CL" w:eastAsia="en-US"/>
        </w:rPr>
        <w:t>De la Fundación Súmate de Hogar de Cristo: la Directora Ejecutiva, señora Liliana Cortés; la Jefa Programa Súmate a tu Oportunidad, señora Bárbara Abutter y la Encargada de Incidencia en Políticas Públicas, señora Mónica Contreras.</w:t>
      </w:r>
    </w:p>
    <w:p w14:paraId="02BE9BED" w14:textId="6570744A" w:rsidR="00BC7193" w:rsidRDefault="00BC7193" w:rsidP="00BC7193">
      <w:pPr>
        <w:tabs>
          <w:tab w:val="clear" w:pos="2268"/>
        </w:tabs>
        <w:spacing w:line="240" w:lineRule="auto"/>
        <w:rPr>
          <w:rFonts w:ascii="Arial" w:eastAsia="Calibri" w:hAnsi="Arial"/>
          <w:sz w:val="24"/>
          <w:szCs w:val="22"/>
          <w:lang w:val="es-CL" w:eastAsia="en-US"/>
        </w:rPr>
      </w:pPr>
    </w:p>
    <w:p w14:paraId="4D0E4D60" w14:textId="01E3FF82" w:rsidR="00A127B1" w:rsidRPr="00A127B1" w:rsidRDefault="00BC7193" w:rsidP="00BC7193">
      <w:pPr>
        <w:tabs>
          <w:tab w:val="clear" w:pos="2268"/>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Pr>
          <w:rFonts w:ascii="Arial" w:eastAsia="Calibri" w:hAnsi="Arial"/>
          <w:sz w:val="24"/>
          <w:szCs w:val="22"/>
          <w:lang w:val="es-CL" w:eastAsia="en-US"/>
        </w:rPr>
        <w:tab/>
      </w:r>
      <w:r>
        <w:rPr>
          <w:rFonts w:ascii="Arial" w:eastAsia="Calibri" w:hAnsi="Arial"/>
          <w:sz w:val="24"/>
          <w:szCs w:val="22"/>
          <w:lang w:val="es-CL" w:eastAsia="en-US"/>
        </w:rPr>
        <w:tab/>
      </w:r>
      <w:r>
        <w:rPr>
          <w:rFonts w:ascii="Arial" w:eastAsia="Calibri" w:hAnsi="Arial"/>
          <w:sz w:val="24"/>
          <w:szCs w:val="22"/>
          <w:lang w:val="es-CL" w:eastAsia="en-US"/>
        </w:rPr>
        <w:tab/>
      </w:r>
      <w:r w:rsidR="00A127B1" w:rsidRPr="00A127B1">
        <w:rPr>
          <w:rFonts w:ascii="Arial" w:eastAsia="Calibri" w:hAnsi="Arial"/>
          <w:sz w:val="24"/>
          <w:szCs w:val="22"/>
          <w:lang w:val="es-CL" w:eastAsia="en-US"/>
        </w:rPr>
        <w:t>La Investigadora de la Línea "Convivencia y Bienestar" del Centro de Investigación para la Educación Inclusiva señora Macarena Morales; el Coordinador del Área de Incidencia en Políticas Públicas, señor Juan Pablo Álvarez y el Relacionador Académico, señor José Saúl Bravo.</w:t>
      </w:r>
    </w:p>
    <w:p w14:paraId="38BB3650" w14:textId="144F613D" w:rsidR="00A127B1" w:rsidRDefault="00A127B1" w:rsidP="00BC7193">
      <w:pPr>
        <w:tabs>
          <w:tab w:val="clear" w:pos="2268"/>
        </w:tabs>
        <w:spacing w:line="240" w:lineRule="auto"/>
        <w:rPr>
          <w:rFonts w:ascii="Arial" w:eastAsia="Calibri" w:hAnsi="Arial"/>
          <w:sz w:val="24"/>
          <w:szCs w:val="22"/>
          <w:lang w:val="es-CL" w:eastAsia="en-US"/>
        </w:rPr>
      </w:pPr>
    </w:p>
    <w:p w14:paraId="011F7E1F" w14:textId="0ED89619" w:rsidR="00A127B1" w:rsidRPr="00A127B1" w:rsidRDefault="00BC7193" w:rsidP="00BC7193">
      <w:pPr>
        <w:tabs>
          <w:tab w:val="clear" w:pos="2268"/>
        </w:tabs>
        <w:spacing w:line="240" w:lineRule="auto"/>
        <w:rPr>
          <w:rFonts w:ascii="Arial" w:eastAsia="Calibri" w:hAnsi="Arial"/>
          <w:sz w:val="24"/>
          <w:szCs w:val="22"/>
          <w:lang w:val="es-CL" w:eastAsia="en-US"/>
        </w:rPr>
      </w:pPr>
      <w:r>
        <w:rPr>
          <w:rFonts w:ascii="Arial" w:eastAsia="Calibri" w:hAnsi="Arial"/>
          <w:sz w:val="24"/>
          <w:szCs w:val="22"/>
          <w:lang w:val="es-CL" w:eastAsia="en-US"/>
        </w:rPr>
        <w:lastRenderedPageBreak/>
        <w:tab/>
      </w:r>
      <w:r>
        <w:rPr>
          <w:rFonts w:ascii="Arial" w:eastAsia="Calibri" w:hAnsi="Arial"/>
          <w:sz w:val="24"/>
          <w:szCs w:val="22"/>
          <w:lang w:val="es-CL" w:eastAsia="en-US"/>
        </w:rPr>
        <w:tab/>
      </w:r>
      <w:r>
        <w:rPr>
          <w:rFonts w:ascii="Arial" w:eastAsia="Calibri" w:hAnsi="Arial"/>
          <w:sz w:val="24"/>
          <w:szCs w:val="22"/>
          <w:lang w:val="es-CL" w:eastAsia="en-US"/>
        </w:rPr>
        <w:tab/>
      </w:r>
      <w:r>
        <w:rPr>
          <w:rFonts w:ascii="Arial" w:eastAsia="Calibri" w:hAnsi="Arial"/>
          <w:sz w:val="24"/>
          <w:szCs w:val="22"/>
          <w:lang w:val="es-CL" w:eastAsia="en-US"/>
        </w:rPr>
        <w:tab/>
      </w:r>
      <w:r w:rsidR="00A127B1" w:rsidRPr="00A127B1">
        <w:rPr>
          <w:rFonts w:ascii="Arial" w:eastAsia="Calibri" w:hAnsi="Arial"/>
          <w:sz w:val="24"/>
          <w:szCs w:val="22"/>
          <w:lang w:val="es-CL" w:eastAsia="en-US"/>
        </w:rPr>
        <w:t>De Fundación Opción: la Abogada y Encargada de Seguimiento Legislativo y Redes, señora Camila de la Maza.</w:t>
      </w:r>
    </w:p>
    <w:p w14:paraId="303623AF" w14:textId="77777777" w:rsidR="00A127B1" w:rsidRPr="00A127B1" w:rsidRDefault="00A127B1" w:rsidP="00BC7193">
      <w:pPr>
        <w:tabs>
          <w:tab w:val="clear" w:pos="2268"/>
        </w:tabs>
        <w:spacing w:line="240" w:lineRule="auto"/>
        <w:rPr>
          <w:rFonts w:ascii="Arial" w:eastAsia="Calibri" w:hAnsi="Arial"/>
          <w:sz w:val="24"/>
          <w:szCs w:val="22"/>
          <w:lang w:val="es-CL" w:eastAsia="en-US"/>
        </w:rPr>
      </w:pPr>
    </w:p>
    <w:p w14:paraId="2803C1CD" w14:textId="00EBF30D"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 xml:space="preserve">De la Corporación Municipal de Educación de Valparaíso: la </w:t>
      </w:r>
      <w:r w:rsidR="001D537A" w:rsidRPr="00A127B1">
        <w:rPr>
          <w:rFonts w:ascii="Arial" w:eastAsia="Calibri" w:hAnsi="Arial"/>
          <w:sz w:val="24"/>
          <w:szCs w:val="22"/>
          <w:lang w:val="es-CL" w:eastAsia="en-US"/>
        </w:rPr>
        <w:t>directora</w:t>
      </w:r>
      <w:r w:rsidR="00A127B1" w:rsidRPr="00A127B1">
        <w:rPr>
          <w:rFonts w:ascii="Arial" w:eastAsia="Calibri" w:hAnsi="Arial"/>
          <w:sz w:val="24"/>
          <w:szCs w:val="22"/>
          <w:lang w:val="es-CL" w:eastAsia="en-US"/>
        </w:rPr>
        <w:t>, señora Silvana Sáez y de Convivencia Escolar, señora Javiera Guarda.</w:t>
      </w:r>
    </w:p>
    <w:p w14:paraId="332E908E"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1C6C66D3" w14:textId="5A8B6758"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Del Ministerio Secretaría General de la Presidencia: los Asesores, señora Daniela Bizarro y señor Guillermo Álvarez</w:t>
      </w:r>
    </w:p>
    <w:p w14:paraId="05B17693"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041E8CEE" w14:textId="31087928"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 Unicef Chile: el Abogado Consultor, señor Felipe Cowley.</w:t>
      </w:r>
    </w:p>
    <w:p w14:paraId="2311460A" w14:textId="2D1CB35F"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 la Biblioteca del Congreso Nacional: el Analista, señor Mauricio Holz.</w:t>
      </w:r>
    </w:p>
    <w:p w14:paraId="68B8B8F9" w14:textId="411A140F"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Del Instituto Libertad y Desarrollo: la Asesora, señora Constanza Guerra y la Investigadora, señora María Trinidad Schleyer.</w:t>
      </w:r>
    </w:p>
    <w:p w14:paraId="119D07A8"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503B7612" w14:textId="20806768" w:rsid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 la oficina de la Senadora, señora Provoste: la Periodista, señora Gabriela Donoso; el Jefe de Gabinete, señor Christian Torres y el Asesor, señor Rodrigo Vega.</w:t>
      </w:r>
    </w:p>
    <w:p w14:paraId="104C2319"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20C985DD" w14:textId="77777777" w:rsidR="00BC7193"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 la oficina del Senador, señor Latorre: el Asesor, señor Fernando Carvallo.</w:t>
      </w:r>
    </w:p>
    <w:p w14:paraId="08BDDED3" w14:textId="77777777" w:rsidR="00BC7193" w:rsidRDefault="00BC7193" w:rsidP="00BC7193">
      <w:pPr>
        <w:tabs>
          <w:tab w:val="clear" w:pos="2268"/>
          <w:tab w:val="left" w:pos="2835"/>
        </w:tabs>
        <w:spacing w:line="240" w:lineRule="auto"/>
        <w:rPr>
          <w:rFonts w:ascii="Arial" w:eastAsia="Calibri" w:hAnsi="Arial"/>
          <w:sz w:val="24"/>
          <w:szCs w:val="22"/>
          <w:lang w:val="es-CL" w:eastAsia="en-US"/>
        </w:rPr>
      </w:pPr>
    </w:p>
    <w:p w14:paraId="2FA14287" w14:textId="771A0251"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 la oficina del Senador, señor García: el Asesor, señor José Miguel Rey.</w:t>
      </w:r>
    </w:p>
    <w:p w14:paraId="588211BA"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10EF00DD" w14:textId="434C3790"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Del Comité PPD: la Asesora, señora María Jesús Mella.</w:t>
      </w:r>
    </w:p>
    <w:p w14:paraId="606FFD10" w14:textId="77777777" w:rsidR="00BC7193" w:rsidRDefault="00BC7193" w:rsidP="00BC7193">
      <w:pPr>
        <w:tabs>
          <w:tab w:val="clear" w:pos="2268"/>
          <w:tab w:val="left" w:pos="2835"/>
        </w:tabs>
        <w:spacing w:line="240" w:lineRule="auto"/>
        <w:rPr>
          <w:rFonts w:ascii="Arial" w:eastAsia="Calibri" w:hAnsi="Arial"/>
          <w:sz w:val="24"/>
          <w:szCs w:val="22"/>
          <w:lang w:val="es-CL" w:eastAsia="en-US"/>
        </w:rPr>
      </w:pPr>
    </w:p>
    <w:p w14:paraId="3C00CE2A" w14:textId="5DFC669A"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Del Comité RN: el Asesor, señor Sebastián Amado.</w:t>
      </w:r>
    </w:p>
    <w:p w14:paraId="05F1FDB9" w14:textId="77777777" w:rsidR="00A127B1" w:rsidRPr="00A127B1" w:rsidRDefault="00A127B1" w:rsidP="00BC7193">
      <w:pPr>
        <w:tabs>
          <w:tab w:val="clear" w:pos="2268"/>
          <w:tab w:val="left" w:pos="2835"/>
        </w:tabs>
        <w:spacing w:line="240" w:lineRule="auto"/>
        <w:rPr>
          <w:rFonts w:ascii="Arial" w:eastAsia="Calibri" w:hAnsi="Arial"/>
          <w:sz w:val="24"/>
          <w:szCs w:val="22"/>
          <w:lang w:val="es-CL" w:eastAsia="en-US"/>
        </w:rPr>
      </w:pPr>
    </w:p>
    <w:p w14:paraId="2F9F5B3B" w14:textId="36F9133D" w:rsidR="00A127B1" w:rsidRPr="00A127B1" w:rsidRDefault="00BC7193" w:rsidP="00BC7193">
      <w:pPr>
        <w:tabs>
          <w:tab w:val="clear" w:pos="2268"/>
          <w:tab w:val="left" w:pos="2835"/>
        </w:tabs>
        <w:spacing w:line="240" w:lineRule="auto"/>
        <w:rPr>
          <w:rFonts w:ascii="Arial" w:eastAsia="Calibri" w:hAnsi="Arial"/>
          <w:sz w:val="24"/>
          <w:szCs w:val="22"/>
          <w:lang w:val="es-CL" w:eastAsia="en-US"/>
        </w:rPr>
      </w:pPr>
      <w:r>
        <w:rPr>
          <w:rFonts w:ascii="Arial" w:eastAsia="Calibri" w:hAnsi="Arial"/>
          <w:sz w:val="24"/>
          <w:szCs w:val="22"/>
          <w:lang w:val="es-CL" w:eastAsia="en-US"/>
        </w:rPr>
        <w:tab/>
      </w:r>
      <w:r w:rsidR="00A127B1" w:rsidRPr="00A127B1">
        <w:rPr>
          <w:rFonts w:ascii="Arial" w:eastAsia="Calibri" w:hAnsi="Arial"/>
          <w:sz w:val="24"/>
          <w:szCs w:val="22"/>
          <w:lang w:val="es-CL" w:eastAsia="en-US"/>
        </w:rPr>
        <w:t xml:space="preserve">De la oficina de la Diputada Olivera: la Asesora, señora Natalie Leyton. </w:t>
      </w:r>
    </w:p>
    <w:p w14:paraId="6693E73B" w14:textId="77777777" w:rsidR="00A546EE" w:rsidRPr="000B0A77" w:rsidRDefault="00A546EE" w:rsidP="00A546EE">
      <w:pPr>
        <w:tabs>
          <w:tab w:val="clear" w:pos="2268"/>
          <w:tab w:val="left" w:pos="2835"/>
        </w:tabs>
        <w:spacing w:line="240" w:lineRule="auto"/>
        <w:rPr>
          <w:rFonts w:ascii="Arial" w:hAnsi="Arial" w:cs="Arial"/>
          <w:sz w:val="24"/>
          <w:szCs w:val="24"/>
        </w:rPr>
      </w:pPr>
    </w:p>
    <w:p w14:paraId="7D50FF73" w14:textId="77777777" w:rsidR="00672A4A" w:rsidRPr="00B3001F" w:rsidRDefault="00672A4A" w:rsidP="008F2FB8">
      <w:pPr>
        <w:tabs>
          <w:tab w:val="clear" w:pos="2268"/>
          <w:tab w:val="left" w:pos="2835"/>
        </w:tabs>
        <w:spacing w:line="240" w:lineRule="auto"/>
        <w:jc w:val="center"/>
        <w:rPr>
          <w:rFonts w:ascii="Arial" w:hAnsi="Arial" w:cs="Arial"/>
          <w:sz w:val="24"/>
          <w:szCs w:val="24"/>
        </w:rPr>
      </w:pPr>
      <w:r w:rsidRPr="00B3001F">
        <w:rPr>
          <w:rFonts w:ascii="Arial" w:hAnsi="Arial" w:cs="Arial"/>
          <w:sz w:val="24"/>
          <w:szCs w:val="24"/>
        </w:rPr>
        <w:t>- - -</w:t>
      </w:r>
    </w:p>
    <w:p w14:paraId="0A232DEB" w14:textId="77777777" w:rsidR="006747F4" w:rsidRDefault="006747F4" w:rsidP="006747F4">
      <w:pPr>
        <w:tabs>
          <w:tab w:val="left" w:pos="2835"/>
        </w:tabs>
        <w:spacing w:line="240" w:lineRule="auto"/>
        <w:rPr>
          <w:rFonts w:ascii="Arial" w:hAnsi="Arial" w:cs="Arial"/>
          <w:b/>
          <w:sz w:val="24"/>
          <w:szCs w:val="24"/>
        </w:rPr>
      </w:pPr>
    </w:p>
    <w:p w14:paraId="02F8EA67" w14:textId="58B746C7" w:rsidR="006747F4" w:rsidRPr="006747F4" w:rsidRDefault="006747F4" w:rsidP="006747F4">
      <w:pPr>
        <w:tabs>
          <w:tab w:val="left" w:pos="2835"/>
        </w:tabs>
        <w:spacing w:line="240" w:lineRule="auto"/>
        <w:jc w:val="center"/>
        <w:rPr>
          <w:rFonts w:ascii="Arial" w:hAnsi="Arial" w:cs="Arial"/>
          <w:b/>
          <w:sz w:val="24"/>
          <w:szCs w:val="24"/>
        </w:rPr>
      </w:pPr>
      <w:r w:rsidRPr="006747F4">
        <w:rPr>
          <w:rFonts w:ascii="Arial" w:hAnsi="Arial" w:cs="Arial"/>
          <w:b/>
          <w:sz w:val="24"/>
          <w:szCs w:val="24"/>
        </w:rPr>
        <w:t>NORMAS DE QUÓRUM ESPECIAL</w:t>
      </w:r>
    </w:p>
    <w:p w14:paraId="224535D4" w14:textId="77777777" w:rsidR="006747F4" w:rsidRPr="006747F4" w:rsidRDefault="006747F4" w:rsidP="006747F4">
      <w:pPr>
        <w:tabs>
          <w:tab w:val="left" w:pos="2835"/>
        </w:tabs>
        <w:spacing w:line="240" w:lineRule="auto"/>
        <w:rPr>
          <w:rFonts w:ascii="Arial" w:hAnsi="Arial" w:cs="Arial"/>
          <w:bCs/>
          <w:sz w:val="24"/>
          <w:szCs w:val="24"/>
        </w:rPr>
      </w:pPr>
    </w:p>
    <w:p w14:paraId="542ED9A3" w14:textId="4451CF1D"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Pr>
          <w:rFonts w:ascii="Arial" w:hAnsi="Arial" w:cs="Arial"/>
          <w:bCs/>
          <w:sz w:val="24"/>
          <w:szCs w:val="24"/>
        </w:rPr>
        <w:t>Como se consigna en el segundo informe de la Comisión de Constitución, Legislación, Justicia y Reglamento</w:t>
      </w:r>
      <w:r w:rsidRPr="006747F4">
        <w:rPr>
          <w:rFonts w:ascii="Arial" w:hAnsi="Arial" w:cs="Arial"/>
          <w:bCs/>
          <w:sz w:val="24"/>
          <w:szCs w:val="24"/>
        </w:rPr>
        <w:t xml:space="preserve"> los artículos 9°; 10; 17, inciso sexto, y 30, inciso segundo, tienen </w:t>
      </w:r>
      <w:r>
        <w:rPr>
          <w:rFonts w:ascii="Arial" w:hAnsi="Arial" w:cs="Arial"/>
          <w:bCs/>
          <w:sz w:val="24"/>
          <w:szCs w:val="24"/>
        </w:rPr>
        <w:t>carácter</w:t>
      </w:r>
      <w:r w:rsidRPr="006747F4">
        <w:rPr>
          <w:rFonts w:ascii="Arial" w:hAnsi="Arial" w:cs="Arial"/>
          <w:bCs/>
          <w:sz w:val="24"/>
          <w:szCs w:val="24"/>
        </w:rPr>
        <w:t xml:space="preserve"> de norma de quórum calificado, en virtud de lo prescrito por el artículo 8º, inciso segundo, de la Constitución Política de la República, </w:t>
      </w:r>
      <w:r>
        <w:rPr>
          <w:rFonts w:ascii="Arial" w:hAnsi="Arial" w:cs="Arial"/>
          <w:bCs/>
          <w:sz w:val="24"/>
          <w:szCs w:val="24"/>
        </w:rPr>
        <w:t xml:space="preserve">por lo que requieren de la mayoría absoluta de los Senadores en ejercicio, según lo prevé </w:t>
      </w:r>
      <w:r w:rsidRPr="006747F4">
        <w:rPr>
          <w:rFonts w:ascii="Arial" w:hAnsi="Arial" w:cs="Arial"/>
          <w:bCs/>
          <w:sz w:val="24"/>
          <w:szCs w:val="24"/>
        </w:rPr>
        <w:t xml:space="preserve">el artículo 66, inciso tercero, de la misma Ley Fundamental. </w:t>
      </w:r>
      <w:r w:rsidR="001D537A" w:rsidRPr="006747F4">
        <w:rPr>
          <w:rFonts w:ascii="Arial" w:hAnsi="Arial" w:cs="Arial"/>
          <w:bCs/>
          <w:sz w:val="24"/>
          <w:szCs w:val="24"/>
        </w:rPr>
        <w:t>Asimismo,</w:t>
      </w:r>
      <w:r w:rsidRPr="006747F4">
        <w:rPr>
          <w:rFonts w:ascii="Arial" w:hAnsi="Arial" w:cs="Arial"/>
          <w:bCs/>
          <w:sz w:val="24"/>
          <w:szCs w:val="24"/>
        </w:rPr>
        <w:t xml:space="preserve"> el artículo 12, letra l), posee el mismo </w:t>
      </w:r>
      <w:r>
        <w:rPr>
          <w:rFonts w:ascii="Arial" w:hAnsi="Arial" w:cs="Arial"/>
          <w:bCs/>
          <w:sz w:val="24"/>
          <w:szCs w:val="24"/>
        </w:rPr>
        <w:t>carácter normativo</w:t>
      </w:r>
      <w:r w:rsidRPr="006747F4">
        <w:rPr>
          <w:rFonts w:ascii="Arial" w:hAnsi="Arial" w:cs="Arial"/>
          <w:bCs/>
          <w:sz w:val="24"/>
          <w:szCs w:val="24"/>
        </w:rPr>
        <w:t>, de conformidad con lo dispuesto el numeral 21° del artículo 19 de la Carta Fundamental.</w:t>
      </w:r>
    </w:p>
    <w:p w14:paraId="17EA2233" w14:textId="0E2C6683" w:rsidR="006747F4" w:rsidRPr="006747F4" w:rsidRDefault="00EB73B5" w:rsidP="006747F4">
      <w:pPr>
        <w:tabs>
          <w:tab w:val="left" w:pos="2835"/>
        </w:tabs>
        <w:spacing w:line="240" w:lineRule="auto"/>
        <w:rPr>
          <w:rFonts w:ascii="Arial" w:hAnsi="Arial" w:cs="Arial"/>
          <w:bCs/>
          <w:sz w:val="24"/>
          <w:szCs w:val="24"/>
        </w:rPr>
      </w:pPr>
      <w:r>
        <w:rPr>
          <w:rFonts w:ascii="Arial" w:hAnsi="Arial" w:cs="Arial"/>
          <w:bCs/>
          <w:sz w:val="24"/>
          <w:szCs w:val="24"/>
        </w:rPr>
        <w:lastRenderedPageBreak/>
        <w:tab/>
      </w:r>
      <w:r w:rsidR="006747F4" w:rsidRPr="006747F4">
        <w:rPr>
          <w:rFonts w:ascii="Arial" w:hAnsi="Arial" w:cs="Arial"/>
          <w:bCs/>
          <w:sz w:val="24"/>
          <w:szCs w:val="24"/>
        </w:rPr>
        <w:tab/>
        <w:t>Por su parte, las disposiciones que a continuación se señalan son de carácter orgánico constitucional por las razones que en cada caso se indican:</w:t>
      </w:r>
    </w:p>
    <w:p w14:paraId="0C2EAE7C" w14:textId="77777777" w:rsidR="006747F4" w:rsidRPr="006747F4" w:rsidRDefault="006747F4" w:rsidP="006747F4">
      <w:pPr>
        <w:tabs>
          <w:tab w:val="left" w:pos="2835"/>
        </w:tabs>
        <w:spacing w:line="240" w:lineRule="auto"/>
        <w:rPr>
          <w:rFonts w:ascii="Arial" w:hAnsi="Arial" w:cs="Arial"/>
          <w:bCs/>
          <w:sz w:val="24"/>
          <w:szCs w:val="24"/>
        </w:rPr>
      </w:pPr>
    </w:p>
    <w:p w14:paraId="75E8881C" w14:textId="1F04C86F"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Los artículos 39, inciso cuarto; 43, inciso segundo; 56, número 17), en lo que atañe al inciso final del artículo 25 quáter propuesto; 56, número 22); 56 número 28), en lo relativo al inciso tercero del artículo 35 ter propuesto; artículo 56, número 40); 58, y séptimo transitorio, tienen el carácter de normas orgánicas constitucionales, en virtud de lo dispuesto en el artículo 77 de la Constitución Política de la República.</w:t>
      </w:r>
    </w:p>
    <w:p w14:paraId="74BA9BCC" w14:textId="77777777" w:rsidR="006747F4" w:rsidRPr="006747F4" w:rsidRDefault="006747F4" w:rsidP="006747F4">
      <w:pPr>
        <w:tabs>
          <w:tab w:val="left" w:pos="2835"/>
        </w:tabs>
        <w:spacing w:line="240" w:lineRule="auto"/>
        <w:rPr>
          <w:rFonts w:ascii="Arial" w:hAnsi="Arial" w:cs="Arial"/>
          <w:bCs/>
          <w:sz w:val="24"/>
          <w:szCs w:val="24"/>
        </w:rPr>
      </w:pPr>
    </w:p>
    <w:p w14:paraId="35F7C43E" w14:textId="77777777"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Los artículos 13, inciso segundo; 16; 22; 24, inciso segundo; 26, inciso primero; 62, número 2); poseen rango de norma orgánica constitucional, dado que alteran la estructura administrativa prevista en la Ley Orgánica Constitucional de Bases Generales de la Administración del Estado.</w:t>
      </w:r>
    </w:p>
    <w:p w14:paraId="7D303DFC" w14:textId="77777777" w:rsidR="006747F4" w:rsidRPr="006747F4" w:rsidRDefault="006747F4" w:rsidP="006747F4">
      <w:pPr>
        <w:tabs>
          <w:tab w:val="left" w:pos="2835"/>
        </w:tabs>
        <w:spacing w:line="240" w:lineRule="auto"/>
        <w:rPr>
          <w:rFonts w:ascii="Arial" w:hAnsi="Arial" w:cs="Arial"/>
          <w:bCs/>
          <w:sz w:val="24"/>
          <w:szCs w:val="24"/>
        </w:rPr>
      </w:pPr>
    </w:p>
    <w:p w14:paraId="3EC6E6FB" w14:textId="77777777"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Los artículos 56, número 28), en lo relativo al inciso séptimo del artículo 35 ter propuesto; 59, y octavo transitorio, tienen rango de norma orgánica constitucional, en virtud de lo dispuesto artículo 84 de la Constitución Política de la República, en relación con el artículo 66, inciso segundo, de la misma Carta Fundamental.</w:t>
      </w:r>
    </w:p>
    <w:p w14:paraId="6F97FD87" w14:textId="77777777" w:rsidR="006747F4" w:rsidRPr="006747F4" w:rsidRDefault="006747F4" w:rsidP="006747F4">
      <w:pPr>
        <w:tabs>
          <w:tab w:val="left" w:pos="2835"/>
        </w:tabs>
        <w:spacing w:line="240" w:lineRule="auto"/>
        <w:rPr>
          <w:rFonts w:ascii="Arial" w:hAnsi="Arial" w:cs="Arial"/>
          <w:bCs/>
          <w:sz w:val="24"/>
          <w:szCs w:val="24"/>
        </w:rPr>
      </w:pPr>
    </w:p>
    <w:p w14:paraId="34E615C9" w14:textId="77777777"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El artículo 17, inciso quinto, posee rango de norma orgánica constitucional, de conformidad con lo estatuido en el artículo 8°, inciso tercero, de la Constitución Política de la República, en relación con el artículo 66, inciso segundo, de la misma Carta Fundamental.</w:t>
      </w:r>
    </w:p>
    <w:p w14:paraId="79DE8FAA" w14:textId="77777777" w:rsidR="006747F4" w:rsidRPr="006747F4" w:rsidRDefault="006747F4" w:rsidP="006747F4">
      <w:pPr>
        <w:tabs>
          <w:tab w:val="left" w:pos="2835"/>
        </w:tabs>
        <w:spacing w:line="240" w:lineRule="auto"/>
        <w:rPr>
          <w:rFonts w:ascii="Arial" w:hAnsi="Arial" w:cs="Arial"/>
          <w:bCs/>
          <w:sz w:val="24"/>
          <w:szCs w:val="24"/>
        </w:rPr>
      </w:pPr>
    </w:p>
    <w:p w14:paraId="6A3A702E" w14:textId="2994E97A"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El artículo 18, inciso cuarto, tiene rango de norma orgánica constitucional, según los artículos 55, 77, 84, 111, 113, 118 y 119 de la Constitución Política de la República, en relación con el inciso segundo del artículo 66 de la Carta Fundamental.</w:t>
      </w:r>
    </w:p>
    <w:p w14:paraId="5EEE85A0" w14:textId="77777777" w:rsidR="006747F4" w:rsidRPr="006747F4" w:rsidRDefault="006747F4" w:rsidP="006747F4">
      <w:pPr>
        <w:tabs>
          <w:tab w:val="left" w:pos="2835"/>
        </w:tabs>
        <w:spacing w:line="240" w:lineRule="auto"/>
        <w:rPr>
          <w:rFonts w:ascii="Arial" w:hAnsi="Arial" w:cs="Arial"/>
          <w:bCs/>
          <w:sz w:val="24"/>
          <w:szCs w:val="24"/>
        </w:rPr>
      </w:pPr>
    </w:p>
    <w:p w14:paraId="7F89410F" w14:textId="6B1F4487" w:rsidR="006747F4" w:rsidRP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sidRPr="006747F4">
        <w:rPr>
          <w:rFonts w:ascii="Arial" w:hAnsi="Arial" w:cs="Arial"/>
          <w:bCs/>
          <w:sz w:val="24"/>
          <w:szCs w:val="24"/>
        </w:rPr>
        <w:tab/>
      </w:r>
      <w:r w:rsidRPr="006747F4">
        <w:rPr>
          <w:rFonts w:ascii="Arial" w:hAnsi="Arial" w:cs="Arial"/>
          <w:bCs/>
          <w:sz w:val="24"/>
          <w:szCs w:val="24"/>
        </w:rPr>
        <w:tab/>
        <w:t>- El artículo 26, inciso final, tiene el carácter de norma orgánica constitucional, toda vez que incide en la regulación contenida en la Ley Orgánica Constitucional de Municipalidades.</w:t>
      </w:r>
    </w:p>
    <w:p w14:paraId="4F91D8E8" w14:textId="77777777" w:rsidR="006747F4" w:rsidRPr="006747F4" w:rsidRDefault="006747F4" w:rsidP="006747F4">
      <w:pPr>
        <w:tabs>
          <w:tab w:val="left" w:pos="2835"/>
        </w:tabs>
        <w:spacing w:line="240" w:lineRule="auto"/>
        <w:rPr>
          <w:rFonts w:ascii="Arial" w:hAnsi="Arial" w:cs="Arial"/>
          <w:bCs/>
          <w:sz w:val="24"/>
          <w:szCs w:val="24"/>
        </w:rPr>
      </w:pPr>
    </w:p>
    <w:p w14:paraId="293B0AE2" w14:textId="412313C7" w:rsidR="006747F4" w:rsidRDefault="006747F4" w:rsidP="006747F4">
      <w:pPr>
        <w:tabs>
          <w:tab w:val="left" w:pos="2835"/>
        </w:tabs>
        <w:spacing w:line="240" w:lineRule="auto"/>
        <w:rPr>
          <w:rFonts w:ascii="Arial" w:hAnsi="Arial" w:cs="Arial"/>
          <w:bCs/>
          <w:sz w:val="24"/>
          <w:szCs w:val="24"/>
        </w:rPr>
      </w:pPr>
      <w:r w:rsidRPr="006747F4">
        <w:rPr>
          <w:rFonts w:ascii="Arial" w:hAnsi="Arial" w:cs="Arial"/>
          <w:bCs/>
          <w:sz w:val="24"/>
          <w:szCs w:val="24"/>
        </w:rPr>
        <w:tab/>
      </w:r>
      <w:r>
        <w:rPr>
          <w:rFonts w:ascii="Arial" w:hAnsi="Arial" w:cs="Arial"/>
          <w:bCs/>
          <w:sz w:val="24"/>
          <w:szCs w:val="24"/>
        </w:rPr>
        <w:tab/>
      </w:r>
      <w:r w:rsidRPr="006747F4">
        <w:rPr>
          <w:rFonts w:ascii="Arial" w:hAnsi="Arial" w:cs="Arial"/>
          <w:bCs/>
          <w:sz w:val="24"/>
          <w:szCs w:val="24"/>
        </w:rPr>
        <w:t xml:space="preserve">En consecuencia, estas disposiciones se deben aprobar con el quórum </w:t>
      </w:r>
      <w:r>
        <w:rPr>
          <w:rFonts w:ascii="Arial" w:hAnsi="Arial" w:cs="Arial"/>
          <w:bCs/>
          <w:sz w:val="24"/>
          <w:szCs w:val="24"/>
        </w:rPr>
        <w:t xml:space="preserve">de las cuatro séptimas partes de los Senadores en ejercicio, según lo establece el inciso segundo del artículo 66 </w:t>
      </w:r>
      <w:r w:rsidRPr="006747F4">
        <w:rPr>
          <w:rFonts w:ascii="Arial" w:hAnsi="Arial" w:cs="Arial"/>
          <w:bCs/>
          <w:sz w:val="24"/>
          <w:szCs w:val="24"/>
        </w:rPr>
        <w:t>de la Carta Fundamental.</w:t>
      </w:r>
    </w:p>
    <w:p w14:paraId="003ECE81" w14:textId="0484D401" w:rsidR="006747F4" w:rsidRDefault="006747F4" w:rsidP="006747F4">
      <w:pPr>
        <w:tabs>
          <w:tab w:val="left" w:pos="2835"/>
        </w:tabs>
        <w:spacing w:line="240" w:lineRule="auto"/>
        <w:rPr>
          <w:rFonts w:ascii="Arial" w:hAnsi="Arial" w:cs="Arial"/>
          <w:bCs/>
          <w:sz w:val="24"/>
          <w:szCs w:val="24"/>
        </w:rPr>
      </w:pPr>
    </w:p>
    <w:p w14:paraId="76C5D31F" w14:textId="522FB272" w:rsidR="006747F4" w:rsidRPr="006747F4" w:rsidRDefault="006747F4" w:rsidP="006747F4">
      <w:pPr>
        <w:tabs>
          <w:tab w:val="left" w:pos="2835"/>
        </w:tabs>
        <w:spacing w:line="240" w:lineRule="auto"/>
        <w:jc w:val="center"/>
        <w:rPr>
          <w:rFonts w:ascii="Arial" w:hAnsi="Arial" w:cs="Arial"/>
          <w:bCs/>
          <w:sz w:val="24"/>
          <w:szCs w:val="24"/>
        </w:rPr>
      </w:pPr>
      <w:r w:rsidRPr="006747F4">
        <w:rPr>
          <w:rFonts w:ascii="Arial" w:hAnsi="Arial" w:cs="Arial"/>
          <w:bCs/>
          <w:sz w:val="24"/>
          <w:szCs w:val="24"/>
        </w:rPr>
        <w:t>- - -</w:t>
      </w:r>
    </w:p>
    <w:p w14:paraId="4B32AC8B" w14:textId="78736702" w:rsidR="006747F4" w:rsidRDefault="006747F4" w:rsidP="006747F4">
      <w:pPr>
        <w:tabs>
          <w:tab w:val="left" w:pos="2835"/>
        </w:tabs>
        <w:spacing w:line="240" w:lineRule="auto"/>
        <w:rPr>
          <w:rFonts w:ascii="Arial" w:hAnsi="Arial" w:cs="Arial"/>
          <w:bCs/>
          <w:sz w:val="24"/>
          <w:szCs w:val="24"/>
        </w:rPr>
      </w:pPr>
    </w:p>
    <w:p w14:paraId="12A1CC78" w14:textId="77777777" w:rsidR="00DD653B" w:rsidRPr="00814193" w:rsidRDefault="00DD653B" w:rsidP="00DD653B">
      <w:pPr>
        <w:tabs>
          <w:tab w:val="left" w:pos="2835"/>
        </w:tabs>
        <w:spacing w:line="240" w:lineRule="auto"/>
        <w:jc w:val="center"/>
        <w:rPr>
          <w:rFonts w:ascii="Arial" w:hAnsi="Arial" w:cs="Arial"/>
          <w:b/>
        </w:rPr>
      </w:pPr>
      <w:r w:rsidRPr="00814193">
        <w:rPr>
          <w:rFonts w:ascii="Arial" w:hAnsi="Arial" w:cs="Arial"/>
          <w:b/>
        </w:rPr>
        <w:t>CONSTANCIAS REGLAMENTARIAS</w:t>
      </w:r>
    </w:p>
    <w:p w14:paraId="642DCD04" w14:textId="77777777" w:rsidR="00DD653B" w:rsidRPr="005004BB" w:rsidRDefault="00DD653B" w:rsidP="00DD653B">
      <w:pPr>
        <w:tabs>
          <w:tab w:val="left" w:pos="2835"/>
        </w:tabs>
        <w:spacing w:line="240" w:lineRule="auto"/>
        <w:rPr>
          <w:rFonts w:ascii="Arial" w:hAnsi="Arial" w:cs="Arial"/>
        </w:rPr>
      </w:pPr>
    </w:p>
    <w:p w14:paraId="02B557B2" w14:textId="77777777" w:rsidR="006D2068" w:rsidRPr="006D2068" w:rsidRDefault="006D2068" w:rsidP="006D2068">
      <w:pPr>
        <w:tabs>
          <w:tab w:val="left" w:pos="2835"/>
        </w:tabs>
        <w:spacing w:line="240" w:lineRule="auto"/>
        <w:rPr>
          <w:rFonts w:ascii="Arial" w:hAnsi="Arial" w:cs="Arial"/>
          <w:sz w:val="24"/>
          <w:szCs w:val="24"/>
        </w:rPr>
      </w:pPr>
      <w:r w:rsidRPr="006D2068">
        <w:rPr>
          <w:rFonts w:ascii="Arial" w:hAnsi="Arial" w:cs="Arial"/>
          <w:sz w:val="24"/>
          <w:szCs w:val="24"/>
        </w:rPr>
        <w:tab/>
        <w:t>Para los efectos de lo dispuesto en el artículo 124 del Reglamento del Senado, se deja constancia de lo siguiente:</w:t>
      </w:r>
    </w:p>
    <w:p w14:paraId="01F1FBD1" w14:textId="0A5CC7C2" w:rsidR="006D2068" w:rsidRDefault="006D2068" w:rsidP="006D2068">
      <w:pPr>
        <w:tabs>
          <w:tab w:val="left" w:pos="2835"/>
        </w:tabs>
        <w:spacing w:line="240" w:lineRule="auto"/>
        <w:rPr>
          <w:rFonts w:ascii="Arial" w:hAnsi="Arial" w:cs="Arial"/>
          <w:sz w:val="24"/>
          <w:szCs w:val="24"/>
        </w:rPr>
      </w:pPr>
    </w:p>
    <w:p w14:paraId="24680C75" w14:textId="77C47F83" w:rsidR="00AF753E" w:rsidRDefault="00AF753E" w:rsidP="006D2068">
      <w:pPr>
        <w:tabs>
          <w:tab w:val="left" w:pos="2835"/>
        </w:tabs>
        <w:spacing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t>1.- Se hace presente que sólo fueron objeto de indicaciones en la Comisión de Educación y Cultura los artículos 7, 12, 13, 16, 17, 22, 23, 26, 28, 30, 34, 35 y 50, y el número 39 del artículo 55</w:t>
      </w:r>
      <w:r w:rsidR="007C505E">
        <w:rPr>
          <w:rFonts w:ascii="Arial" w:hAnsi="Arial" w:cs="Arial"/>
          <w:sz w:val="24"/>
          <w:szCs w:val="24"/>
        </w:rPr>
        <w:t xml:space="preserve"> y p</w:t>
      </w:r>
      <w:r>
        <w:rPr>
          <w:rFonts w:ascii="Arial" w:hAnsi="Arial" w:cs="Arial"/>
          <w:sz w:val="24"/>
          <w:szCs w:val="24"/>
        </w:rPr>
        <w:t>or su parte, sólo tuvieron enmiendas los artículos 16, 17, 22, 23, 28, 30, 34 y 50, y el número 39 del artículo 55.</w:t>
      </w:r>
    </w:p>
    <w:p w14:paraId="51992F03" w14:textId="77777777" w:rsidR="00AF753E" w:rsidRDefault="00AF753E" w:rsidP="006D2068">
      <w:pPr>
        <w:tabs>
          <w:tab w:val="left" w:pos="2835"/>
        </w:tabs>
        <w:spacing w:line="240" w:lineRule="auto"/>
        <w:rPr>
          <w:rFonts w:ascii="Arial" w:hAnsi="Arial" w:cs="Arial"/>
          <w:sz w:val="24"/>
          <w:szCs w:val="24"/>
        </w:rPr>
      </w:pPr>
    </w:p>
    <w:p w14:paraId="43C89DD7" w14:textId="4A0F8074" w:rsidR="006D2068" w:rsidRPr="006D2068" w:rsidRDefault="002100E1" w:rsidP="006D2068">
      <w:pPr>
        <w:tabs>
          <w:tab w:val="left" w:pos="1375"/>
        </w:tabs>
        <w:spacing w:line="240" w:lineRule="auto"/>
        <w:ind w:firstLine="2835"/>
        <w:rPr>
          <w:rFonts w:ascii="Arial" w:hAnsi="Arial" w:cs="Arial"/>
          <w:color w:val="000000"/>
          <w:sz w:val="24"/>
          <w:szCs w:val="24"/>
          <w:lang w:eastAsia="es-ES_tradnl"/>
        </w:rPr>
      </w:pPr>
      <w:r>
        <w:rPr>
          <w:rFonts w:ascii="Arial" w:hAnsi="Arial" w:cs="Arial"/>
          <w:color w:val="000000"/>
          <w:sz w:val="24"/>
          <w:szCs w:val="24"/>
          <w:lang w:eastAsia="es-ES_tradnl"/>
        </w:rPr>
        <w:t>2</w:t>
      </w:r>
      <w:r w:rsidR="006D2068" w:rsidRPr="006D2068">
        <w:rPr>
          <w:rFonts w:ascii="Arial" w:hAnsi="Arial" w:cs="Arial"/>
          <w:color w:val="000000"/>
          <w:sz w:val="24"/>
          <w:szCs w:val="24"/>
          <w:lang w:eastAsia="es-ES_tradnl"/>
        </w:rPr>
        <w:t>.- Indicaciones aprobadas sin modificaciones: Números</w:t>
      </w:r>
      <w:r w:rsidR="007E4D86">
        <w:rPr>
          <w:rFonts w:ascii="Arial" w:hAnsi="Arial" w:cs="Arial"/>
          <w:color w:val="000000"/>
          <w:sz w:val="24"/>
          <w:szCs w:val="24"/>
          <w:lang w:eastAsia="es-ES_tradnl"/>
        </w:rPr>
        <w:t xml:space="preserve"> 7</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8</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10</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12</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16</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 xml:space="preserve"> y 17</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p>
    <w:p w14:paraId="025C1A20" w14:textId="77777777" w:rsidR="006D2068" w:rsidRPr="006D2068" w:rsidRDefault="006D2068" w:rsidP="002100E1">
      <w:pPr>
        <w:tabs>
          <w:tab w:val="left" w:pos="1375"/>
        </w:tabs>
        <w:spacing w:line="240" w:lineRule="auto"/>
        <w:rPr>
          <w:rFonts w:ascii="Arial" w:hAnsi="Arial" w:cs="Arial"/>
          <w:color w:val="000000"/>
          <w:sz w:val="24"/>
          <w:szCs w:val="24"/>
          <w:lang w:eastAsia="es-ES_tradnl"/>
        </w:rPr>
      </w:pPr>
    </w:p>
    <w:p w14:paraId="2262E903" w14:textId="46459936" w:rsidR="006D2068" w:rsidRPr="006D2068" w:rsidRDefault="002100E1" w:rsidP="006D2068">
      <w:pPr>
        <w:tabs>
          <w:tab w:val="left" w:pos="1375"/>
        </w:tabs>
        <w:spacing w:line="240" w:lineRule="auto"/>
        <w:ind w:firstLine="2835"/>
        <w:rPr>
          <w:rFonts w:ascii="Arial" w:hAnsi="Arial" w:cs="Arial"/>
          <w:color w:val="000000"/>
          <w:sz w:val="24"/>
          <w:szCs w:val="24"/>
          <w:lang w:eastAsia="es-ES_tradnl"/>
        </w:rPr>
      </w:pPr>
      <w:r>
        <w:rPr>
          <w:rFonts w:ascii="Arial" w:hAnsi="Arial" w:cs="Arial"/>
          <w:color w:val="000000"/>
          <w:sz w:val="24"/>
          <w:szCs w:val="24"/>
          <w:lang w:eastAsia="es-ES_tradnl"/>
        </w:rPr>
        <w:t>3</w:t>
      </w:r>
      <w:r w:rsidR="006D2068" w:rsidRPr="006D2068">
        <w:rPr>
          <w:rFonts w:ascii="Arial" w:hAnsi="Arial" w:cs="Arial"/>
          <w:color w:val="000000"/>
          <w:sz w:val="24"/>
          <w:szCs w:val="24"/>
          <w:lang w:eastAsia="es-ES_tradnl"/>
        </w:rPr>
        <w:t>.- Indicaciones aprobadas con modificaciones: Números</w:t>
      </w:r>
      <w:r w:rsidR="007E4D86">
        <w:rPr>
          <w:rFonts w:ascii="Arial" w:hAnsi="Arial" w:cs="Arial"/>
          <w:color w:val="000000"/>
          <w:sz w:val="24"/>
          <w:szCs w:val="24"/>
          <w:lang w:eastAsia="es-ES_tradnl"/>
        </w:rPr>
        <w:t xml:space="preserve"> 4</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5</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r w:rsidR="00A9460F">
        <w:rPr>
          <w:rFonts w:ascii="Arial" w:hAnsi="Arial" w:cs="Arial"/>
          <w:color w:val="000000"/>
          <w:sz w:val="24"/>
          <w:szCs w:val="24"/>
          <w:lang w:eastAsia="es-ES_tradnl"/>
        </w:rPr>
        <w:t xml:space="preserve"> </w:t>
      </w:r>
      <w:r w:rsidR="007E4D86">
        <w:rPr>
          <w:rFonts w:ascii="Arial" w:hAnsi="Arial" w:cs="Arial"/>
          <w:color w:val="000000"/>
          <w:sz w:val="24"/>
          <w:szCs w:val="24"/>
          <w:lang w:eastAsia="es-ES_tradnl"/>
        </w:rPr>
        <w:t>6</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,13</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 xml:space="preserve"> y 18</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p>
    <w:p w14:paraId="4791D216" w14:textId="77777777" w:rsidR="006D2068" w:rsidRPr="006D2068" w:rsidRDefault="006D2068" w:rsidP="006D2068">
      <w:pPr>
        <w:tabs>
          <w:tab w:val="left" w:pos="1375"/>
        </w:tabs>
        <w:spacing w:line="240" w:lineRule="auto"/>
        <w:rPr>
          <w:rFonts w:ascii="Arial" w:hAnsi="Arial" w:cs="Arial"/>
          <w:color w:val="000000"/>
          <w:sz w:val="24"/>
          <w:szCs w:val="24"/>
          <w:lang w:eastAsia="es-ES_tradnl"/>
        </w:rPr>
      </w:pPr>
    </w:p>
    <w:p w14:paraId="40357719" w14:textId="4A8B2C9E" w:rsidR="006D2068" w:rsidRPr="006D2068" w:rsidRDefault="002100E1" w:rsidP="006D2068">
      <w:pPr>
        <w:tabs>
          <w:tab w:val="left" w:pos="1375"/>
        </w:tabs>
        <w:spacing w:line="240" w:lineRule="auto"/>
        <w:ind w:firstLine="2835"/>
        <w:rPr>
          <w:rFonts w:ascii="Arial" w:hAnsi="Arial" w:cs="Arial"/>
          <w:color w:val="000000"/>
          <w:sz w:val="24"/>
          <w:szCs w:val="24"/>
          <w:lang w:eastAsia="es-ES_tradnl"/>
        </w:rPr>
      </w:pPr>
      <w:r>
        <w:rPr>
          <w:rFonts w:ascii="Arial" w:hAnsi="Arial" w:cs="Arial"/>
          <w:color w:val="000000"/>
          <w:sz w:val="24"/>
          <w:szCs w:val="24"/>
          <w:lang w:eastAsia="es-ES_tradnl"/>
        </w:rPr>
        <w:t>4</w:t>
      </w:r>
      <w:r w:rsidR="006D2068" w:rsidRPr="006D2068">
        <w:rPr>
          <w:rFonts w:ascii="Arial" w:hAnsi="Arial" w:cs="Arial"/>
          <w:color w:val="000000"/>
          <w:sz w:val="24"/>
          <w:szCs w:val="24"/>
          <w:lang w:eastAsia="es-ES_tradnl"/>
        </w:rPr>
        <w:t>.- Indicaciones rechazadas: Números</w:t>
      </w:r>
      <w:r w:rsidR="007E4D86">
        <w:rPr>
          <w:rFonts w:ascii="Arial" w:hAnsi="Arial" w:cs="Arial"/>
          <w:color w:val="000000"/>
          <w:sz w:val="24"/>
          <w:szCs w:val="24"/>
          <w:lang w:eastAsia="es-ES_tradnl"/>
        </w:rPr>
        <w:t xml:space="preserve"> 1</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 2</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 14</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 xml:space="preserve"> y 15</w:t>
      </w:r>
      <w:r w:rsidR="00A9460F">
        <w:rPr>
          <w:rFonts w:ascii="Arial" w:hAnsi="Arial" w:cs="Arial"/>
          <w:color w:val="000000"/>
          <w:sz w:val="24"/>
          <w:szCs w:val="24"/>
          <w:lang w:eastAsia="es-ES_tradnl"/>
        </w:rPr>
        <w:t>)</w:t>
      </w:r>
      <w:r w:rsidR="006D2068" w:rsidRPr="006D2068">
        <w:rPr>
          <w:rFonts w:ascii="Arial" w:hAnsi="Arial" w:cs="Arial"/>
          <w:color w:val="000000"/>
          <w:sz w:val="24"/>
          <w:szCs w:val="24"/>
          <w:lang w:eastAsia="es-ES_tradnl"/>
        </w:rPr>
        <w:t xml:space="preserve">. </w:t>
      </w:r>
    </w:p>
    <w:p w14:paraId="5E26E381" w14:textId="77777777" w:rsidR="006D2068" w:rsidRPr="006D2068" w:rsidRDefault="006D2068" w:rsidP="002100E1">
      <w:pPr>
        <w:tabs>
          <w:tab w:val="left" w:pos="1375"/>
        </w:tabs>
        <w:spacing w:line="240" w:lineRule="auto"/>
        <w:rPr>
          <w:rFonts w:ascii="Arial" w:hAnsi="Arial" w:cs="Arial"/>
          <w:color w:val="000000"/>
          <w:sz w:val="24"/>
          <w:szCs w:val="24"/>
          <w:lang w:eastAsia="es-ES_tradnl"/>
        </w:rPr>
      </w:pPr>
    </w:p>
    <w:p w14:paraId="14F2BB82" w14:textId="7ECD4554" w:rsidR="006D2068" w:rsidRPr="006D2068" w:rsidRDefault="002100E1" w:rsidP="006D2068">
      <w:pPr>
        <w:tabs>
          <w:tab w:val="left" w:pos="1375"/>
        </w:tabs>
        <w:spacing w:line="240" w:lineRule="auto"/>
        <w:ind w:firstLine="2835"/>
        <w:rPr>
          <w:rFonts w:ascii="Arial" w:hAnsi="Arial" w:cs="Arial"/>
          <w:color w:val="000000"/>
          <w:sz w:val="24"/>
          <w:szCs w:val="24"/>
          <w:lang w:eastAsia="es-ES_tradnl"/>
        </w:rPr>
      </w:pPr>
      <w:r>
        <w:rPr>
          <w:rFonts w:ascii="Arial" w:hAnsi="Arial" w:cs="Arial"/>
          <w:color w:val="000000"/>
          <w:sz w:val="24"/>
          <w:szCs w:val="24"/>
          <w:lang w:eastAsia="es-ES_tradnl"/>
        </w:rPr>
        <w:t>5</w:t>
      </w:r>
      <w:r w:rsidR="006D2068" w:rsidRPr="006D2068">
        <w:rPr>
          <w:rFonts w:ascii="Arial" w:hAnsi="Arial" w:cs="Arial"/>
          <w:color w:val="000000"/>
          <w:sz w:val="24"/>
          <w:szCs w:val="24"/>
          <w:lang w:eastAsia="es-ES_tradnl"/>
        </w:rPr>
        <w:t>.- Indicaciones retiradas: Número</w:t>
      </w:r>
      <w:r w:rsidR="00A9460F">
        <w:rPr>
          <w:rFonts w:ascii="Arial" w:hAnsi="Arial" w:cs="Arial"/>
          <w:color w:val="000000"/>
          <w:sz w:val="24"/>
          <w:szCs w:val="24"/>
          <w:lang w:eastAsia="es-ES_tradnl"/>
        </w:rPr>
        <w:t>s 9) y</w:t>
      </w:r>
      <w:r w:rsidR="007E4D86">
        <w:rPr>
          <w:rFonts w:ascii="Arial" w:hAnsi="Arial" w:cs="Arial"/>
          <w:color w:val="000000"/>
          <w:sz w:val="24"/>
          <w:szCs w:val="24"/>
          <w:lang w:eastAsia="es-ES_tradnl"/>
        </w:rPr>
        <w:t xml:space="preserve"> 11</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p>
    <w:p w14:paraId="3F10366E" w14:textId="77777777" w:rsidR="006D2068" w:rsidRPr="006D2068" w:rsidRDefault="006D2068" w:rsidP="002100E1">
      <w:pPr>
        <w:tabs>
          <w:tab w:val="left" w:pos="1375"/>
        </w:tabs>
        <w:spacing w:line="240" w:lineRule="auto"/>
        <w:rPr>
          <w:rFonts w:ascii="Arial" w:hAnsi="Arial" w:cs="Arial"/>
          <w:color w:val="000000"/>
          <w:sz w:val="24"/>
          <w:szCs w:val="24"/>
          <w:lang w:eastAsia="es-ES_tradnl"/>
        </w:rPr>
      </w:pPr>
    </w:p>
    <w:p w14:paraId="6C04E962" w14:textId="23E99E6E" w:rsidR="006D2068" w:rsidRPr="006D2068" w:rsidRDefault="002100E1" w:rsidP="006D2068">
      <w:pPr>
        <w:tabs>
          <w:tab w:val="left" w:pos="1375"/>
        </w:tabs>
        <w:spacing w:line="240" w:lineRule="auto"/>
        <w:ind w:firstLine="2835"/>
        <w:rPr>
          <w:rFonts w:ascii="Arial" w:hAnsi="Arial" w:cs="Arial"/>
          <w:color w:val="000000"/>
          <w:sz w:val="24"/>
          <w:szCs w:val="24"/>
          <w:lang w:eastAsia="es-ES_tradnl"/>
        </w:rPr>
      </w:pPr>
      <w:r>
        <w:rPr>
          <w:rFonts w:ascii="Arial" w:hAnsi="Arial" w:cs="Arial"/>
          <w:color w:val="000000"/>
          <w:sz w:val="24"/>
          <w:szCs w:val="24"/>
          <w:lang w:eastAsia="es-ES_tradnl"/>
        </w:rPr>
        <w:t>6</w:t>
      </w:r>
      <w:r w:rsidR="006D2068" w:rsidRPr="006D2068">
        <w:rPr>
          <w:rFonts w:ascii="Arial" w:hAnsi="Arial" w:cs="Arial"/>
          <w:color w:val="000000"/>
          <w:sz w:val="24"/>
          <w:szCs w:val="24"/>
          <w:lang w:eastAsia="es-ES_tradnl"/>
        </w:rPr>
        <w:t>.- Indicaci</w:t>
      </w:r>
      <w:r w:rsidR="00A9460F">
        <w:rPr>
          <w:rFonts w:ascii="Arial" w:hAnsi="Arial" w:cs="Arial"/>
          <w:color w:val="000000"/>
          <w:sz w:val="24"/>
          <w:szCs w:val="24"/>
          <w:lang w:eastAsia="es-ES_tradnl"/>
        </w:rPr>
        <w:t>ón</w:t>
      </w:r>
      <w:r w:rsidR="006D2068" w:rsidRPr="006D2068">
        <w:rPr>
          <w:rFonts w:ascii="Arial" w:hAnsi="Arial" w:cs="Arial"/>
          <w:color w:val="000000"/>
          <w:sz w:val="24"/>
          <w:szCs w:val="24"/>
          <w:lang w:eastAsia="es-ES_tradnl"/>
        </w:rPr>
        <w:t xml:space="preserve"> declarada inadmisible: Número</w:t>
      </w:r>
      <w:r w:rsidR="007E4D86">
        <w:rPr>
          <w:rFonts w:ascii="Arial" w:hAnsi="Arial" w:cs="Arial"/>
          <w:color w:val="000000"/>
          <w:sz w:val="24"/>
          <w:szCs w:val="24"/>
          <w:lang w:eastAsia="es-ES_tradnl"/>
        </w:rPr>
        <w:t xml:space="preserve"> 3</w:t>
      </w:r>
      <w:r w:rsidR="00A9460F">
        <w:rPr>
          <w:rFonts w:ascii="Arial" w:hAnsi="Arial" w:cs="Arial"/>
          <w:color w:val="000000"/>
          <w:sz w:val="24"/>
          <w:szCs w:val="24"/>
          <w:lang w:eastAsia="es-ES_tradnl"/>
        </w:rPr>
        <w:t>)</w:t>
      </w:r>
      <w:r w:rsidR="007E4D86">
        <w:rPr>
          <w:rFonts w:ascii="Arial" w:hAnsi="Arial" w:cs="Arial"/>
          <w:color w:val="000000"/>
          <w:sz w:val="24"/>
          <w:szCs w:val="24"/>
          <w:lang w:eastAsia="es-ES_tradnl"/>
        </w:rPr>
        <w:t>.</w:t>
      </w:r>
    </w:p>
    <w:p w14:paraId="613BB26A" w14:textId="2535E602" w:rsidR="009150E2" w:rsidRDefault="009150E2" w:rsidP="008F2FB8">
      <w:pPr>
        <w:tabs>
          <w:tab w:val="clear" w:pos="2268"/>
          <w:tab w:val="left" w:pos="2835"/>
        </w:tabs>
        <w:spacing w:line="240" w:lineRule="auto"/>
        <w:rPr>
          <w:rFonts w:ascii="Arial" w:hAnsi="Arial" w:cs="Arial"/>
          <w:b/>
          <w:sz w:val="24"/>
          <w:szCs w:val="24"/>
        </w:rPr>
      </w:pPr>
    </w:p>
    <w:p w14:paraId="3B884DA9" w14:textId="71938678" w:rsidR="006D2068" w:rsidRPr="006D2068" w:rsidRDefault="006D2068" w:rsidP="006D2068">
      <w:pPr>
        <w:tabs>
          <w:tab w:val="clear" w:pos="2268"/>
          <w:tab w:val="left" w:pos="2835"/>
        </w:tabs>
        <w:spacing w:line="240" w:lineRule="auto"/>
        <w:jc w:val="center"/>
        <w:rPr>
          <w:rFonts w:ascii="Arial" w:hAnsi="Arial" w:cs="Arial"/>
          <w:bCs/>
          <w:sz w:val="24"/>
          <w:szCs w:val="24"/>
        </w:rPr>
      </w:pPr>
      <w:r w:rsidRPr="006D2068">
        <w:rPr>
          <w:rFonts w:ascii="Arial" w:hAnsi="Arial" w:cs="Arial"/>
          <w:bCs/>
          <w:sz w:val="24"/>
          <w:szCs w:val="24"/>
        </w:rPr>
        <w:t>- - -</w:t>
      </w:r>
    </w:p>
    <w:p w14:paraId="7642E929" w14:textId="485CB189" w:rsidR="006D2068" w:rsidRPr="007C505E" w:rsidRDefault="006D2068" w:rsidP="008F2FB8">
      <w:pPr>
        <w:tabs>
          <w:tab w:val="clear" w:pos="2268"/>
          <w:tab w:val="left" w:pos="2835"/>
        </w:tabs>
        <w:spacing w:line="240" w:lineRule="auto"/>
        <w:rPr>
          <w:rFonts w:ascii="Arial" w:hAnsi="Arial" w:cs="Arial"/>
          <w:bCs/>
          <w:sz w:val="24"/>
          <w:szCs w:val="24"/>
        </w:rPr>
      </w:pPr>
    </w:p>
    <w:p w14:paraId="2713B2CE" w14:textId="4794B24C" w:rsidR="007C505E" w:rsidRPr="007C505E" w:rsidRDefault="007C505E" w:rsidP="007C505E">
      <w:pPr>
        <w:tabs>
          <w:tab w:val="clear" w:pos="2268"/>
          <w:tab w:val="left" w:pos="2835"/>
        </w:tabs>
        <w:spacing w:line="240" w:lineRule="auto"/>
        <w:jc w:val="center"/>
        <w:rPr>
          <w:rFonts w:ascii="Arial" w:hAnsi="Arial" w:cs="Arial"/>
          <w:b/>
          <w:sz w:val="24"/>
          <w:szCs w:val="24"/>
        </w:rPr>
      </w:pPr>
      <w:r w:rsidRPr="007C505E">
        <w:rPr>
          <w:rFonts w:ascii="Arial" w:hAnsi="Arial" w:cs="Arial"/>
          <w:b/>
          <w:sz w:val="24"/>
          <w:szCs w:val="24"/>
        </w:rPr>
        <w:t>EXPOSICIONES ANTE LA COMISIÓN DE EDUCACIÓN Y CULTURA</w:t>
      </w:r>
    </w:p>
    <w:p w14:paraId="7DFCFB3B" w14:textId="23153E75" w:rsidR="007C505E" w:rsidRDefault="007C505E" w:rsidP="008F2FB8">
      <w:pPr>
        <w:tabs>
          <w:tab w:val="clear" w:pos="2268"/>
          <w:tab w:val="left" w:pos="2835"/>
        </w:tabs>
        <w:spacing w:line="240" w:lineRule="auto"/>
        <w:rPr>
          <w:rFonts w:ascii="Arial" w:hAnsi="Arial" w:cs="Arial"/>
          <w:bCs/>
          <w:sz w:val="24"/>
          <w:szCs w:val="24"/>
        </w:rPr>
      </w:pPr>
    </w:p>
    <w:p w14:paraId="0109C150" w14:textId="44614A32" w:rsidR="004306E8" w:rsidRDefault="004306E8" w:rsidP="008F2FB8">
      <w:pPr>
        <w:tabs>
          <w:tab w:val="clear" w:pos="2268"/>
          <w:tab w:val="left" w:pos="2835"/>
        </w:tabs>
        <w:spacing w:line="240" w:lineRule="auto"/>
        <w:rPr>
          <w:rFonts w:ascii="Arial" w:hAnsi="Arial" w:cs="Arial"/>
          <w:bCs/>
          <w:sz w:val="24"/>
          <w:szCs w:val="24"/>
        </w:rPr>
      </w:pPr>
      <w:r>
        <w:rPr>
          <w:rFonts w:ascii="Arial" w:hAnsi="Arial" w:cs="Arial"/>
          <w:bCs/>
          <w:sz w:val="24"/>
          <w:szCs w:val="24"/>
        </w:rPr>
        <w:tab/>
        <w:t>La Comisión escuchó las exposiciones de las siguientes personas e instituciones durante su cometido:</w:t>
      </w:r>
    </w:p>
    <w:p w14:paraId="1DA7581B" w14:textId="77777777" w:rsidR="004306E8" w:rsidRDefault="004306E8" w:rsidP="008F2FB8">
      <w:pPr>
        <w:tabs>
          <w:tab w:val="clear" w:pos="2268"/>
          <w:tab w:val="left" w:pos="2835"/>
        </w:tabs>
        <w:spacing w:line="240" w:lineRule="auto"/>
        <w:rPr>
          <w:rFonts w:ascii="Arial" w:hAnsi="Arial" w:cs="Arial"/>
          <w:bCs/>
          <w:sz w:val="24"/>
          <w:szCs w:val="24"/>
        </w:rPr>
      </w:pPr>
    </w:p>
    <w:p w14:paraId="53274B57" w14:textId="7873F5C9" w:rsidR="004306E8" w:rsidRPr="004306E8" w:rsidRDefault="004306E8" w:rsidP="004306E8">
      <w:pPr>
        <w:tabs>
          <w:tab w:val="clear" w:pos="2268"/>
          <w:tab w:val="left" w:pos="2835"/>
        </w:tabs>
        <w:spacing w:line="240" w:lineRule="auto"/>
        <w:rPr>
          <w:rFonts w:ascii="Arial" w:hAnsi="Arial" w:cs="Arial"/>
          <w:bCs/>
          <w:sz w:val="24"/>
          <w:szCs w:val="24"/>
        </w:rPr>
      </w:pPr>
      <w:r>
        <w:rPr>
          <w:rFonts w:ascii="Arial" w:hAnsi="Arial" w:cs="Arial"/>
          <w:bCs/>
          <w:sz w:val="24"/>
          <w:szCs w:val="24"/>
        </w:rPr>
        <w:tab/>
      </w:r>
      <w:r w:rsidRPr="004306E8">
        <w:rPr>
          <w:rFonts w:ascii="Arial" w:hAnsi="Arial" w:cs="Arial"/>
          <w:bCs/>
          <w:sz w:val="24"/>
          <w:szCs w:val="24"/>
        </w:rPr>
        <w:t xml:space="preserve">Uno) </w:t>
      </w:r>
      <w:r w:rsidRPr="004306E8">
        <w:rPr>
          <w:rFonts w:ascii="Arial" w:hAnsi="Arial" w:cs="Arial"/>
          <w:b/>
          <w:sz w:val="24"/>
          <w:szCs w:val="24"/>
        </w:rPr>
        <w:t>El Subsecretario de Justicia y Derechos Humanos, señor Sebastián Valenzuela,</w:t>
      </w:r>
      <w:r w:rsidRPr="004306E8">
        <w:rPr>
          <w:rFonts w:ascii="Arial" w:hAnsi="Arial" w:cs="Arial"/>
          <w:bCs/>
          <w:sz w:val="24"/>
          <w:szCs w:val="24"/>
        </w:rPr>
        <w:t xml:space="preserve"> expresó que existe una evaluación generalizada en relación con las precarias condiciones materiales, técnicas y hum</w:t>
      </w:r>
      <w:r>
        <w:rPr>
          <w:rFonts w:ascii="Arial" w:hAnsi="Arial" w:cs="Arial"/>
          <w:bCs/>
          <w:sz w:val="24"/>
          <w:szCs w:val="24"/>
        </w:rPr>
        <w:t>an</w:t>
      </w:r>
      <w:r w:rsidRPr="004306E8">
        <w:rPr>
          <w:rFonts w:ascii="Arial" w:hAnsi="Arial" w:cs="Arial"/>
          <w:bCs/>
          <w:sz w:val="24"/>
          <w:szCs w:val="24"/>
        </w:rPr>
        <w:t xml:space="preserve">as para implementación de la normativa, en especial en lo que dice relación con su impacto en el diseño y ejecución del sistema de sanciones, principalmente relacionadas con la falta de cotización condicionada a la disponibilidad presupuestaria y la administración del modelo del SENAME. Sobre esto último (Sename), sostuvo que hay una escasa coordinación de los sistemas SENDA, trabajo, educación y salud; baja capacidad de articulación del mismo y baja capacidad técnica; sistema de financiamiento (incentivos perversos y proyección); falta de información unificada y sistematizada; inexistencia de oferta especializada de intervención (por ejemplo, en salud y educación), y si la hay, presenta brechas de cobertura; bajo número de profesionales, y ausencia de monitoreo. </w:t>
      </w:r>
    </w:p>
    <w:p w14:paraId="25823698"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0F75224A"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En lo que se refiere a las cuestiones sustantivas, dijo que hay que estudiar el sistema de penas en cuanto a su efectividad disuasiva y desproporción; sus condiciones de cumplimiento, red y oferta programática; desincentivo por régimen de quebrantamiento, y los mínimos y máximos cuestionables. En relación con la determinación de las mismas (las penas), hay que considerar las reglas de concurso (en RPA y con Sistema de Adultos y en la unificación; la ausencia de elementos técnicos para evaluar la </w:t>
      </w:r>
      <w:r w:rsidRPr="004306E8">
        <w:rPr>
          <w:rFonts w:ascii="Arial" w:hAnsi="Arial" w:cs="Arial"/>
          <w:bCs/>
          <w:sz w:val="24"/>
          <w:szCs w:val="24"/>
        </w:rPr>
        <w:lastRenderedPageBreak/>
        <w:t xml:space="preserve">idoneidad y aprobar planes de intervención individual y la dependencia del sistema de penas de adultos. </w:t>
      </w:r>
    </w:p>
    <w:p w14:paraId="1BB125C9"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76034CA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A propósito de las materias procesales, sugirió la revisión de los procedimientos abreviados, la internación provisoria y la suspensión condicional del procedimiento. </w:t>
      </w:r>
    </w:p>
    <w:p w14:paraId="779FE107"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4B88C540"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En relación con lo anterior, lo principal es la revisión del sistema y de una nueva propuesta de un diseño institucional de un Servicio de Reinserción Funcional al modelo, modificar el régimen de transferencias e introducir modificaciones a la ley. Por ello, es importante corregir el modelo.</w:t>
      </w:r>
    </w:p>
    <w:p w14:paraId="5903FDE4"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09300546"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Explicó que el Modelo de Intervención propende a evitar la estandarización de la misma, por lo que la organización y utilización de recursos de ser en pro del logro de objetivos personalizados, fundados en rigurosos procesos de evaluación y planificación, enfatizando en acompañamiento individualizado. Lo anterior, sustentado en la estructuración de una relación de ayuda basada en el “cara a cara” que busca, por medio de la motivación y facilitación, desarrollar recursos y sostener cambios. </w:t>
      </w:r>
    </w:p>
    <w:p w14:paraId="1247020F"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79CF593C" w14:textId="72626931"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En</w:t>
      </w:r>
      <w:r>
        <w:rPr>
          <w:rFonts w:ascii="Arial" w:hAnsi="Arial" w:cs="Arial"/>
          <w:bCs/>
          <w:sz w:val="24"/>
          <w:szCs w:val="24"/>
        </w:rPr>
        <w:t xml:space="preserve"> cuanto a</w:t>
      </w:r>
      <w:r w:rsidRPr="004306E8">
        <w:rPr>
          <w:rFonts w:ascii="Arial" w:hAnsi="Arial" w:cs="Arial"/>
          <w:bCs/>
          <w:sz w:val="24"/>
          <w:szCs w:val="24"/>
        </w:rPr>
        <w:t>l informe financiero, explicó que la iniciativa tiene un gasto permanente de $146.318.026 miles y un gasto transitorio de $75.939.298 miles, el que se desglosa en la siguiente forma:</w:t>
      </w:r>
    </w:p>
    <w:p w14:paraId="229F3CD3"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51ED1F07"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a. Gastos en personal, originados en un mayor número de cargos, asociados a la institucionalidad del nuevo Servicio y al fortalecimiento de los Centros de Administración Directa.</w:t>
      </w:r>
    </w:p>
    <w:p w14:paraId="10CC281D"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032B887A"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b. Gastos permanentes de operación asociados a la nueva institucionalidad, a la formulación, operación, evaluación y monitoreo de los programas y a los procesos de acreditación tanto de programas como de los prestadores, entre otros.</w:t>
      </w:r>
    </w:p>
    <w:p w14:paraId="381F5CAE"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2633471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c. Gasto por concepto de Concursos de Alta Dirección Pública y dieta de los consejeros del Consejo de Estándares y Acreditación.</w:t>
      </w:r>
    </w:p>
    <w:p w14:paraId="183A4F70"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1006439F"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d. Gastos de operación asociados a los Centros de Administración Directa.</w:t>
      </w:r>
    </w:p>
    <w:p w14:paraId="5B5CEC9F"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16EE8301"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e. Gastos transitorios asociados a un proceso de capacitación inicial, la habilitación de las nuevas dependencias y mobiliarios, equipos y programas informáticos para las nuevas dependencias y para los Centros de Administración Directa.</w:t>
      </w:r>
    </w:p>
    <w:p w14:paraId="57247EC6"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2E2061B9"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f. Gasto asociado al desarrollo de un programa informático para implementar los distintos registros que se crean.</w:t>
      </w:r>
    </w:p>
    <w:p w14:paraId="2B51D059"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7CB2AD83"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lastRenderedPageBreak/>
        <w:tab/>
        <w:t>g. Gasto asociado a un aumento de dotación de Fiscales especializados.</w:t>
      </w:r>
    </w:p>
    <w:p w14:paraId="6DB769DB"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3064ECB9"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Dos) </w:t>
      </w:r>
      <w:r w:rsidRPr="004306E8">
        <w:rPr>
          <w:rFonts w:ascii="Arial" w:hAnsi="Arial" w:cs="Arial"/>
          <w:b/>
          <w:sz w:val="24"/>
          <w:szCs w:val="24"/>
        </w:rPr>
        <w:t>La Abogada de la Fundación OPCIÓN, señora Camila de la Maza,</w:t>
      </w:r>
      <w:r w:rsidRPr="004306E8">
        <w:rPr>
          <w:rFonts w:ascii="Arial" w:hAnsi="Arial" w:cs="Arial"/>
          <w:bCs/>
          <w:sz w:val="24"/>
          <w:szCs w:val="24"/>
        </w:rPr>
        <w:t xml:space="preserve"> expresó que la iniciativa en debate hace una lectura correcta de las necesidades actuales del sistema judicial penal juvenil, en razón de la evaluación del funcionamiento, desde su entrada en vigencia, de la ley N° 20.084, surgen falencias que el proyecto aborda de buena manera. Con todo, compartió la preocupación de que el proyecto carezca de una mirada hacia los adolescentes que entran en conflicto con la ley penal también como sujetos de proyección y que, en la gran mayoría de los casos tienen, en su basa, graves vulneraciones de derechos. </w:t>
      </w:r>
    </w:p>
    <w:p w14:paraId="2ADA39EB"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10ECB581"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Señaló que los Ministerios sectoriales que no están directamente relacionados con la labor del SENAME, no tienen una responsabilidad específica frente a las necesidades de protección social y de los adolescentes que están en conflicto con la ley penal. Lo anterior implica que en una gran cantidad de casos se hace complejo dar cumplimiento efectivo a los planes de intervención, que, además, tienen componentes psicosociales, de escolarización o de tratamiento de adicciones o de salud mental. </w:t>
      </w:r>
    </w:p>
    <w:p w14:paraId="63FBD420"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4F05CDA7"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Sugirió que durante la discusión en particular se incorporen las siguientes modificaciones:</w:t>
      </w:r>
    </w:p>
    <w:p w14:paraId="2CAF6D70"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61063F7F"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a. Agregar en el artículo 7°, inciso segundo, que será competencia de la Secretaría Regional Ministerial de Educación contar con oferta pertinente para la incorporación de los adolescentes, ya sea para su nivelación o reincorporación escolar. </w:t>
      </w:r>
    </w:p>
    <w:p w14:paraId="47BED4DC"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7EF8E11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b. Incorporaren el artículo 12 una letra q) que entregue la función de generar la coordinación con el Ministerio de Educación para proveer la oferta especializada para el cumplimiento de los fines educativos para cuando así lo requiera el plan de intervención individual. </w:t>
      </w:r>
    </w:p>
    <w:p w14:paraId="2CDF77FC"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140ACF8C"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Tres) La </w:t>
      </w:r>
      <w:r w:rsidRPr="004306E8">
        <w:rPr>
          <w:rFonts w:ascii="Arial" w:hAnsi="Arial" w:cs="Arial"/>
          <w:b/>
          <w:sz w:val="24"/>
          <w:szCs w:val="24"/>
        </w:rPr>
        <w:t>señora Liliana Cortés, Directora Ejecutiva de la Fundación Súmate de Hogar de Cristo</w:t>
      </w:r>
      <w:r w:rsidRPr="004306E8">
        <w:rPr>
          <w:rFonts w:ascii="Arial" w:hAnsi="Arial" w:cs="Arial"/>
          <w:bCs/>
          <w:sz w:val="24"/>
          <w:szCs w:val="24"/>
        </w:rPr>
        <w:t>, señaló que la mayor relevancia del debate es completar la educación escolar y proyectar la educación continua de niñas, niños, y jóvenes que viven en situaciones de pobreza y exclusión, otorgando oportunidades que aseguren su trayectoria educativa e incluso social, reconociendo la dignidad como principio fundamental. Por ello, es importante restaurar el derecho a la educación puesto que es un imperativo ético su garantía; asegurar desde lo público su acceso, permanencia y pertinencia de la oferta educativa a todos los niños y jóvenes considerando sus trayectorias reales, empleando el sistema educativo como un factor habilitador y multiplicador de derechos.</w:t>
      </w:r>
    </w:p>
    <w:p w14:paraId="7DC8EEE5"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2081BA8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En lo que se refiere al proyecto de ley, sugirió incorporar un profesional del área de la educación con más de 10 años de </w:t>
      </w:r>
      <w:r w:rsidRPr="004306E8">
        <w:rPr>
          <w:rFonts w:ascii="Arial" w:hAnsi="Arial" w:cs="Arial"/>
          <w:bCs/>
          <w:sz w:val="24"/>
          <w:szCs w:val="24"/>
        </w:rPr>
        <w:lastRenderedPageBreak/>
        <w:t xml:space="preserve">educación a la actividad laboral en el ámbito de la reinserción educativa y de la recuperación de trayectorias y el reingreso escolar (formal e informal), así como en como en programas educativos en centros cerrados o semicerrados. </w:t>
      </w:r>
    </w:p>
    <w:p w14:paraId="2BDCD5AF"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 xml:space="preserve"> </w:t>
      </w:r>
    </w:p>
    <w:p w14:paraId="51FE66DA"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Al mismo tiempo, incluir el acceso a programas de educación formal e informal que permita dar continuidad y avanzar en sus trayectorias educativas y desarrollar tantos sus habilidades cognitivas, socioemocionales y el rezago pedagógico; en particular, hay que entregar acceso a programas educativos a los sujetos que no han completado su educación.   </w:t>
      </w:r>
    </w:p>
    <w:p w14:paraId="27BC8F97"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07DD57E5"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Cuatro) La </w:t>
      </w:r>
      <w:r w:rsidRPr="004306E8">
        <w:rPr>
          <w:rFonts w:ascii="Arial" w:hAnsi="Arial" w:cs="Arial"/>
          <w:b/>
          <w:sz w:val="24"/>
          <w:szCs w:val="24"/>
        </w:rPr>
        <w:t>Investigadora de la “Línea Convivencia y Bienestar" del Centro de Investigación para la Educación Inclusiva, señora Macarena Morales,</w:t>
      </w:r>
      <w:r w:rsidRPr="004306E8">
        <w:rPr>
          <w:rFonts w:ascii="Arial" w:hAnsi="Arial" w:cs="Arial"/>
          <w:bCs/>
          <w:sz w:val="24"/>
          <w:szCs w:val="24"/>
        </w:rPr>
        <w:t xml:space="preserve"> expresó que la iniciativa apunta a lograr un sistema de justicia más efectivo para los adolescentes que se encuentren sometidos a procesos penales. Sin perjuicio de los beneficios que presenta, es necesario considerar alguno de sus ejes de cara al objetivo de mejorar las garantías de derechos y la reinserción social juvenil. </w:t>
      </w:r>
    </w:p>
    <w:p w14:paraId="51819CF8"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746FB97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El proyecto coloca su énfasis en legislar para la provisión de un servicio, explicitando en detalle su diseño e incluyendo la creación de un Consejo que elabore estándares de calidad para el servicio y la acreditación de prestadores del mismo. El proceso continúa con la licitación a entidades sin fines de lucro con pagos parcializados por proyecto. Además, considera el monitoreo a cargo de las Direcciones Regionales, pudiendo cursar sanciones y términos de contratos en caso de incumplimiento de estándares. </w:t>
      </w:r>
    </w:p>
    <w:p w14:paraId="7D2A4511"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59A8AAB7"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El diseño propuesto por el proyecto de ley, el derecho a la educación aparece mencionado como tal esbozándose que se accederá a él por medio de prestaciones de servicio con radicación estatal, sin explicar de manera clara cómo los usuarios tendrán la posibilidad de ejercer este derecho, por lo que recomendó que el Servicio esté facultado para solicitar al MINEDUC que se encargue de brindarlo en tanto garante del mismo. </w:t>
      </w:r>
    </w:p>
    <w:p w14:paraId="36AA0CF7"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34C03B72" w14:textId="77777777"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Añadió que reformular el actual SENAME es imperioso, razón por la cual valoró el proyecto de ley en debate, en razón de que busca mejorar la calidad de sus intervenciones. No obstante, para garantizar el derecho de los estudiantes que están bajo custodia del Estado por haber infringido la ley, es necesario considerar la mantención del modelo de externalización de programas; precisar el componente socioeducativo de las intervenciones, y centrar el paradigma en el individuo. </w:t>
      </w:r>
    </w:p>
    <w:p w14:paraId="4DB5447A"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3E10E1C6" w14:textId="7A25366A"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Cinco) </w:t>
      </w:r>
      <w:r w:rsidRPr="004306E8">
        <w:rPr>
          <w:rFonts w:ascii="Arial" w:hAnsi="Arial" w:cs="Arial"/>
          <w:b/>
          <w:sz w:val="24"/>
          <w:szCs w:val="24"/>
        </w:rPr>
        <w:t xml:space="preserve">Silvana Sáez, </w:t>
      </w:r>
      <w:r w:rsidR="001D537A" w:rsidRPr="004306E8">
        <w:rPr>
          <w:rFonts w:ascii="Arial" w:hAnsi="Arial" w:cs="Arial"/>
          <w:b/>
          <w:sz w:val="24"/>
          <w:szCs w:val="24"/>
        </w:rPr>
        <w:t>directora</w:t>
      </w:r>
      <w:r w:rsidRPr="004306E8">
        <w:rPr>
          <w:rFonts w:ascii="Arial" w:hAnsi="Arial" w:cs="Arial"/>
          <w:b/>
          <w:sz w:val="24"/>
          <w:szCs w:val="24"/>
        </w:rPr>
        <w:t xml:space="preserve"> de la Corporación Municipal de Educación de Valparaíso</w:t>
      </w:r>
      <w:r w:rsidRPr="004306E8">
        <w:rPr>
          <w:rFonts w:ascii="Arial" w:hAnsi="Arial" w:cs="Arial"/>
          <w:bCs/>
          <w:sz w:val="24"/>
          <w:szCs w:val="24"/>
        </w:rPr>
        <w:t xml:space="preserve">, señaló que uno de los nudos críticos en el contexto del cumplimiento de condena de los jóvenes estudiantes es la falta de institucionalidad educativa adecuada a sus necesidades de aprendizaje y socialización. En este sentid, la edad promedio de este </w:t>
      </w:r>
      <w:r w:rsidRPr="004306E8">
        <w:rPr>
          <w:rFonts w:ascii="Arial" w:hAnsi="Arial" w:cs="Arial"/>
          <w:bCs/>
          <w:sz w:val="24"/>
          <w:szCs w:val="24"/>
        </w:rPr>
        <w:lastRenderedPageBreak/>
        <w:t xml:space="preserve">segmento de estudiantes en la ciudad de Valparaíso (en los niveles 2° y 3° básico, la edad promedio es de 14,7 años; asistencia de un 92,1%; aprobación por año cursado de un 80%; 67% de los estudiantes han participado en un programa del SENAME durante el año 2018, y el 36% de los jóvenes no cuenta con red familiar de apoyo. </w:t>
      </w:r>
    </w:p>
    <w:p w14:paraId="28B24086"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5962151E" w14:textId="2DEBDFFD" w:rsidR="004306E8" w:rsidRPr="004306E8" w:rsidRDefault="004306E8" w:rsidP="004306E8">
      <w:pPr>
        <w:tabs>
          <w:tab w:val="clear" w:pos="2268"/>
          <w:tab w:val="left" w:pos="2835"/>
        </w:tabs>
        <w:spacing w:line="240" w:lineRule="auto"/>
        <w:rPr>
          <w:rFonts w:ascii="Arial" w:hAnsi="Arial" w:cs="Arial"/>
          <w:bCs/>
          <w:sz w:val="24"/>
          <w:szCs w:val="24"/>
        </w:rPr>
      </w:pPr>
      <w:r w:rsidRPr="004306E8">
        <w:rPr>
          <w:rFonts w:ascii="Arial" w:hAnsi="Arial" w:cs="Arial"/>
          <w:bCs/>
          <w:sz w:val="24"/>
          <w:szCs w:val="24"/>
        </w:rPr>
        <w:tab/>
        <w:t xml:space="preserve">El proyecto de ley, según dijo, es </w:t>
      </w:r>
      <w:r w:rsidR="001D537A" w:rsidRPr="004306E8">
        <w:rPr>
          <w:rFonts w:ascii="Arial" w:hAnsi="Arial" w:cs="Arial"/>
          <w:bCs/>
          <w:sz w:val="24"/>
          <w:szCs w:val="24"/>
        </w:rPr>
        <w:t>importante,</w:t>
      </w:r>
      <w:r w:rsidRPr="004306E8">
        <w:rPr>
          <w:rFonts w:ascii="Arial" w:hAnsi="Arial" w:cs="Arial"/>
          <w:bCs/>
          <w:sz w:val="24"/>
          <w:szCs w:val="24"/>
        </w:rPr>
        <w:t xml:space="preserve"> pero hay que profundizar en temas que son relevantes como es el caso de la intersectorialidad a nivel nacional y los servicios regionales (trabajo en red), verificando los alcances de la reinserción educativa y las instituciones que se hacen cargo, precisando una mayor coordinación entre el MINEDUC y el nuevo Servicio que se pretende crear.  </w:t>
      </w:r>
    </w:p>
    <w:p w14:paraId="22D101D5" w14:textId="77777777" w:rsidR="004306E8" w:rsidRPr="004306E8" w:rsidRDefault="004306E8" w:rsidP="004306E8">
      <w:pPr>
        <w:tabs>
          <w:tab w:val="clear" w:pos="2268"/>
          <w:tab w:val="left" w:pos="2835"/>
        </w:tabs>
        <w:spacing w:line="240" w:lineRule="auto"/>
        <w:rPr>
          <w:rFonts w:ascii="Arial" w:hAnsi="Arial" w:cs="Arial"/>
          <w:bCs/>
          <w:sz w:val="24"/>
          <w:szCs w:val="24"/>
        </w:rPr>
      </w:pPr>
    </w:p>
    <w:p w14:paraId="2755BCB9" w14:textId="1F55FFA0" w:rsidR="007C505E" w:rsidRPr="00F4412D" w:rsidRDefault="00F4412D" w:rsidP="00F4412D">
      <w:pPr>
        <w:tabs>
          <w:tab w:val="clear" w:pos="2268"/>
          <w:tab w:val="left" w:pos="2835"/>
        </w:tabs>
        <w:spacing w:line="240" w:lineRule="auto"/>
        <w:jc w:val="center"/>
        <w:rPr>
          <w:rFonts w:ascii="Arial" w:hAnsi="Arial" w:cs="Arial"/>
          <w:bCs/>
          <w:sz w:val="24"/>
          <w:szCs w:val="24"/>
        </w:rPr>
      </w:pPr>
      <w:r w:rsidRPr="00F4412D">
        <w:rPr>
          <w:rFonts w:ascii="Arial" w:hAnsi="Arial" w:cs="Arial"/>
          <w:bCs/>
          <w:sz w:val="24"/>
          <w:szCs w:val="24"/>
        </w:rPr>
        <w:t>- - -</w:t>
      </w:r>
    </w:p>
    <w:p w14:paraId="5751526E" w14:textId="77777777" w:rsidR="00F4412D" w:rsidRPr="007C505E" w:rsidRDefault="00F4412D" w:rsidP="008F2FB8">
      <w:pPr>
        <w:tabs>
          <w:tab w:val="clear" w:pos="2268"/>
          <w:tab w:val="left" w:pos="2835"/>
        </w:tabs>
        <w:spacing w:line="240" w:lineRule="auto"/>
        <w:rPr>
          <w:rFonts w:ascii="Arial" w:hAnsi="Arial" w:cs="Arial"/>
          <w:bCs/>
          <w:sz w:val="24"/>
          <w:szCs w:val="24"/>
        </w:rPr>
      </w:pPr>
    </w:p>
    <w:p w14:paraId="4A387FBF" w14:textId="6814FDDB" w:rsidR="002A50C1" w:rsidRDefault="009725AD" w:rsidP="008F2FB8">
      <w:pPr>
        <w:tabs>
          <w:tab w:val="clear" w:pos="2268"/>
          <w:tab w:val="left" w:pos="2835"/>
        </w:tabs>
        <w:spacing w:line="240" w:lineRule="auto"/>
        <w:jc w:val="center"/>
        <w:rPr>
          <w:rFonts w:ascii="Arial" w:hAnsi="Arial" w:cs="Arial"/>
          <w:b/>
          <w:sz w:val="24"/>
          <w:szCs w:val="24"/>
        </w:rPr>
      </w:pPr>
      <w:r>
        <w:rPr>
          <w:rFonts w:ascii="Arial" w:hAnsi="Arial" w:cs="Arial"/>
          <w:b/>
          <w:sz w:val="24"/>
          <w:szCs w:val="24"/>
        </w:rPr>
        <w:t>DESCRIPCIÓN DE LAS NORMA</w:t>
      </w:r>
      <w:r w:rsidR="009150E2">
        <w:rPr>
          <w:rFonts w:ascii="Arial" w:hAnsi="Arial" w:cs="Arial"/>
          <w:b/>
          <w:sz w:val="24"/>
          <w:szCs w:val="24"/>
        </w:rPr>
        <w:t>S</w:t>
      </w:r>
      <w:r w:rsidR="00E86F0E">
        <w:rPr>
          <w:rFonts w:ascii="Arial" w:hAnsi="Arial" w:cs="Arial"/>
          <w:b/>
          <w:sz w:val="24"/>
          <w:szCs w:val="24"/>
        </w:rPr>
        <w:t xml:space="preserve"> </w:t>
      </w:r>
      <w:r w:rsidR="00A127B1">
        <w:rPr>
          <w:rFonts w:ascii="Arial" w:hAnsi="Arial" w:cs="Arial"/>
          <w:b/>
          <w:sz w:val="24"/>
          <w:szCs w:val="24"/>
        </w:rPr>
        <w:t>SOBRE LAS CUALES RECAYERON INDI</w:t>
      </w:r>
      <w:r w:rsidR="007E4D86">
        <w:rPr>
          <w:rFonts w:ascii="Arial" w:hAnsi="Arial" w:cs="Arial"/>
          <w:b/>
          <w:sz w:val="24"/>
          <w:szCs w:val="24"/>
        </w:rPr>
        <w:t>C</w:t>
      </w:r>
      <w:r w:rsidR="00A127B1">
        <w:rPr>
          <w:rFonts w:ascii="Arial" w:hAnsi="Arial" w:cs="Arial"/>
          <w:b/>
          <w:sz w:val="24"/>
          <w:szCs w:val="24"/>
        </w:rPr>
        <w:t xml:space="preserve">ACIONES Y ACUERDOS ADPOTADOS. </w:t>
      </w:r>
    </w:p>
    <w:p w14:paraId="2060B610" w14:textId="6B8C201D" w:rsidR="00D42FAA" w:rsidRDefault="00D42FAA" w:rsidP="007E4D86">
      <w:pPr>
        <w:tabs>
          <w:tab w:val="clear" w:pos="2268"/>
          <w:tab w:val="left" w:pos="2835"/>
        </w:tabs>
        <w:spacing w:line="240" w:lineRule="auto"/>
        <w:rPr>
          <w:rFonts w:ascii="Arial" w:hAnsi="Arial" w:cs="Arial"/>
          <w:b/>
          <w:sz w:val="24"/>
          <w:szCs w:val="24"/>
        </w:rPr>
      </w:pPr>
    </w:p>
    <w:p w14:paraId="79B8F6DC" w14:textId="29811E4C" w:rsidR="007E4D86" w:rsidRPr="007E4D86" w:rsidRDefault="007E4D86" w:rsidP="007E4D86">
      <w:pPr>
        <w:tabs>
          <w:tab w:val="clear" w:pos="2268"/>
          <w:tab w:val="left" w:pos="2835"/>
        </w:tabs>
        <w:spacing w:line="240" w:lineRule="auto"/>
        <w:rPr>
          <w:rFonts w:ascii="Arial" w:hAnsi="Arial" w:cs="Arial"/>
          <w:bCs/>
          <w:sz w:val="24"/>
          <w:szCs w:val="24"/>
        </w:rPr>
      </w:pPr>
      <w:r w:rsidRPr="007E4D86">
        <w:rPr>
          <w:rFonts w:ascii="Arial" w:hAnsi="Arial" w:cs="Arial"/>
          <w:bCs/>
          <w:sz w:val="24"/>
          <w:szCs w:val="24"/>
        </w:rPr>
        <w:tab/>
        <w:t xml:space="preserve">Como se señaló precedentemente, en la Comisión de Educación y Cultura se formularon 19 indicaciones a esta iniciativa legal. Como se indicó, a </w:t>
      </w:r>
      <w:r w:rsidR="001D537A" w:rsidRPr="007E4D86">
        <w:rPr>
          <w:rFonts w:ascii="Arial" w:hAnsi="Arial" w:cs="Arial"/>
          <w:bCs/>
          <w:sz w:val="24"/>
          <w:szCs w:val="24"/>
        </w:rPr>
        <w:t>continuación,</w:t>
      </w:r>
      <w:r w:rsidRPr="007E4D86">
        <w:rPr>
          <w:rFonts w:ascii="Arial" w:hAnsi="Arial" w:cs="Arial"/>
          <w:bCs/>
          <w:sz w:val="24"/>
          <w:szCs w:val="24"/>
        </w:rPr>
        <w:t xml:space="preserve"> se describen las normas sobre las cuales ellas recayeron y el contenido de las mismas, junto con los acuerdos adoptados respecto de cada una de ellas.</w:t>
      </w:r>
    </w:p>
    <w:p w14:paraId="78DBCAD1" w14:textId="23009DE0" w:rsidR="007E4D86" w:rsidRDefault="007E4D86" w:rsidP="007E4D86">
      <w:pPr>
        <w:tabs>
          <w:tab w:val="clear" w:pos="2268"/>
          <w:tab w:val="left" w:pos="2835"/>
        </w:tabs>
        <w:spacing w:line="240" w:lineRule="auto"/>
        <w:rPr>
          <w:rFonts w:ascii="Arial" w:hAnsi="Arial" w:cs="Arial"/>
          <w:b/>
          <w:sz w:val="24"/>
          <w:szCs w:val="24"/>
        </w:rPr>
      </w:pPr>
    </w:p>
    <w:p w14:paraId="4CB31FBB" w14:textId="43FFD2A1" w:rsidR="00D42FAA" w:rsidRDefault="00D42FAA" w:rsidP="008F2FB8">
      <w:pPr>
        <w:tabs>
          <w:tab w:val="clear" w:pos="2268"/>
          <w:tab w:val="left" w:pos="2835"/>
        </w:tabs>
        <w:spacing w:line="240" w:lineRule="auto"/>
        <w:jc w:val="center"/>
        <w:rPr>
          <w:rFonts w:ascii="Arial" w:hAnsi="Arial" w:cs="Arial"/>
          <w:b/>
          <w:sz w:val="24"/>
          <w:szCs w:val="24"/>
        </w:rPr>
      </w:pPr>
      <w:r>
        <w:rPr>
          <w:rFonts w:ascii="Arial" w:hAnsi="Arial" w:cs="Arial"/>
          <w:b/>
          <w:sz w:val="24"/>
          <w:szCs w:val="24"/>
        </w:rPr>
        <w:t>Artículo 7°</w:t>
      </w:r>
    </w:p>
    <w:p w14:paraId="128EEEDC" w14:textId="03655195" w:rsidR="00D42FAA" w:rsidRDefault="00D42FAA" w:rsidP="00D42FAA">
      <w:pPr>
        <w:tabs>
          <w:tab w:val="clear" w:pos="2268"/>
          <w:tab w:val="left" w:pos="2835"/>
        </w:tabs>
        <w:spacing w:line="240" w:lineRule="auto"/>
        <w:rPr>
          <w:rFonts w:ascii="Arial" w:hAnsi="Arial" w:cs="Arial"/>
          <w:bCs/>
          <w:sz w:val="24"/>
          <w:szCs w:val="24"/>
        </w:rPr>
      </w:pPr>
    </w:p>
    <w:p w14:paraId="07CD580C" w14:textId="77777777" w:rsidR="00D42FAA" w:rsidRPr="00D42FAA" w:rsidRDefault="00D42FAA" w:rsidP="00D42FAA">
      <w:pPr>
        <w:tabs>
          <w:tab w:val="clear" w:pos="2268"/>
          <w:tab w:val="left" w:pos="2835"/>
        </w:tabs>
        <w:spacing w:line="240" w:lineRule="auto"/>
        <w:rPr>
          <w:rFonts w:ascii="Arial" w:hAnsi="Arial" w:cs="Arial"/>
          <w:sz w:val="24"/>
          <w:szCs w:val="24"/>
          <w:lang w:val="es-ES"/>
        </w:rPr>
      </w:pPr>
      <w:r>
        <w:rPr>
          <w:rFonts w:ascii="Arial" w:hAnsi="Arial" w:cs="Arial"/>
          <w:bCs/>
          <w:sz w:val="24"/>
          <w:szCs w:val="24"/>
        </w:rPr>
        <w:tab/>
      </w:r>
      <w:r w:rsidRPr="00D42FAA">
        <w:rPr>
          <w:rFonts w:ascii="Arial" w:hAnsi="Arial" w:cs="Arial"/>
          <w:sz w:val="24"/>
          <w:szCs w:val="24"/>
          <w:lang w:val="es-ES"/>
        </w:rPr>
        <w:t xml:space="preserve">Artículo 7°. </w:t>
      </w:r>
      <w:r w:rsidRPr="00D42FAA">
        <w:rPr>
          <w:rFonts w:ascii="Arial" w:hAnsi="Arial" w:cs="Arial"/>
          <w:i/>
          <w:sz w:val="24"/>
          <w:szCs w:val="24"/>
          <w:lang w:val="es-ES"/>
        </w:rPr>
        <w:t>Principio de coordinación pública</w:t>
      </w:r>
      <w:r w:rsidRPr="00D42FAA">
        <w:rPr>
          <w:rFonts w:ascii="Arial" w:hAnsi="Arial" w:cs="Arial"/>
          <w:sz w:val="24"/>
          <w:szCs w:val="24"/>
          <w:lang w:val="es-ES"/>
        </w:rPr>
        <w:t>. En el cumplimiento de sus objetivos el Servicio Nacional de Reinserción Social Juvenil propenderá a la unidad de la acción estatal.</w:t>
      </w:r>
    </w:p>
    <w:p w14:paraId="6BB76ED7" w14:textId="77777777" w:rsidR="00D42FAA" w:rsidRPr="00D42FAA" w:rsidRDefault="00D42FAA" w:rsidP="00D42FAA">
      <w:pPr>
        <w:tabs>
          <w:tab w:val="clear" w:pos="2268"/>
          <w:tab w:val="left" w:pos="2835"/>
        </w:tabs>
        <w:spacing w:line="240" w:lineRule="auto"/>
        <w:rPr>
          <w:rFonts w:ascii="Arial" w:hAnsi="Arial" w:cs="Arial"/>
          <w:sz w:val="24"/>
          <w:szCs w:val="24"/>
          <w:lang w:val="es-ES"/>
        </w:rPr>
      </w:pPr>
    </w:p>
    <w:p w14:paraId="77242DEE" w14:textId="2B84EE12" w:rsidR="00D42FAA" w:rsidRDefault="00BC7193" w:rsidP="00D42FAA">
      <w:pPr>
        <w:tabs>
          <w:tab w:val="clear" w:pos="2268"/>
          <w:tab w:val="left" w:pos="2835"/>
        </w:tabs>
        <w:spacing w:line="240" w:lineRule="auto"/>
        <w:rPr>
          <w:rFonts w:ascii="Arial" w:hAnsi="Arial" w:cs="Arial"/>
          <w:sz w:val="24"/>
          <w:szCs w:val="24"/>
          <w:lang w:val="es-ES"/>
        </w:rPr>
      </w:pPr>
      <w:r>
        <w:rPr>
          <w:rFonts w:ascii="Arial" w:hAnsi="Arial" w:cs="Arial"/>
          <w:sz w:val="24"/>
          <w:szCs w:val="24"/>
          <w:lang w:val="es-ES"/>
        </w:rPr>
        <w:tab/>
      </w:r>
      <w:r w:rsidR="00D42FAA" w:rsidRPr="00D42FAA">
        <w:rPr>
          <w:rFonts w:ascii="Arial" w:hAnsi="Arial" w:cs="Arial"/>
          <w:sz w:val="24"/>
          <w:szCs w:val="24"/>
          <w:lang w:val="es-ES"/>
        </w:rPr>
        <w:t>Con este objeto, el Servicio coordinará la atención adecuada y oportuna de los órganos de la administración del Estado competentes que se requiera para el cumplimiento de las medidas y sanciones de la ley N° 20.084, los que serán responsables de la provisión y pertinencia de las prestaciones requeridas.</w:t>
      </w:r>
    </w:p>
    <w:p w14:paraId="3080A2F2" w14:textId="5A5792D3" w:rsidR="00D42FAA" w:rsidRDefault="00D42FAA" w:rsidP="00D42FAA">
      <w:pPr>
        <w:tabs>
          <w:tab w:val="clear" w:pos="2268"/>
          <w:tab w:val="left" w:pos="2835"/>
        </w:tabs>
        <w:spacing w:line="240" w:lineRule="auto"/>
        <w:rPr>
          <w:rFonts w:ascii="Arial" w:hAnsi="Arial" w:cs="Arial"/>
          <w:sz w:val="24"/>
          <w:szCs w:val="24"/>
          <w:lang w:val="es-ES"/>
        </w:rPr>
      </w:pPr>
    </w:p>
    <w:p w14:paraId="1B286819" w14:textId="546F9FA0" w:rsidR="00D42FAA" w:rsidRPr="00D42FAA" w:rsidRDefault="00BC7193" w:rsidP="00BC7193">
      <w:pPr>
        <w:tabs>
          <w:tab w:val="clear" w:pos="2268"/>
          <w:tab w:val="left" w:pos="2835"/>
        </w:tabs>
        <w:spacing w:line="240" w:lineRule="auto"/>
        <w:rPr>
          <w:rFonts w:ascii="Arial" w:hAnsi="Arial" w:cs="Arial"/>
          <w:sz w:val="24"/>
          <w:szCs w:val="24"/>
          <w:lang w:val="es-CL"/>
        </w:rPr>
      </w:pPr>
      <w:r>
        <w:rPr>
          <w:rFonts w:ascii="Arial" w:hAnsi="Arial" w:cs="Arial"/>
          <w:sz w:val="24"/>
          <w:szCs w:val="24"/>
          <w:lang w:val="es-ES"/>
        </w:rPr>
        <w:tab/>
      </w:r>
      <w:r>
        <w:rPr>
          <w:rFonts w:ascii="Arial" w:hAnsi="Arial" w:cs="Arial"/>
          <w:sz w:val="24"/>
          <w:szCs w:val="24"/>
          <w:lang w:val="es-ES"/>
        </w:rPr>
        <w:tab/>
        <w:t xml:space="preserve">La </w:t>
      </w:r>
      <w:r>
        <w:rPr>
          <w:rFonts w:ascii="Arial" w:hAnsi="Arial" w:cs="Arial"/>
          <w:b/>
          <w:bCs/>
          <w:sz w:val="24"/>
          <w:szCs w:val="24"/>
          <w:lang w:val="es-ES"/>
        </w:rPr>
        <w:t>i</w:t>
      </w:r>
      <w:r w:rsidRPr="00D42FAA">
        <w:rPr>
          <w:rFonts w:ascii="Arial" w:hAnsi="Arial" w:cs="Arial"/>
          <w:b/>
          <w:bCs/>
          <w:sz w:val="24"/>
          <w:szCs w:val="24"/>
          <w:lang w:val="es-ES"/>
        </w:rPr>
        <w:t xml:space="preserve">ndicación </w:t>
      </w:r>
      <w:r w:rsidR="006D2068">
        <w:rPr>
          <w:rFonts w:ascii="Arial" w:hAnsi="Arial" w:cs="Arial"/>
          <w:b/>
          <w:bCs/>
          <w:sz w:val="24"/>
          <w:szCs w:val="24"/>
          <w:lang w:val="es-ES"/>
        </w:rPr>
        <w:t xml:space="preserve">número </w:t>
      </w:r>
      <w:r w:rsidRPr="00D42FAA">
        <w:rPr>
          <w:rFonts w:ascii="Arial" w:hAnsi="Arial" w:cs="Arial"/>
          <w:b/>
          <w:bCs/>
          <w:sz w:val="24"/>
          <w:szCs w:val="24"/>
          <w:lang w:val="es-ES"/>
        </w:rPr>
        <w:t>1</w:t>
      </w:r>
      <w:r w:rsidR="00A9460F">
        <w:rPr>
          <w:rFonts w:ascii="Arial" w:hAnsi="Arial" w:cs="Arial"/>
          <w:b/>
          <w:bCs/>
          <w:sz w:val="24"/>
          <w:szCs w:val="24"/>
          <w:lang w:val="es-ES"/>
        </w:rPr>
        <w:t>)</w:t>
      </w:r>
      <w:r>
        <w:rPr>
          <w:rFonts w:ascii="Arial" w:hAnsi="Arial" w:cs="Arial"/>
          <w:b/>
          <w:bCs/>
          <w:sz w:val="24"/>
          <w:szCs w:val="24"/>
          <w:lang w:val="es-ES"/>
        </w:rPr>
        <w:t xml:space="preserve">, </w:t>
      </w:r>
      <w:r w:rsidR="00D42FAA" w:rsidRPr="00D42FAA">
        <w:rPr>
          <w:rFonts w:ascii="Arial" w:hAnsi="Arial" w:cs="Arial"/>
          <w:b/>
          <w:bCs/>
          <w:sz w:val="24"/>
          <w:szCs w:val="24"/>
          <w:lang w:val="es-CL"/>
        </w:rPr>
        <w:t xml:space="preserve">Del Honorable Senador señor Latorre, </w:t>
      </w:r>
      <w:r w:rsidR="00D42FAA" w:rsidRPr="00D42FAA">
        <w:rPr>
          <w:rFonts w:ascii="Arial" w:hAnsi="Arial" w:cs="Arial"/>
          <w:sz w:val="24"/>
          <w:szCs w:val="24"/>
          <w:lang w:val="es-CL"/>
        </w:rPr>
        <w:t>p</w:t>
      </w:r>
      <w:r>
        <w:rPr>
          <w:rFonts w:ascii="Arial" w:hAnsi="Arial" w:cs="Arial"/>
          <w:sz w:val="24"/>
          <w:szCs w:val="24"/>
          <w:lang w:val="es-CL"/>
        </w:rPr>
        <w:t xml:space="preserve">ropone </w:t>
      </w:r>
      <w:r w:rsidR="00D42FAA" w:rsidRPr="00D42FAA">
        <w:rPr>
          <w:rFonts w:ascii="Arial" w:hAnsi="Arial" w:cs="Arial"/>
          <w:sz w:val="24"/>
          <w:szCs w:val="24"/>
          <w:lang w:val="es-CL"/>
        </w:rPr>
        <w:t>agregar, en el inciso segundo del artículo 7°, a continuación del punto final la siguiente frase:</w:t>
      </w:r>
    </w:p>
    <w:p w14:paraId="782E4D36" w14:textId="77777777" w:rsidR="00D42FAA" w:rsidRPr="00D42FAA" w:rsidRDefault="00D42FAA" w:rsidP="00D42FAA">
      <w:pPr>
        <w:tabs>
          <w:tab w:val="clear" w:pos="2268"/>
          <w:tab w:val="left" w:pos="2835"/>
        </w:tabs>
        <w:spacing w:line="240" w:lineRule="auto"/>
        <w:rPr>
          <w:rFonts w:ascii="Arial" w:hAnsi="Arial" w:cs="Arial"/>
          <w:sz w:val="24"/>
          <w:szCs w:val="24"/>
          <w:lang w:val="es-CL"/>
        </w:rPr>
      </w:pPr>
    </w:p>
    <w:p w14:paraId="2355116C" w14:textId="08CBC7BA" w:rsidR="00D42FAA" w:rsidRDefault="00D42FAA" w:rsidP="00D42FAA">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D42FAA">
        <w:rPr>
          <w:rFonts w:ascii="Arial" w:hAnsi="Arial" w:cs="Arial"/>
          <w:sz w:val="24"/>
          <w:szCs w:val="24"/>
          <w:lang w:val="es-CL"/>
        </w:rPr>
        <w:t>“Se tendrá especial consideración la coordinación con la Dirección de Educación Pública y los Servicios Locales de Educación, según corresponda, de conformidad a lo dispuesto en el literal c) del artículo 18 y literal n) del artículo 61 de la ley 21.040.”</w:t>
      </w:r>
    </w:p>
    <w:p w14:paraId="0CB9DBA7" w14:textId="512C482B" w:rsidR="00D42FAA" w:rsidRDefault="00D42FAA" w:rsidP="00D42FAA">
      <w:pPr>
        <w:tabs>
          <w:tab w:val="clear" w:pos="2268"/>
          <w:tab w:val="left" w:pos="2835"/>
        </w:tabs>
        <w:spacing w:line="240" w:lineRule="auto"/>
        <w:rPr>
          <w:rFonts w:ascii="Arial" w:hAnsi="Arial" w:cs="Arial"/>
          <w:sz w:val="24"/>
          <w:szCs w:val="24"/>
          <w:lang w:val="es-CL"/>
        </w:rPr>
      </w:pPr>
    </w:p>
    <w:p w14:paraId="2AD983CC" w14:textId="27E29372" w:rsidR="00D42FAA" w:rsidRDefault="00D42FAA" w:rsidP="00D42FAA">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Pr="00D42FAA">
        <w:rPr>
          <w:rFonts w:ascii="Arial" w:hAnsi="Arial" w:cs="Arial"/>
          <w:b/>
          <w:bCs/>
          <w:sz w:val="24"/>
          <w:szCs w:val="24"/>
          <w:lang w:val="es-CL"/>
        </w:rPr>
        <w:t>-</w:t>
      </w:r>
      <w:r w:rsidR="00BC7193">
        <w:rPr>
          <w:rFonts w:ascii="Arial" w:hAnsi="Arial" w:cs="Arial"/>
          <w:b/>
          <w:bCs/>
          <w:sz w:val="24"/>
          <w:szCs w:val="24"/>
          <w:lang w:val="es-CL"/>
        </w:rPr>
        <w:t xml:space="preserve"> </w:t>
      </w:r>
      <w:r w:rsidRPr="00D42FAA">
        <w:rPr>
          <w:rFonts w:ascii="Arial" w:hAnsi="Arial" w:cs="Arial"/>
          <w:b/>
          <w:bCs/>
          <w:sz w:val="24"/>
          <w:szCs w:val="24"/>
          <w:lang w:val="es-CL"/>
        </w:rPr>
        <w:t xml:space="preserve">Esta indicación fue rechazada </w:t>
      </w:r>
      <w:r w:rsidR="00A9460F">
        <w:rPr>
          <w:rFonts w:ascii="Arial" w:hAnsi="Arial" w:cs="Arial"/>
          <w:b/>
          <w:bCs/>
          <w:sz w:val="24"/>
          <w:szCs w:val="24"/>
          <w:lang w:val="es-CL"/>
        </w:rPr>
        <w:t xml:space="preserve">luego de producirse </w:t>
      </w:r>
      <w:r w:rsidRPr="00D42FAA">
        <w:rPr>
          <w:rFonts w:ascii="Arial" w:hAnsi="Arial" w:cs="Arial"/>
          <w:b/>
          <w:bCs/>
          <w:sz w:val="24"/>
          <w:szCs w:val="24"/>
          <w:lang w:val="es-CL"/>
        </w:rPr>
        <w:t>un doble empate</w:t>
      </w:r>
      <w:r w:rsidR="00A9460F">
        <w:rPr>
          <w:rFonts w:ascii="Arial" w:hAnsi="Arial" w:cs="Arial"/>
          <w:b/>
          <w:bCs/>
          <w:sz w:val="24"/>
          <w:szCs w:val="24"/>
          <w:lang w:val="es-CL"/>
        </w:rPr>
        <w:t xml:space="preserve">, </w:t>
      </w:r>
      <w:r w:rsidR="00A9460F" w:rsidRPr="00D42FAA">
        <w:rPr>
          <w:rFonts w:ascii="Arial" w:hAnsi="Arial" w:cs="Arial"/>
          <w:b/>
          <w:bCs/>
          <w:sz w:val="24"/>
          <w:szCs w:val="24"/>
          <w:lang w:val="es-CL"/>
        </w:rPr>
        <w:t>por aplicación del artículo 182 del Reglamento de la Corporación</w:t>
      </w:r>
      <w:r w:rsidRPr="00D42FAA">
        <w:rPr>
          <w:rFonts w:ascii="Arial" w:hAnsi="Arial" w:cs="Arial"/>
          <w:b/>
          <w:bCs/>
          <w:sz w:val="24"/>
          <w:szCs w:val="24"/>
          <w:lang w:val="es-CL"/>
        </w:rPr>
        <w:t xml:space="preserve">. </w:t>
      </w:r>
      <w:r w:rsidR="00A9460F">
        <w:rPr>
          <w:rFonts w:ascii="Arial" w:hAnsi="Arial" w:cs="Arial"/>
          <w:b/>
          <w:bCs/>
          <w:sz w:val="24"/>
          <w:szCs w:val="24"/>
          <w:lang w:val="es-CL"/>
        </w:rPr>
        <w:t xml:space="preserve">En la primera votación, lo hicieron </w:t>
      </w:r>
      <w:r w:rsidRPr="00D42FAA">
        <w:rPr>
          <w:rFonts w:ascii="Arial" w:hAnsi="Arial" w:cs="Arial"/>
          <w:b/>
          <w:bCs/>
          <w:sz w:val="24"/>
          <w:szCs w:val="24"/>
          <w:lang w:val="es-CL"/>
        </w:rPr>
        <w:t xml:space="preserve">a favor los Honorables Senadores señora Provoste y señor Latorre. Se </w:t>
      </w:r>
      <w:r w:rsidRPr="00D42FAA">
        <w:rPr>
          <w:rFonts w:ascii="Arial" w:hAnsi="Arial" w:cs="Arial"/>
          <w:b/>
          <w:bCs/>
          <w:sz w:val="24"/>
          <w:szCs w:val="24"/>
          <w:lang w:val="es-CL"/>
        </w:rPr>
        <w:lastRenderedPageBreak/>
        <w:t>pronunciaron en contra los Honorables Senadores señora Von Baer y señor García Ruminot</w:t>
      </w:r>
      <w:r w:rsidR="00A9460F">
        <w:rPr>
          <w:rFonts w:ascii="Arial" w:hAnsi="Arial" w:cs="Arial"/>
          <w:b/>
          <w:bCs/>
          <w:sz w:val="24"/>
          <w:szCs w:val="24"/>
          <w:lang w:val="es-CL"/>
        </w:rPr>
        <w:t xml:space="preserve">, resultado que se mantuvo inalterado en el segundo sufragio. </w:t>
      </w:r>
    </w:p>
    <w:p w14:paraId="6A3CDEE9" w14:textId="77777777" w:rsidR="006D2068" w:rsidRDefault="006D2068" w:rsidP="00D42FAA">
      <w:pPr>
        <w:tabs>
          <w:tab w:val="clear" w:pos="2268"/>
          <w:tab w:val="left" w:pos="2835"/>
        </w:tabs>
        <w:spacing w:line="240" w:lineRule="auto"/>
        <w:rPr>
          <w:rFonts w:ascii="Arial" w:hAnsi="Arial" w:cs="Arial"/>
          <w:b/>
          <w:bCs/>
          <w:sz w:val="24"/>
          <w:szCs w:val="24"/>
          <w:lang w:val="es-CL"/>
        </w:rPr>
      </w:pPr>
    </w:p>
    <w:p w14:paraId="7010EE46" w14:textId="30B67ACE" w:rsidR="00D42FAA" w:rsidRDefault="00D42FAA" w:rsidP="00D42FAA">
      <w:pPr>
        <w:tabs>
          <w:tab w:val="clear" w:pos="2268"/>
          <w:tab w:val="left" w:pos="2835"/>
        </w:tabs>
        <w:spacing w:line="240" w:lineRule="auto"/>
        <w:jc w:val="center"/>
        <w:rPr>
          <w:rFonts w:ascii="Arial" w:hAnsi="Arial" w:cs="Arial"/>
          <w:b/>
          <w:bCs/>
          <w:sz w:val="24"/>
          <w:szCs w:val="24"/>
          <w:lang w:val="es-ES"/>
        </w:rPr>
      </w:pPr>
      <w:r w:rsidRPr="00D42FAA">
        <w:rPr>
          <w:rFonts w:ascii="Arial" w:hAnsi="Arial" w:cs="Arial"/>
          <w:b/>
          <w:bCs/>
          <w:sz w:val="24"/>
          <w:szCs w:val="24"/>
          <w:lang w:val="es-ES"/>
        </w:rPr>
        <w:t>Artículo 12</w:t>
      </w:r>
    </w:p>
    <w:p w14:paraId="553682FE" w14:textId="176BF5C7" w:rsidR="00D42FAA" w:rsidRDefault="00D42FAA" w:rsidP="00D42FAA">
      <w:pPr>
        <w:tabs>
          <w:tab w:val="clear" w:pos="2268"/>
          <w:tab w:val="left" w:pos="2835"/>
        </w:tabs>
        <w:spacing w:line="240" w:lineRule="auto"/>
        <w:jc w:val="center"/>
        <w:rPr>
          <w:rFonts w:ascii="Arial" w:hAnsi="Arial" w:cs="Arial"/>
          <w:b/>
          <w:bCs/>
          <w:sz w:val="24"/>
          <w:szCs w:val="24"/>
          <w:lang w:val="es-ES"/>
        </w:rPr>
      </w:pPr>
      <w:r>
        <w:rPr>
          <w:rFonts w:ascii="Arial" w:hAnsi="Arial" w:cs="Arial"/>
          <w:b/>
          <w:bCs/>
          <w:sz w:val="24"/>
          <w:szCs w:val="24"/>
          <w:lang w:val="es-ES"/>
        </w:rPr>
        <w:t>Letra o)</w:t>
      </w:r>
    </w:p>
    <w:p w14:paraId="5F82C079" w14:textId="361ECF94" w:rsidR="00D42FAA" w:rsidRDefault="00D42FAA" w:rsidP="00D42FAA">
      <w:pPr>
        <w:tabs>
          <w:tab w:val="clear" w:pos="2268"/>
          <w:tab w:val="left" w:pos="2835"/>
        </w:tabs>
        <w:spacing w:line="240" w:lineRule="auto"/>
        <w:rPr>
          <w:rFonts w:ascii="Arial" w:hAnsi="Arial" w:cs="Arial"/>
          <w:b/>
          <w:bCs/>
          <w:sz w:val="24"/>
          <w:szCs w:val="24"/>
          <w:lang w:val="es-ES"/>
        </w:rPr>
      </w:pPr>
    </w:p>
    <w:p w14:paraId="23ACF4A3" w14:textId="537C0BFF" w:rsidR="00D42FAA" w:rsidRPr="00D42FAA" w:rsidRDefault="00D42FAA" w:rsidP="00D42FAA">
      <w:pPr>
        <w:tabs>
          <w:tab w:val="clear" w:pos="2268"/>
          <w:tab w:val="left" w:pos="2835"/>
        </w:tabs>
        <w:spacing w:line="240" w:lineRule="auto"/>
        <w:rPr>
          <w:rFonts w:ascii="Arial" w:hAnsi="Arial" w:cs="Arial"/>
          <w:sz w:val="24"/>
          <w:szCs w:val="24"/>
          <w:lang w:val="es-ES"/>
        </w:rPr>
      </w:pPr>
      <w:r>
        <w:rPr>
          <w:rFonts w:ascii="Arial" w:hAnsi="Arial" w:cs="Arial"/>
          <w:b/>
          <w:bCs/>
          <w:sz w:val="24"/>
          <w:szCs w:val="24"/>
          <w:lang w:val="es-ES"/>
        </w:rPr>
        <w:tab/>
      </w:r>
      <w:r w:rsidR="00BC7193">
        <w:rPr>
          <w:rFonts w:ascii="Arial" w:hAnsi="Arial" w:cs="Arial"/>
          <w:b/>
          <w:bCs/>
          <w:sz w:val="24"/>
          <w:szCs w:val="24"/>
          <w:lang w:val="es-ES"/>
        </w:rPr>
        <w:t>La indicación número 2</w:t>
      </w:r>
      <w:r w:rsidR="00A9460F">
        <w:rPr>
          <w:rFonts w:ascii="Arial" w:hAnsi="Arial" w:cs="Arial"/>
          <w:b/>
          <w:bCs/>
          <w:sz w:val="24"/>
          <w:szCs w:val="24"/>
          <w:lang w:val="es-ES"/>
        </w:rPr>
        <w:t>), d</w:t>
      </w:r>
      <w:r w:rsidRPr="00D42FAA">
        <w:rPr>
          <w:rFonts w:ascii="Arial" w:hAnsi="Arial" w:cs="Arial"/>
          <w:b/>
          <w:bCs/>
          <w:sz w:val="24"/>
          <w:szCs w:val="24"/>
          <w:lang w:val="es-ES"/>
        </w:rPr>
        <w:t xml:space="preserve">e la Honorable Senadora Provoste, </w:t>
      </w:r>
      <w:r w:rsidRPr="00D42FAA">
        <w:rPr>
          <w:rFonts w:ascii="Arial" w:hAnsi="Arial" w:cs="Arial"/>
          <w:sz w:val="24"/>
          <w:szCs w:val="24"/>
          <w:lang w:val="es-ES"/>
        </w:rPr>
        <w:t>p</w:t>
      </w:r>
      <w:r w:rsidR="00BC7193">
        <w:rPr>
          <w:rFonts w:ascii="Arial" w:hAnsi="Arial" w:cs="Arial"/>
          <w:sz w:val="24"/>
          <w:szCs w:val="24"/>
          <w:lang w:val="es-ES"/>
        </w:rPr>
        <w:t xml:space="preserve">ropone </w:t>
      </w:r>
      <w:r w:rsidRPr="00D42FAA">
        <w:rPr>
          <w:rFonts w:ascii="Arial" w:hAnsi="Arial" w:cs="Arial"/>
          <w:sz w:val="24"/>
          <w:szCs w:val="24"/>
          <w:lang w:val="es-ES"/>
        </w:rPr>
        <w:t>agregar un inciso final del siguiente tenor:</w:t>
      </w:r>
    </w:p>
    <w:p w14:paraId="3D31E18A" w14:textId="77777777" w:rsidR="00D42FAA" w:rsidRPr="00D42FAA" w:rsidRDefault="00D42FAA" w:rsidP="00D42FAA">
      <w:pPr>
        <w:tabs>
          <w:tab w:val="clear" w:pos="2268"/>
          <w:tab w:val="left" w:pos="2835"/>
        </w:tabs>
        <w:spacing w:line="240" w:lineRule="auto"/>
        <w:rPr>
          <w:rFonts w:ascii="Arial" w:hAnsi="Arial" w:cs="Arial"/>
          <w:b/>
          <w:bCs/>
          <w:sz w:val="24"/>
          <w:szCs w:val="24"/>
          <w:lang w:val="es-ES"/>
        </w:rPr>
      </w:pPr>
    </w:p>
    <w:p w14:paraId="669113F1" w14:textId="31A817CC" w:rsidR="00D42FAA" w:rsidRPr="00BC7193" w:rsidRDefault="00D42FAA" w:rsidP="00D42FAA">
      <w:pPr>
        <w:tabs>
          <w:tab w:val="clear" w:pos="2268"/>
          <w:tab w:val="left" w:pos="2835"/>
        </w:tabs>
        <w:spacing w:line="240" w:lineRule="auto"/>
        <w:rPr>
          <w:rFonts w:ascii="Arial" w:hAnsi="Arial" w:cs="Arial"/>
          <w:sz w:val="24"/>
          <w:szCs w:val="24"/>
          <w:lang w:val="es-ES"/>
        </w:rPr>
      </w:pPr>
      <w:r w:rsidRPr="00BC7193">
        <w:rPr>
          <w:rFonts w:ascii="Arial" w:hAnsi="Arial" w:cs="Arial"/>
          <w:sz w:val="24"/>
          <w:szCs w:val="24"/>
          <w:lang w:val="es-ES"/>
        </w:rPr>
        <w:tab/>
        <w:t>“En caso que el servicio no pueda ejecutar directamente los procesos de intervención, deberá dictar una resolución previa, fundando las razones que señalen las causales que impiden dicha circunstancia y que justifican que sean implementados por un organismo acreditado”.</w:t>
      </w:r>
    </w:p>
    <w:p w14:paraId="18A5B412" w14:textId="27F9CA8B" w:rsidR="00D42FAA" w:rsidRDefault="00D42FAA" w:rsidP="00D42FAA">
      <w:pPr>
        <w:tabs>
          <w:tab w:val="clear" w:pos="2268"/>
          <w:tab w:val="left" w:pos="2835"/>
        </w:tabs>
        <w:spacing w:line="240" w:lineRule="auto"/>
        <w:rPr>
          <w:rFonts w:ascii="Arial" w:hAnsi="Arial" w:cs="Arial"/>
          <w:b/>
          <w:bCs/>
          <w:sz w:val="24"/>
          <w:szCs w:val="24"/>
          <w:lang w:val="es-ES"/>
        </w:rPr>
      </w:pPr>
    </w:p>
    <w:p w14:paraId="1883022A" w14:textId="58E51505" w:rsidR="00BC7193" w:rsidRDefault="00D42FAA" w:rsidP="00D42FAA">
      <w:pPr>
        <w:tabs>
          <w:tab w:val="clear" w:pos="2268"/>
          <w:tab w:val="left" w:pos="2835"/>
        </w:tabs>
        <w:spacing w:line="240" w:lineRule="auto"/>
        <w:rPr>
          <w:rFonts w:ascii="Arial" w:hAnsi="Arial" w:cs="Arial"/>
          <w:b/>
          <w:bCs/>
          <w:sz w:val="24"/>
          <w:szCs w:val="24"/>
          <w:lang w:val="es-ES"/>
        </w:rPr>
      </w:pPr>
      <w:r>
        <w:rPr>
          <w:rFonts w:ascii="Arial" w:hAnsi="Arial" w:cs="Arial"/>
          <w:b/>
          <w:bCs/>
          <w:sz w:val="24"/>
          <w:szCs w:val="24"/>
          <w:lang w:val="es-ES"/>
        </w:rPr>
        <w:tab/>
        <w:t>-</w:t>
      </w:r>
      <w:r w:rsidR="0016618C">
        <w:rPr>
          <w:rFonts w:ascii="Arial" w:hAnsi="Arial" w:cs="Arial"/>
          <w:b/>
          <w:bCs/>
          <w:sz w:val="24"/>
          <w:szCs w:val="24"/>
          <w:lang w:val="es-ES"/>
        </w:rPr>
        <w:t xml:space="preserve"> </w:t>
      </w:r>
      <w:r>
        <w:rPr>
          <w:rFonts w:ascii="Arial" w:hAnsi="Arial" w:cs="Arial"/>
          <w:b/>
          <w:bCs/>
          <w:sz w:val="24"/>
          <w:szCs w:val="24"/>
          <w:lang w:val="es-ES"/>
        </w:rPr>
        <w:t>Puesta en votación</w:t>
      </w:r>
      <w:r w:rsidR="00BC7193">
        <w:rPr>
          <w:rFonts w:ascii="Arial" w:hAnsi="Arial" w:cs="Arial"/>
          <w:b/>
          <w:bCs/>
          <w:sz w:val="24"/>
          <w:szCs w:val="24"/>
          <w:lang w:val="es-ES"/>
        </w:rPr>
        <w:t xml:space="preserve"> la indicación, vo</w:t>
      </w:r>
      <w:r w:rsidR="00CC45C1">
        <w:rPr>
          <w:rFonts w:ascii="Arial" w:hAnsi="Arial" w:cs="Arial"/>
          <w:b/>
          <w:bCs/>
          <w:sz w:val="24"/>
          <w:szCs w:val="24"/>
          <w:lang w:val="es-ES"/>
        </w:rPr>
        <w:t>taron a favor la Hon</w:t>
      </w:r>
      <w:r w:rsidR="00A9460F">
        <w:rPr>
          <w:rFonts w:ascii="Arial" w:hAnsi="Arial" w:cs="Arial"/>
          <w:b/>
          <w:bCs/>
          <w:sz w:val="24"/>
          <w:szCs w:val="24"/>
          <w:lang w:val="es-ES"/>
        </w:rPr>
        <w:t>o</w:t>
      </w:r>
      <w:r w:rsidR="00CC45C1">
        <w:rPr>
          <w:rFonts w:ascii="Arial" w:hAnsi="Arial" w:cs="Arial"/>
          <w:b/>
          <w:bCs/>
          <w:sz w:val="24"/>
          <w:szCs w:val="24"/>
          <w:lang w:val="es-ES"/>
        </w:rPr>
        <w:t xml:space="preserve">rable Senadora señora Provoste; se pronunciaron en contra los Honorables Senadores señora Von Baer y señor García Ruminot, y se abstuvo el Honorable Senador señor Latorre </w:t>
      </w:r>
    </w:p>
    <w:p w14:paraId="3A169F14" w14:textId="77777777" w:rsidR="00BC7193" w:rsidRDefault="00BC7193" w:rsidP="00D42FAA">
      <w:pPr>
        <w:tabs>
          <w:tab w:val="clear" w:pos="2268"/>
          <w:tab w:val="left" w:pos="2835"/>
        </w:tabs>
        <w:spacing w:line="240" w:lineRule="auto"/>
        <w:rPr>
          <w:rFonts w:ascii="Arial" w:hAnsi="Arial" w:cs="Arial"/>
          <w:b/>
          <w:bCs/>
          <w:sz w:val="24"/>
          <w:szCs w:val="24"/>
          <w:lang w:val="es-ES"/>
        </w:rPr>
      </w:pPr>
    </w:p>
    <w:p w14:paraId="03A0A5F7" w14:textId="745B07FC" w:rsidR="00D42FAA" w:rsidRPr="00CC45C1" w:rsidRDefault="00BC7193" w:rsidP="00D42FAA">
      <w:pPr>
        <w:tabs>
          <w:tab w:val="clear" w:pos="2268"/>
          <w:tab w:val="left" w:pos="2835"/>
        </w:tabs>
        <w:spacing w:line="240" w:lineRule="auto"/>
        <w:rPr>
          <w:rFonts w:ascii="Arial" w:hAnsi="Arial" w:cs="Arial"/>
          <w:b/>
          <w:bCs/>
          <w:sz w:val="24"/>
          <w:szCs w:val="24"/>
          <w:lang w:val="es-ES"/>
        </w:rPr>
      </w:pPr>
      <w:r>
        <w:rPr>
          <w:rFonts w:ascii="Arial" w:hAnsi="Arial" w:cs="Arial"/>
          <w:b/>
          <w:bCs/>
          <w:sz w:val="24"/>
          <w:szCs w:val="24"/>
          <w:lang w:val="es-ES"/>
        </w:rPr>
        <w:tab/>
        <w:t xml:space="preserve">Repetida la votación, conforme lo dispone el artículo </w:t>
      </w:r>
      <w:r w:rsidR="00CC45C1">
        <w:rPr>
          <w:rFonts w:ascii="Arial" w:hAnsi="Arial" w:cs="Arial"/>
          <w:b/>
          <w:bCs/>
          <w:sz w:val="24"/>
          <w:szCs w:val="24"/>
          <w:lang w:val="es-ES"/>
        </w:rPr>
        <w:t>178</w:t>
      </w:r>
      <w:r>
        <w:rPr>
          <w:rFonts w:ascii="Arial" w:hAnsi="Arial" w:cs="Arial"/>
          <w:b/>
          <w:bCs/>
          <w:sz w:val="24"/>
          <w:szCs w:val="24"/>
          <w:lang w:val="es-ES"/>
        </w:rPr>
        <w:t xml:space="preserve"> del Reglamento del Senado, se produjo un empate a dos votos, de los Honorables Senadores señora Provoste y señor Latorre, por aprobar la indicación</w:t>
      </w:r>
      <w:r w:rsidR="00A9460F">
        <w:rPr>
          <w:rFonts w:ascii="Arial" w:hAnsi="Arial" w:cs="Arial"/>
          <w:b/>
          <w:bCs/>
          <w:sz w:val="24"/>
          <w:szCs w:val="24"/>
          <w:lang w:val="es-ES"/>
        </w:rPr>
        <w:t xml:space="preserve">, </w:t>
      </w:r>
      <w:r>
        <w:rPr>
          <w:rFonts w:ascii="Arial" w:hAnsi="Arial" w:cs="Arial"/>
          <w:b/>
          <w:bCs/>
          <w:sz w:val="24"/>
          <w:szCs w:val="24"/>
          <w:lang w:val="es-ES"/>
        </w:rPr>
        <w:t>y dos votos en contra, de los Honorables Senadores señora Von Baer y señor García</w:t>
      </w:r>
      <w:r w:rsidR="00CC45C1">
        <w:rPr>
          <w:rFonts w:ascii="Arial" w:hAnsi="Arial" w:cs="Arial"/>
          <w:b/>
          <w:bCs/>
          <w:sz w:val="24"/>
          <w:szCs w:val="24"/>
          <w:lang w:val="es-ES"/>
        </w:rPr>
        <w:t>. Repetida la votación</w:t>
      </w:r>
      <w:r>
        <w:rPr>
          <w:rFonts w:ascii="Arial" w:hAnsi="Arial" w:cs="Arial"/>
          <w:b/>
          <w:bCs/>
          <w:sz w:val="24"/>
          <w:szCs w:val="24"/>
          <w:lang w:val="es-ES"/>
        </w:rPr>
        <w:t xml:space="preserve">, se mantuvo este último resultado, dándose </w:t>
      </w:r>
      <w:r w:rsidR="0016618C">
        <w:rPr>
          <w:rFonts w:ascii="Arial" w:hAnsi="Arial" w:cs="Arial"/>
          <w:b/>
          <w:bCs/>
          <w:sz w:val="24"/>
          <w:szCs w:val="24"/>
          <w:lang w:val="es-ES"/>
        </w:rPr>
        <w:t>por rechazada de conformidad a lo dispuesto en el artículo 182 del Reglamento del Senado, de la referida norma reglamentaria.</w:t>
      </w:r>
    </w:p>
    <w:p w14:paraId="34DBEC38" w14:textId="450BAA28" w:rsidR="00D42FAA" w:rsidRPr="00D42FAA" w:rsidRDefault="00D42FAA" w:rsidP="0016618C">
      <w:pPr>
        <w:tabs>
          <w:tab w:val="clear" w:pos="2268"/>
          <w:tab w:val="left" w:pos="2835"/>
        </w:tabs>
        <w:spacing w:line="240" w:lineRule="auto"/>
        <w:rPr>
          <w:rFonts w:ascii="Arial" w:hAnsi="Arial" w:cs="Arial"/>
          <w:b/>
          <w:bCs/>
          <w:sz w:val="24"/>
          <w:szCs w:val="24"/>
          <w:lang w:val="es-CL"/>
        </w:rPr>
      </w:pPr>
    </w:p>
    <w:p w14:paraId="019766B6" w14:textId="18FDA058" w:rsidR="00ED33C6" w:rsidRDefault="00CC45C1" w:rsidP="00CC45C1">
      <w:pPr>
        <w:tabs>
          <w:tab w:val="clear" w:pos="2268"/>
          <w:tab w:val="left" w:pos="2835"/>
        </w:tabs>
        <w:spacing w:line="240" w:lineRule="auto"/>
        <w:jc w:val="center"/>
        <w:rPr>
          <w:rFonts w:ascii="Arial" w:hAnsi="Arial" w:cs="Arial"/>
          <w:b/>
          <w:bCs/>
          <w:sz w:val="24"/>
          <w:szCs w:val="24"/>
          <w:lang w:val="es-ES"/>
        </w:rPr>
      </w:pPr>
      <w:r>
        <w:rPr>
          <w:rFonts w:ascii="Arial" w:hAnsi="Arial" w:cs="Arial"/>
          <w:b/>
          <w:bCs/>
          <w:sz w:val="24"/>
          <w:szCs w:val="24"/>
          <w:lang w:val="es-ES"/>
        </w:rPr>
        <w:t>Artículo 13</w:t>
      </w:r>
    </w:p>
    <w:p w14:paraId="54FD04F1" w14:textId="783C23AD" w:rsidR="00CC45C1" w:rsidRPr="00CC45C1" w:rsidRDefault="00CC45C1" w:rsidP="00CC45C1">
      <w:pPr>
        <w:tabs>
          <w:tab w:val="clear" w:pos="2268"/>
          <w:tab w:val="left" w:pos="2835"/>
        </w:tabs>
        <w:spacing w:line="240" w:lineRule="auto"/>
        <w:jc w:val="center"/>
        <w:rPr>
          <w:rFonts w:ascii="Arial" w:hAnsi="Arial" w:cs="Arial"/>
          <w:b/>
          <w:bCs/>
          <w:sz w:val="24"/>
          <w:szCs w:val="24"/>
          <w:lang w:val="es-ES"/>
        </w:rPr>
      </w:pPr>
      <w:r>
        <w:rPr>
          <w:rFonts w:ascii="Arial" w:hAnsi="Arial" w:cs="Arial"/>
          <w:b/>
          <w:bCs/>
          <w:sz w:val="24"/>
          <w:szCs w:val="24"/>
          <w:lang w:val="es-ES"/>
        </w:rPr>
        <w:t>Inciso segundo</w:t>
      </w:r>
    </w:p>
    <w:p w14:paraId="284BFE3B" w14:textId="3631A7F2" w:rsidR="00ED33C6" w:rsidRPr="00CC45C1" w:rsidRDefault="00ED33C6" w:rsidP="00ED33C6">
      <w:pPr>
        <w:tabs>
          <w:tab w:val="clear" w:pos="2268"/>
          <w:tab w:val="left" w:pos="2835"/>
        </w:tabs>
        <w:spacing w:line="240" w:lineRule="auto"/>
        <w:rPr>
          <w:rFonts w:ascii="Arial" w:hAnsi="Arial" w:cs="Arial"/>
          <w:bCs/>
          <w:sz w:val="24"/>
          <w:szCs w:val="24"/>
          <w:lang w:val="es-CL"/>
        </w:rPr>
      </w:pPr>
    </w:p>
    <w:p w14:paraId="1D9C50A8" w14:textId="1FBE5883" w:rsidR="00CC45C1" w:rsidRDefault="00CC45C1" w:rsidP="00CC45C1">
      <w:pPr>
        <w:tabs>
          <w:tab w:val="clear" w:pos="2268"/>
          <w:tab w:val="left" w:pos="2835"/>
        </w:tabs>
        <w:spacing w:line="240" w:lineRule="auto"/>
        <w:rPr>
          <w:rFonts w:ascii="Arial" w:hAnsi="Arial" w:cs="Arial"/>
          <w:bCs/>
          <w:sz w:val="24"/>
          <w:szCs w:val="24"/>
          <w:lang w:val="es-ES"/>
        </w:rPr>
      </w:pPr>
      <w:r w:rsidRPr="00CC45C1">
        <w:rPr>
          <w:rFonts w:ascii="Arial" w:hAnsi="Arial" w:cs="Arial"/>
          <w:bCs/>
          <w:sz w:val="24"/>
          <w:szCs w:val="24"/>
          <w:lang w:val="es-CL"/>
        </w:rPr>
        <w:tab/>
      </w:r>
      <w:r w:rsidRPr="00CC45C1">
        <w:rPr>
          <w:rFonts w:ascii="Arial" w:hAnsi="Arial" w:cs="Arial"/>
          <w:bCs/>
          <w:sz w:val="24"/>
          <w:szCs w:val="24"/>
          <w:lang w:val="es-ES"/>
        </w:rPr>
        <w:t xml:space="preserve">Un reglamento expedido por el Ministerio de Justicia y Derechos Humanos determinará su estructura organizativa interna, de conformidad a lo dispuesto en la ley </w:t>
      </w:r>
      <w:r w:rsidR="001D537A">
        <w:rPr>
          <w:rFonts w:ascii="Arial" w:hAnsi="Arial" w:cs="Arial"/>
          <w:bCs/>
          <w:sz w:val="24"/>
          <w:szCs w:val="24"/>
          <w:lang w:val="es-ES"/>
        </w:rPr>
        <w:t xml:space="preserve">número </w:t>
      </w:r>
      <w:r w:rsidRPr="00CC45C1">
        <w:rPr>
          <w:rFonts w:ascii="Arial" w:hAnsi="Arial" w:cs="Arial"/>
          <w:bCs/>
          <w:sz w:val="24"/>
          <w:szCs w:val="24"/>
          <w:lang w:val="es-ES"/>
        </w:rPr>
        <w:t xml:space="preserve">18.575, orgánica constitucional de Bases Generales de la Administración del Estado, cuyo texto fue refundido, coordinado y sistematizado por el decreto con fuerza de ley N° 1/19.653, de 2000, del Ministerio Secretaría General de la Presidencia. Para tal efecto, el Servicio contará, a lo menos, con una </w:t>
      </w:r>
      <w:r w:rsidRPr="0016618C">
        <w:rPr>
          <w:rFonts w:ascii="Arial" w:hAnsi="Arial" w:cs="Arial"/>
          <w:bCs/>
          <w:sz w:val="24"/>
          <w:szCs w:val="24"/>
          <w:lang w:val="es-ES"/>
        </w:rPr>
        <w:t>Subdirección Técnica y una Subdirección Administrativa</w:t>
      </w:r>
      <w:r w:rsidRPr="00CC45C1">
        <w:rPr>
          <w:rFonts w:ascii="Arial" w:hAnsi="Arial" w:cs="Arial"/>
          <w:bCs/>
          <w:sz w:val="24"/>
          <w:szCs w:val="24"/>
          <w:lang w:val="es-ES"/>
        </w:rPr>
        <w:t xml:space="preserve">, las que dependerán del Director Nacional. </w:t>
      </w:r>
      <w:r w:rsidR="001D537A" w:rsidRPr="00CC45C1">
        <w:rPr>
          <w:rFonts w:ascii="Arial" w:hAnsi="Arial" w:cs="Arial"/>
          <w:bCs/>
          <w:sz w:val="24"/>
          <w:szCs w:val="24"/>
          <w:lang w:val="es-ES"/>
        </w:rPr>
        <w:t>Además,</w:t>
      </w:r>
      <w:r w:rsidRPr="00CC45C1">
        <w:rPr>
          <w:rFonts w:ascii="Arial" w:hAnsi="Arial" w:cs="Arial"/>
          <w:bCs/>
          <w:sz w:val="24"/>
          <w:szCs w:val="24"/>
          <w:lang w:val="es-ES"/>
        </w:rPr>
        <w:t xml:space="preserve"> considerará, a lo menos, las siguientes unidades: Asesoría Jurídica; Desarrollo de Tecnologías de la Información; Planificación y Control de Gestión; y, Auditoría Interna. La Subdirección Técnica contará, a lo menos, con una unidad de Ejecución de Medidas y Sanciones y una Unidad de Estudios. </w:t>
      </w:r>
    </w:p>
    <w:p w14:paraId="0620AFA9" w14:textId="2EFFABA1" w:rsidR="00CC45C1" w:rsidRDefault="00CC45C1" w:rsidP="00CC45C1">
      <w:pPr>
        <w:tabs>
          <w:tab w:val="clear" w:pos="2268"/>
          <w:tab w:val="left" w:pos="2835"/>
        </w:tabs>
        <w:spacing w:line="240" w:lineRule="auto"/>
        <w:rPr>
          <w:rFonts w:ascii="Arial" w:hAnsi="Arial" w:cs="Arial"/>
          <w:bCs/>
          <w:sz w:val="24"/>
          <w:szCs w:val="24"/>
          <w:lang w:val="es-ES"/>
        </w:rPr>
      </w:pPr>
    </w:p>
    <w:p w14:paraId="7547093D" w14:textId="281FF387" w:rsidR="00CC45C1" w:rsidRDefault="00CC45C1" w:rsidP="00ED33C6">
      <w:pPr>
        <w:tabs>
          <w:tab w:val="clear" w:pos="2268"/>
          <w:tab w:val="left" w:pos="2835"/>
        </w:tabs>
        <w:spacing w:line="240" w:lineRule="auto"/>
        <w:rPr>
          <w:rFonts w:ascii="Arial" w:hAnsi="Arial" w:cs="Arial"/>
          <w:bCs/>
          <w:sz w:val="24"/>
          <w:szCs w:val="24"/>
          <w:lang w:val="es-ES"/>
        </w:rPr>
      </w:pPr>
      <w:r>
        <w:rPr>
          <w:rFonts w:ascii="Arial" w:hAnsi="Arial" w:cs="Arial"/>
          <w:b/>
          <w:bCs/>
          <w:sz w:val="24"/>
          <w:szCs w:val="24"/>
          <w:lang w:val="es-ES"/>
        </w:rPr>
        <w:tab/>
      </w:r>
      <w:r w:rsidR="0016618C">
        <w:rPr>
          <w:rFonts w:ascii="Arial" w:hAnsi="Arial" w:cs="Arial"/>
          <w:b/>
          <w:bCs/>
          <w:sz w:val="24"/>
          <w:szCs w:val="24"/>
          <w:lang w:val="es-ES"/>
        </w:rPr>
        <w:t>La indicación número 3, d</w:t>
      </w:r>
      <w:r w:rsidRPr="00CC45C1">
        <w:rPr>
          <w:rFonts w:ascii="Arial" w:hAnsi="Arial" w:cs="Arial"/>
          <w:b/>
          <w:bCs/>
          <w:sz w:val="24"/>
          <w:szCs w:val="24"/>
          <w:lang w:val="es-ES"/>
        </w:rPr>
        <w:t>e la Honorable Senadora Provoste</w:t>
      </w:r>
      <w:r>
        <w:rPr>
          <w:rFonts w:ascii="Arial" w:hAnsi="Arial" w:cs="Arial"/>
          <w:b/>
          <w:bCs/>
          <w:sz w:val="24"/>
          <w:szCs w:val="24"/>
          <w:lang w:val="es-ES"/>
        </w:rPr>
        <w:t>,</w:t>
      </w:r>
      <w:r w:rsidRPr="00CC45C1">
        <w:rPr>
          <w:rFonts w:ascii="Arial" w:hAnsi="Arial" w:cs="Arial"/>
          <w:b/>
          <w:sz w:val="24"/>
          <w:szCs w:val="24"/>
          <w:lang w:val="es-ES"/>
        </w:rPr>
        <w:t xml:space="preserve"> </w:t>
      </w:r>
      <w:r w:rsidRPr="00CC45C1">
        <w:rPr>
          <w:rFonts w:ascii="Arial" w:hAnsi="Arial" w:cs="Arial"/>
          <w:bCs/>
          <w:sz w:val="24"/>
          <w:szCs w:val="24"/>
          <w:lang w:val="es-ES"/>
        </w:rPr>
        <w:t>p</w:t>
      </w:r>
      <w:r w:rsidR="00A9460F">
        <w:rPr>
          <w:rFonts w:ascii="Arial" w:hAnsi="Arial" w:cs="Arial"/>
          <w:bCs/>
          <w:sz w:val="24"/>
          <w:szCs w:val="24"/>
          <w:lang w:val="es-ES"/>
        </w:rPr>
        <w:t>lantea</w:t>
      </w:r>
      <w:r w:rsidRPr="00CC45C1">
        <w:rPr>
          <w:rFonts w:ascii="Arial" w:hAnsi="Arial" w:cs="Arial"/>
          <w:bCs/>
          <w:sz w:val="24"/>
          <w:szCs w:val="24"/>
          <w:lang w:val="es-ES"/>
        </w:rPr>
        <w:t xml:space="preserve"> agregar la frase “, una Subdirección de Recursos </w:t>
      </w:r>
      <w:r w:rsidRPr="00CC45C1">
        <w:rPr>
          <w:rFonts w:ascii="Arial" w:hAnsi="Arial" w:cs="Arial"/>
          <w:bCs/>
          <w:sz w:val="24"/>
          <w:szCs w:val="24"/>
          <w:lang w:val="es-ES"/>
        </w:rPr>
        <w:lastRenderedPageBreak/>
        <w:t>Humanos” entre “Subdirección Técnica” y “y una Subdirección Administrativa” en el inciso segundo del artículo 13 del proyecto de ley.</w:t>
      </w:r>
    </w:p>
    <w:p w14:paraId="1A906850" w14:textId="77777777" w:rsidR="00CC45C1" w:rsidRPr="00CC45C1" w:rsidRDefault="00CC45C1" w:rsidP="00ED33C6">
      <w:pPr>
        <w:tabs>
          <w:tab w:val="clear" w:pos="2268"/>
          <w:tab w:val="left" w:pos="2835"/>
        </w:tabs>
        <w:spacing w:line="240" w:lineRule="auto"/>
        <w:rPr>
          <w:rFonts w:ascii="Arial" w:hAnsi="Arial" w:cs="Arial"/>
          <w:bCs/>
          <w:sz w:val="24"/>
          <w:szCs w:val="24"/>
          <w:lang w:val="es-ES"/>
        </w:rPr>
      </w:pPr>
    </w:p>
    <w:p w14:paraId="6438007C" w14:textId="1762C8B9" w:rsidR="00CC45C1" w:rsidRDefault="00CC45C1" w:rsidP="00ED33C6">
      <w:pPr>
        <w:tabs>
          <w:tab w:val="clear" w:pos="2268"/>
          <w:tab w:val="left" w:pos="2835"/>
        </w:tabs>
        <w:spacing w:line="240" w:lineRule="auto"/>
        <w:rPr>
          <w:rFonts w:ascii="Arial" w:hAnsi="Arial" w:cs="Arial"/>
          <w:b/>
          <w:sz w:val="24"/>
          <w:szCs w:val="24"/>
          <w:lang w:val="es-ES"/>
        </w:rPr>
      </w:pPr>
      <w:r>
        <w:rPr>
          <w:rFonts w:ascii="Arial" w:hAnsi="Arial" w:cs="Arial"/>
          <w:b/>
          <w:sz w:val="24"/>
          <w:szCs w:val="24"/>
          <w:lang w:val="es-ES"/>
        </w:rPr>
        <w:tab/>
      </w:r>
      <w:r w:rsidRPr="00CC45C1">
        <w:rPr>
          <w:rFonts w:ascii="Arial" w:hAnsi="Arial" w:cs="Arial"/>
          <w:b/>
          <w:sz w:val="24"/>
          <w:szCs w:val="24"/>
          <w:lang w:val="es-ES"/>
        </w:rPr>
        <w:t>-</w:t>
      </w:r>
      <w:r w:rsidR="0016618C">
        <w:rPr>
          <w:rFonts w:ascii="Arial" w:hAnsi="Arial" w:cs="Arial"/>
          <w:b/>
          <w:sz w:val="24"/>
          <w:szCs w:val="24"/>
          <w:lang w:val="es-ES"/>
        </w:rPr>
        <w:t xml:space="preserve"> </w:t>
      </w:r>
      <w:r w:rsidRPr="00CC45C1">
        <w:rPr>
          <w:rFonts w:ascii="Arial" w:hAnsi="Arial" w:cs="Arial"/>
          <w:b/>
          <w:sz w:val="24"/>
          <w:szCs w:val="24"/>
          <w:lang w:val="es-ES"/>
        </w:rPr>
        <w:t xml:space="preserve">Esta indicación fue declarada inadmisible por el señor Presidente de la Comisión por tratarse de materias propias de la iniciativa exclusiva del Ejecutivo. </w:t>
      </w:r>
    </w:p>
    <w:p w14:paraId="47AE3BA4" w14:textId="0232E604" w:rsidR="00E75D1F" w:rsidRDefault="00E75D1F" w:rsidP="00ED33C6">
      <w:pPr>
        <w:tabs>
          <w:tab w:val="clear" w:pos="2268"/>
          <w:tab w:val="left" w:pos="2835"/>
        </w:tabs>
        <w:spacing w:line="240" w:lineRule="auto"/>
        <w:rPr>
          <w:rFonts w:ascii="Arial" w:hAnsi="Arial" w:cs="Arial"/>
          <w:b/>
          <w:sz w:val="24"/>
          <w:szCs w:val="24"/>
          <w:lang w:val="es-ES"/>
        </w:rPr>
      </w:pPr>
    </w:p>
    <w:p w14:paraId="75AECCFD" w14:textId="49F43E70" w:rsidR="00E75D1F" w:rsidRDefault="00E75D1F" w:rsidP="00E75D1F">
      <w:pPr>
        <w:tabs>
          <w:tab w:val="clear" w:pos="2268"/>
          <w:tab w:val="left" w:pos="2835"/>
        </w:tabs>
        <w:spacing w:line="240" w:lineRule="auto"/>
        <w:jc w:val="center"/>
        <w:rPr>
          <w:rFonts w:ascii="Arial" w:hAnsi="Arial" w:cs="Arial"/>
          <w:b/>
          <w:sz w:val="24"/>
          <w:szCs w:val="24"/>
          <w:lang w:val="es-ES"/>
        </w:rPr>
      </w:pPr>
      <w:r>
        <w:rPr>
          <w:rFonts w:ascii="Arial" w:hAnsi="Arial" w:cs="Arial"/>
          <w:b/>
          <w:sz w:val="24"/>
          <w:szCs w:val="24"/>
          <w:lang w:val="es-ES"/>
        </w:rPr>
        <w:t>Artículo 16</w:t>
      </w:r>
    </w:p>
    <w:p w14:paraId="3A0C34AA" w14:textId="47B1DFD1" w:rsidR="00E75D1F" w:rsidRDefault="00E75D1F" w:rsidP="00E75D1F">
      <w:pPr>
        <w:tabs>
          <w:tab w:val="clear" w:pos="2268"/>
          <w:tab w:val="left" w:pos="2835"/>
        </w:tabs>
        <w:spacing w:line="240" w:lineRule="auto"/>
        <w:jc w:val="center"/>
        <w:rPr>
          <w:rFonts w:ascii="Arial" w:hAnsi="Arial" w:cs="Arial"/>
          <w:b/>
          <w:sz w:val="24"/>
          <w:szCs w:val="24"/>
          <w:lang w:val="es-ES"/>
        </w:rPr>
      </w:pPr>
      <w:r>
        <w:rPr>
          <w:rFonts w:ascii="Arial" w:hAnsi="Arial" w:cs="Arial"/>
          <w:b/>
          <w:sz w:val="24"/>
          <w:szCs w:val="24"/>
          <w:lang w:val="es-ES"/>
        </w:rPr>
        <w:t>Letra c)</w:t>
      </w:r>
    </w:p>
    <w:p w14:paraId="5D90960D" w14:textId="0ED95C53" w:rsidR="00E75D1F" w:rsidRDefault="00E75D1F" w:rsidP="00E75D1F">
      <w:pPr>
        <w:tabs>
          <w:tab w:val="clear" w:pos="2268"/>
          <w:tab w:val="left" w:pos="2835"/>
        </w:tabs>
        <w:spacing w:line="240" w:lineRule="auto"/>
        <w:rPr>
          <w:rFonts w:ascii="Arial" w:hAnsi="Arial" w:cs="Arial"/>
          <w:b/>
          <w:sz w:val="24"/>
          <w:szCs w:val="24"/>
          <w:lang w:val="es-ES"/>
        </w:rPr>
      </w:pPr>
    </w:p>
    <w:p w14:paraId="731C7005" w14:textId="185F3447" w:rsidR="00E75D1F" w:rsidRDefault="00E75D1F" w:rsidP="00E75D1F">
      <w:pPr>
        <w:tabs>
          <w:tab w:val="clear" w:pos="2268"/>
          <w:tab w:val="left" w:pos="2835"/>
        </w:tabs>
        <w:spacing w:line="240" w:lineRule="auto"/>
        <w:rPr>
          <w:rFonts w:ascii="Arial" w:hAnsi="Arial" w:cs="Arial"/>
          <w:bCs/>
          <w:sz w:val="24"/>
          <w:szCs w:val="24"/>
          <w:lang w:val="es-ES"/>
        </w:rPr>
      </w:pPr>
      <w:r>
        <w:rPr>
          <w:rFonts w:ascii="Arial" w:hAnsi="Arial" w:cs="Arial"/>
          <w:b/>
          <w:sz w:val="24"/>
          <w:szCs w:val="24"/>
          <w:lang w:val="es-ES"/>
        </w:rPr>
        <w:tab/>
      </w:r>
      <w:r w:rsidRPr="00E75D1F">
        <w:rPr>
          <w:rFonts w:ascii="Arial" w:hAnsi="Arial" w:cs="Arial"/>
          <w:bCs/>
          <w:sz w:val="24"/>
          <w:szCs w:val="24"/>
          <w:lang w:val="es-ES"/>
        </w:rPr>
        <w:t xml:space="preserve">Artículo 16.- </w:t>
      </w:r>
      <w:r w:rsidRPr="00E75D1F">
        <w:rPr>
          <w:rFonts w:ascii="Arial" w:hAnsi="Arial" w:cs="Arial"/>
          <w:bCs/>
          <w:i/>
          <w:sz w:val="24"/>
          <w:szCs w:val="24"/>
          <w:lang w:val="es-ES"/>
        </w:rPr>
        <w:t>Consejo de Estándares y Acreditación</w:t>
      </w:r>
      <w:r w:rsidRPr="00E75D1F">
        <w:rPr>
          <w:rFonts w:ascii="Arial" w:hAnsi="Arial" w:cs="Arial"/>
          <w:bCs/>
          <w:sz w:val="24"/>
          <w:szCs w:val="24"/>
          <w:lang w:val="es-ES"/>
        </w:rPr>
        <w:t xml:space="preserve"> Créase un Consejo de Estándares y Acreditación, cuyas funciones serán:</w:t>
      </w:r>
    </w:p>
    <w:p w14:paraId="176551FA" w14:textId="2506908E" w:rsidR="00E75D1F" w:rsidRDefault="00E75D1F" w:rsidP="00E75D1F">
      <w:pPr>
        <w:tabs>
          <w:tab w:val="clear" w:pos="2268"/>
          <w:tab w:val="left" w:pos="2835"/>
        </w:tabs>
        <w:spacing w:line="240" w:lineRule="auto"/>
        <w:rPr>
          <w:rFonts w:ascii="Arial" w:hAnsi="Arial" w:cs="Arial"/>
          <w:bCs/>
          <w:sz w:val="24"/>
          <w:szCs w:val="24"/>
          <w:lang w:val="es-ES"/>
        </w:rPr>
      </w:pPr>
    </w:p>
    <w:p w14:paraId="017754D4" w14:textId="77777777" w:rsidR="00E75D1F" w:rsidRPr="00E75D1F" w:rsidRDefault="00E75D1F" w:rsidP="00E75D1F">
      <w:pPr>
        <w:tabs>
          <w:tab w:val="clear" w:pos="2268"/>
          <w:tab w:val="left" w:pos="2835"/>
        </w:tabs>
        <w:spacing w:line="240" w:lineRule="auto"/>
        <w:rPr>
          <w:rFonts w:ascii="Arial" w:hAnsi="Arial" w:cs="Arial"/>
          <w:sz w:val="24"/>
          <w:szCs w:val="24"/>
          <w:lang w:val="es-ES"/>
        </w:rPr>
      </w:pPr>
      <w:r>
        <w:rPr>
          <w:rFonts w:ascii="Arial" w:hAnsi="Arial" w:cs="Arial"/>
          <w:bCs/>
          <w:sz w:val="24"/>
          <w:szCs w:val="24"/>
          <w:lang w:val="es-ES"/>
        </w:rPr>
        <w:tab/>
      </w:r>
      <w:r w:rsidRPr="00E75D1F">
        <w:rPr>
          <w:rFonts w:ascii="Arial" w:hAnsi="Arial" w:cs="Arial"/>
          <w:sz w:val="24"/>
          <w:szCs w:val="24"/>
          <w:lang w:val="es-ES"/>
        </w:rPr>
        <w:t>c) Acreditar a las instituciones externas y declarar la pérdida de dicha acreditación, en conformidad a lo dispuesto por la ley y el reglamento establecido en el inciso segundo del artículo 53.</w:t>
      </w:r>
    </w:p>
    <w:p w14:paraId="59FDEA82" w14:textId="77777777" w:rsidR="00E75D1F" w:rsidRPr="00E75D1F" w:rsidRDefault="00E75D1F" w:rsidP="00E75D1F">
      <w:pPr>
        <w:tabs>
          <w:tab w:val="clear" w:pos="2268"/>
          <w:tab w:val="left" w:pos="2835"/>
        </w:tabs>
        <w:spacing w:line="240" w:lineRule="auto"/>
        <w:rPr>
          <w:rFonts w:ascii="Arial" w:hAnsi="Arial" w:cs="Arial"/>
          <w:sz w:val="24"/>
          <w:szCs w:val="24"/>
          <w:lang w:val="es-ES"/>
        </w:rPr>
      </w:pPr>
    </w:p>
    <w:p w14:paraId="453C3DB2" w14:textId="56DF1624" w:rsidR="00E75D1F" w:rsidRDefault="00E75D1F" w:rsidP="00E75D1F">
      <w:pPr>
        <w:tabs>
          <w:tab w:val="clear" w:pos="2268"/>
          <w:tab w:val="left" w:pos="2835"/>
        </w:tabs>
        <w:spacing w:line="240" w:lineRule="auto"/>
        <w:rPr>
          <w:rFonts w:ascii="Arial" w:hAnsi="Arial" w:cs="Arial"/>
          <w:sz w:val="24"/>
          <w:szCs w:val="24"/>
          <w:lang w:val="es-ES"/>
        </w:rPr>
      </w:pPr>
      <w:r w:rsidRPr="00E75D1F">
        <w:rPr>
          <w:rFonts w:ascii="Arial" w:hAnsi="Arial" w:cs="Arial"/>
          <w:sz w:val="24"/>
          <w:szCs w:val="24"/>
          <w:lang w:val="es-ES"/>
        </w:rPr>
        <w:tab/>
        <w:t>Adicionalmente, el Consejo podrá asesorar al Director Nacional en el desarrollo técnico del Servicio.</w:t>
      </w:r>
    </w:p>
    <w:p w14:paraId="47614B4E" w14:textId="77777777" w:rsidR="006D2068" w:rsidRPr="00E75D1F" w:rsidRDefault="006D2068" w:rsidP="00E75D1F">
      <w:pPr>
        <w:tabs>
          <w:tab w:val="clear" w:pos="2268"/>
          <w:tab w:val="left" w:pos="2835"/>
        </w:tabs>
        <w:spacing w:line="240" w:lineRule="auto"/>
        <w:rPr>
          <w:rFonts w:ascii="Arial" w:hAnsi="Arial" w:cs="Arial"/>
          <w:sz w:val="24"/>
          <w:szCs w:val="24"/>
          <w:lang w:val="es-ES"/>
        </w:rPr>
      </w:pPr>
    </w:p>
    <w:p w14:paraId="645FDF84" w14:textId="75D1075E" w:rsidR="00E75D1F" w:rsidRPr="00E75D1F" w:rsidRDefault="00E75D1F" w:rsidP="00E75D1F">
      <w:pPr>
        <w:tabs>
          <w:tab w:val="clear" w:pos="2268"/>
          <w:tab w:val="left" w:pos="2835"/>
        </w:tabs>
        <w:spacing w:line="240" w:lineRule="auto"/>
        <w:rPr>
          <w:rFonts w:ascii="Arial" w:hAnsi="Arial" w:cs="Arial"/>
          <w:sz w:val="24"/>
          <w:szCs w:val="24"/>
          <w:lang w:val="es-ES"/>
        </w:rPr>
      </w:pPr>
      <w:r>
        <w:rPr>
          <w:rFonts w:ascii="Arial" w:hAnsi="Arial" w:cs="Arial"/>
          <w:b/>
          <w:sz w:val="24"/>
          <w:szCs w:val="24"/>
          <w:lang w:val="es-ES"/>
        </w:rPr>
        <w:tab/>
      </w:r>
      <w:r w:rsidR="0016618C">
        <w:rPr>
          <w:rFonts w:ascii="Arial" w:hAnsi="Arial" w:cs="Arial"/>
          <w:b/>
          <w:sz w:val="24"/>
          <w:szCs w:val="24"/>
          <w:lang w:val="es-ES"/>
        </w:rPr>
        <w:t>La indicación número 4</w:t>
      </w:r>
      <w:r w:rsidR="00A9460F">
        <w:rPr>
          <w:rFonts w:ascii="Arial" w:hAnsi="Arial" w:cs="Arial"/>
          <w:b/>
          <w:sz w:val="24"/>
          <w:szCs w:val="24"/>
          <w:lang w:val="es-ES"/>
        </w:rPr>
        <w:t>)</w:t>
      </w:r>
      <w:r w:rsidR="0016618C">
        <w:rPr>
          <w:rFonts w:ascii="Arial" w:hAnsi="Arial" w:cs="Arial"/>
          <w:b/>
          <w:sz w:val="24"/>
          <w:szCs w:val="24"/>
          <w:lang w:val="es-ES"/>
        </w:rPr>
        <w:t>, d</w:t>
      </w:r>
      <w:r w:rsidRPr="00E75D1F">
        <w:rPr>
          <w:rFonts w:ascii="Arial" w:hAnsi="Arial" w:cs="Arial"/>
          <w:b/>
          <w:bCs/>
          <w:sz w:val="24"/>
          <w:szCs w:val="24"/>
          <w:lang w:val="es-ES"/>
        </w:rPr>
        <w:t>e la Honorable Senadora Provoste</w:t>
      </w:r>
      <w:r w:rsidRPr="00E75D1F">
        <w:rPr>
          <w:rFonts w:ascii="Arial" w:hAnsi="Arial" w:cs="Arial"/>
          <w:sz w:val="24"/>
          <w:szCs w:val="24"/>
          <w:lang w:val="es-ES"/>
        </w:rPr>
        <w:t>, agrega</w:t>
      </w:r>
      <w:r w:rsidR="00A9460F">
        <w:rPr>
          <w:rFonts w:ascii="Arial" w:hAnsi="Arial" w:cs="Arial"/>
          <w:sz w:val="24"/>
          <w:szCs w:val="24"/>
          <w:lang w:val="es-ES"/>
        </w:rPr>
        <w:t xml:space="preserve"> </w:t>
      </w:r>
      <w:r w:rsidRPr="00E75D1F">
        <w:rPr>
          <w:rFonts w:ascii="Arial" w:hAnsi="Arial" w:cs="Arial"/>
          <w:sz w:val="24"/>
          <w:szCs w:val="24"/>
          <w:lang w:val="es-ES"/>
        </w:rPr>
        <w:t>un inciso segundo del siguiente tenor, a continuación del literal c):</w:t>
      </w:r>
    </w:p>
    <w:p w14:paraId="4D0EBC3F" w14:textId="77777777" w:rsidR="00E75D1F" w:rsidRPr="00E75D1F" w:rsidRDefault="00E75D1F" w:rsidP="00E75D1F">
      <w:pPr>
        <w:tabs>
          <w:tab w:val="clear" w:pos="2268"/>
          <w:tab w:val="left" w:pos="2835"/>
        </w:tabs>
        <w:spacing w:line="240" w:lineRule="auto"/>
        <w:rPr>
          <w:rFonts w:ascii="Arial" w:hAnsi="Arial" w:cs="Arial"/>
          <w:sz w:val="24"/>
          <w:szCs w:val="24"/>
          <w:lang w:val="es-ES"/>
        </w:rPr>
      </w:pPr>
    </w:p>
    <w:p w14:paraId="495888F0" w14:textId="2FA7CFEA" w:rsidR="00E75D1F" w:rsidRDefault="00E75D1F" w:rsidP="00E75D1F">
      <w:pPr>
        <w:tabs>
          <w:tab w:val="clear" w:pos="2268"/>
          <w:tab w:val="left" w:pos="2835"/>
        </w:tabs>
        <w:spacing w:line="240" w:lineRule="auto"/>
        <w:rPr>
          <w:rFonts w:ascii="Arial" w:hAnsi="Arial" w:cs="Arial"/>
          <w:sz w:val="24"/>
          <w:szCs w:val="24"/>
          <w:lang w:val="es-ES"/>
        </w:rPr>
      </w:pPr>
      <w:r>
        <w:rPr>
          <w:rFonts w:ascii="Arial" w:hAnsi="Arial" w:cs="Arial"/>
          <w:sz w:val="24"/>
          <w:szCs w:val="24"/>
          <w:lang w:val="es-ES"/>
        </w:rPr>
        <w:tab/>
      </w:r>
      <w:r w:rsidRPr="00E75D1F">
        <w:rPr>
          <w:rFonts w:ascii="Arial" w:hAnsi="Arial" w:cs="Arial"/>
          <w:sz w:val="24"/>
          <w:szCs w:val="24"/>
          <w:lang w:val="es-ES"/>
        </w:rPr>
        <w:t>“Los estándares para las áreas de salud y educación, deberán ser propuestos por los respectivos ministerios, utilizando como base para esto, estándares internacionales.”</w:t>
      </w:r>
    </w:p>
    <w:p w14:paraId="53E00233" w14:textId="53C12F39" w:rsidR="00E75D1F" w:rsidRDefault="00E75D1F" w:rsidP="00E75D1F">
      <w:pPr>
        <w:tabs>
          <w:tab w:val="clear" w:pos="2268"/>
          <w:tab w:val="left" w:pos="2835"/>
        </w:tabs>
        <w:spacing w:line="240" w:lineRule="auto"/>
        <w:rPr>
          <w:rFonts w:ascii="Arial" w:hAnsi="Arial" w:cs="Arial"/>
          <w:sz w:val="24"/>
          <w:szCs w:val="24"/>
          <w:lang w:val="es-ES"/>
        </w:rPr>
      </w:pPr>
    </w:p>
    <w:p w14:paraId="353D8F99" w14:textId="79A9AFD8" w:rsidR="00E75D1F" w:rsidRDefault="00E75D1F" w:rsidP="00E75D1F">
      <w:pPr>
        <w:tabs>
          <w:tab w:val="clear" w:pos="2268"/>
          <w:tab w:val="left" w:pos="2835"/>
        </w:tabs>
        <w:spacing w:line="240" w:lineRule="auto"/>
        <w:rPr>
          <w:rFonts w:ascii="Arial" w:hAnsi="Arial" w:cs="Arial"/>
          <w:b/>
          <w:bCs/>
          <w:sz w:val="24"/>
          <w:szCs w:val="24"/>
          <w:lang w:val="es-ES"/>
        </w:rPr>
      </w:pPr>
      <w:r>
        <w:rPr>
          <w:rFonts w:ascii="Arial" w:hAnsi="Arial" w:cs="Arial"/>
          <w:sz w:val="24"/>
          <w:szCs w:val="24"/>
          <w:lang w:val="es-ES"/>
        </w:rPr>
        <w:tab/>
      </w:r>
      <w:r w:rsidRPr="0016618C">
        <w:rPr>
          <w:rFonts w:ascii="Arial" w:hAnsi="Arial" w:cs="Arial"/>
          <w:b/>
          <w:bCs/>
          <w:sz w:val="24"/>
          <w:szCs w:val="24"/>
          <w:lang w:val="es-ES"/>
        </w:rPr>
        <w:t>-</w:t>
      </w:r>
      <w:r w:rsidR="0016618C" w:rsidRPr="0016618C">
        <w:rPr>
          <w:rFonts w:ascii="Arial" w:hAnsi="Arial" w:cs="Arial"/>
          <w:b/>
          <w:bCs/>
          <w:sz w:val="24"/>
          <w:szCs w:val="24"/>
          <w:lang w:val="es-ES"/>
        </w:rPr>
        <w:t xml:space="preserve"> </w:t>
      </w:r>
      <w:r w:rsidRPr="0016618C">
        <w:rPr>
          <w:rFonts w:ascii="Arial" w:hAnsi="Arial" w:cs="Arial"/>
          <w:b/>
          <w:bCs/>
          <w:sz w:val="24"/>
          <w:szCs w:val="24"/>
          <w:lang w:val="es-ES"/>
        </w:rPr>
        <w:t>Esta indicación fue aprobada, con modificaciones</w:t>
      </w:r>
      <w:r w:rsidR="00A9460F">
        <w:rPr>
          <w:rFonts w:ascii="Arial" w:hAnsi="Arial" w:cs="Arial"/>
          <w:b/>
          <w:bCs/>
          <w:sz w:val="24"/>
          <w:szCs w:val="24"/>
          <w:lang w:val="es-ES"/>
        </w:rPr>
        <w:t xml:space="preserve">, </w:t>
      </w:r>
      <w:r w:rsidRPr="0016618C">
        <w:rPr>
          <w:rFonts w:ascii="Arial" w:hAnsi="Arial" w:cs="Arial"/>
          <w:b/>
          <w:bCs/>
          <w:sz w:val="24"/>
          <w:szCs w:val="24"/>
          <w:lang w:val="es-ES"/>
        </w:rPr>
        <w:t>por la unanimidad de los miembros presentes de la Comisión, Honorable Senadores señora Provoste y Von Baer y señores García Ruminot y Latorre</w:t>
      </w:r>
      <w:r w:rsidR="0016618C">
        <w:rPr>
          <w:rFonts w:ascii="Arial" w:hAnsi="Arial" w:cs="Arial"/>
          <w:b/>
          <w:bCs/>
          <w:sz w:val="24"/>
          <w:szCs w:val="24"/>
          <w:lang w:val="es-ES"/>
        </w:rPr>
        <w:t>, de manera de incorporar su contenido en el artículo 34 del proyecto de ley con una nueva redacción.</w:t>
      </w:r>
      <w:r w:rsidRPr="00E75D1F">
        <w:rPr>
          <w:rFonts w:ascii="Arial" w:hAnsi="Arial" w:cs="Arial"/>
          <w:b/>
          <w:bCs/>
          <w:sz w:val="24"/>
          <w:szCs w:val="24"/>
          <w:lang w:val="es-ES"/>
        </w:rPr>
        <w:t xml:space="preserve"> </w:t>
      </w:r>
    </w:p>
    <w:p w14:paraId="3C7C9386" w14:textId="12345C1E" w:rsidR="00E75D1F" w:rsidRDefault="00E75D1F" w:rsidP="00E75D1F">
      <w:pPr>
        <w:tabs>
          <w:tab w:val="clear" w:pos="2268"/>
          <w:tab w:val="left" w:pos="2835"/>
        </w:tabs>
        <w:spacing w:line="240" w:lineRule="auto"/>
        <w:rPr>
          <w:rFonts w:ascii="Arial" w:hAnsi="Arial" w:cs="Arial"/>
          <w:b/>
          <w:bCs/>
          <w:sz w:val="24"/>
          <w:szCs w:val="24"/>
          <w:lang w:val="es-ES"/>
        </w:rPr>
      </w:pPr>
    </w:p>
    <w:p w14:paraId="7DBE959B" w14:textId="1885CEAD" w:rsidR="00E75D1F" w:rsidRDefault="005E5E06" w:rsidP="00E75D1F">
      <w:pPr>
        <w:tabs>
          <w:tab w:val="clear" w:pos="2268"/>
          <w:tab w:val="left" w:pos="2835"/>
        </w:tabs>
        <w:spacing w:line="240" w:lineRule="auto"/>
        <w:jc w:val="center"/>
        <w:rPr>
          <w:rFonts w:ascii="Arial" w:hAnsi="Arial" w:cs="Arial"/>
          <w:b/>
          <w:bCs/>
          <w:sz w:val="24"/>
          <w:szCs w:val="24"/>
          <w:lang w:val="es-ES"/>
        </w:rPr>
      </w:pPr>
      <w:r>
        <w:rPr>
          <w:rFonts w:ascii="Arial" w:hAnsi="Arial" w:cs="Arial"/>
          <w:b/>
          <w:bCs/>
          <w:sz w:val="24"/>
          <w:szCs w:val="24"/>
          <w:lang w:val="es-ES"/>
        </w:rPr>
        <w:t>Inciso tercero</w:t>
      </w:r>
    </w:p>
    <w:p w14:paraId="60567ECA" w14:textId="714AF135" w:rsidR="005E5E06" w:rsidRDefault="005E5E06" w:rsidP="005E5E06">
      <w:pPr>
        <w:tabs>
          <w:tab w:val="clear" w:pos="2268"/>
          <w:tab w:val="left" w:pos="2835"/>
        </w:tabs>
        <w:spacing w:line="240" w:lineRule="auto"/>
        <w:rPr>
          <w:rFonts w:ascii="Arial" w:hAnsi="Arial" w:cs="Arial"/>
          <w:b/>
          <w:bCs/>
          <w:sz w:val="24"/>
          <w:szCs w:val="24"/>
          <w:lang w:val="es-ES"/>
        </w:rPr>
      </w:pPr>
    </w:p>
    <w:p w14:paraId="4C487836" w14:textId="47C69128" w:rsidR="005E5E06" w:rsidRPr="005E5E06" w:rsidRDefault="005E5E06" w:rsidP="005E5E06">
      <w:pPr>
        <w:tabs>
          <w:tab w:val="clear" w:pos="2268"/>
          <w:tab w:val="left" w:pos="2835"/>
        </w:tabs>
        <w:spacing w:line="240" w:lineRule="auto"/>
        <w:rPr>
          <w:rFonts w:ascii="Arial" w:hAnsi="Arial" w:cs="Arial"/>
          <w:b/>
          <w:bCs/>
          <w:sz w:val="24"/>
          <w:szCs w:val="24"/>
          <w:lang w:val="es-ES"/>
        </w:rPr>
      </w:pPr>
      <w:r>
        <w:rPr>
          <w:rFonts w:ascii="Arial" w:hAnsi="Arial" w:cs="Arial"/>
          <w:b/>
          <w:bCs/>
          <w:sz w:val="24"/>
          <w:szCs w:val="24"/>
          <w:lang w:val="es-ES"/>
        </w:rPr>
        <w:tab/>
        <w:t>“</w:t>
      </w:r>
      <w:r w:rsidRPr="005E5E06">
        <w:rPr>
          <w:rFonts w:ascii="Arial" w:hAnsi="Arial" w:cs="Arial"/>
          <w:sz w:val="24"/>
          <w:szCs w:val="24"/>
          <w:lang w:val="es-ES"/>
        </w:rPr>
        <w:t xml:space="preserve">Este Consejo estará conformado por </w:t>
      </w:r>
      <w:r w:rsidRPr="0016618C">
        <w:rPr>
          <w:rFonts w:ascii="Arial" w:hAnsi="Arial" w:cs="Arial"/>
          <w:sz w:val="24"/>
          <w:szCs w:val="24"/>
          <w:lang w:val="es-ES"/>
        </w:rPr>
        <w:t>cinco</w:t>
      </w:r>
      <w:r w:rsidRPr="005E5E06">
        <w:rPr>
          <w:rFonts w:ascii="Arial" w:hAnsi="Arial" w:cs="Arial"/>
          <w:sz w:val="24"/>
          <w:szCs w:val="24"/>
          <w:lang w:val="es-ES"/>
        </w:rPr>
        <w:t xml:space="preserve"> miembros expertos en las áreas ligadas al desarrollo de los jóvenes o a la justicia juvenil, que cuenten con experiencia y reconocida trayectoria en el área de su competencia cuales son:”.</w:t>
      </w:r>
    </w:p>
    <w:p w14:paraId="485008D3" w14:textId="416F51E2" w:rsidR="00E75D1F" w:rsidRDefault="00E75D1F" w:rsidP="00E75D1F">
      <w:pPr>
        <w:tabs>
          <w:tab w:val="clear" w:pos="2268"/>
          <w:tab w:val="left" w:pos="2835"/>
        </w:tabs>
        <w:spacing w:line="240" w:lineRule="auto"/>
        <w:rPr>
          <w:rFonts w:ascii="Arial" w:hAnsi="Arial" w:cs="Arial"/>
          <w:b/>
          <w:bCs/>
          <w:sz w:val="24"/>
          <w:szCs w:val="24"/>
          <w:lang w:val="es-ES"/>
        </w:rPr>
      </w:pPr>
    </w:p>
    <w:p w14:paraId="779E9BC9" w14:textId="7DCBF38A" w:rsidR="005E5E06" w:rsidRPr="005E5E06" w:rsidRDefault="00E75D1F" w:rsidP="005E5E06">
      <w:pPr>
        <w:tabs>
          <w:tab w:val="clear" w:pos="2268"/>
          <w:tab w:val="left" w:pos="2835"/>
        </w:tabs>
        <w:spacing w:line="240" w:lineRule="auto"/>
        <w:rPr>
          <w:rFonts w:ascii="Arial" w:hAnsi="Arial" w:cs="Arial"/>
          <w:sz w:val="24"/>
          <w:szCs w:val="24"/>
          <w:lang w:val="es-ES"/>
        </w:rPr>
      </w:pPr>
      <w:r>
        <w:rPr>
          <w:rFonts w:ascii="Arial" w:hAnsi="Arial" w:cs="Arial"/>
          <w:b/>
          <w:bCs/>
          <w:sz w:val="24"/>
          <w:szCs w:val="24"/>
          <w:lang w:val="es-ES"/>
        </w:rPr>
        <w:tab/>
      </w:r>
      <w:r w:rsidR="0016618C">
        <w:rPr>
          <w:rFonts w:ascii="Arial" w:hAnsi="Arial" w:cs="Arial"/>
          <w:b/>
          <w:bCs/>
          <w:sz w:val="24"/>
          <w:szCs w:val="24"/>
          <w:lang w:val="es-ES"/>
        </w:rPr>
        <w:t>La indicación número 5</w:t>
      </w:r>
      <w:r w:rsidR="00A9460F">
        <w:rPr>
          <w:rFonts w:ascii="Arial" w:hAnsi="Arial" w:cs="Arial"/>
          <w:b/>
          <w:bCs/>
          <w:sz w:val="24"/>
          <w:szCs w:val="24"/>
          <w:lang w:val="es-ES"/>
        </w:rPr>
        <w:t>)</w:t>
      </w:r>
      <w:r w:rsidR="0016618C">
        <w:rPr>
          <w:rFonts w:ascii="Arial" w:hAnsi="Arial" w:cs="Arial"/>
          <w:b/>
          <w:bCs/>
          <w:sz w:val="24"/>
          <w:szCs w:val="24"/>
          <w:lang w:val="es-ES"/>
        </w:rPr>
        <w:t>, d</w:t>
      </w:r>
      <w:r w:rsidR="005E5E06" w:rsidRPr="005E5E06">
        <w:rPr>
          <w:rFonts w:ascii="Arial" w:hAnsi="Arial" w:cs="Arial"/>
          <w:b/>
          <w:bCs/>
          <w:sz w:val="24"/>
          <w:szCs w:val="24"/>
          <w:lang w:val="es-ES"/>
        </w:rPr>
        <w:t xml:space="preserve">e la Honorable Senadora Provoste </w:t>
      </w:r>
      <w:r w:rsidR="005E5E06" w:rsidRPr="005E5E06">
        <w:rPr>
          <w:rFonts w:ascii="Arial" w:hAnsi="Arial" w:cs="Arial"/>
          <w:sz w:val="24"/>
          <w:szCs w:val="24"/>
          <w:lang w:val="es-ES"/>
        </w:rPr>
        <w:t xml:space="preserve">reemplaza el guarismo </w:t>
      </w:r>
      <w:r w:rsidR="0016618C">
        <w:rPr>
          <w:rFonts w:ascii="Arial" w:hAnsi="Arial" w:cs="Arial"/>
          <w:sz w:val="24"/>
          <w:szCs w:val="24"/>
          <w:lang w:val="es-ES"/>
        </w:rPr>
        <w:t>“</w:t>
      </w:r>
      <w:r w:rsidR="005E5E06" w:rsidRPr="005E5E06">
        <w:rPr>
          <w:rFonts w:ascii="Arial" w:hAnsi="Arial" w:cs="Arial"/>
          <w:sz w:val="24"/>
          <w:szCs w:val="24"/>
          <w:lang w:val="es-ES"/>
        </w:rPr>
        <w:t>5</w:t>
      </w:r>
      <w:r w:rsidR="0016618C">
        <w:rPr>
          <w:rFonts w:ascii="Arial" w:hAnsi="Arial" w:cs="Arial"/>
          <w:sz w:val="24"/>
          <w:szCs w:val="24"/>
          <w:lang w:val="es-ES"/>
        </w:rPr>
        <w:t>”</w:t>
      </w:r>
      <w:r w:rsidR="005E5E06" w:rsidRPr="005E5E06">
        <w:rPr>
          <w:rFonts w:ascii="Arial" w:hAnsi="Arial" w:cs="Arial"/>
          <w:sz w:val="24"/>
          <w:szCs w:val="24"/>
          <w:lang w:val="es-ES"/>
        </w:rPr>
        <w:t xml:space="preserve"> por “6”, y agrega un nuevo numeral “5.-” en dicho inciso del artículo del siguiente tenor:</w:t>
      </w:r>
    </w:p>
    <w:p w14:paraId="1ACB5A12" w14:textId="77777777" w:rsidR="005E5E06" w:rsidRPr="005E5E06" w:rsidRDefault="005E5E06" w:rsidP="005E5E06">
      <w:pPr>
        <w:tabs>
          <w:tab w:val="clear" w:pos="2268"/>
          <w:tab w:val="left" w:pos="2835"/>
        </w:tabs>
        <w:spacing w:line="240" w:lineRule="auto"/>
        <w:rPr>
          <w:rFonts w:ascii="Arial" w:hAnsi="Arial" w:cs="Arial"/>
          <w:b/>
          <w:bCs/>
          <w:sz w:val="24"/>
          <w:szCs w:val="24"/>
          <w:lang w:val="es-ES"/>
        </w:rPr>
      </w:pPr>
    </w:p>
    <w:p w14:paraId="064B1552" w14:textId="57F1F435" w:rsidR="005E5E06" w:rsidRPr="0016618C" w:rsidRDefault="005E5E06" w:rsidP="005E5E06">
      <w:pPr>
        <w:tabs>
          <w:tab w:val="clear" w:pos="2268"/>
          <w:tab w:val="left" w:pos="2835"/>
        </w:tabs>
        <w:spacing w:line="240" w:lineRule="auto"/>
        <w:rPr>
          <w:rFonts w:ascii="Arial" w:hAnsi="Arial" w:cs="Arial"/>
          <w:sz w:val="24"/>
          <w:szCs w:val="24"/>
          <w:lang w:val="es-ES"/>
        </w:rPr>
      </w:pPr>
      <w:r>
        <w:rPr>
          <w:rFonts w:ascii="Arial" w:hAnsi="Arial" w:cs="Arial"/>
          <w:b/>
          <w:bCs/>
          <w:sz w:val="24"/>
          <w:szCs w:val="24"/>
          <w:lang w:val="es-ES"/>
        </w:rPr>
        <w:tab/>
      </w:r>
      <w:r w:rsidRPr="0016618C">
        <w:rPr>
          <w:rFonts w:ascii="Arial" w:hAnsi="Arial" w:cs="Arial"/>
          <w:sz w:val="24"/>
          <w:szCs w:val="24"/>
          <w:lang w:val="es-ES"/>
        </w:rPr>
        <w:t>“5.- Un profesional de la educación con más de 10 años de actividad laboral y que cuente con conocimiento demostrable en el área de la reinserción educativa o en programas educativos en centros cerrados o semicerrados.”</w:t>
      </w:r>
    </w:p>
    <w:p w14:paraId="78326D4B" w14:textId="4197C07F" w:rsidR="005E5E06" w:rsidRDefault="005E5E06" w:rsidP="005E5E06">
      <w:pPr>
        <w:tabs>
          <w:tab w:val="clear" w:pos="2268"/>
          <w:tab w:val="left" w:pos="2835"/>
        </w:tabs>
        <w:spacing w:line="240" w:lineRule="auto"/>
        <w:rPr>
          <w:rFonts w:ascii="Arial" w:hAnsi="Arial" w:cs="Arial"/>
          <w:b/>
          <w:bCs/>
          <w:sz w:val="24"/>
          <w:szCs w:val="24"/>
          <w:lang w:val="es-ES"/>
        </w:rPr>
      </w:pPr>
    </w:p>
    <w:p w14:paraId="5F8EE96D" w14:textId="144B01ED" w:rsidR="005E5E06" w:rsidRPr="005E5E06" w:rsidRDefault="005E5E06" w:rsidP="005E5E06">
      <w:pPr>
        <w:tabs>
          <w:tab w:val="clear" w:pos="2268"/>
          <w:tab w:val="left" w:pos="2835"/>
        </w:tabs>
        <w:spacing w:line="240" w:lineRule="auto"/>
        <w:rPr>
          <w:rFonts w:ascii="Arial" w:hAnsi="Arial" w:cs="Arial"/>
          <w:b/>
          <w:bCs/>
          <w:sz w:val="24"/>
          <w:szCs w:val="24"/>
          <w:lang w:val="es-CL"/>
        </w:rPr>
      </w:pPr>
      <w:r>
        <w:rPr>
          <w:rFonts w:ascii="Arial" w:hAnsi="Arial" w:cs="Arial"/>
          <w:b/>
          <w:bCs/>
          <w:sz w:val="24"/>
          <w:szCs w:val="24"/>
          <w:lang w:val="es-ES"/>
        </w:rPr>
        <w:tab/>
      </w:r>
      <w:r w:rsidR="0016618C">
        <w:rPr>
          <w:rFonts w:ascii="Arial" w:hAnsi="Arial" w:cs="Arial"/>
          <w:b/>
          <w:bCs/>
          <w:sz w:val="24"/>
          <w:szCs w:val="24"/>
          <w:lang w:val="es-ES"/>
        </w:rPr>
        <w:t>La indicación número 6</w:t>
      </w:r>
      <w:r w:rsidR="00A9460F">
        <w:rPr>
          <w:rFonts w:ascii="Arial" w:hAnsi="Arial" w:cs="Arial"/>
          <w:b/>
          <w:bCs/>
          <w:sz w:val="24"/>
          <w:szCs w:val="24"/>
          <w:lang w:val="es-ES"/>
        </w:rPr>
        <w:t>)</w:t>
      </w:r>
      <w:r w:rsidR="0016618C">
        <w:rPr>
          <w:rFonts w:ascii="Arial" w:hAnsi="Arial" w:cs="Arial"/>
          <w:b/>
          <w:bCs/>
          <w:sz w:val="24"/>
          <w:szCs w:val="24"/>
          <w:lang w:val="es-ES"/>
        </w:rPr>
        <w:t>, d</w:t>
      </w:r>
      <w:r w:rsidRPr="005E5E06">
        <w:rPr>
          <w:rFonts w:ascii="Arial" w:hAnsi="Arial" w:cs="Arial"/>
          <w:b/>
          <w:bCs/>
          <w:sz w:val="24"/>
          <w:szCs w:val="24"/>
          <w:lang w:val="es-ES"/>
        </w:rPr>
        <w:t>el Honorable Senador Latorre</w:t>
      </w:r>
      <w:r w:rsidRPr="005E5E06">
        <w:rPr>
          <w:rFonts w:ascii="Arial" w:hAnsi="Arial" w:cs="Arial"/>
          <w:sz w:val="24"/>
          <w:szCs w:val="24"/>
          <w:lang w:val="es-ES"/>
        </w:rPr>
        <w:t xml:space="preserve"> </w:t>
      </w:r>
      <w:r w:rsidRPr="005E5E06">
        <w:rPr>
          <w:rFonts w:ascii="Arial" w:hAnsi="Arial" w:cs="Arial"/>
          <w:sz w:val="24"/>
          <w:szCs w:val="24"/>
          <w:lang w:val="es-CL"/>
        </w:rPr>
        <w:t>para agregar un nuevo numeral, del siguiente tenor:</w:t>
      </w:r>
    </w:p>
    <w:p w14:paraId="089DF1F6" w14:textId="77777777" w:rsidR="005E5E06" w:rsidRPr="005E5E06" w:rsidRDefault="005E5E06" w:rsidP="005E5E06">
      <w:pPr>
        <w:tabs>
          <w:tab w:val="clear" w:pos="2268"/>
          <w:tab w:val="left" w:pos="2835"/>
        </w:tabs>
        <w:spacing w:line="240" w:lineRule="auto"/>
        <w:rPr>
          <w:rFonts w:ascii="Arial" w:hAnsi="Arial" w:cs="Arial"/>
          <w:b/>
          <w:bCs/>
          <w:sz w:val="24"/>
          <w:szCs w:val="24"/>
          <w:lang w:val="es-CL"/>
        </w:rPr>
      </w:pPr>
    </w:p>
    <w:p w14:paraId="7A9B591D" w14:textId="30C791C0" w:rsidR="005E5E06" w:rsidRDefault="005E5E06" w:rsidP="005E5E06">
      <w:pPr>
        <w:tabs>
          <w:tab w:val="clear" w:pos="2268"/>
          <w:tab w:val="left" w:pos="2835"/>
        </w:tabs>
        <w:spacing w:line="240" w:lineRule="auto"/>
        <w:rPr>
          <w:rFonts w:ascii="Arial" w:hAnsi="Arial" w:cs="Arial"/>
          <w:sz w:val="24"/>
          <w:szCs w:val="24"/>
          <w:lang w:val="es-CL"/>
        </w:rPr>
      </w:pPr>
      <w:r>
        <w:rPr>
          <w:rFonts w:ascii="Arial" w:hAnsi="Arial" w:cs="Arial"/>
          <w:b/>
          <w:bCs/>
          <w:sz w:val="24"/>
          <w:szCs w:val="24"/>
          <w:lang w:val="es-CL"/>
        </w:rPr>
        <w:tab/>
      </w:r>
      <w:r w:rsidRPr="005E5E06">
        <w:rPr>
          <w:rFonts w:ascii="Arial" w:hAnsi="Arial" w:cs="Arial"/>
          <w:sz w:val="24"/>
          <w:szCs w:val="24"/>
          <w:lang w:val="es-CL"/>
        </w:rPr>
        <w:t>“5. Un profesional del área educación con más de 10 años de actividad laboral en el ámbito de la reinserción educativa.”</w:t>
      </w:r>
    </w:p>
    <w:p w14:paraId="732F3B34" w14:textId="1C95A044" w:rsidR="005E5E06" w:rsidRDefault="005E5E06" w:rsidP="005E5E06">
      <w:pPr>
        <w:tabs>
          <w:tab w:val="clear" w:pos="2268"/>
          <w:tab w:val="left" w:pos="2835"/>
        </w:tabs>
        <w:spacing w:line="240" w:lineRule="auto"/>
        <w:rPr>
          <w:rFonts w:ascii="Arial" w:hAnsi="Arial" w:cs="Arial"/>
          <w:sz w:val="24"/>
          <w:szCs w:val="24"/>
          <w:lang w:val="es-CL"/>
        </w:rPr>
      </w:pPr>
    </w:p>
    <w:p w14:paraId="333208E7" w14:textId="5E97EE2E" w:rsidR="00A9460F" w:rsidRDefault="00A9460F" w:rsidP="005E5E06">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001D537A">
        <w:rPr>
          <w:rFonts w:ascii="Arial" w:hAnsi="Arial" w:cs="Arial"/>
          <w:sz w:val="24"/>
          <w:szCs w:val="24"/>
          <w:lang w:val="es-CL"/>
        </w:rPr>
        <w:t>La unanimidad de los integrantes presentes de la Comisión expresó</w:t>
      </w:r>
      <w:r>
        <w:rPr>
          <w:rFonts w:ascii="Arial" w:hAnsi="Arial" w:cs="Arial"/>
          <w:sz w:val="24"/>
          <w:szCs w:val="24"/>
          <w:lang w:val="es-CL"/>
        </w:rPr>
        <w:t xml:space="preserve"> su acuerdo en incorporar al referido profesional, pero, con la finalidad </w:t>
      </w:r>
      <w:r w:rsidRPr="00A9460F">
        <w:rPr>
          <w:rFonts w:ascii="Arial" w:hAnsi="Arial" w:cs="Arial"/>
          <w:sz w:val="24"/>
          <w:szCs w:val="24"/>
          <w:lang w:val="es-CL"/>
        </w:rPr>
        <w:t xml:space="preserve">de no alterar el número total de miembros de este órgano, optaron por </w:t>
      </w:r>
      <w:r>
        <w:rPr>
          <w:rFonts w:ascii="Arial" w:hAnsi="Arial" w:cs="Arial"/>
          <w:sz w:val="24"/>
          <w:szCs w:val="24"/>
          <w:lang w:val="es-CL"/>
        </w:rPr>
        <w:t xml:space="preserve">reducir a uno – en vez de dos - los </w:t>
      </w:r>
      <w:r w:rsidRPr="00A9460F">
        <w:rPr>
          <w:rFonts w:ascii="Arial" w:hAnsi="Arial" w:cs="Arial"/>
          <w:sz w:val="24"/>
          <w:szCs w:val="24"/>
          <w:lang w:val="es-CL"/>
        </w:rPr>
        <w:t>profesionales de las ciencias sociales con más de 10 años de actividad laboral vinculada a los temas que constituyen el objeto del Servicio y que se hayan destacado en materia de intervención, programas sociales, academia o investigación</w:t>
      </w:r>
      <w:r w:rsidR="0030798A">
        <w:rPr>
          <w:rFonts w:ascii="Arial" w:hAnsi="Arial" w:cs="Arial"/>
          <w:sz w:val="24"/>
          <w:szCs w:val="24"/>
          <w:lang w:val="es-CL"/>
        </w:rPr>
        <w:t xml:space="preserve">. De esta manera, se mantiene </w:t>
      </w:r>
      <w:r>
        <w:rPr>
          <w:rFonts w:ascii="Arial" w:hAnsi="Arial" w:cs="Arial"/>
          <w:sz w:val="24"/>
          <w:szCs w:val="24"/>
          <w:lang w:val="es-CL"/>
        </w:rPr>
        <w:t>el número total de sus miembros en una cifra impar</w:t>
      </w:r>
      <w:r w:rsidR="0030798A">
        <w:rPr>
          <w:rFonts w:ascii="Arial" w:hAnsi="Arial" w:cs="Arial"/>
          <w:sz w:val="24"/>
          <w:szCs w:val="24"/>
          <w:lang w:val="es-CL"/>
        </w:rPr>
        <w:t>-5-</w:t>
      </w:r>
      <w:r>
        <w:rPr>
          <w:rFonts w:ascii="Arial" w:hAnsi="Arial" w:cs="Arial"/>
          <w:sz w:val="24"/>
          <w:szCs w:val="24"/>
          <w:lang w:val="es-CL"/>
        </w:rPr>
        <w:t>, y a la vez</w:t>
      </w:r>
      <w:r w:rsidR="0030798A">
        <w:rPr>
          <w:rFonts w:ascii="Arial" w:hAnsi="Arial" w:cs="Arial"/>
          <w:sz w:val="24"/>
          <w:szCs w:val="24"/>
          <w:lang w:val="es-CL"/>
        </w:rPr>
        <w:t xml:space="preserve">, </w:t>
      </w:r>
      <w:r>
        <w:rPr>
          <w:rFonts w:ascii="Arial" w:hAnsi="Arial" w:cs="Arial"/>
          <w:sz w:val="24"/>
          <w:szCs w:val="24"/>
          <w:lang w:val="es-CL"/>
        </w:rPr>
        <w:t>no aumenta el gasto que ello implica derivado de la dieta que tienen derecho a percibir.</w:t>
      </w:r>
    </w:p>
    <w:p w14:paraId="1CD5DA1B" w14:textId="77777777" w:rsidR="00A9460F" w:rsidRDefault="00A9460F" w:rsidP="005E5E06">
      <w:pPr>
        <w:tabs>
          <w:tab w:val="clear" w:pos="2268"/>
          <w:tab w:val="left" w:pos="2835"/>
        </w:tabs>
        <w:spacing w:line="240" w:lineRule="auto"/>
        <w:rPr>
          <w:rFonts w:ascii="Arial" w:hAnsi="Arial" w:cs="Arial"/>
          <w:sz w:val="24"/>
          <w:szCs w:val="24"/>
          <w:lang w:val="es-CL"/>
        </w:rPr>
      </w:pPr>
    </w:p>
    <w:p w14:paraId="595C33F2" w14:textId="0FFD6654" w:rsidR="005E5E06" w:rsidRDefault="005E5E06" w:rsidP="005E5E06">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Pr="0016618C">
        <w:rPr>
          <w:rFonts w:ascii="Arial" w:hAnsi="Arial" w:cs="Arial"/>
          <w:b/>
          <w:bCs/>
          <w:sz w:val="24"/>
          <w:szCs w:val="24"/>
          <w:lang w:val="es-CL"/>
        </w:rPr>
        <w:t>-</w:t>
      </w:r>
      <w:r w:rsidR="0016618C">
        <w:rPr>
          <w:rFonts w:ascii="Arial" w:hAnsi="Arial" w:cs="Arial"/>
          <w:b/>
          <w:bCs/>
          <w:sz w:val="24"/>
          <w:szCs w:val="24"/>
          <w:lang w:val="es-CL"/>
        </w:rPr>
        <w:t xml:space="preserve"> </w:t>
      </w:r>
      <w:r w:rsidR="007904FB">
        <w:rPr>
          <w:rFonts w:ascii="Arial" w:hAnsi="Arial" w:cs="Arial"/>
          <w:b/>
          <w:bCs/>
          <w:sz w:val="24"/>
          <w:szCs w:val="24"/>
          <w:lang w:val="es-CL"/>
        </w:rPr>
        <w:t>En virtud de lo anterior, a</w:t>
      </w:r>
      <w:r w:rsidRPr="0016618C">
        <w:rPr>
          <w:rFonts w:ascii="Arial" w:hAnsi="Arial" w:cs="Arial"/>
          <w:b/>
          <w:bCs/>
          <w:sz w:val="24"/>
          <w:szCs w:val="24"/>
          <w:lang w:val="es-CL"/>
        </w:rPr>
        <w:t>mbas indicaciones fueron aprobadas, con modificaciones, por la unanimidad de los miembros presentes de la Comisión, Honorables Senadores señora Provoste y Von Baer y señores García Ruminot y Latorre.</w:t>
      </w:r>
    </w:p>
    <w:p w14:paraId="3C7664B5" w14:textId="098E526B" w:rsidR="005E5E06" w:rsidRDefault="005E5E06" w:rsidP="005E5E06">
      <w:pPr>
        <w:tabs>
          <w:tab w:val="clear" w:pos="2268"/>
          <w:tab w:val="left" w:pos="2835"/>
        </w:tabs>
        <w:spacing w:line="240" w:lineRule="auto"/>
        <w:rPr>
          <w:rFonts w:ascii="Arial" w:hAnsi="Arial" w:cs="Arial"/>
          <w:b/>
          <w:bCs/>
          <w:sz w:val="24"/>
          <w:szCs w:val="24"/>
          <w:lang w:val="es-CL"/>
        </w:rPr>
      </w:pPr>
    </w:p>
    <w:p w14:paraId="33FC8899" w14:textId="5301276F" w:rsidR="00867F58" w:rsidRDefault="00867F58" w:rsidP="00867F58">
      <w:pPr>
        <w:tabs>
          <w:tab w:val="clear" w:pos="2268"/>
          <w:tab w:val="left" w:pos="2835"/>
        </w:tabs>
        <w:spacing w:line="240" w:lineRule="auto"/>
        <w:jc w:val="center"/>
        <w:rPr>
          <w:rFonts w:ascii="Arial" w:hAnsi="Arial" w:cs="Arial"/>
          <w:sz w:val="24"/>
          <w:szCs w:val="24"/>
          <w:lang w:val="es-CL"/>
        </w:rPr>
      </w:pPr>
      <w:r w:rsidRPr="00867F58">
        <w:rPr>
          <w:rFonts w:ascii="Arial" w:hAnsi="Arial" w:cs="Arial"/>
          <w:sz w:val="24"/>
          <w:szCs w:val="24"/>
          <w:lang w:val="es-CL"/>
        </w:rPr>
        <w:t>- - -</w:t>
      </w:r>
    </w:p>
    <w:p w14:paraId="6E52BE50" w14:textId="77777777" w:rsidR="00867F58" w:rsidRPr="00867F58" w:rsidRDefault="00867F58" w:rsidP="00A9460F">
      <w:pPr>
        <w:tabs>
          <w:tab w:val="clear" w:pos="2268"/>
          <w:tab w:val="left" w:pos="2835"/>
        </w:tabs>
        <w:spacing w:line="240" w:lineRule="auto"/>
        <w:rPr>
          <w:rFonts w:ascii="Arial" w:hAnsi="Arial" w:cs="Arial"/>
          <w:sz w:val="24"/>
          <w:szCs w:val="24"/>
          <w:lang w:val="es-CL"/>
        </w:rPr>
      </w:pPr>
    </w:p>
    <w:p w14:paraId="637BDC7E" w14:textId="1C79C235" w:rsidR="005E5E06" w:rsidRDefault="005E5E06" w:rsidP="005E5E06">
      <w:pPr>
        <w:tabs>
          <w:tab w:val="clear" w:pos="2268"/>
          <w:tab w:val="left" w:pos="2835"/>
        </w:tabs>
        <w:spacing w:line="240" w:lineRule="auto"/>
        <w:jc w:val="center"/>
        <w:rPr>
          <w:rFonts w:ascii="Arial" w:hAnsi="Arial" w:cs="Arial"/>
          <w:b/>
          <w:bCs/>
          <w:sz w:val="24"/>
          <w:szCs w:val="24"/>
          <w:lang w:val="es-ES"/>
        </w:rPr>
      </w:pPr>
      <w:r w:rsidRPr="005E5E06">
        <w:rPr>
          <w:rFonts w:ascii="Arial" w:hAnsi="Arial" w:cs="Arial"/>
          <w:b/>
          <w:bCs/>
          <w:sz w:val="24"/>
          <w:szCs w:val="24"/>
          <w:lang w:val="es-ES"/>
        </w:rPr>
        <w:t>Artículo 17</w:t>
      </w:r>
    </w:p>
    <w:p w14:paraId="061C2E05" w14:textId="021E233A" w:rsidR="006240D6" w:rsidRDefault="006240D6" w:rsidP="0016618C">
      <w:pPr>
        <w:tabs>
          <w:tab w:val="clear" w:pos="2268"/>
          <w:tab w:val="left" w:pos="2835"/>
        </w:tabs>
        <w:spacing w:line="240" w:lineRule="auto"/>
        <w:rPr>
          <w:rFonts w:ascii="Arial" w:hAnsi="Arial" w:cs="Arial"/>
          <w:b/>
          <w:bCs/>
          <w:sz w:val="24"/>
          <w:szCs w:val="24"/>
          <w:lang w:val="es-ES"/>
        </w:rPr>
      </w:pPr>
    </w:p>
    <w:p w14:paraId="01589F08" w14:textId="6F8727EF" w:rsidR="00867F58" w:rsidRPr="00867F58" w:rsidRDefault="00867F58" w:rsidP="00867F58">
      <w:pPr>
        <w:tabs>
          <w:tab w:val="clear" w:pos="2268"/>
          <w:tab w:val="left" w:pos="2835"/>
        </w:tabs>
        <w:spacing w:line="240" w:lineRule="auto"/>
        <w:rPr>
          <w:rFonts w:ascii="Arial" w:hAnsi="Arial" w:cs="Arial"/>
          <w:b/>
          <w:bCs/>
          <w:sz w:val="24"/>
          <w:szCs w:val="24"/>
          <w:lang w:val="es-ES"/>
        </w:rPr>
      </w:pPr>
      <w:r>
        <w:rPr>
          <w:rFonts w:ascii="Arial" w:hAnsi="Arial" w:cs="Arial"/>
          <w:b/>
          <w:bCs/>
          <w:sz w:val="24"/>
          <w:szCs w:val="24"/>
          <w:lang w:val="es-ES"/>
        </w:rPr>
        <w:tab/>
      </w:r>
      <w:r w:rsidR="0016618C">
        <w:rPr>
          <w:rFonts w:ascii="Arial" w:hAnsi="Arial" w:cs="Arial"/>
          <w:b/>
          <w:bCs/>
          <w:sz w:val="24"/>
          <w:szCs w:val="24"/>
          <w:lang w:val="es-ES"/>
        </w:rPr>
        <w:t>La indicación número 7</w:t>
      </w:r>
      <w:r w:rsidR="007904FB">
        <w:rPr>
          <w:rFonts w:ascii="Arial" w:hAnsi="Arial" w:cs="Arial"/>
          <w:b/>
          <w:bCs/>
          <w:sz w:val="24"/>
          <w:szCs w:val="24"/>
          <w:lang w:val="es-ES"/>
        </w:rPr>
        <w:t>)</w:t>
      </w:r>
      <w:r w:rsidR="0016618C">
        <w:rPr>
          <w:rFonts w:ascii="Arial" w:hAnsi="Arial" w:cs="Arial"/>
          <w:b/>
          <w:bCs/>
          <w:sz w:val="24"/>
          <w:szCs w:val="24"/>
          <w:lang w:val="es-ES"/>
        </w:rPr>
        <w:t>, d</w:t>
      </w:r>
      <w:r w:rsidRPr="00867F58">
        <w:rPr>
          <w:rFonts w:ascii="Arial" w:hAnsi="Arial" w:cs="Arial"/>
          <w:b/>
          <w:bCs/>
          <w:sz w:val="24"/>
          <w:szCs w:val="24"/>
          <w:lang w:val="es-ES"/>
        </w:rPr>
        <w:t>e la Honorable Senadora señora Provoste</w:t>
      </w:r>
      <w:r w:rsidRPr="00867F58">
        <w:rPr>
          <w:rFonts w:ascii="Arial" w:hAnsi="Arial" w:cs="Arial"/>
          <w:sz w:val="24"/>
          <w:szCs w:val="24"/>
          <w:lang w:val="es-ES"/>
        </w:rPr>
        <w:t xml:space="preserve"> p</w:t>
      </w:r>
      <w:r w:rsidR="0016618C">
        <w:rPr>
          <w:rFonts w:ascii="Arial" w:hAnsi="Arial" w:cs="Arial"/>
          <w:sz w:val="24"/>
          <w:szCs w:val="24"/>
          <w:lang w:val="es-ES"/>
        </w:rPr>
        <w:t xml:space="preserve">ropone </w:t>
      </w:r>
      <w:r w:rsidRPr="00867F58">
        <w:rPr>
          <w:rFonts w:ascii="Arial" w:hAnsi="Arial" w:cs="Arial"/>
          <w:sz w:val="24"/>
          <w:szCs w:val="24"/>
          <w:lang w:val="es-ES"/>
        </w:rPr>
        <w:t>agregar el siguiente inciso final del siguiente tenor:</w:t>
      </w:r>
    </w:p>
    <w:p w14:paraId="3FD9A749" w14:textId="77777777" w:rsidR="00867F58" w:rsidRPr="00867F58" w:rsidRDefault="00867F58" w:rsidP="00867F58">
      <w:pPr>
        <w:tabs>
          <w:tab w:val="clear" w:pos="2268"/>
          <w:tab w:val="left" w:pos="2835"/>
        </w:tabs>
        <w:spacing w:line="240" w:lineRule="auto"/>
        <w:rPr>
          <w:rFonts w:ascii="Arial" w:hAnsi="Arial" w:cs="Arial"/>
          <w:b/>
          <w:bCs/>
          <w:sz w:val="24"/>
          <w:szCs w:val="24"/>
          <w:lang w:val="es-ES"/>
        </w:rPr>
      </w:pPr>
    </w:p>
    <w:p w14:paraId="1BF369E6" w14:textId="2F140099" w:rsidR="00867F58" w:rsidRDefault="00867F58" w:rsidP="00867F58">
      <w:pPr>
        <w:tabs>
          <w:tab w:val="clear" w:pos="2268"/>
          <w:tab w:val="left" w:pos="2835"/>
        </w:tabs>
        <w:spacing w:line="240" w:lineRule="auto"/>
        <w:rPr>
          <w:rFonts w:ascii="Arial" w:hAnsi="Arial" w:cs="Arial"/>
          <w:sz w:val="24"/>
          <w:szCs w:val="24"/>
          <w:lang w:val="es-ES"/>
        </w:rPr>
      </w:pPr>
      <w:r>
        <w:rPr>
          <w:rFonts w:ascii="Arial" w:hAnsi="Arial" w:cs="Arial"/>
          <w:b/>
          <w:bCs/>
          <w:sz w:val="24"/>
          <w:szCs w:val="24"/>
          <w:lang w:val="es-ES"/>
        </w:rPr>
        <w:tab/>
      </w:r>
      <w:r w:rsidRPr="00867F58">
        <w:rPr>
          <w:rFonts w:ascii="Arial" w:hAnsi="Arial" w:cs="Arial"/>
          <w:sz w:val="24"/>
          <w:szCs w:val="24"/>
          <w:lang w:val="es-ES"/>
        </w:rPr>
        <w:t>“En la conformación del Consejo</w:t>
      </w:r>
      <w:r w:rsidR="007904FB">
        <w:rPr>
          <w:rStyle w:val="Refdenotaalpie"/>
          <w:rFonts w:ascii="Arial" w:hAnsi="Arial" w:cs="Arial"/>
          <w:sz w:val="24"/>
          <w:szCs w:val="24"/>
          <w:lang w:val="es-ES"/>
        </w:rPr>
        <w:footnoteReference w:id="1"/>
      </w:r>
      <w:r w:rsidRPr="00867F58">
        <w:rPr>
          <w:rFonts w:ascii="Arial" w:hAnsi="Arial" w:cs="Arial"/>
          <w:sz w:val="24"/>
          <w:szCs w:val="24"/>
          <w:lang w:val="es-ES"/>
        </w:rPr>
        <w:t>, la cantidad de miembros de un sexo no podrá superar en dos integrantes al otro.”</w:t>
      </w:r>
    </w:p>
    <w:p w14:paraId="5F31C45E" w14:textId="1347360C" w:rsidR="00867F58" w:rsidRDefault="00867F58" w:rsidP="00867F58">
      <w:pPr>
        <w:tabs>
          <w:tab w:val="clear" w:pos="2268"/>
          <w:tab w:val="left" w:pos="2835"/>
        </w:tabs>
        <w:spacing w:line="240" w:lineRule="auto"/>
        <w:rPr>
          <w:rFonts w:ascii="Arial" w:hAnsi="Arial" w:cs="Arial"/>
          <w:sz w:val="24"/>
          <w:szCs w:val="24"/>
          <w:lang w:val="es-ES"/>
        </w:rPr>
      </w:pPr>
    </w:p>
    <w:p w14:paraId="2DF1336A" w14:textId="2EA7D7EE" w:rsidR="00867F58" w:rsidRDefault="00867F58" w:rsidP="00867F58">
      <w:pPr>
        <w:tabs>
          <w:tab w:val="clear" w:pos="2268"/>
          <w:tab w:val="left" w:pos="2835"/>
        </w:tabs>
        <w:spacing w:line="240" w:lineRule="auto"/>
        <w:rPr>
          <w:rFonts w:ascii="Arial" w:hAnsi="Arial" w:cs="Arial"/>
          <w:b/>
          <w:bCs/>
          <w:sz w:val="24"/>
          <w:szCs w:val="24"/>
          <w:lang w:val="es-ES"/>
        </w:rPr>
      </w:pPr>
      <w:r>
        <w:rPr>
          <w:rFonts w:ascii="Arial" w:hAnsi="Arial" w:cs="Arial"/>
          <w:sz w:val="24"/>
          <w:szCs w:val="24"/>
          <w:lang w:val="es-ES"/>
        </w:rPr>
        <w:tab/>
      </w:r>
      <w:r w:rsidRPr="00867F58">
        <w:rPr>
          <w:rFonts w:ascii="Arial" w:hAnsi="Arial" w:cs="Arial"/>
          <w:b/>
          <w:bCs/>
          <w:sz w:val="24"/>
          <w:szCs w:val="24"/>
          <w:lang w:val="es-ES"/>
        </w:rPr>
        <w:t>-</w:t>
      </w:r>
      <w:r w:rsidR="0016618C">
        <w:rPr>
          <w:rFonts w:ascii="Arial" w:hAnsi="Arial" w:cs="Arial"/>
          <w:b/>
          <w:bCs/>
          <w:sz w:val="24"/>
          <w:szCs w:val="24"/>
          <w:lang w:val="es-ES"/>
        </w:rPr>
        <w:t xml:space="preserve"> </w:t>
      </w:r>
      <w:r w:rsidRPr="00867F58">
        <w:rPr>
          <w:rFonts w:ascii="Arial" w:hAnsi="Arial" w:cs="Arial"/>
          <w:b/>
          <w:bCs/>
          <w:sz w:val="24"/>
          <w:szCs w:val="24"/>
          <w:lang w:val="es-ES"/>
        </w:rPr>
        <w:t xml:space="preserve">Esta indicación fue aprobada, sin enmiendas, por la unanimidad de los miembros presentes de la Comisión, Honorables Senadores señoras Provoste y Von Baer y señores García Ruminot y Latorre. </w:t>
      </w:r>
    </w:p>
    <w:p w14:paraId="7D47605C" w14:textId="3648B1B8" w:rsidR="00867F58" w:rsidRDefault="00867F58" w:rsidP="00867F58">
      <w:pPr>
        <w:tabs>
          <w:tab w:val="clear" w:pos="2268"/>
          <w:tab w:val="left" w:pos="2835"/>
        </w:tabs>
        <w:spacing w:line="240" w:lineRule="auto"/>
        <w:rPr>
          <w:rFonts w:ascii="Arial" w:hAnsi="Arial" w:cs="Arial"/>
          <w:b/>
          <w:bCs/>
          <w:sz w:val="24"/>
          <w:szCs w:val="24"/>
          <w:lang w:val="es-ES"/>
        </w:rPr>
      </w:pPr>
    </w:p>
    <w:p w14:paraId="1DD6A2E8" w14:textId="03BCE679" w:rsidR="00867F58" w:rsidRDefault="00867F58" w:rsidP="00867F58">
      <w:pPr>
        <w:tabs>
          <w:tab w:val="clear" w:pos="2268"/>
          <w:tab w:val="left" w:pos="2835"/>
        </w:tabs>
        <w:spacing w:line="240" w:lineRule="auto"/>
        <w:jc w:val="center"/>
        <w:rPr>
          <w:rFonts w:ascii="Arial" w:hAnsi="Arial" w:cs="Arial"/>
          <w:sz w:val="24"/>
          <w:szCs w:val="24"/>
          <w:lang w:val="es-ES"/>
        </w:rPr>
      </w:pPr>
      <w:r w:rsidRPr="00867F58">
        <w:rPr>
          <w:rFonts w:ascii="Arial" w:hAnsi="Arial" w:cs="Arial"/>
          <w:sz w:val="24"/>
          <w:szCs w:val="24"/>
          <w:lang w:val="es-ES"/>
        </w:rPr>
        <w:t>- - -</w:t>
      </w:r>
    </w:p>
    <w:p w14:paraId="00E271F9" w14:textId="0A3B11E9" w:rsidR="006240D6" w:rsidRDefault="006240D6" w:rsidP="006240D6">
      <w:pPr>
        <w:tabs>
          <w:tab w:val="clear" w:pos="2268"/>
          <w:tab w:val="left" w:pos="2835"/>
        </w:tabs>
        <w:spacing w:line="240" w:lineRule="auto"/>
        <w:rPr>
          <w:rFonts w:ascii="Arial" w:hAnsi="Arial" w:cs="Arial"/>
          <w:sz w:val="24"/>
          <w:szCs w:val="24"/>
          <w:lang w:val="es-ES"/>
        </w:rPr>
      </w:pPr>
    </w:p>
    <w:p w14:paraId="172AD0D2" w14:textId="2937DB74" w:rsidR="006240D6" w:rsidRPr="006240D6" w:rsidRDefault="006240D6" w:rsidP="006240D6">
      <w:pPr>
        <w:tabs>
          <w:tab w:val="clear" w:pos="2268"/>
          <w:tab w:val="left" w:pos="2835"/>
        </w:tabs>
        <w:spacing w:line="240" w:lineRule="auto"/>
        <w:jc w:val="center"/>
        <w:rPr>
          <w:rFonts w:ascii="Arial" w:hAnsi="Arial" w:cs="Arial"/>
          <w:b/>
          <w:bCs/>
          <w:sz w:val="24"/>
          <w:szCs w:val="24"/>
          <w:lang w:val="es-ES"/>
        </w:rPr>
      </w:pPr>
      <w:r w:rsidRPr="006240D6">
        <w:rPr>
          <w:rFonts w:ascii="Arial" w:hAnsi="Arial" w:cs="Arial"/>
          <w:b/>
          <w:bCs/>
          <w:sz w:val="24"/>
          <w:szCs w:val="24"/>
          <w:lang w:val="es-ES"/>
        </w:rPr>
        <w:t>Artículo 22</w:t>
      </w:r>
    </w:p>
    <w:p w14:paraId="5EEAC19D" w14:textId="1797308E" w:rsidR="006240D6" w:rsidRDefault="006240D6" w:rsidP="006240D6">
      <w:pPr>
        <w:tabs>
          <w:tab w:val="clear" w:pos="2268"/>
          <w:tab w:val="left" w:pos="2835"/>
        </w:tabs>
        <w:spacing w:line="240" w:lineRule="auto"/>
        <w:jc w:val="center"/>
        <w:rPr>
          <w:rFonts w:ascii="Arial" w:hAnsi="Arial" w:cs="Arial"/>
          <w:b/>
          <w:bCs/>
          <w:sz w:val="24"/>
          <w:szCs w:val="24"/>
          <w:lang w:val="es-ES"/>
        </w:rPr>
      </w:pPr>
      <w:r w:rsidRPr="006240D6">
        <w:rPr>
          <w:rFonts w:ascii="Arial" w:hAnsi="Arial" w:cs="Arial"/>
          <w:b/>
          <w:bCs/>
          <w:sz w:val="24"/>
          <w:szCs w:val="24"/>
          <w:lang w:val="es-ES"/>
        </w:rPr>
        <w:t>Inciso tercero</w:t>
      </w:r>
    </w:p>
    <w:p w14:paraId="1E2E6ECF" w14:textId="765DD004" w:rsidR="006240D6" w:rsidRPr="006240D6" w:rsidRDefault="006240D6" w:rsidP="006240D6">
      <w:pPr>
        <w:tabs>
          <w:tab w:val="clear" w:pos="2268"/>
          <w:tab w:val="left" w:pos="2835"/>
        </w:tabs>
        <w:spacing w:line="240" w:lineRule="auto"/>
        <w:rPr>
          <w:rFonts w:ascii="Arial" w:hAnsi="Arial" w:cs="Arial"/>
          <w:sz w:val="24"/>
          <w:szCs w:val="24"/>
          <w:lang w:val="es-ES"/>
        </w:rPr>
      </w:pPr>
    </w:p>
    <w:p w14:paraId="46ACBE49" w14:textId="02FCBAB2" w:rsidR="006240D6" w:rsidRPr="0016618C" w:rsidRDefault="006240D6" w:rsidP="006240D6">
      <w:pPr>
        <w:tabs>
          <w:tab w:val="clear" w:pos="2268"/>
          <w:tab w:val="left" w:pos="2835"/>
        </w:tabs>
        <w:spacing w:line="240" w:lineRule="auto"/>
        <w:rPr>
          <w:rFonts w:ascii="Arial" w:hAnsi="Arial" w:cs="Arial"/>
          <w:sz w:val="24"/>
          <w:szCs w:val="24"/>
          <w:lang w:val="es-ES"/>
        </w:rPr>
      </w:pPr>
      <w:r w:rsidRPr="006240D6">
        <w:rPr>
          <w:rFonts w:ascii="Arial" w:hAnsi="Arial" w:cs="Arial"/>
          <w:sz w:val="24"/>
          <w:szCs w:val="24"/>
          <w:lang w:val="es-ES"/>
        </w:rPr>
        <w:tab/>
      </w:r>
      <w:r w:rsidR="007904FB">
        <w:rPr>
          <w:rFonts w:ascii="Arial" w:hAnsi="Arial" w:cs="Arial"/>
          <w:sz w:val="24"/>
          <w:szCs w:val="24"/>
          <w:lang w:val="es-ES"/>
        </w:rPr>
        <w:t>Dispone que l</w:t>
      </w:r>
      <w:r w:rsidRPr="0016618C">
        <w:rPr>
          <w:rFonts w:ascii="Arial" w:hAnsi="Arial" w:cs="Arial"/>
          <w:sz w:val="24"/>
          <w:szCs w:val="24"/>
          <w:lang w:val="es-ES"/>
        </w:rPr>
        <w:t>a Comisión</w:t>
      </w:r>
      <w:r w:rsidR="007904FB">
        <w:rPr>
          <w:rStyle w:val="Refdenotaalpie"/>
          <w:rFonts w:ascii="Arial" w:hAnsi="Arial" w:cs="Arial"/>
          <w:sz w:val="24"/>
          <w:szCs w:val="24"/>
          <w:lang w:val="es-ES"/>
        </w:rPr>
        <w:footnoteReference w:id="2"/>
      </w:r>
      <w:r w:rsidRPr="0016618C">
        <w:rPr>
          <w:rFonts w:ascii="Arial" w:hAnsi="Arial" w:cs="Arial"/>
          <w:sz w:val="24"/>
          <w:szCs w:val="24"/>
          <w:lang w:val="es-ES"/>
        </w:rPr>
        <w:t xml:space="preserve"> estará conformada por los Jefes Superiores de las siguientes instituciones:”.</w:t>
      </w:r>
    </w:p>
    <w:p w14:paraId="08273CFD" w14:textId="645B754C" w:rsidR="006240D6" w:rsidRDefault="006240D6" w:rsidP="006240D6">
      <w:pPr>
        <w:tabs>
          <w:tab w:val="clear" w:pos="2268"/>
          <w:tab w:val="left" w:pos="2835"/>
        </w:tabs>
        <w:spacing w:line="240" w:lineRule="auto"/>
        <w:rPr>
          <w:rFonts w:ascii="Arial" w:hAnsi="Arial" w:cs="Arial"/>
          <w:sz w:val="24"/>
          <w:szCs w:val="24"/>
          <w:lang w:val="es-ES"/>
        </w:rPr>
      </w:pPr>
    </w:p>
    <w:p w14:paraId="5C0FA7A1" w14:textId="1E84B84E" w:rsidR="006240D6" w:rsidRPr="006240D6" w:rsidRDefault="006240D6" w:rsidP="006240D6">
      <w:pPr>
        <w:tabs>
          <w:tab w:val="clear" w:pos="2268"/>
          <w:tab w:val="left" w:pos="2835"/>
        </w:tabs>
        <w:spacing w:line="240" w:lineRule="auto"/>
        <w:rPr>
          <w:rFonts w:ascii="Arial" w:hAnsi="Arial" w:cs="Arial"/>
          <w:sz w:val="24"/>
          <w:szCs w:val="24"/>
          <w:lang w:val="es-ES"/>
        </w:rPr>
      </w:pPr>
      <w:r>
        <w:rPr>
          <w:rFonts w:ascii="Arial" w:hAnsi="Arial" w:cs="Arial"/>
          <w:sz w:val="24"/>
          <w:szCs w:val="24"/>
          <w:lang w:val="es-ES"/>
        </w:rPr>
        <w:lastRenderedPageBreak/>
        <w:tab/>
      </w:r>
      <w:r w:rsidR="0016618C">
        <w:rPr>
          <w:rFonts w:ascii="Arial" w:hAnsi="Arial" w:cs="Arial"/>
          <w:sz w:val="24"/>
          <w:szCs w:val="24"/>
          <w:lang w:val="es-ES"/>
        </w:rPr>
        <w:t xml:space="preserve">La </w:t>
      </w:r>
      <w:r w:rsidR="0016618C" w:rsidRPr="0016618C">
        <w:rPr>
          <w:rFonts w:ascii="Arial" w:hAnsi="Arial" w:cs="Arial"/>
          <w:b/>
          <w:bCs/>
          <w:sz w:val="24"/>
          <w:szCs w:val="24"/>
          <w:lang w:val="es-ES"/>
        </w:rPr>
        <w:t>indicación número 8</w:t>
      </w:r>
      <w:r w:rsidR="004E1C54">
        <w:rPr>
          <w:rFonts w:ascii="Arial" w:hAnsi="Arial" w:cs="Arial"/>
          <w:b/>
          <w:bCs/>
          <w:sz w:val="24"/>
          <w:szCs w:val="24"/>
          <w:lang w:val="es-ES"/>
        </w:rPr>
        <w:t>)</w:t>
      </w:r>
      <w:r w:rsidR="0016618C" w:rsidRPr="0016618C">
        <w:rPr>
          <w:rFonts w:ascii="Arial" w:hAnsi="Arial" w:cs="Arial"/>
          <w:b/>
          <w:bCs/>
          <w:sz w:val="24"/>
          <w:szCs w:val="24"/>
          <w:lang w:val="es-ES"/>
        </w:rPr>
        <w:t xml:space="preserve"> d</w:t>
      </w:r>
      <w:r w:rsidRPr="006240D6">
        <w:rPr>
          <w:rFonts w:ascii="Arial" w:hAnsi="Arial" w:cs="Arial"/>
          <w:b/>
          <w:bCs/>
          <w:sz w:val="24"/>
          <w:szCs w:val="24"/>
          <w:lang w:val="es-ES"/>
        </w:rPr>
        <w:t xml:space="preserve">e la Honorable Senadora Provoste </w:t>
      </w:r>
      <w:r w:rsidRPr="004E1C54">
        <w:rPr>
          <w:rFonts w:ascii="Arial" w:hAnsi="Arial" w:cs="Arial"/>
          <w:sz w:val="24"/>
          <w:szCs w:val="24"/>
          <w:lang w:val="es-ES"/>
        </w:rPr>
        <w:t>p</w:t>
      </w:r>
      <w:r w:rsidR="007904FB">
        <w:rPr>
          <w:rFonts w:ascii="Arial" w:hAnsi="Arial" w:cs="Arial"/>
          <w:sz w:val="24"/>
          <w:szCs w:val="24"/>
          <w:lang w:val="es-ES"/>
        </w:rPr>
        <w:t xml:space="preserve">ropone </w:t>
      </w:r>
      <w:r w:rsidRPr="006240D6">
        <w:rPr>
          <w:rFonts w:ascii="Arial" w:hAnsi="Arial" w:cs="Arial"/>
          <w:sz w:val="24"/>
          <w:szCs w:val="24"/>
          <w:lang w:val="es-ES"/>
        </w:rPr>
        <w:t>agregar la siguiente</w:t>
      </w:r>
      <w:r w:rsidR="007904FB">
        <w:rPr>
          <w:rFonts w:ascii="Arial" w:hAnsi="Arial" w:cs="Arial"/>
          <w:sz w:val="24"/>
          <w:szCs w:val="24"/>
          <w:lang w:val="es-ES"/>
        </w:rPr>
        <w:t xml:space="preserve"> frase</w:t>
      </w:r>
      <w:r w:rsidRPr="006240D6">
        <w:rPr>
          <w:rFonts w:ascii="Arial" w:hAnsi="Arial" w:cs="Arial"/>
          <w:sz w:val="24"/>
          <w:szCs w:val="24"/>
          <w:lang w:val="es-ES"/>
        </w:rPr>
        <w:t>, a continuación de la alocución “Jefes Superiores de las siguientes instituciones”:</w:t>
      </w:r>
    </w:p>
    <w:p w14:paraId="5F9EC34C" w14:textId="77777777" w:rsidR="006240D6" w:rsidRPr="006240D6" w:rsidRDefault="006240D6" w:rsidP="006240D6">
      <w:pPr>
        <w:tabs>
          <w:tab w:val="clear" w:pos="2268"/>
          <w:tab w:val="left" w:pos="2835"/>
        </w:tabs>
        <w:spacing w:line="240" w:lineRule="auto"/>
        <w:rPr>
          <w:rFonts w:ascii="Arial" w:hAnsi="Arial" w:cs="Arial"/>
          <w:sz w:val="24"/>
          <w:szCs w:val="24"/>
          <w:lang w:val="es-ES"/>
        </w:rPr>
      </w:pPr>
    </w:p>
    <w:p w14:paraId="68B72574" w14:textId="5F8FA404" w:rsidR="006240D6" w:rsidRDefault="006240D6" w:rsidP="006240D6">
      <w:pPr>
        <w:tabs>
          <w:tab w:val="clear" w:pos="2268"/>
          <w:tab w:val="left" w:pos="2835"/>
        </w:tabs>
        <w:spacing w:line="240" w:lineRule="auto"/>
        <w:rPr>
          <w:rFonts w:ascii="Arial" w:hAnsi="Arial" w:cs="Arial"/>
          <w:sz w:val="24"/>
          <w:szCs w:val="24"/>
          <w:lang w:val="es-ES"/>
        </w:rPr>
      </w:pPr>
      <w:r>
        <w:rPr>
          <w:rFonts w:ascii="Arial" w:hAnsi="Arial" w:cs="Arial"/>
          <w:sz w:val="24"/>
          <w:szCs w:val="24"/>
          <w:lang w:val="es-ES"/>
        </w:rPr>
        <w:tab/>
      </w:r>
      <w:r w:rsidRPr="006240D6">
        <w:rPr>
          <w:rFonts w:ascii="Arial" w:hAnsi="Arial" w:cs="Arial"/>
          <w:sz w:val="24"/>
          <w:szCs w:val="24"/>
          <w:lang w:val="es-ES"/>
        </w:rPr>
        <w:t>“, siendo su participación en ella, indelegable:”</w:t>
      </w:r>
    </w:p>
    <w:p w14:paraId="2494080B" w14:textId="2ED975D0" w:rsidR="006240D6" w:rsidRDefault="006240D6" w:rsidP="006240D6">
      <w:pPr>
        <w:tabs>
          <w:tab w:val="clear" w:pos="2268"/>
          <w:tab w:val="left" w:pos="2835"/>
        </w:tabs>
        <w:spacing w:line="240" w:lineRule="auto"/>
        <w:rPr>
          <w:rFonts w:ascii="Arial" w:hAnsi="Arial" w:cs="Arial"/>
          <w:sz w:val="24"/>
          <w:szCs w:val="24"/>
          <w:lang w:val="es-ES"/>
        </w:rPr>
      </w:pPr>
    </w:p>
    <w:p w14:paraId="1E09D61B" w14:textId="67897F22" w:rsidR="006240D6" w:rsidRDefault="006240D6" w:rsidP="006240D6">
      <w:pPr>
        <w:tabs>
          <w:tab w:val="clear" w:pos="2268"/>
          <w:tab w:val="left" w:pos="2835"/>
        </w:tabs>
        <w:spacing w:line="240" w:lineRule="auto"/>
        <w:rPr>
          <w:rFonts w:ascii="Arial" w:hAnsi="Arial" w:cs="Arial"/>
          <w:b/>
          <w:bCs/>
          <w:sz w:val="24"/>
          <w:szCs w:val="24"/>
          <w:lang w:val="es-ES"/>
        </w:rPr>
      </w:pPr>
      <w:r>
        <w:rPr>
          <w:rFonts w:ascii="Arial" w:hAnsi="Arial" w:cs="Arial"/>
          <w:b/>
          <w:bCs/>
          <w:sz w:val="24"/>
          <w:szCs w:val="24"/>
          <w:lang w:val="es-ES"/>
        </w:rPr>
        <w:tab/>
      </w:r>
      <w:r w:rsidRPr="006240D6">
        <w:rPr>
          <w:rFonts w:ascii="Arial" w:hAnsi="Arial" w:cs="Arial"/>
          <w:b/>
          <w:bCs/>
          <w:sz w:val="24"/>
          <w:szCs w:val="24"/>
          <w:lang w:val="es-ES"/>
        </w:rPr>
        <w:t>-</w:t>
      </w:r>
      <w:r w:rsidR="0016618C">
        <w:rPr>
          <w:rFonts w:ascii="Arial" w:hAnsi="Arial" w:cs="Arial"/>
          <w:b/>
          <w:bCs/>
          <w:sz w:val="24"/>
          <w:szCs w:val="24"/>
          <w:lang w:val="es-ES"/>
        </w:rPr>
        <w:t xml:space="preserve"> </w:t>
      </w:r>
      <w:r w:rsidRPr="006240D6">
        <w:rPr>
          <w:rFonts w:ascii="Arial" w:hAnsi="Arial" w:cs="Arial"/>
          <w:b/>
          <w:bCs/>
          <w:sz w:val="24"/>
          <w:szCs w:val="24"/>
          <w:lang w:val="es-ES"/>
        </w:rPr>
        <w:t xml:space="preserve">Esta indicación fue aprobada, sin enmiendas, por la unanimidad de los miembros presentes de la Comisión, Honorables Senadores señoras Provoste y Von Baer y señores García Ruminot y Latorre. </w:t>
      </w:r>
    </w:p>
    <w:p w14:paraId="1F8FF943" w14:textId="715A417D" w:rsidR="00C70F78" w:rsidRDefault="00C70F78" w:rsidP="006240D6">
      <w:pPr>
        <w:tabs>
          <w:tab w:val="clear" w:pos="2268"/>
          <w:tab w:val="left" w:pos="2835"/>
        </w:tabs>
        <w:spacing w:line="240" w:lineRule="auto"/>
        <w:rPr>
          <w:rFonts w:ascii="Arial" w:hAnsi="Arial" w:cs="Arial"/>
          <w:b/>
          <w:bCs/>
          <w:sz w:val="24"/>
          <w:szCs w:val="24"/>
          <w:lang w:val="es-ES"/>
        </w:rPr>
      </w:pPr>
    </w:p>
    <w:p w14:paraId="2E8F5847" w14:textId="5DC93D33" w:rsidR="00C70F78" w:rsidRDefault="00C70F78" w:rsidP="00C70F78">
      <w:pPr>
        <w:tabs>
          <w:tab w:val="clear" w:pos="2268"/>
          <w:tab w:val="left" w:pos="2835"/>
        </w:tabs>
        <w:spacing w:line="240" w:lineRule="auto"/>
        <w:jc w:val="center"/>
        <w:rPr>
          <w:rFonts w:ascii="Arial" w:hAnsi="Arial" w:cs="Arial"/>
          <w:sz w:val="24"/>
          <w:szCs w:val="24"/>
          <w:lang w:val="es-ES"/>
        </w:rPr>
      </w:pPr>
      <w:r w:rsidRPr="00C70F78">
        <w:rPr>
          <w:rFonts w:ascii="Arial" w:hAnsi="Arial" w:cs="Arial"/>
          <w:sz w:val="24"/>
          <w:szCs w:val="24"/>
          <w:lang w:val="es-ES"/>
        </w:rPr>
        <w:t>- - -</w:t>
      </w:r>
    </w:p>
    <w:p w14:paraId="0C3DC498" w14:textId="11733DE5" w:rsidR="00C70F78" w:rsidRDefault="00C70F78" w:rsidP="00C70F78">
      <w:pPr>
        <w:tabs>
          <w:tab w:val="clear" w:pos="2268"/>
          <w:tab w:val="left" w:pos="2835"/>
        </w:tabs>
        <w:spacing w:line="240" w:lineRule="auto"/>
        <w:rPr>
          <w:rFonts w:ascii="Arial" w:hAnsi="Arial" w:cs="Arial"/>
          <w:sz w:val="24"/>
          <w:szCs w:val="24"/>
          <w:lang w:val="es-ES"/>
        </w:rPr>
      </w:pPr>
    </w:p>
    <w:p w14:paraId="3887E990" w14:textId="280D19E6" w:rsidR="00C70F78" w:rsidRPr="00C70F78" w:rsidRDefault="00C70F78" w:rsidP="004E1C54">
      <w:pPr>
        <w:tabs>
          <w:tab w:val="clear" w:pos="2268"/>
          <w:tab w:val="left" w:pos="2835"/>
        </w:tabs>
        <w:spacing w:line="240" w:lineRule="auto"/>
        <w:rPr>
          <w:rFonts w:ascii="Arial" w:hAnsi="Arial" w:cs="Arial"/>
          <w:sz w:val="24"/>
          <w:szCs w:val="24"/>
          <w:lang w:val="es-ES"/>
        </w:rPr>
      </w:pPr>
      <w:r>
        <w:rPr>
          <w:rFonts w:ascii="Arial" w:hAnsi="Arial" w:cs="Arial"/>
          <w:sz w:val="24"/>
          <w:szCs w:val="24"/>
          <w:lang w:val="es-ES"/>
        </w:rPr>
        <w:tab/>
      </w:r>
      <w:r w:rsidR="0016618C">
        <w:rPr>
          <w:rFonts w:ascii="Arial" w:hAnsi="Arial" w:cs="Arial"/>
          <w:sz w:val="24"/>
          <w:szCs w:val="24"/>
          <w:lang w:val="es-ES"/>
        </w:rPr>
        <w:t xml:space="preserve">La </w:t>
      </w:r>
      <w:r w:rsidR="0016618C" w:rsidRPr="0016618C">
        <w:rPr>
          <w:rFonts w:ascii="Arial" w:hAnsi="Arial" w:cs="Arial"/>
          <w:b/>
          <w:bCs/>
          <w:sz w:val="24"/>
          <w:szCs w:val="24"/>
          <w:lang w:val="es-ES"/>
        </w:rPr>
        <w:t>indicación número 9</w:t>
      </w:r>
      <w:r w:rsidR="004E1C54">
        <w:rPr>
          <w:rFonts w:ascii="Arial" w:hAnsi="Arial" w:cs="Arial"/>
          <w:b/>
          <w:bCs/>
          <w:sz w:val="24"/>
          <w:szCs w:val="24"/>
          <w:lang w:val="es-ES"/>
        </w:rPr>
        <w:t>)</w:t>
      </w:r>
      <w:r w:rsidR="0016618C" w:rsidRPr="0016618C">
        <w:rPr>
          <w:rFonts w:ascii="Arial" w:hAnsi="Arial" w:cs="Arial"/>
          <w:b/>
          <w:bCs/>
          <w:sz w:val="24"/>
          <w:szCs w:val="24"/>
          <w:lang w:val="es-ES"/>
        </w:rPr>
        <w:t xml:space="preserve"> d</w:t>
      </w:r>
      <w:r w:rsidRPr="00C70F78">
        <w:rPr>
          <w:rFonts w:ascii="Arial" w:hAnsi="Arial" w:cs="Arial"/>
          <w:b/>
          <w:bCs/>
          <w:sz w:val="24"/>
          <w:szCs w:val="24"/>
          <w:lang w:val="es-ES"/>
        </w:rPr>
        <w:t>e la Honorable Senadora Provoste</w:t>
      </w:r>
      <w:r>
        <w:rPr>
          <w:rFonts w:ascii="Arial" w:hAnsi="Arial" w:cs="Arial"/>
          <w:b/>
          <w:bCs/>
          <w:sz w:val="24"/>
          <w:szCs w:val="24"/>
          <w:lang w:val="es-ES"/>
        </w:rPr>
        <w:t xml:space="preserve">, </w:t>
      </w:r>
      <w:r w:rsidRPr="00C70F78">
        <w:rPr>
          <w:rFonts w:ascii="Arial" w:hAnsi="Arial" w:cs="Arial"/>
          <w:sz w:val="24"/>
          <w:szCs w:val="24"/>
          <w:lang w:val="es-ES"/>
        </w:rPr>
        <w:t>p</w:t>
      </w:r>
      <w:r w:rsidR="004E1C54">
        <w:rPr>
          <w:rFonts w:ascii="Arial" w:hAnsi="Arial" w:cs="Arial"/>
          <w:sz w:val="24"/>
          <w:szCs w:val="24"/>
          <w:lang w:val="es-ES"/>
        </w:rPr>
        <w:t xml:space="preserve">ropone </w:t>
      </w:r>
      <w:r w:rsidRPr="00C70F78">
        <w:rPr>
          <w:rFonts w:ascii="Arial" w:hAnsi="Arial" w:cs="Arial"/>
          <w:sz w:val="24"/>
          <w:szCs w:val="24"/>
          <w:lang w:val="es-ES"/>
        </w:rPr>
        <w:t>agregar un nuevo literal f) al artículo 22</w:t>
      </w:r>
      <w:r w:rsidR="004E1C54">
        <w:rPr>
          <w:rFonts w:ascii="Arial" w:hAnsi="Arial" w:cs="Arial"/>
          <w:sz w:val="24"/>
          <w:szCs w:val="24"/>
          <w:lang w:val="es-ES"/>
        </w:rPr>
        <w:t xml:space="preserve"> - que regula la </w:t>
      </w:r>
      <w:r w:rsidR="004E1C54" w:rsidRPr="004E1C54">
        <w:rPr>
          <w:rFonts w:ascii="Arial" w:hAnsi="Arial" w:cs="Arial"/>
          <w:sz w:val="24"/>
          <w:szCs w:val="24"/>
          <w:lang w:val="es-ES"/>
        </w:rPr>
        <w:t>Comisión Coordinadora Nacional de Reinserción Social juveni</w:t>
      </w:r>
      <w:r w:rsidR="004E1C54">
        <w:rPr>
          <w:rFonts w:ascii="Arial" w:hAnsi="Arial" w:cs="Arial"/>
          <w:sz w:val="24"/>
          <w:szCs w:val="24"/>
          <w:lang w:val="es-ES"/>
        </w:rPr>
        <w:t>l, considerando sus funciones e integración -</w:t>
      </w:r>
      <w:r w:rsidRPr="00C70F78">
        <w:rPr>
          <w:rFonts w:ascii="Arial" w:hAnsi="Arial" w:cs="Arial"/>
          <w:sz w:val="24"/>
          <w:szCs w:val="24"/>
          <w:lang w:val="es-ES"/>
        </w:rPr>
        <w:t xml:space="preserve"> pasando el actual literal f) a ser g) </w:t>
      </w:r>
      <w:r w:rsidR="004E1C54">
        <w:rPr>
          <w:rFonts w:ascii="Arial" w:hAnsi="Arial" w:cs="Arial"/>
          <w:sz w:val="24"/>
          <w:szCs w:val="24"/>
          <w:lang w:val="es-ES"/>
        </w:rPr>
        <w:t xml:space="preserve">con el objeto de contemplar entre sus miembros al jefe superior de la </w:t>
      </w:r>
      <w:r w:rsidRPr="00C70F78">
        <w:rPr>
          <w:rFonts w:ascii="Arial" w:hAnsi="Arial" w:cs="Arial"/>
          <w:sz w:val="24"/>
          <w:szCs w:val="24"/>
          <w:lang w:val="es-ES"/>
        </w:rPr>
        <w:t>Subsecretaría de Educación superior.</w:t>
      </w:r>
    </w:p>
    <w:p w14:paraId="2B34AD0A" w14:textId="7C74BF4F" w:rsidR="00C70F78" w:rsidRDefault="00C70F78" w:rsidP="00C70F78">
      <w:pPr>
        <w:tabs>
          <w:tab w:val="clear" w:pos="2268"/>
          <w:tab w:val="left" w:pos="2835"/>
        </w:tabs>
        <w:spacing w:line="240" w:lineRule="auto"/>
        <w:rPr>
          <w:rFonts w:ascii="Arial" w:hAnsi="Arial" w:cs="Arial"/>
          <w:sz w:val="24"/>
          <w:szCs w:val="24"/>
          <w:lang w:val="es-ES"/>
        </w:rPr>
      </w:pPr>
    </w:p>
    <w:p w14:paraId="17661268" w14:textId="77777777" w:rsidR="004E1C54" w:rsidRDefault="00C70F78" w:rsidP="00C70F78">
      <w:pPr>
        <w:tabs>
          <w:tab w:val="clear" w:pos="2268"/>
          <w:tab w:val="left" w:pos="2835"/>
        </w:tabs>
        <w:spacing w:line="240" w:lineRule="auto"/>
        <w:rPr>
          <w:rFonts w:ascii="Arial" w:hAnsi="Arial" w:cs="Arial"/>
          <w:b/>
          <w:bCs/>
          <w:sz w:val="24"/>
          <w:szCs w:val="24"/>
          <w:lang w:val="es-ES"/>
        </w:rPr>
      </w:pPr>
      <w:r>
        <w:rPr>
          <w:rFonts w:ascii="Arial" w:hAnsi="Arial" w:cs="Arial"/>
          <w:sz w:val="24"/>
          <w:szCs w:val="24"/>
          <w:lang w:val="es-ES"/>
        </w:rPr>
        <w:tab/>
      </w:r>
      <w:r w:rsidRPr="00C70F78">
        <w:rPr>
          <w:rFonts w:ascii="Arial" w:hAnsi="Arial" w:cs="Arial"/>
          <w:b/>
          <w:bCs/>
          <w:sz w:val="24"/>
          <w:szCs w:val="24"/>
          <w:lang w:val="es-ES"/>
        </w:rPr>
        <w:t>-</w:t>
      </w:r>
      <w:r w:rsidR="0016618C">
        <w:rPr>
          <w:rFonts w:ascii="Arial" w:hAnsi="Arial" w:cs="Arial"/>
          <w:b/>
          <w:bCs/>
          <w:sz w:val="24"/>
          <w:szCs w:val="24"/>
          <w:lang w:val="es-ES"/>
        </w:rPr>
        <w:t xml:space="preserve"> </w:t>
      </w:r>
      <w:r w:rsidRPr="00C70F78">
        <w:rPr>
          <w:rFonts w:ascii="Arial" w:hAnsi="Arial" w:cs="Arial"/>
          <w:b/>
          <w:bCs/>
          <w:sz w:val="24"/>
          <w:szCs w:val="24"/>
          <w:lang w:val="es-ES"/>
        </w:rPr>
        <w:t xml:space="preserve">Esta indicación fue </w:t>
      </w:r>
      <w:r w:rsidR="004E1C54">
        <w:rPr>
          <w:rFonts w:ascii="Arial" w:hAnsi="Arial" w:cs="Arial"/>
          <w:b/>
          <w:bCs/>
          <w:sz w:val="24"/>
          <w:szCs w:val="24"/>
          <w:lang w:val="es-ES"/>
        </w:rPr>
        <w:t>retirada por su autora</w:t>
      </w:r>
      <w:r w:rsidRPr="00C70F78">
        <w:rPr>
          <w:rFonts w:ascii="Arial" w:hAnsi="Arial" w:cs="Arial"/>
          <w:b/>
          <w:bCs/>
          <w:sz w:val="24"/>
          <w:szCs w:val="24"/>
          <w:lang w:val="es-ES"/>
        </w:rPr>
        <w:t>.</w:t>
      </w:r>
    </w:p>
    <w:p w14:paraId="50F76D42" w14:textId="77777777" w:rsidR="004E1C54" w:rsidRDefault="004E1C54" w:rsidP="00C70F78">
      <w:pPr>
        <w:tabs>
          <w:tab w:val="clear" w:pos="2268"/>
          <w:tab w:val="left" w:pos="2835"/>
        </w:tabs>
        <w:spacing w:line="240" w:lineRule="auto"/>
        <w:rPr>
          <w:rFonts w:ascii="Arial" w:hAnsi="Arial" w:cs="Arial"/>
          <w:b/>
          <w:bCs/>
          <w:sz w:val="24"/>
          <w:szCs w:val="24"/>
          <w:lang w:val="es-ES"/>
        </w:rPr>
      </w:pPr>
    </w:p>
    <w:p w14:paraId="25DC2752" w14:textId="0A403171" w:rsidR="00C70F78" w:rsidRPr="004E1C54" w:rsidRDefault="004E1C54" w:rsidP="00C70F78">
      <w:pPr>
        <w:tabs>
          <w:tab w:val="clear" w:pos="2268"/>
          <w:tab w:val="left" w:pos="2835"/>
        </w:tabs>
        <w:spacing w:line="240" w:lineRule="auto"/>
        <w:rPr>
          <w:rFonts w:ascii="Arial" w:hAnsi="Arial" w:cs="Arial"/>
          <w:sz w:val="24"/>
          <w:szCs w:val="24"/>
          <w:lang w:val="es-ES"/>
        </w:rPr>
      </w:pPr>
      <w:r>
        <w:rPr>
          <w:rFonts w:ascii="Arial" w:hAnsi="Arial" w:cs="Arial"/>
          <w:b/>
          <w:bCs/>
          <w:sz w:val="24"/>
          <w:szCs w:val="24"/>
          <w:lang w:val="es-ES"/>
        </w:rPr>
        <w:tab/>
      </w:r>
      <w:r w:rsidRPr="004E1C54">
        <w:rPr>
          <w:rFonts w:ascii="Arial" w:hAnsi="Arial" w:cs="Arial"/>
          <w:sz w:val="24"/>
          <w:szCs w:val="24"/>
          <w:lang w:val="es-ES"/>
        </w:rPr>
        <w:t>Sin perjuicio de lo anterior, se dejó expresa constancia de la decisión del Ejecutivo de incorporar al referido Subsecretario en dicha Comisión, cuestión que efectuará en el segundo trámite constitucional, ya que su omisión sólo se debió a que al momento de presentar el proyecto de ley el cargo no existía.</w:t>
      </w:r>
      <w:r>
        <w:rPr>
          <w:rStyle w:val="Refdenotaalpie"/>
          <w:rFonts w:ascii="Arial" w:hAnsi="Arial" w:cs="Arial"/>
          <w:sz w:val="24"/>
          <w:szCs w:val="24"/>
          <w:lang w:val="es-ES"/>
        </w:rPr>
        <w:footnoteReference w:id="3"/>
      </w:r>
    </w:p>
    <w:p w14:paraId="5147A393" w14:textId="524510AE" w:rsidR="002569C0" w:rsidRPr="00CC45C1" w:rsidRDefault="002569C0" w:rsidP="00A127B1">
      <w:pPr>
        <w:tabs>
          <w:tab w:val="clear" w:pos="2268"/>
          <w:tab w:val="left" w:pos="2835"/>
        </w:tabs>
        <w:spacing w:line="240" w:lineRule="auto"/>
        <w:rPr>
          <w:rFonts w:ascii="Arial" w:hAnsi="Arial" w:cs="Arial"/>
          <w:b/>
          <w:sz w:val="24"/>
          <w:szCs w:val="24"/>
          <w:lang w:val="es-CL"/>
        </w:rPr>
      </w:pPr>
    </w:p>
    <w:p w14:paraId="445B13D2" w14:textId="3E9DB45C" w:rsidR="002A50C1" w:rsidRDefault="002A50C1" w:rsidP="008F2FB8">
      <w:pPr>
        <w:tabs>
          <w:tab w:val="clear" w:pos="2268"/>
          <w:tab w:val="left" w:pos="2835"/>
        </w:tabs>
        <w:spacing w:line="240" w:lineRule="auto"/>
        <w:jc w:val="center"/>
        <w:rPr>
          <w:rFonts w:ascii="Arial" w:hAnsi="Arial" w:cs="Arial"/>
          <w:sz w:val="24"/>
          <w:szCs w:val="24"/>
        </w:rPr>
      </w:pPr>
      <w:r w:rsidRPr="00983315">
        <w:rPr>
          <w:rFonts w:ascii="Arial" w:hAnsi="Arial" w:cs="Arial"/>
          <w:sz w:val="24"/>
          <w:szCs w:val="24"/>
        </w:rPr>
        <w:t>- - -</w:t>
      </w:r>
    </w:p>
    <w:p w14:paraId="6BD75DA0" w14:textId="649F5D61" w:rsidR="00C70F78" w:rsidRDefault="00C70F78" w:rsidP="007904FB">
      <w:pPr>
        <w:tabs>
          <w:tab w:val="clear" w:pos="2268"/>
          <w:tab w:val="left" w:pos="2835"/>
        </w:tabs>
        <w:spacing w:line="240" w:lineRule="auto"/>
        <w:rPr>
          <w:rFonts w:ascii="Arial" w:hAnsi="Arial" w:cs="Arial"/>
          <w:b/>
          <w:bCs/>
          <w:sz w:val="24"/>
          <w:szCs w:val="24"/>
        </w:rPr>
      </w:pPr>
    </w:p>
    <w:p w14:paraId="50CE324C" w14:textId="116C6235" w:rsidR="007904FB" w:rsidRDefault="007904FB" w:rsidP="007904FB">
      <w:pPr>
        <w:tabs>
          <w:tab w:val="clear" w:pos="2268"/>
          <w:tab w:val="left" w:pos="2835"/>
        </w:tabs>
        <w:spacing w:line="240" w:lineRule="auto"/>
        <w:rPr>
          <w:rFonts w:ascii="Arial" w:hAnsi="Arial" w:cs="Arial"/>
          <w:b/>
          <w:bCs/>
          <w:sz w:val="24"/>
          <w:szCs w:val="24"/>
        </w:rPr>
      </w:pPr>
    </w:p>
    <w:p w14:paraId="06004181" w14:textId="52DDB8D2" w:rsidR="007904FB" w:rsidRDefault="007904FB" w:rsidP="007904FB">
      <w:pPr>
        <w:tabs>
          <w:tab w:val="clear" w:pos="2268"/>
          <w:tab w:val="left" w:pos="2835"/>
        </w:tabs>
        <w:spacing w:line="240" w:lineRule="auto"/>
        <w:rPr>
          <w:rFonts w:ascii="Arial" w:hAnsi="Arial" w:cs="Arial"/>
          <w:b/>
          <w:bCs/>
          <w:sz w:val="24"/>
          <w:szCs w:val="24"/>
        </w:rPr>
      </w:pPr>
    </w:p>
    <w:p w14:paraId="1F082AA8" w14:textId="175924C2" w:rsidR="007904FB" w:rsidRDefault="007904FB" w:rsidP="007904FB">
      <w:pPr>
        <w:tabs>
          <w:tab w:val="clear" w:pos="2268"/>
          <w:tab w:val="left" w:pos="2835"/>
        </w:tabs>
        <w:spacing w:line="240" w:lineRule="auto"/>
        <w:rPr>
          <w:rFonts w:ascii="Arial" w:hAnsi="Arial" w:cs="Arial"/>
          <w:b/>
          <w:bCs/>
          <w:sz w:val="24"/>
          <w:szCs w:val="24"/>
        </w:rPr>
      </w:pPr>
    </w:p>
    <w:p w14:paraId="51E3E305" w14:textId="77777777" w:rsidR="007904FB" w:rsidRPr="00C70F78" w:rsidRDefault="007904FB" w:rsidP="007904FB">
      <w:pPr>
        <w:tabs>
          <w:tab w:val="clear" w:pos="2268"/>
          <w:tab w:val="left" w:pos="2835"/>
        </w:tabs>
        <w:spacing w:line="240" w:lineRule="auto"/>
        <w:rPr>
          <w:rFonts w:ascii="Arial" w:hAnsi="Arial" w:cs="Arial"/>
          <w:b/>
          <w:bCs/>
          <w:sz w:val="24"/>
          <w:szCs w:val="24"/>
        </w:rPr>
      </w:pPr>
    </w:p>
    <w:p w14:paraId="4F4A66E9" w14:textId="0D446332" w:rsidR="00C70F78" w:rsidRDefault="00C70F78" w:rsidP="00C70F78">
      <w:pPr>
        <w:tabs>
          <w:tab w:val="clear" w:pos="2268"/>
          <w:tab w:val="left" w:pos="2835"/>
        </w:tabs>
        <w:spacing w:line="240" w:lineRule="auto"/>
        <w:jc w:val="center"/>
        <w:rPr>
          <w:rFonts w:ascii="Arial" w:hAnsi="Arial" w:cs="Arial"/>
          <w:b/>
          <w:bCs/>
          <w:sz w:val="24"/>
          <w:szCs w:val="24"/>
          <w:lang w:val="es-ES"/>
        </w:rPr>
      </w:pPr>
      <w:r w:rsidRPr="00C70F78">
        <w:rPr>
          <w:rFonts w:ascii="Arial" w:hAnsi="Arial" w:cs="Arial"/>
          <w:b/>
          <w:bCs/>
          <w:sz w:val="24"/>
          <w:szCs w:val="24"/>
          <w:lang w:val="es-ES"/>
        </w:rPr>
        <w:t>Artículo 23</w:t>
      </w:r>
    </w:p>
    <w:p w14:paraId="75143BD3" w14:textId="74C437DA" w:rsidR="002A50C1" w:rsidRDefault="002A50C1" w:rsidP="008F2FB8">
      <w:pPr>
        <w:pStyle w:val="Textoindependiente2"/>
        <w:tabs>
          <w:tab w:val="left" w:pos="2835"/>
        </w:tabs>
        <w:rPr>
          <w:rFonts w:ascii="Arial" w:hAnsi="Arial" w:cs="Arial"/>
          <w:szCs w:val="24"/>
          <w:lang w:val="es-ES"/>
        </w:rPr>
      </w:pPr>
    </w:p>
    <w:p w14:paraId="52A04CC1" w14:textId="2BC2AD4C" w:rsidR="00C70F78" w:rsidRPr="00C70F78" w:rsidRDefault="00C70F78" w:rsidP="00C70F78">
      <w:pPr>
        <w:pStyle w:val="Textoindependiente2"/>
        <w:tabs>
          <w:tab w:val="left" w:pos="2835"/>
        </w:tabs>
        <w:rPr>
          <w:rFonts w:ascii="Arial" w:hAnsi="Arial" w:cs="Arial"/>
          <w:bCs/>
          <w:szCs w:val="24"/>
          <w:lang w:val="es-ES"/>
        </w:rPr>
      </w:pPr>
      <w:r>
        <w:rPr>
          <w:rFonts w:ascii="Arial" w:hAnsi="Arial" w:cs="Arial"/>
          <w:b/>
          <w:szCs w:val="24"/>
          <w:lang w:val="es-ES"/>
        </w:rPr>
        <w:tab/>
      </w:r>
      <w:r w:rsidR="0016618C">
        <w:rPr>
          <w:rFonts w:ascii="Arial" w:hAnsi="Arial" w:cs="Arial"/>
          <w:b/>
          <w:szCs w:val="24"/>
          <w:lang w:val="es-ES"/>
        </w:rPr>
        <w:t>La indicación número 10</w:t>
      </w:r>
      <w:r w:rsidR="007904FB">
        <w:rPr>
          <w:rFonts w:ascii="Arial" w:hAnsi="Arial" w:cs="Arial"/>
          <w:b/>
          <w:szCs w:val="24"/>
          <w:lang w:val="es-ES"/>
        </w:rPr>
        <w:t>)</w:t>
      </w:r>
      <w:r w:rsidR="0016618C">
        <w:rPr>
          <w:rFonts w:ascii="Arial" w:hAnsi="Arial" w:cs="Arial"/>
          <w:b/>
          <w:szCs w:val="24"/>
          <w:lang w:val="es-ES"/>
        </w:rPr>
        <w:t xml:space="preserve">, </w:t>
      </w:r>
      <w:r w:rsidR="007904FB">
        <w:rPr>
          <w:rFonts w:ascii="Arial" w:hAnsi="Arial" w:cs="Arial"/>
          <w:b/>
          <w:szCs w:val="24"/>
          <w:lang w:val="es-ES"/>
        </w:rPr>
        <w:t>d</w:t>
      </w:r>
      <w:r w:rsidRPr="00C70F78">
        <w:rPr>
          <w:rFonts w:ascii="Arial" w:hAnsi="Arial" w:cs="Arial"/>
          <w:b/>
          <w:szCs w:val="24"/>
          <w:lang w:val="es-ES"/>
        </w:rPr>
        <w:t>e la Honorable Senadora Provoste</w:t>
      </w:r>
      <w:r>
        <w:rPr>
          <w:rFonts w:ascii="Arial" w:hAnsi="Arial" w:cs="Arial"/>
          <w:b/>
          <w:szCs w:val="24"/>
          <w:lang w:val="es-ES"/>
        </w:rPr>
        <w:t xml:space="preserve">, </w:t>
      </w:r>
      <w:r w:rsidRPr="00C70F78">
        <w:rPr>
          <w:rFonts w:ascii="Arial" w:hAnsi="Arial" w:cs="Arial"/>
          <w:bCs/>
          <w:szCs w:val="24"/>
          <w:lang w:val="es-ES"/>
        </w:rPr>
        <w:t>p</w:t>
      </w:r>
      <w:r w:rsidR="007904FB">
        <w:rPr>
          <w:rFonts w:ascii="Arial" w:hAnsi="Arial" w:cs="Arial"/>
          <w:bCs/>
          <w:szCs w:val="24"/>
          <w:lang w:val="es-ES"/>
        </w:rPr>
        <w:t xml:space="preserve">ropone </w:t>
      </w:r>
      <w:r w:rsidRPr="00C70F78">
        <w:rPr>
          <w:rFonts w:ascii="Arial" w:hAnsi="Arial" w:cs="Arial"/>
          <w:bCs/>
          <w:szCs w:val="24"/>
          <w:lang w:val="es-ES"/>
        </w:rPr>
        <w:t>agregar un inciso final en el artículo 23 del proyecto de ley del siguiente tenor:</w:t>
      </w:r>
    </w:p>
    <w:p w14:paraId="6AAD6339" w14:textId="77777777" w:rsidR="00C70F78" w:rsidRPr="00C70F78" w:rsidRDefault="00C70F78" w:rsidP="00C70F78">
      <w:pPr>
        <w:pStyle w:val="Textoindependiente2"/>
        <w:tabs>
          <w:tab w:val="left" w:pos="2835"/>
        </w:tabs>
        <w:rPr>
          <w:rFonts w:ascii="Arial" w:hAnsi="Arial" w:cs="Arial"/>
          <w:bCs/>
          <w:szCs w:val="24"/>
          <w:lang w:val="es-ES"/>
        </w:rPr>
      </w:pPr>
    </w:p>
    <w:p w14:paraId="18C47D1E" w14:textId="400B518D" w:rsidR="00C70F78" w:rsidRPr="00C70F78" w:rsidRDefault="00C70F78" w:rsidP="00C70F78">
      <w:pPr>
        <w:pStyle w:val="Textoindependiente2"/>
        <w:tabs>
          <w:tab w:val="left" w:pos="2835"/>
        </w:tabs>
        <w:rPr>
          <w:rFonts w:ascii="Arial" w:hAnsi="Arial" w:cs="Arial"/>
          <w:bCs/>
          <w:szCs w:val="24"/>
          <w:lang w:val="es-ES"/>
        </w:rPr>
      </w:pPr>
      <w:r>
        <w:rPr>
          <w:rFonts w:ascii="Arial" w:hAnsi="Arial" w:cs="Arial"/>
          <w:bCs/>
          <w:szCs w:val="24"/>
          <w:lang w:val="es-ES"/>
        </w:rPr>
        <w:tab/>
      </w:r>
      <w:r w:rsidRPr="00C70F78">
        <w:rPr>
          <w:rFonts w:ascii="Arial" w:hAnsi="Arial" w:cs="Arial"/>
          <w:bCs/>
          <w:szCs w:val="24"/>
          <w:lang w:val="es-ES"/>
        </w:rPr>
        <w:t>“El plan de acción deberá incluir disposiciones que propendan a eliminar toda restricción que puedan sufrir las y los jóvenes con discapacidad para acceder efectivamente a las medidas necesarias para su debida reinserción.”</w:t>
      </w:r>
    </w:p>
    <w:p w14:paraId="4500A198" w14:textId="2E67E0F7" w:rsidR="00C70F78" w:rsidRDefault="00C70F78" w:rsidP="00C70F78">
      <w:pPr>
        <w:pStyle w:val="Textoindependiente2"/>
        <w:tabs>
          <w:tab w:val="left" w:pos="2835"/>
        </w:tabs>
        <w:rPr>
          <w:rFonts w:ascii="Arial" w:hAnsi="Arial" w:cs="Arial"/>
          <w:b/>
          <w:szCs w:val="24"/>
          <w:lang w:val="es-ES"/>
        </w:rPr>
      </w:pPr>
    </w:p>
    <w:p w14:paraId="6CAACE22" w14:textId="78D6B65D" w:rsidR="00C70F78" w:rsidRDefault="0016618C" w:rsidP="00C70F78">
      <w:pPr>
        <w:spacing w:line="240" w:lineRule="auto"/>
        <w:rPr>
          <w:rFonts w:ascii="Arial" w:hAnsi="Arial" w:cs="Arial"/>
          <w:b/>
          <w:sz w:val="24"/>
          <w:szCs w:val="24"/>
          <w:lang w:val="es-ES"/>
        </w:rPr>
      </w:pPr>
      <w:r>
        <w:rPr>
          <w:rFonts w:ascii="Arial" w:hAnsi="Arial" w:cs="Arial"/>
          <w:b/>
          <w:szCs w:val="24"/>
          <w:lang w:val="es-ES"/>
        </w:rPr>
        <w:lastRenderedPageBreak/>
        <w:tab/>
      </w:r>
      <w:r w:rsidR="00C70F78">
        <w:rPr>
          <w:rFonts w:ascii="Arial" w:hAnsi="Arial" w:cs="Arial"/>
          <w:b/>
          <w:szCs w:val="24"/>
          <w:lang w:val="es-ES"/>
        </w:rPr>
        <w:tab/>
      </w:r>
      <w:r w:rsidR="00C70F78" w:rsidRPr="00C70F78">
        <w:rPr>
          <w:rFonts w:ascii="Arial" w:hAnsi="Arial" w:cs="Arial"/>
          <w:b/>
          <w:sz w:val="24"/>
          <w:szCs w:val="24"/>
          <w:lang w:val="es-ES"/>
        </w:rPr>
        <w:t>-</w:t>
      </w:r>
      <w:r>
        <w:rPr>
          <w:rFonts w:ascii="Arial" w:hAnsi="Arial" w:cs="Arial"/>
          <w:b/>
          <w:sz w:val="24"/>
          <w:szCs w:val="24"/>
          <w:lang w:val="es-ES"/>
        </w:rPr>
        <w:t xml:space="preserve"> </w:t>
      </w:r>
      <w:r w:rsidR="00C70F78" w:rsidRPr="00C70F78">
        <w:rPr>
          <w:rFonts w:ascii="Arial" w:hAnsi="Arial" w:cs="Arial"/>
          <w:b/>
          <w:sz w:val="24"/>
          <w:szCs w:val="24"/>
          <w:lang w:val="es-ES"/>
        </w:rPr>
        <w:t xml:space="preserve">Esta indicación fue aprobada, sin enmiendas, por la unanimidad de los miembros presentes de la Comisión, Honorables Senadores señoras Provoste y Von Baer y señores García Ruminot y Latorre. </w:t>
      </w:r>
    </w:p>
    <w:p w14:paraId="6EFFF17A" w14:textId="32E9AD4D" w:rsidR="00C70F78" w:rsidRPr="00C70F78" w:rsidRDefault="00C70F78" w:rsidP="00C70F78">
      <w:pPr>
        <w:spacing w:line="240" w:lineRule="auto"/>
        <w:jc w:val="center"/>
        <w:rPr>
          <w:rFonts w:ascii="Arial" w:hAnsi="Arial" w:cs="Arial"/>
          <w:bCs/>
          <w:sz w:val="24"/>
          <w:szCs w:val="24"/>
          <w:lang w:val="es-ES"/>
        </w:rPr>
      </w:pPr>
    </w:p>
    <w:p w14:paraId="49AA3309" w14:textId="62A91F69" w:rsidR="00C70F78" w:rsidRDefault="00C70F78" w:rsidP="00C70F78">
      <w:pPr>
        <w:spacing w:line="240" w:lineRule="auto"/>
        <w:jc w:val="center"/>
        <w:rPr>
          <w:rFonts w:ascii="Arial" w:hAnsi="Arial" w:cs="Arial"/>
          <w:bCs/>
          <w:sz w:val="24"/>
          <w:szCs w:val="24"/>
          <w:lang w:val="es-ES"/>
        </w:rPr>
      </w:pPr>
      <w:r w:rsidRPr="00C70F78">
        <w:rPr>
          <w:rFonts w:ascii="Arial" w:hAnsi="Arial" w:cs="Arial"/>
          <w:bCs/>
          <w:sz w:val="24"/>
          <w:szCs w:val="24"/>
          <w:lang w:val="es-ES"/>
        </w:rPr>
        <w:t>- - -</w:t>
      </w:r>
    </w:p>
    <w:p w14:paraId="0D26EA72" w14:textId="77777777" w:rsidR="00C70F78" w:rsidRPr="00C70F78" w:rsidRDefault="00C70F78" w:rsidP="0016618C">
      <w:pPr>
        <w:spacing w:line="240" w:lineRule="auto"/>
        <w:rPr>
          <w:rFonts w:ascii="Arial" w:hAnsi="Arial" w:cs="Arial"/>
          <w:bCs/>
          <w:sz w:val="24"/>
          <w:szCs w:val="24"/>
          <w:lang w:val="es-ES"/>
        </w:rPr>
      </w:pPr>
    </w:p>
    <w:p w14:paraId="00F8F681" w14:textId="4396A5FB" w:rsidR="00C70F78" w:rsidRDefault="00C70F78" w:rsidP="00C70F78">
      <w:pPr>
        <w:spacing w:line="240" w:lineRule="auto"/>
        <w:jc w:val="center"/>
        <w:rPr>
          <w:rFonts w:ascii="Arial" w:hAnsi="Arial" w:cs="Arial"/>
          <w:b/>
          <w:bCs/>
          <w:sz w:val="24"/>
          <w:szCs w:val="24"/>
          <w:lang w:val="es-ES"/>
        </w:rPr>
      </w:pPr>
      <w:r w:rsidRPr="00C70F78">
        <w:rPr>
          <w:rFonts w:ascii="Arial" w:hAnsi="Arial" w:cs="Arial"/>
          <w:b/>
          <w:sz w:val="24"/>
          <w:szCs w:val="24"/>
          <w:lang w:val="es-ES"/>
        </w:rPr>
        <w:t>Artículo</w:t>
      </w:r>
      <w:r w:rsidRPr="00C70F78">
        <w:rPr>
          <w:rFonts w:ascii="Arial" w:hAnsi="Arial" w:cs="Arial"/>
          <w:b/>
          <w:bCs/>
          <w:sz w:val="24"/>
          <w:szCs w:val="24"/>
          <w:lang w:val="es-ES"/>
        </w:rPr>
        <w:t xml:space="preserve"> 26</w:t>
      </w:r>
    </w:p>
    <w:p w14:paraId="05A15743" w14:textId="2DA325AC" w:rsidR="00C70F78" w:rsidRPr="007904FB" w:rsidRDefault="00C70F78" w:rsidP="00C70F78">
      <w:pPr>
        <w:spacing w:line="240" w:lineRule="auto"/>
        <w:rPr>
          <w:rFonts w:ascii="Arial" w:hAnsi="Arial" w:cs="Arial"/>
          <w:sz w:val="24"/>
          <w:szCs w:val="24"/>
          <w:lang w:val="es-ES"/>
        </w:rPr>
      </w:pPr>
    </w:p>
    <w:p w14:paraId="66E8F898" w14:textId="591FF4B9" w:rsidR="007904FB" w:rsidRPr="007904FB" w:rsidRDefault="007904FB" w:rsidP="00C70F78">
      <w:pPr>
        <w:spacing w:line="240" w:lineRule="auto"/>
        <w:rPr>
          <w:rFonts w:ascii="Arial" w:hAnsi="Arial" w:cs="Arial"/>
          <w:sz w:val="24"/>
          <w:szCs w:val="24"/>
          <w:lang w:val="es-ES"/>
        </w:rPr>
      </w:pPr>
      <w:r w:rsidRPr="007904FB">
        <w:rPr>
          <w:rFonts w:ascii="Arial" w:hAnsi="Arial" w:cs="Arial"/>
          <w:sz w:val="24"/>
          <w:szCs w:val="24"/>
          <w:lang w:val="es-ES"/>
        </w:rPr>
        <w:tab/>
      </w:r>
      <w:r w:rsidRPr="007904FB">
        <w:rPr>
          <w:rFonts w:ascii="Arial" w:hAnsi="Arial" w:cs="Arial"/>
          <w:sz w:val="24"/>
          <w:szCs w:val="24"/>
          <w:lang w:val="es-ES"/>
        </w:rPr>
        <w:tab/>
        <w:t>Esta disposición enumera las funciones del Comité Operativo Regional.</w:t>
      </w:r>
    </w:p>
    <w:p w14:paraId="19C5EE20" w14:textId="77777777" w:rsidR="007904FB" w:rsidRDefault="007904FB" w:rsidP="00C70F78">
      <w:pPr>
        <w:spacing w:line="240" w:lineRule="auto"/>
        <w:rPr>
          <w:rFonts w:ascii="Arial" w:hAnsi="Arial" w:cs="Arial"/>
          <w:b/>
          <w:bCs/>
          <w:sz w:val="24"/>
          <w:szCs w:val="24"/>
          <w:lang w:val="es-ES"/>
        </w:rPr>
      </w:pPr>
    </w:p>
    <w:p w14:paraId="6E06CB80" w14:textId="11F46A1A" w:rsidR="00C70F78" w:rsidRPr="00C70F78" w:rsidRDefault="00C70F78" w:rsidP="00C70F78">
      <w:pPr>
        <w:spacing w:line="240" w:lineRule="auto"/>
        <w:rPr>
          <w:rFonts w:ascii="Arial" w:hAnsi="Arial" w:cs="Arial"/>
          <w:sz w:val="24"/>
          <w:szCs w:val="24"/>
          <w:lang w:val="es-ES"/>
        </w:rPr>
      </w:pPr>
      <w:r>
        <w:rPr>
          <w:rFonts w:ascii="Arial" w:hAnsi="Arial" w:cs="Arial"/>
          <w:b/>
          <w:bCs/>
          <w:sz w:val="24"/>
          <w:szCs w:val="24"/>
          <w:lang w:val="es-ES"/>
        </w:rPr>
        <w:tab/>
      </w:r>
      <w:r w:rsidR="007904FB">
        <w:rPr>
          <w:rFonts w:ascii="Arial" w:hAnsi="Arial" w:cs="Arial"/>
          <w:b/>
          <w:bCs/>
          <w:sz w:val="24"/>
          <w:szCs w:val="24"/>
          <w:lang w:val="es-ES"/>
        </w:rPr>
        <w:tab/>
      </w:r>
      <w:r w:rsidR="0016618C">
        <w:rPr>
          <w:rFonts w:ascii="Arial" w:hAnsi="Arial" w:cs="Arial"/>
          <w:b/>
          <w:bCs/>
          <w:sz w:val="24"/>
          <w:szCs w:val="24"/>
          <w:lang w:val="es-ES"/>
        </w:rPr>
        <w:t>La indicación número 11</w:t>
      </w:r>
      <w:r w:rsidR="007904FB">
        <w:rPr>
          <w:rFonts w:ascii="Arial" w:hAnsi="Arial" w:cs="Arial"/>
          <w:b/>
          <w:bCs/>
          <w:sz w:val="24"/>
          <w:szCs w:val="24"/>
          <w:lang w:val="es-ES"/>
        </w:rPr>
        <w:t>)</w:t>
      </w:r>
      <w:r w:rsidR="0016618C">
        <w:rPr>
          <w:rFonts w:ascii="Arial" w:hAnsi="Arial" w:cs="Arial"/>
          <w:b/>
          <w:bCs/>
          <w:sz w:val="24"/>
          <w:szCs w:val="24"/>
          <w:lang w:val="es-ES"/>
        </w:rPr>
        <w:t>, d</w:t>
      </w:r>
      <w:r w:rsidRPr="00C70F78">
        <w:rPr>
          <w:rFonts w:ascii="Arial" w:hAnsi="Arial" w:cs="Arial"/>
          <w:b/>
          <w:bCs/>
          <w:sz w:val="24"/>
          <w:szCs w:val="24"/>
          <w:lang w:val="es-ES"/>
        </w:rPr>
        <w:t xml:space="preserve">e la Honorable Senadora Provoste </w:t>
      </w:r>
      <w:r w:rsidRPr="00C70F78">
        <w:rPr>
          <w:rFonts w:ascii="Arial" w:hAnsi="Arial" w:cs="Arial"/>
          <w:sz w:val="24"/>
          <w:szCs w:val="24"/>
          <w:lang w:val="es-ES"/>
        </w:rPr>
        <w:t>agrega un</w:t>
      </w:r>
      <w:r w:rsidR="007904FB">
        <w:rPr>
          <w:rFonts w:ascii="Arial" w:hAnsi="Arial" w:cs="Arial"/>
          <w:sz w:val="24"/>
          <w:szCs w:val="24"/>
          <w:lang w:val="es-ES"/>
        </w:rPr>
        <w:t xml:space="preserve">a nueva función, a través del nuevo </w:t>
      </w:r>
      <w:r w:rsidRPr="00C70F78">
        <w:rPr>
          <w:rFonts w:ascii="Arial" w:hAnsi="Arial" w:cs="Arial"/>
          <w:sz w:val="24"/>
          <w:szCs w:val="24"/>
          <w:lang w:val="es-ES"/>
        </w:rPr>
        <w:t>literal d) del siguiente tenor:</w:t>
      </w:r>
    </w:p>
    <w:p w14:paraId="15B9DCD9" w14:textId="77777777" w:rsidR="00C70F78" w:rsidRPr="00C70F78" w:rsidRDefault="00C70F78" w:rsidP="00C70F78">
      <w:pPr>
        <w:spacing w:line="240" w:lineRule="auto"/>
        <w:rPr>
          <w:rFonts w:ascii="Arial" w:hAnsi="Arial" w:cs="Arial"/>
          <w:b/>
          <w:bCs/>
          <w:sz w:val="24"/>
          <w:szCs w:val="24"/>
          <w:lang w:val="es-ES"/>
        </w:rPr>
      </w:pPr>
    </w:p>
    <w:p w14:paraId="165A2150" w14:textId="28A559CE" w:rsidR="00C70F78" w:rsidRPr="005F44A8" w:rsidRDefault="00C70F78" w:rsidP="00C70F78">
      <w:pPr>
        <w:spacing w:line="240" w:lineRule="auto"/>
        <w:rPr>
          <w:rFonts w:ascii="Arial" w:hAnsi="Arial" w:cs="Arial"/>
          <w:sz w:val="24"/>
          <w:szCs w:val="24"/>
          <w:lang w:val="es-ES"/>
        </w:rPr>
      </w:pPr>
      <w:r>
        <w:rPr>
          <w:rFonts w:ascii="Arial" w:hAnsi="Arial" w:cs="Arial"/>
          <w:b/>
          <w:bCs/>
          <w:sz w:val="24"/>
          <w:szCs w:val="24"/>
          <w:lang w:val="es-ES"/>
        </w:rPr>
        <w:tab/>
      </w:r>
      <w:r w:rsidR="007904FB">
        <w:rPr>
          <w:rFonts w:ascii="Arial" w:hAnsi="Arial" w:cs="Arial"/>
          <w:b/>
          <w:bCs/>
          <w:sz w:val="24"/>
          <w:szCs w:val="24"/>
          <w:lang w:val="es-ES"/>
        </w:rPr>
        <w:tab/>
      </w:r>
      <w:r w:rsidRPr="00C70F78">
        <w:rPr>
          <w:rFonts w:ascii="Arial" w:hAnsi="Arial" w:cs="Arial"/>
          <w:sz w:val="24"/>
          <w:szCs w:val="24"/>
          <w:lang w:val="es-ES"/>
        </w:rPr>
        <w:t>“d) Evaluar y emitir informes respecto a la debida ejecución de planes de rehabilitación de los jóvenes con discapacidad, con fines de inclusión social y comunitaria.”</w:t>
      </w:r>
    </w:p>
    <w:p w14:paraId="1836BD29" w14:textId="07039694" w:rsidR="005F44A8" w:rsidRDefault="005F44A8" w:rsidP="00C70F78">
      <w:pPr>
        <w:spacing w:line="240" w:lineRule="auto"/>
        <w:rPr>
          <w:rFonts w:ascii="Arial" w:hAnsi="Arial" w:cs="Arial"/>
          <w:b/>
          <w:bCs/>
          <w:sz w:val="24"/>
          <w:szCs w:val="24"/>
          <w:lang w:val="es-ES"/>
        </w:rPr>
      </w:pPr>
    </w:p>
    <w:p w14:paraId="2FB46696" w14:textId="68971214" w:rsidR="005F44A8" w:rsidRDefault="005F44A8" w:rsidP="00C70F78">
      <w:pPr>
        <w:spacing w:line="240" w:lineRule="auto"/>
        <w:rPr>
          <w:rFonts w:ascii="Arial" w:hAnsi="Arial" w:cs="Arial"/>
          <w:b/>
          <w:bCs/>
          <w:sz w:val="24"/>
          <w:szCs w:val="24"/>
          <w:lang w:val="es-ES"/>
        </w:rPr>
      </w:pPr>
      <w:r>
        <w:rPr>
          <w:rFonts w:ascii="Arial" w:hAnsi="Arial" w:cs="Arial"/>
          <w:b/>
          <w:bCs/>
          <w:sz w:val="24"/>
          <w:szCs w:val="24"/>
          <w:lang w:val="es-ES"/>
        </w:rPr>
        <w:tab/>
        <w:t>-</w:t>
      </w:r>
      <w:r w:rsidR="0016618C">
        <w:rPr>
          <w:rFonts w:ascii="Arial" w:hAnsi="Arial" w:cs="Arial"/>
          <w:b/>
          <w:bCs/>
          <w:sz w:val="24"/>
          <w:szCs w:val="24"/>
          <w:lang w:val="es-ES"/>
        </w:rPr>
        <w:t xml:space="preserve"> </w:t>
      </w:r>
      <w:r>
        <w:rPr>
          <w:rFonts w:ascii="Arial" w:hAnsi="Arial" w:cs="Arial"/>
          <w:b/>
          <w:bCs/>
          <w:sz w:val="24"/>
          <w:szCs w:val="24"/>
          <w:lang w:val="es-ES"/>
        </w:rPr>
        <w:t xml:space="preserve">Esta indicación fue retirada por su autora. </w:t>
      </w:r>
    </w:p>
    <w:p w14:paraId="069D70AC" w14:textId="77777777" w:rsidR="007904FB" w:rsidRDefault="007904FB" w:rsidP="00C70F78">
      <w:pPr>
        <w:spacing w:line="240" w:lineRule="auto"/>
        <w:rPr>
          <w:rFonts w:ascii="Arial" w:hAnsi="Arial" w:cs="Arial"/>
          <w:b/>
          <w:bCs/>
          <w:sz w:val="24"/>
          <w:szCs w:val="24"/>
          <w:lang w:val="es-ES"/>
        </w:rPr>
      </w:pPr>
    </w:p>
    <w:p w14:paraId="3C74054C" w14:textId="71FE9F0F" w:rsidR="005F44A8" w:rsidRDefault="005F44A8" w:rsidP="005F44A8">
      <w:pPr>
        <w:spacing w:line="240" w:lineRule="auto"/>
        <w:jc w:val="center"/>
        <w:rPr>
          <w:rFonts w:ascii="Arial" w:hAnsi="Arial" w:cs="Arial"/>
          <w:b/>
          <w:sz w:val="24"/>
          <w:szCs w:val="24"/>
          <w:lang w:val="es-ES"/>
        </w:rPr>
      </w:pPr>
      <w:r w:rsidRPr="005F44A8">
        <w:rPr>
          <w:rFonts w:ascii="Arial" w:hAnsi="Arial" w:cs="Arial"/>
          <w:b/>
          <w:sz w:val="24"/>
          <w:szCs w:val="24"/>
          <w:lang w:val="es-ES"/>
        </w:rPr>
        <w:t>Artículo 28</w:t>
      </w:r>
    </w:p>
    <w:p w14:paraId="6A629554" w14:textId="60F81D12" w:rsidR="005F44A8" w:rsidRDefault="005F44A8" w:rsidP="005F44A8">
      <w:pPr>
        <w:spacing w:line="240" w:lineRule="auto"/>
        <w:rPr>
          <w:rFonts w:ascii="Arial" w:hAnsi="Arial" w:cs="Arial"/>
          <w:b/>
          <w:sz w:val="24"/>
          <w:szCs w:val="24"/>
          <w:lang w:val="es-ES"/>
        </w:rPr>
      </w:pPr>
    </w:p>
    <w:p w14:paraId="29802A49" w14:textId="362FC7C9" w:rsidR="007904FB" w:rsidRPr="007904FB" w:rsidRDefault="007904FB" w:rsidP="005F44A8">
      <w:pPr>
        <w:spacing w:line="240" w:lineRule="auto"/>
        <w:rPr>
          <w:rFonts w:ascii="Arial" w:hAnsi="Arial" w:cs="Arial"/>
          <w:bCs/>
          <w:sz w:val="24"/>
          <w:szCs w:val="24"/>
          <w:lang w:val="es-ES"/>
        </w:rPr>
      </w:pPr>
      <w:r>
        <w:rPr>
          <w:rFonts w:ascii="Arial" w:hAnsi="Arial" w:cs="Arial"/>
          <w:b/>
          <w:sz w:val="24"/>
          <w:szCs w:val="24"/>
          <w:lang w:val="es-ES"/>
        </w:rPr>
        <w:tab/>
      </w:r>
      <w:r>
        <w:rPr>
          <w:rFonts w:ascii="Arial" w:hAnsi="Arial" w:cs="Arial"/>
          <w:b/>
          <w:sz w:val="24"/>
          <w:szCs w:val="24"/>
          <w:lang w:val="es-ES"/>
        </w:rPr>
        <w:tab/>
      </w:r>
      <w:r w:rsidRPr="007904FB">
        <w:rPr>
          <w:rFonts w:ascii="Arial" w:hAnsi="Arial" w:cs="Arial"/>
          <w:bCs/>
          <w:sz w:val="24"/>
          <w:szCs w:val="24"/>
          <w:lang w:val="es-ES"/>
        </w:rPr>
        <w:t xml:space="preserve">Este precepto contempla la regulación del modelo de </w:t>
      </w:r>
      <w:r>
        <w:rPr>
          <w:rFonts w:ascii="Arial" w:hAnsi="Arial" w:cs="Arial"/>
          <w:bCs/>
          <w:sz w:val="24"/>
          <w:szCs w:val="24"/>
          <w:lang w:val="es-ES"/>
        </w:rPr>
        <w:t>inter</w:t>
      </w:r>
      <w:r w:rsidRPr="007904FB">
        <w:rPr>
          <w:rFonts w:ascii="Arial" w:hAnsi="Arial" w:cs="Arial"/>
          <w:bCs/>
          <w:sz w:val="24"/>
          <w:szCs w:val="24"/>
          <w:lang w:val="es-ES"/>
        </w:rPr>
        <w:t>vención.</w:t>
      </w:r>
    </w:p>
    <w:p w14:paraId="024A5A88" w14:textId="77777777" w:rsidR="007904FB" w:rsidRDefault="007904FB" w:rsidP="005F44A8">
      <w:pPr>
        <w:spacing w:line="240" w:lineRule="auto"/>
        <w:rPr>
          <w:rFonts w:ascii="Arial" w:hAnsi="Arial" w:cs="Arial"/>
          <w:b/>
          <w:sz w:val="24"/>
          <w:szCs w:val="24"/>
          <w:lang w:val="es-ES"/>
        </w:rPr>
      </w:pPr>
    </w:p>
    <w:p w14:paraId="60FDA183" w14:textId="25C2F831" w:rsidR="005F44A8" w:rsidRPr="005F44A8" w:rsidRDefault="0016618C" w:rsidP="005F44A8">
      <w:pPr>
        <w:spacing w:line="240" w:lineRule="auto"/>
        <w:rPr>
          <w:rFonts w:ascii="Arial" w:hAnsi="Arial" w:cs="Arial"/>
          <w:b/>
          <w:bCs/>
          <w:sz w:val="24"/>
          <w:szCs w:val="24"/>
          <w:lang w:val="es-ES"/>
        </w:rPr>
      </w:pPr>
      <w:r>
        <w:rPr>
          <w:rFonts w:ascii="Arial" w:hAnsi="Arial" w:cs="Arial"/>
          <w:b/>
          <w:sz w:val="24"/>
          <w:szCs w:val="24"/>
          <w:lang w:val="es-ES"/>
        </w:rPr>
        <w:tab/>
      </w:r>
      <w:r w:rsidR="005F44A8">
        <w:rPr>
          <w:rFonts w:ascii="Arial" w:hAnsi="Arial" w:cs="Arial"/>
          <w:b/>
          <w:sz w:val="24"/>
          <w:szCs w:val="24"/>
          <w:lang w:val="es-ES"/>
        </w:rPr>
        <w:tab/>
      </w:r>
      <w:r>
        <w:rPr>
          <w:rFonts w:ascii="Arial" w:hAnsi="Arial" w:cs="Arial"/>
          <w:b/>
          <w:sz w:val="24"/>
          <w:szCs w:val="24"/>
          <w:lang w:val="es-ES"/>
        </w:rPr>
        <w:t>La indicación número 12</w:t>
      </w:r>
      <w:r w:rsidR="007904FB">
        <w:rPr>
          <w:rFonts w:ascii="Arial" w:hAnsi="Arial" w:cs="Arial"/>
          <w:b/>
          <w:sz w:val="24"/>
          <w:szCs w:val="24"/>
          <w:lang w:val="es-ES"/>
        </w:rPr>
        <w:t>)</w:t>
      </w:r>
      <w:r>
        <w:rPr>
          <w:rFonts w:ascii="Arial" w:hAnsi="Arial" w:cs="Arial"/>
          <w:b/>
          <w:sz w:val="24"/>
          <w:szCs w:val="24"/>
          <w:lang w:val="es-ES"/>
        </w:rPr>
        <w:t>, d</w:t>
      </w:r>
      <w:r w:rsidR="005F44A8" w:rsidRPr="005F44A8">
        <w:rPr>
          <w:rFonts w:ascii="Arial" w:hAnsi="Arial" w:cs="Arial"/>
          <w:b/>
          <w:sz w:val="24"/>
          <w:szCs w:val="24"/>
          <w:lang w:val="es-ES"/>
        </w:rPr>
        <w:t>e la Honorable Senadora Provoste</w:t>
      </w:r>
      <w:r w:rsidR="005F44A8">
        <w:rPr>
          <w:rFonts w:ascii="Arial" w:hAnsi="Arial" w:cs="Arial"/>
          <w:b/>
          <w:sz w:val="24"/>
          <w:szCs w:val="24"/>
          <w:lang w:val="es-ES"/>
        </w:rPr>
        <w:t xml:space="preserve">, </w:t>
      </w:r>
      <w:r w:rsidR="005F44A8" w:rsidRPr="005F44A8">
        <w:rPr>
          <w:rFonts w:ascii="Arial" w:hAnsi="Arial" w:cs="Arial"/>
          <w:bCs/>
          <w:sz w:val="24"/>
          <w:szCs w:val="24"/>
          <w:lang w:val="es-ES"/>
        </w:rPr>
        <w:t>agregar el inciso final</w:t>
      </w:r>
      <w:r w:rsidR="005F44A8" w:rsidRPr="005F44A8">
        <w:rPr>
          <w:rFonts w:ascii="Arial" w:hAnsi="Arial" w:cs="Arial"/>
          <w:sz w:val="24"/>
          <w:szCs w:val="24"/>
          <w:lang w:val="es-ES"/>
        </w:rPr>
        <w:t>:</w:t>
      </w:r>
    </w:p>
    <w:p w14:paraId="7D2A0A09" w14:textId="77777777" w:rsidR="005F44A8" w:rsidRPr="005F44A8" w:rsidRDefault="005F44A8" w:rsidP="005F44A8">
      <w:pPr>
        <w:spacing w:line="240" w:lineRule="auto"/>
        <w:rPr>
          <w:rFonts w:ascii="Arial" w:hAnsi="Arial" w:cs="Arial"/>
          <w:sz w:val="24"/>
          <w:szCs w:val="24"/>
          <w:lang w:val="es-ES"/>
        </w:rPr>
      </w:pPr>
    </w:p>
    <w:p w14:paraId="50CFE73E" w14:textId="5B1272A8" w:rsidR="005F44A8" w:rsidRPr="005F44A8" w:rsidRDefault="005F44A8" w:rsidP="005F44A8">
      <w:pPr>
        <w:spacing w:line="240" w:lineRule="auto"/>
        <w:rPr>
          <w:rFonts w:ascii="Arial" w:hAnsi="Arial" w:cs="Arial"/>
          <w:sz w:val="24"/>
          <w:szCs w:val="24"/>
          <w:lang w:val="es-ES"/>
        </w:rPr>
      </w:pPr>
      <w:r w:rsidRPr="005F44A8">
        <w:rPr>
          <w:rFonts w:ascii="Arial" w:hAnsi="Arial" w:cs="Arial"/>
          <w:sz w:val="24"/>
          <w:szCs w:val="24"/>
          <w:lang w:val="es-ES"/>
        </w:rPr>
        <w:tab/>
      </w:r>
      <w:r w:rsidR="0016618C">
        <w:rPr>
          <w:rFonts w:ascii="Arial" w:hAnsi="Arial" w:cs="Arial"/>
          <w:sz w:val="24"/>
          <w:szCs w:val="24"/>
          <w:lang w:val="es-ES"/>
        </w:rPr>
        <w:tab/>
      </w:r>
      <w:r w:rsidRPr="005F44A8">
        <w:rPr>
          <w:rFonts w:ascii="Arial" w:hAnsi="Arial" w:cs="Arial"/>
          <w:sz w:val="24"/>
          <w:szCs w:val="24"/>
          <w:lang w:val="es-ES"/>
        </w:rPr>
        <w:t>“En el modelo de intervención se deberán establecer medidas eficaces para adecuar sus disposiciones y acciones a los jóvenes infractores discapacitados.”</w:t>
      </w:r>
    </w:p>
    <w:p w14:paraId="26BEF2DD" w14:textId="77777777" w:rsidR="005F44A8" w:rsidRPr="005F44A8" w:rsidRDefault="005F44A8" w:rsidP="005F44A8">
      <w:pPr>
        <w:spacing w:line="240" w:lineRule="auto"/>
        <w:rPr>
          <w:rFonts w:ascii="Arial" w:hAnsi="Arial" w:cs="Arial"/>
          <w:b/>
          <w:sz w:val="24"/>
          <w:szCs w:val="24"/>
          <w:lang w:val="es-ES"/>
        </w:rPr>
      </w:pPr>
    </w:p>
    <w:p w14:paraId="46FD9F30" w14:textId="6DC58D57" w:rsidR="005F44A8" w:rsidRPr="005F44A8" w:rsidRDefault="005F44A8" w:rsidP="005F44A8">
      <w:pPr>
        <w:spacing w:line="240" w:lineRule="auto"/>
        <w:rPr>
          <w:rFonts w:ascii="Arial" w:hAnsi="Arial" w:cs="Arial"/>
          <w:b/>
          <w:bCs/>
          <w:sz w:val="24"/>
          <w:szCs w:val="24"/>
          <w:lang w:val="es-ES"/>
        </w:rPr>
      </w:pPr>
      <w:r>
        <w:rPr>
          <w:rFonts w:ascii="Arial" w:hAnsi="Arial" w:cs="Arial"/>
          <w:b/>
          <w:bCs/>
          <w:sz w:val="24"/>
          <w:szCs w:val="24"/>
          <w:lang w:val="es-ES"/>
        </w:rPr>
        <w:tab/>
      </w:r>
      <w:r w:rsidR="0016618C">
        <w:rPr>
          <w:rFonts w:ascii="Arial" w:hAnsi="Arial" w:cs="Arial"/>
          <w:b/>
          <w:bCs/>
          <w:sz w:val="24"/>
          <w:szCs w:val="24"/>
          <w:lang w:val="es-ES"/>
        </w:rPr>
        <w:tab/>
      </w:r>
      <w:r w:rsidRPr="005F44A8">
        <w:rPr>
          <w:rFonts w:ascii="Arial" w:hAnsi="Arial" w:cs="Arial"/>
          <w:b/>
          <w:bCs/>
          <w:sz w:val="24"/>
          <w:szCs w:val="24"/>
          <w:lang w:val="es-ES"/>
        </w:rPr>
        <w:t>-</w:t>
      </w:r>
      <w:r w:rsidR="0016618C">
        <w:rPr>
          <w:rFonts w:ascii="Arial" w:hAnsi="Arial" w:cs="Arial"/>
          <w:b/>
          <w:bCs/>
          <w:sz w:val="24"/>
          <w:szCs w:val="24"/>
          <w:lang w:val="es-ES"/>
        </w:rPr>
        <w:t xml:space="preserve"> </w:t>
      </w:r>
      <w:r w:rsidRPr="005F44A8">
        <w:rPr>
          <w:rFonts w:ascii="Arial" w:hAnsi="Arial" w:cs="Arial"/>
          <w:b/>
          <w:bCs/>
          <w:sz w:val="24"/>
          <w:szCs w:val="24"/>
          <w:lang w:val="es-ES"/>
        </w:rPr>
        <w:t xml:space="preserve">Esta indicación fue aprobada, sin enmiendas, por la unanimidad de los miembros presentes de la Comisión, Honorables Senadores señoras Provoste y Von Baer y señores García Ruminot y Latorre. </w:t>
      </w:r>
    </w:p>
    <w:p w14:paraId="7E76DAAC" w14:textId="77777777" w:rsidR="005F44A8" w:rsidRDefault="005F44A8" w:rsidP="005F44A8">
      <w:pPr>
        <w:spacing w:line="240" w:lineRule="auto"/>
        <w:rPr>
          <w:rFonts w:ascii="Arial" w:hAnsi="Arial" w:cs="Arial"/>
          <w:b/>
          <w:bCs/>
          <w:sz w:val="24"/>
          <w:szCs w:val="24"/>
          <w:lang w:val="es-ES"/>
        </w:rPr>
      </w:pPr>
    </w:p>
    <w:p w14:paraId="243CC4B9" w14:textId="6D71A294" w:rsidR="005F44A8" w:rsidRDefault="005F44A8" w:rsidP="005F44A8">
      <w:pPr>
        <w:spacing w:line="240" w:lineRule="auto"/>
        <w:jc w:val="center"/>
        <w:rPr>
          <w:rFonts w:ascii="Arial" w:hAnsi="Arial" w:cs="Arial"/>
          <w:b/>
          <w:bCs/>
          <w:sz w:val="24"/>
          <w:szCs w:val="24"/>
          <w:lang w:val="es-ES"/>
        </w:rPr>
      </w:pPr>
      <w:r w:rsidRPr="005F44A8">
        <w:rPr>
          <w:rFonts w:ascii="Arial" w:hAnsi="Arial" w:cs="Arial"/>
          <w:b/>
          <w:bCs/>
          <w:sz w:val="24"/>
          <w:szCs w:val="24"/>
          <w:lang w:val="es-ES"/>
        </w:rPr>
        <w:t>Artículo 30</w:t>
      </w:r>
    </w:p>
    <w:p w14:paraId="5EAC86C2" w14:textId="6CB5F56C" w:rsidR="005F44A8" w:rsidRDefault="005F44A8" w:rsidP="005F44A8">
      <w:pPr>
        <w:spacing w:line="240" w:lineRule="auto"/>
        <w:rPr>
          <w:rFonts w:ascii="Arial" w:hAnsi="Arial" w:cs="Arial"/>
          <w:sz w:val="24"/>
          <w:szCs w:val="24"/>
          <w:lang w:val="es-ES"/>
        </w:rPr>
      </w:pPr>
    </w:p>
    <w:p w14:paraId="3CF38A6A" w14:textId="02D40974" w:rsidR="005F44A8" w:rsidRPr="005F44A8" w:rsidRDefault="005F44A8" w:rsidP="00C367E8">
      <w:pPr>
        <w:spacing w:line="240" w:lineRule="auto"/>
        <w:rPr>
          <w:rFonts w:ascii="Arial" w:hAnsi="Arial" w:cs="Arial"/>
          <w:b/>
          <w:bCs/>
          <w:sz w:val="24"/>
          <w:szCs w:val="24"/>
          <w:lang w:val="es-ES"/>
        </w:rPr>
      </w:pPr>
      <w:r>
        <w:rPr>
          <w:rFonts w:ascii="Arial" w:hAnsi="Arial" w:cs="Arial"/>
          <w:sz w:val="24"/>
          <w:szCs w:val="24"/>
          <w:lang w:val="es-ES"/>
        </w:rPr>
        <w:tab/>
      </w:r>
      <w:r w:rsidR="007904FB">
        <w:rPr>
          <w:rFonts w:ascii="Arial" w:hAnsi="Arial" w:cs="Arial"/>
          <w:sz w:val="24"/>
          <w:szCs w:val="24"/>
          <w:lang w:val="es-ES"/>
        </w:rPr>
        <w:t>El precepto dispone la existencia de un e</w:t>
      </w:r>
      <w:r w:rsidRPr="005F44A8">
        <w:rPr>
          <w:rFonts w:ascii="Arial" w:hAnsi="Arial" w:cs="Arial"/>
          <w:sz w:val="24"/>
          <w:szCs w:val="24"/>
          <w:lang w:val="es-ES"/>
        </w:rPr>
        <w:t>xpediente único de ejecución</w:t>
      </w:r>
      <w:r w:rsidR="007904FB">
        <w:rPr>
          <w:rFonts w:ascii="Arial" w:hAnsi="Arial" w:cs="Arial"/>
          <w:sz w:val="24"/>
          <w:szCs w:val="24"/>
          <w:lang w:val="es-ES"/>
        </w:rPr>
        <w:t xml:space="preserve"> que deberá llevar el </w:t>
      </w:r>
      <w:r w:rsidRPr="005F44A8">
        <w:rPr>
          <w:rFonts w:ascii="Arial" w:hAnsi="Arial" w:cs="Arial"/>
          <w:sz w:val="24"/>
          <w:szCs w:val="24"/>
          <w:lang w:val="es-ES"/>
        </w:rPr>
        <w:t xml:space="preserve">Servicio </w:t>
      </w:r>
      <w:r w:rsidR="007904FB">
        <w:rPr>
          <w:rFonts w:ascii="Arial" w:hAnsi="Arial" w:cs="Arial"/>
          <w:sz w:val="24"/>
          <w:szCs w:val="24"/>
          <w:lang w:val="es-ES"/>
        </w:rPr>
        <w:t xml:space="preserve">por </w:t>
      </w:r>
      <w:r w:rsidRPr="005F44A8">
        <w:rPr>
          <w:rFonts w:ascii="Arial" w:hAnsi="Arial" w:cs="Arial"/>
          <w:sz w:val="24"/>
          <w:szCs w:val="24"/>
          <w:lang w:val="es-ES"/>
        </w:rPr>
        <w:t>cada joven sujeto de atención, que deberá estar disponible electrónicamente y contar a lo menos con la</w:t>
      </w:r>
      <w:r w:rsidRPr="005F44A8">
        <w:rPr>
          <w:rFonts w:ascii="Arial" w:hAnsi="Arial" w:cs="Arial"/>
          <w:b/>
          <w:bCs/>
          <w:sz w:val="24"/>
          <w:szCs w:val="24"/>
          <w:lang w:val="es-ES"/>
        </w:rPr>
        <w:t xml:space="preserve"> </w:t>
      </w:r>
      <w:r w:rsidRPr="005F44A8">
        <w:rPr>
          <w:rFonts w:ascii="Arial" w:hAnsi="Arial" w:cs="Arial"/>
          <w:sz w:val="24"/>
          <w:szCs w:val="24"/>
          <w:lang w:val="es-ES"/>
        </w:rPr>
        <w:t>siguiente información:</w:t>
      </w:r>
      <w:r w:rsidR="00C367E8">
        <w:rPr>
          <w:rFonts w:ascii="Arial" w:hAnsi="Arial" w:cs="Arial"/>
          <w:sz w:val="24"/>
          <w:szCs w:val="24"/>
          <w:lang w:val="es-ES"/>
        </w:rPr>
        <w:t>”.</w:t>
      </w:r>
    </w:p>
    <w:p w14:paraId="3B770413" w14:textId="77777777" w:rsidR="005F44A8" w:rsidRDefault="005F44A8" w:rsidP="0016618C">
      <w:pPr>
        <w:spacing w:line="240" w:lineRule="auto"/>
        <w:rPr>
          <w:rFonts w:ascii="Arial" w:hAnsi="Arial" w:cs="Arial"/>
          <w:b/>
          <w:bCs/>
          <w:sz w:val="24"/>
          <w:szCs w:val="24"/>
          <w:lang w:val="es-ES"/>
        </w:rPr>
      </w:pPr>
    </w:p>
    <w:p w14:paraId="54259B08" w14:textId="3914C90C" w:rsidR="005F44A8" w:rsidRDefault="005F44A8" w:rsidP="005F44A8">
      <w:pPr>
        <w:spacing w:line="240" w:lineRule="auto"/>
        <w:jc w:val="center"/>
        <w:rPr>
          <w:rFonts w:ascii="Arial" w:hAnsi="Arial" w:cs="Arial"/>
          <w:b/>
          <w:bCs/>
          <w:sz w:val="24"/>
          <w:szCs w:val="24"/>
          <w:lang w:val="es-ES"/>
        </w:rPr>
      </w:pPr>
      <w:r>
        <w:rPr>
          <w:rFonts w:ascii="Arial" w:hAnsi="Arial" w:cs="Arial"/>
          <w:b/>
          <w:bCs/>
          <w:sz w:val="24"/>
          <w:szCs w:val="24"/>
          <w:lang w:val="es-ES"/>
        </w:rPr>
        <w:t>Letra a)</w:t>
      </w:r>
    </w:p>
    <w:p w14:paraId="7C392D3F" w14:textId="77777777" w:rsidR="005F44A8" w:rsidRPr="00C367E8" w:rsidRDefault="005F44A8" w:rsidP="005F44A8">
      <w:pPr>
        <w:spacing w:line="240" w:lineRule="auto"/>
        <w:rPr>
          <w:rFonts w:ascii="Arial" w:hAnsi="Arial" w:cs="Arial"/>
          <w:sz w:val="24"/>
          <w:szCs w:val="24"/>
          <w:lang w:val="es-ES"/>
        </w:rPr>
      </w:pPr>
    </w:p>
    <w:p w14:paraId="78542D56" w14:textId="48746A0A" w:rsidR="00C367E8" w:rsidRPr="00C367E8" w:rsidRDefault="005F44A8" w:rsidP="00C367E8">
      <w:pPr>
        <w:spacing w:line="240" w:lineRule="auto"/>
        <w:rPr>
          <w:rFonts w:ascii="Arial" w:hAnsi="Arial" w:cs="Arial"/>
          <w:sz w:val="24"/>
          <w:szCs w:val="24"/>
          <w:lang w:val="es-ES"/>
        </w:rPr>
      </w:pPr>
      <w:r w:rsidRPr="00C367E8">
        <w:rPr>
          <w:rFonts w:ascii="Arial" w:hAnsi="Arial" w:cs="Arial"/>
          <w:sz w:val="24"/>
          <w:szCs w:val="24"/>
          <w:lang w:val="es-ES"/>
        </w:rPr>
        <w:tab/>
        <w:t>“</w:t>
      </w:r>
      <w:r w:rsidR="00C367E8" w:rsidRPr="00C367E8">
        <w:rPr>
          <w:rFonts w:ascii="Arial" w:hAnsi="Arial" w:cs="Arial"/>
          <w:sz w:val="24"/>
          <w:szCs w:val="24"/>
          <w:lang w:val="es-ES"/>
        </w:rPr>
        <w:t>a) Individualización del o la joven.</w:t>
      </w:r>
      <w:r w:rsidR="00C367E8">
        <w:rPr>
          <w:rFonts w:ascii="Arial" w:hAnsi="Arial" w:cs="Arial"/>
          <w:sz w:val="24"/>
          <w:szCs w:val="24"/>
          <w:lang w:val="es-ES"/>
        </w:rPr>
        <w:t>”.</w:t>
      </w:r>
    </w:p>
    <w:p w14:paraId="7D84D37F" w14:textId="6BB29915" w:rsidR="00C367E8" w:rsidRDefault="00C367E8" w:rsidP="00C367E8">
      <w:pPr>
        <w:spacing w:line="240" w:lineRule="auto"/>
        <w:rPr>
          <w:rFonts w:ascii="Arial" w:hAnsi="Arial" w:cs="Arial"/>
          <w:b/>
          <w:bCs/>
          <w:sz w:val="24"/>
          <w:szCs w:val="24"/>
          <w:lang w:val="es-ES"/>
        </w:rPr>
      </w:pPr>
    </w:p>
    <w:p w14:paraId="720F172E" w14:textId="71307975" w:rsidR="00C367E8" w:rsidRPr="00C367E8" w:rsidRDefault="00C367E8" w:rsidP="00C367E8">
      <w:pPr>
        <w:spacing w:line="240" w:lineRule="auto"/>
        <w:rPr>
          <w:rFonts w:ascii="Arial" w:hAnsi="Arial" w:cs="Arial"/>
          <w:sz w:val="24"/>
          <w:szCs w:val="24"/>
          <w:lang w:val="es-ES"/>
        </w:rPr>
      </w:pPr>
      <w:r>
        <w:rPr>
          <w:rFonts w:ascii="Arial" w:hAnsi="Arial" w:cs="Arial"/>
          <w:b/>
          <w:bCs/>
          <w:sz w:val="24"/>
          <w:szCs w:val="24"/>
          <w:lang w:val="es-ES"/>
        </w:rPr>
        <w:tab/>
      </w:r>
      <w:r w:rsidR="0016618C">
        <w:rPr>
          <w:rFonts w:ascii="Arial" w:hAnsi="Arial" w:cs="Arial"/>
          <w:b/>
          <w:bCs/>
          <w:sz w:val="24"/>
          <w:szCs w:val="24"/>
          <w:lang w:val="es-ES"/>
        </w:rPr>
        <w:tab/>
        <w:t>La indicación número 13</w:t>
      </w:r>
      <w:r w:rsidR="007904FB">
        <w:rPr>
          <w:rFonts w:ascii="Arial" w:hAnsi="Arial" w:cs="Arial"/>
          <w:b/>
          <w:bCs/>
          <w:sz w:val="24"/>
          <w:szCs w:val="24"/>
          <w:lang w:val="es-ES"/>
        </w:rPr>
        <w:t>)</w:t>
      </w:r>
      <w:r w:rsidR="0016618C">
        <w:rPr>
          <w:rFonts w:ascii="Arial" w:hAnsi="Arial" w:cs="Arial"/>
          <w:b/>
          <w:bCs/>
          <w:sz w:val="24"/>
          <w:szCs w:val="24"/>
          <w:lang w:val="es-ES"/>
        </w:rPr>
        <w:t>, d</w:t>
      </w:r>
      <w:r w:rsidRPr="00C367E8">
        <w:rPr>
          <w:rFonts w:ascii="Arial" w:hAnsi="Arial" w:cs="Arial"/>
          <w:b/>
          <w:bCs/>
          <w:sz w:val="24"/>
          <w:szCs w:val="24"/>
          <w:lang w:val="es-ES"/>
        </w:rPr>
        <w:t>e la Honorable Senadora Provoste</w:t>
      </w:r>
      <w:r>
        <w:rPr>
          <w:rFonts w:ascii="Arial" w:hAnsi="Arial" w:cs="Arial"/>
          <w:b/>
          <w:bCs/>
          <w:sz w:val="24"/>
          <w:szCs w:val="24"/>
          <w:lang w:val="es-ES"/>
        </w:rPr>
        <w:t xml:space="preserve">, </w:t>
      </w:r>
      <w:r w:rsidRPr="00C367E8">
        <w:rPr>
          <w:rFonts w:ascii="Arial" w:hAnsi="Arial" w:cs="Arial"/>
          <w:sz w:val="24"/>
          <w:szCs w:val="24"/>
          <w:lang w:val="es-ES"/>
        </w:rPr>
        <w:t>p</w:t>
      </w:r>
      <w:r w:rsidR="007904FB">
        <w:rPr>
          <w:rFonts w:ascii="Arial" w:hAnsi="Arial" w:cs="Arial"/>
          <w:sz w:val="24"/>
          <w:szCs w:val="24"/>
          <w:lang w:val="es-ES"/>
        </w:rPr>
        <w:t xml:space="preserve">lantea </w:t>
      </w:r>
      <w:r w:rsidRPr="00C367E8">
        <w:rPr>
          <w:rFonts w:ascii="Arial" w:hAnsi="Arial" w:cs="Arial"/>
          <w:sz w:val="24"/>
          <w:szCs w:val="24"/>
          <w:lang w:val="es-ES"/>
        </w:rPr>
        <w:t>agregar la siguiente frase al literal a) del artículo, pasando el punto aparte a ser una coma, del siguiente tenor:</w:t>
      </w:r>
    </w:p>
    <w:p w14:paraId="47F942C3" w14:textId="77777777" w:rsidR="00C367E8" w:rsidRPr="00C367E8" w:rsidRDefault="00C367E8" w:rsidP="00C367E8">
      <w:pPr>
        <w:spacing w:line="240" w:lineRule="auto"/>
        <w:rPr>
          <w:rFonts w:ascii="Arial" w:hAnsi="Arial" w:cs="Arial"/>
          <w:sz w:val="24"/>
          <w:szCs w:val="24"/>
          <w:lang w:val="es-ES"/>
        </w:rPr>
      </w:pPr>
    </w:p>
    <w:p w14:paraId="3DA7B4D6" w14:textId="2DD99BC8" w:rsidR="00C367E8" w:rsidRPr="005F44A8" w:rsidRDefault="00C367E8" w:rsidP="00C367E8">
      <w:pPr>
        <w:spacing w:line="240" w:lineRule="auto"/>
        <w:rPr>
          <w:rFonts w:ascii="Arial" w:hAnsi="Arial" w:cs="Arial"/>
          <w:sz w:val="24"/>
          <w:szCs w:val="24"/>
          <w:lang w:val="es-ES"/>
        </w:rPr>
      </w:pPr>
      <w:r>
        <w:rPr>
          <w:rFonts w:ascii="Arial" w:hAnsi="Arial" w:cs="Arial"/>
          <w:sz w:val="24"/>
          <w:szCs w:val="24"/>
          <w:lang w:val="es-ES"/>
        </w:rPr>
        <w:tab/>
      </w:r>
      <w:r w:rsidR="0016618C">
        <w:rPr>
          <w:rFonts w:ascii="Arial" w:hAnsi="Arial" w:cs="Arial"/>
          <w:sz w:val="24"/>
          <w:szCs w:val="24"/>
          <w:lang w:val="es-ES"/>
        </w:rPr>
        <w:tab/>
      </w:r>
      <w:r w:rsidRPr="00C367E8">
        <w:rPr>
          <w:rFonts w:ascii="Arial" w:hAnsi="Arial" w:cs="Arial"/>
          <w:sz w:val="24"/>
          <w:szCs w:val="24"/>
          <w:lang w:val="es-ES"/>
        </w:rPr>
        <w:t>“, señalando la circunstancia o no de estar afectado o afectada por una discapacidad.”</w:t>
      </w:r>
    </w:p>
    <w:p w14:paraId="3AFAB30C" w14:textId="6BB05EAF" w:rsidR="005F44A8" w:rsidRDefault="005F44A8" w:rsidP="005F44A8">
      <w:pPr>
        <w:spacing w:line="240" w:lineRule="auto"/>
        <w:rPr>
          <w:rFonts w:ascii="Arial" w:hAnsi="Arial" w:cs="Arial"/>
          <w:b/>
          <w:bCs/>
          <w:sz w:val="24"/>
          <w:szCs w:val="24"/>
          <w:lang w:val="es-ES"/>
        </w:rPr>
      </w:pPr>
    </w:p>
    <w:p w14:paraId="682D500A" w14:textId="183EEC1F" w:rsidR="007904FB" w:rsidRPr="007904FB" w:rsidRDefault="007904FB" w:rsidP="005F44A8">
      <w:pPr>
        <w:spacing w:line="240" w:lineRule="auto"/>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t xml:space="preserve">La unanimidad de los miembros presentes de la Comisión estuvo de acuerdo e incorporar esta precisión en la individualización de cada </w:t>
      </w:r>
      <w:r w:rsidR="001D537A">
        <w:rPr>
          <w:rFonts w:ascii="Arial" w:hAnsi="Arial" w:cs="Arial"/>
          <w:sz w:val="24"/>
          <w:szCs w:val="24"/>
          <w:lang w:val="es-ES"/>
        </w:rPr>
        <w:t>joven,</w:t>
      </w:r>
      <w:r>
        <w:rPr>
          <w:rFonts w:ascii="Arial" w:hAnsi="Arial" w:cs="Arial"/>
          <w:sz w:val="24"/>
          <w:szCs w:val="24"/>
          <w:lang w:val="es-ES"/>
        </w:rPr>
        <w:t xml:space="preserve"> y además lo referido a </w:t>
      </w:r>
      <w:r w:rsidR="001D537A">
        <w:rPr>
          <w:rFonts w:ascii="Arial" w:hAnsi="Arial" w:cs="Arial"/>
          <w:sz w:val="24"/>
          <w:szCs w:val="24"/>
          <w:lang w:val="es-ES"/>
        </w:rPr>
        <w:t>su estado</w:t>
      </w:r>
      <w:r>
        <w:rPr>
          <w:rFonts w:ascii="Arial" w:hAnsi="Arial" w:cs="Arial"/>
          <w:sz w:val="24"/>
          <w:szCs w:val="24"/>
          <w:lang w:val="es-ES"/>
        </w:rPr>
        <w:t xml:space="preserve"> de salud, como una circunstancia distinta de estar o no afectado por alguna </w:t>
      </w:r>
      <w:r w:rsidR="00AD2F9C">
        <w:rPr>
          <w:rFonts w:ascii="Arial" w:hAnsi="Arial" w:cs="Arial"/>
          <w:sz w:val="24"/>
          <w:szCs w:val="24"/>
          <w:lang w:val="es-ES"/>
        </w:rPr>
        <w:t>dis</w:t>
      </w:r>
      <w:r>
        <w:rPr>
          <w:rFonts w:ascii="Arial" w:hAnsi="Arial" w:cs="Arial"/>
          <w:sz w:val="24"/>
          <w:szCs w:val="24"/>
          <w:lang w:val="es-ES"/>
        </w:rPr>
        <w:t>capacidad.</w:t>
      </w:r>
    </w:p>
    <w:p w14:paraId="03E3ADF5" w14:textId="77777777" w:rsidR="007904FB" w:rsidRPr="007904FB" w:rsidRDefault="007904FB" w:rsidP="005F44A8">
      <w:pPr>
        <w:spacing w:line="240" w:lineRule="auto"/>
        <w:rPr>
          <w:rFonts w:ascii="Arial" w:hAnsi="Arial" w:cs="Arial"/>
          <w:sz w:val="24"/>
          <w:szCs w:val="24"/>
          <w:lang w:val="es-ES"/>
        </w:rPr>
      </w:pPr>
    </w:p>
    <w:p w14:paraId="46A84C6C" w14:textId="504A5157" w:rsidR="00C367E8" w:rsidRDefault="0016618C" w:rsidP="005F44A8">
      <w:pPr>
        <w:spacing w:line="240" w:lineRule="auto"/>
        <w:rPr>
          <w:rFonts w:ascii="Arial" w:hAnsi="Arial" w:cs="Arial"/>
          <w:b/>
          <w:bCs/>
          <w:sz w:val="24"/>
          <w:szCs w:val="24"/>
          <w:lang w:val="es-ES"/>
        </w:rPr>
      </w:pPr>
      <w:r>
        <w:rPr>
          <w:rFonts w:ascii="Arial" w:hAnsi="Arial" w:cs="Arial"/>
          <w:b/>
          <w:bCs/>
          <w:sz w:val="24"/>
          <w:szCs w:val="24"/>
          <w:lang w:val="es-ES"/>
        </w:rPr>
        <w:tab/>
      </w:r>
      <w:r w:rsidR="00C367E8">
        <w:rPr>
          <w:rFonts w:ascii="Arial" w:hAnsi="Arial" w:cs="Arial"/>
          <w:b/>
          <w:bCs/>
          <w:sz w:val="24"/>
          <w:szCs w:val="24"/>
          <w:lang w:val="es-ES"/>
        </w:rPr>
        <w:tab/>
        <w:t>-</w:t>
      </w:r>
      <w:r>
        <w:rPr>
          <w:rFonts w:ascii="Arial" w:hAnsi="Arial" w:cs="Arial"/>
          <w:b/>
          <w:bCs/>
          <w:sz w:val="24"/>
          <w:szCs w:val="24"/>
          <w:lang w:val="es-ES"/>
        </w:rPr>
        <w:t xml:space="preserve"> </w:t>
      </w:r>
      <w:r w:rsidR="00C367E8">
        <w:rPr>
          <w:rFonts w:ascii="Arial" w:hAnsi="Arial" w:cs="Arial"/>
          <w:b/>
          <w:bCs/>
          <w:sz w:val="24"/>
          <w:szCs w:val="24"/>
          <w:lang w:val="es-ES"/>
        </w:rPr>
        <w:t>Esta indicación fue aprobada, co</w:t>
      </w:r>
      <w:r w:rsidR="007904FB">
        <w:rPr>
          <w:rFonts w:ascii="Arial" w:hAnsi="Arial" w:cs="Arial"/>
          <w:b/>
          <w:bCs/>
          <w:sz w:val="24"/>
          <w:szCs w:val="24"/>
          <w:lang w:val="es-ES"/>
        </w:rPr>
        <w:t>n la señalada</w:t>
      </w:r>
      <w:r w:rsidR="00C367E8">
        <w:rPr>
          <w:rFonts w:ascii="Arial" w:hAnsi="Arial" w:cs="Arial"/>
          <w:b/>
          <w:bCs/>
          <w:sz w:val="24"/>
          <w:szCs w:val="24"/>
          <w:lang w:val="es-ES"/>
        </w:rPr>
        <w:t xml:space="preserve">, por la unanimidad de los miembros presentes de la Comisión, Honorables Senadores señoras Provoste y Von Baer y señores García Ruminot y Latorre. </w:t>
      </w:r>
    </w:p>
    <w:p w14:paraId="4AAAFAA0" w14:textId="1C5D9B67" w:rsidR="00C367E8" w:rsidRDefault="00C367E8" w:rsidP="005F44A8">
      <w:pPr>
        <w:spacing w:line="240" w:lineRule="auto"/>
        <w:rPr>
          <w:rFonts w:ascii="Arial" w:hAnsi="Arial" w:cs="Arial"/>
          <w:b/>
          <w:bCs/>
          <w:sz w:val="24"/>
          <w:szCs w:val="24"/>
          <w:lang w:val="es-ES"/>
        </w:rPr>
      </w:pPr>
    </w:p>
    <w:p w14:paraId="4E1F78A3" w14:textId="7DB7ABC4" w:rsidR="00C367E8" w:rsidRDefault="00C367E8" w:rsidP="00C367E8">
      <w:pPr>
        <w:spacing w:line="240" w:lineRule="auto"/>
        <w:jc w:val="center"/>
        <w:rPr>
          <w:rFonts w:ascii="Arial" w:hAnsi="Arial" w:cs="Arial"/>
          <w:b/>
          <w:bCs/>
          <w:sz w:val="24"/>
          <w:szCs w:val="24"/>
          <w:lang w:val="es-ES"/>
        </w:rPr>
      </w:pPr>
      <w:r>
        <w:rPr>
          <w:rFonts w:ascii="Arial" w:hAnsi="Arial" w:cs="Arial"/>
          <w:b/>
          <w:bCs/>
          <w:sz w:val="24"/>
          <w:szCs w:val="24"/>
          <w:lang w:val="es-ES"/>
        </w:rPr>
        <w:t>Artículo 35</w:t>
      </w:r>
    </w:p>
    <w:p w14:paraId="0A457DF6" w14:textId="13C8D296" w:rsidR="00C367E8" w:rsidRDefault="00C367E8" w:rsidP="00C367E8">
      <w:pPr>
        <w:spacing w:line="240" w:lineRule="auto"/>
        <w:jc w:val="center"/>
        <w:rPr>
          <w:rFonts w:ascii="Arial" w:hAnsi="Arial" w:cs="Arial"/>
          <w:b/>
          <w:bCs/>
          <w:sz w:val="24"/>
          <w:szCs w:val="24"/>
          <w:lang w:val="es-ES"/>
        </w:rPr>
      </w:pPr>
      <w:r>
        <w:rPr>
          <w:rFonts w:ascii="Arial" w:hAnsi="Arial" w:cs="Arial"/>
          <w:b/>
          <w:bCs/>
          <w:sz w:val="24"/>
          <w:szCs w:val="24"/>
          <w:lang w:val="es-ES"/>
        </w:rPr>
        <w:t>Inciso primero</w:t>
      </w:r>
    </w:p>
    <w:p w14:paraId="1A4371FA" w14:textId="2878411D" w:rsidR="00C367E8" w:rsidRPr="00C367E8" w:rsidRDefault="00C367E8" w:rsidP="00C367E8">
      <w:pPr>
        <w:spacing w:line="240" w:lineRule="auto"/>
        <w:rPr>
          <w:rFonts w:ascii="Arial" w:hAnsi="Arial" w:cs="Arial"/>
          <w:sz w:val="24"/>
          <w:szCs w:val="24"/>
          <w:lang w:val="es-ES"/>
        </w:rPr>
      </w:pPr>
    </w:p>
    <w:p w14:paraId="08C7433A" w14:textId="1390B893" w:rsidR="00C367E8" w:rsidRPr="0016618C" w:rsidRDefault="00C367E8" w:rsidP="00C367E8">
      <w:pPr>
        <w:spacing w:line="240" w:lineRule="auto"/>
        <w:rPr>
          <w:rFonts w:ascii="Arial" w:hAnsi="Arial" w:cs="Arial"/>
          <w:sz w:val="24"/>
          <w:szCs w:val="24"/>
        </w:rPr>
      </w:pPr>
      <w:r w:rsidRPr="00C367E8">
        <w:rPr>
          <w:rFonts w:ascii="Arial" w:hAnsi="Arial" w:cs="Arial"/>
          <w:sz w:val="24"/>
          <w:szCs w:val="24"/>
        </w:rPr>
        <w:tab/>
      </w:r>
      <w:r w:rsidR="0096525F">
        <w:rPr>
          <w:rFonts w:ascii="Arial" w:hAnsi="Arial" w:cs="Arial"/>
          <w:sz w:val="24"/>
          <w:szCs w:val="24"/>
        </w:rPr>
        <w:t xml:space="preserve">Dispone </w:t>
      </w:r>
      <w:r w:rsidRPr="00C367E8">
        <w:rPr>
          <w:rFonts w:ascii="Arial" w:hAnsi="Arial" w:cs="Arial"/>
          <w:sz w:val="24"/>
          <w:szCs w:val="24"/>
        </w:rPr>
        <w:t>la acreditación de organismos y programas</w:t>
      </w:r>
      <w:r w:rsidR="0096525F">
        <w:rPr>
          <w:rFonts w:ascii="Arial" w:hAnsi="Arial" w:cs="Arial"/>
          <w:sz w:val="24"/>
          <w:szCs w:val="24"/>
        </w:rPr>
        <w:t xml:space="preserve"> y precisa </w:t>
      </w:r>
      <w:r w:rsidR="001D537A">
        <w:rPr>
          <w:rFonts w:ascii="Arial" w:hAnsi="Arial" w:cs="Arial"/>
          <w:sz w:val="24"/>
          <w:szCs w:val="24"/>
        </w:rPr>
        <w:t>que,</w:t>
      </w:r>
      <w:r w:rsidR="0096525F">
        <w:rPr>
          <w:rFonts w:ascii="Arial" w:hAnsi="Arial" w:cs="Arial"/>
          <w:sz w:val="24"/>
          <w:szCs w:val="24"/>
        </w:rPr>
        <w:t xml:space="preserve"> p</w:t>
      </w:r>
      <w:r w:rsidRPr="00C367E8">
        <w:rPr>
          <w:rFonts w:ascii="Arial" w:hAnsi="Arial" w:cs="Arial"/>
          <w:sz w:val="24"/>
          <w:szCs w:val="24"/>
        </w:rPr>
        <w:t xml:space="preserve">ara la aplicación del modelo de intervención previamente señalado, el Servicio podrá contratar los servicios de organismos externos debidamente </w:t>
      </w:r>
      <w:r w:rsidRPr="0016618C">
        <w:rPr>
          <w:rFonts w:ascii="Arial" w:hAnsi="Arial" w:cs="Arial"/>
          <w:sz w:val="24"/>
          <w:szCs w:val="24"/>
        </w:rPr>
        <w:t>acreditados para tal efecto y que no tengan fines de lucro.</w:t>
      </w:r>
    </w:p>
    <w:p w14:paraId="5E46E5D4" w14:textId="60EBD27A" w:rsidR="00C367E8" w:rsidRDefault="00C367E8" w:rsidP="00C367E8">
      <w:pPr>
        <w:spacing w:line="240" w:lineRule="auto"/>
        <w:rPr>
          <w:rFonts w:ascii="Arial" w:hAnsi="Arial" w:cs="Arial"/>
          <w:sz w:val="24"/>
          <w:szCs w:val="24"/>
        </w:rPr>
      </w:pPr>
    </w:p>
    <w:p w14:paraId="18F50A2E" w14:textId="2AA3B00D" w:rsidR="00C367E8" w:rsidRDefault="00C367E8" w:rsidP="00C367E8">
      <w:pPr>
        <w:spacing w:line="240" w:lineRule="auto"/>
        <w:rPr>
          <w:rFonts w:ascii="Arial" w:hAnsi="Arial" w:cs="Arial"/>
          <w:sz w:val="24"/>
          <w:szCs w:val="24"/>
        </w:rPr>
      </w:pPr>
      <w:r>
        <w:rPr>
          <w:rFonts w:ascii="Arial" w:hAnsi="Arial" w:cs="Arial"/>
          <w:b/>
          <w:bCs/>
          <w:sz w:val="24"/>
          <w:szCs w:val="24"/>
        </w:rPr>
        <w:tab/>
      </w:r>
      <w:r w:rsidR="0016618C">
        <w:rPr>
          <w:rFonts w:ascii="Arial" w:hAnsi="Arial" w:cs="Arial"/>
          <w:b/>
          <w:bCs/>
          <w:sz w:val="24"/>
          <w:szCs w:val="24"/>
        </w:rPr>
        <w:t>La indicación número 14</w:t>
      </w:r>
      <w:r w:rsidR="0096525F">
        <w:rPr>
          <w:rFonts w:ascii="Arial" w:hAnsi="Arial" w:cs="Arial"/>
          <w:b/>
          <w:bCs/>
          <w:sz w:val="24"/>
          <w:szCs w:val="24"/>
        </w:rPr>
        <w:t>)</w:t>
      </w:r>
      <w:r w:rsidR="0016618C">
        <w:rPr>
          <w:rFonts w:ascii="Arial" w:hAnsi="Arial" w:cs="Arial"/>
          <w:b/>
          <w:bCs/>
          <w:sz w:val="24"/>
          <w:szCs w:val="24"/>
        </w:rPr>
        <w:t>, d</w:t>
      </w:r>
      <w:r w:rsidRPr="00C367E8">
        <w:rPr>
          <w:rFonts w:ascii="Arial" w:hAnsi="Arial" w:cs="Arial"/>
          <w:b/>
          <w:bCs/>
          <w:sz w:val="24"/>
          <w:szCs w:val="24"/>
        </w:rPr>
        <w:t>e la Honorable Senadora señora Aravena</w:t>
      </w:r>
      <w:r w:rsidRPr="00C367E8">
        <w:rPr>
          <w:rFonts w:ascii="Arial" w:hAnsi="Arial" w:cs="Arial"/>
          <w:sz w:val="24"/>
          <w:szCs w:val="24"/>
        </w:rPr>
        <w:t xml:space="preserve"> intercala después de la palabra “acreditados” y antes de la palabra “fines”, la siguiente frase:</w:t>
      </w:r>
    </w:p>
    <w:p w14:paraId="34ED0A8F" w14:textId="77777777" w:rsidR="0016618C" w:rsidRPr="00C367E8" w:rsidRDefault="0016618C" w:rsidP="00C367E8">
      <w:pPr>
        <w:spacing w:line="240" w:lineRule="auto"/>
        <w:rPr>
          <w:rFonts w:ascii="Arial" w:hAnsi="Arial" w:cs="Arial"/>
          <w:sz w:val="24"/>
          <w:szCs w:val="24"/>
        </w:rPr>
      </w:pPr>
    </w:p>
    <w:p w14:paraId="73970BC1" w14:textId="43E77A8B" w:rsidR="00C367E8" w:rsidRDefault="00C367E8" w:rsidP="00C367E8">
      <w:pPr>
        <w:spacing w:line="240" w:lineRule="auto"/>
        <w:rPr>
          <w:rFonts w:ascii="Arial" w:hAnsi="Arial" w:cs="Arial"/>
          <w:sz w:val="24"/>
          <w:szCs w:val="24"/>
        </w:rPr>
      </w:pPr>
      <w:r w:rsidRPr="00C367E8">
        <w:rPr>
          <w:rFonts w:ascii="Arial" w:hAnsi="Arial" w:cs="Arial"/>
          <w:sz w:val="24"/>
          <w:szCs w:val="24"/>
        </w:rPr>
        <w:tab/>
        <w:t>“y que cumplan con las líneas de trabajo trazadas por este servicio para tal efecto”.</w:t>
      </w:r>
    </w:p>
    <w:p w14:paraId="2254FFBD" w14:textId="31E3B5F3" w:rsidR="00C367E8" w:rsidRDefault="00C367E8" w:rsidP="00C367E8">
      <w:pPr>
        <w:spacing w:line="240" w:lineRule="auto"/>
        <w:rPr>
          <w:rFonts w:ascii="Arial" w:hAnsi="Arial" w:cs="Arial"/>
          <w:sz w:val="24"/>
          <w:szCs w:val="24"/>
        </w:rPr>
      </w:pPr>
    </w:p>
    <w:p w14:paraId="07C7FF47" w14:textId="04BAF03C" w:rsidR="00C367E8" w:rsidRDefault="00C367E8" w:rsidP="00C367E8">
      <w:pPr>
        <w:spacing w:line="240" w:lineRule="auto"/>
        <w:rPr>
          <w:rFonts w:ascii="Arial" w:hAnsi="Arial" w:cs="Arial"/>
          <w:b/>
          <w:bCs/>
          <w:sz w:val="24"/>
          <w:szCs w:val="24"/>
        </w:rPr>
      </w:pPr>
      <w:r w:rsidRPr="00C367E8">
        <w:rPr>
          <w:rFonts w:ascii="Arial" w:hAnsi="Arial" w:cs="Arial"/>
          <w:b/>
          <w:bCs/>
          <w:sz w:val="24"/>
          <w:szCs w:val="24"/>
        </w:rPr>
        <w:tab/>
        <w:t>-</w:t>
      </w:r>
      <w:r w:rsidR="0016618C">
        <w:rPr>
          <w:rFonts w:ascii="Arial" w:hAnsi="Arial" w:cs="Arial"/>
          <w:b/>
          <w:bCs/>
          <w:sz w:val="24"/>
          <w:szCs w:val="24"/>
        </w:rPr>
        <w:tab/>
      </w:r>
      <w:r w:rsidRPr="00C367E8">
        <w:rPr>
          <w:rFonts w:ascii="Arial" w:hAnsi="Arial" w:cs="Arial"/>
          <w:b/>
          <w:bCs/>
          <w:sz w:val="24"/>
          <w:szCs w:val="24"/>
        </w:rPr>
        <w:t xml:space="preserve">Esta indicación fue rechazada por mayoría de votos. Se pronunciaron por el rechazo los Honorables Senadores señora Von Baer y señores García Ruminot y Latorre. Votó a favor la Honorable Senadora señora Provoste. </w:t>
      </w:r>
    </w:p>
    <w:p w14:paraId="11AF6710" w14:textId="11118E1B" w:rsidR="00C367E8" w:rsidRDefault="00C367E8" w:rsidP="00C367E8">
      <w:pPr>
        <w:spacing w:line="240" w:lineRule="auto"/>
        <w:rPr>
          <w:rFonts w:ascii="Arial" w:hAnsi="Arial" w:cs="Arial"/>
          <w:b/>
          <w:bCs/>
          <w:sz w:val="24"/>
          <w:szCs w:val="24"/>
        </w:rPr>
      </w:pPr>
    </w:p>
    <w:p w14:paraId="14B2B106" w14:textId="765CEB1C" w:rsidR="00C367E8" w:rsidRDefault="00C367E8" w:rsidP="00C367E8">
      <w:pPr>
        <w:spacing w:line="240" w:lineRule="auto"/>
        <w:jc w:val="center"/>
        <w:rPr>
          <w:rFonts w:ascii="Arial" w:hAnsi="Arial" w:cs="Arial"/>
          <w:b/>
          <w:bCs/>
          <w:sz w:val="24"/>
          <w:szCs w:val="24"/>
        </w:rPr>
      </w:pPr>
      <w:r>
        <w:rPr>
          <w:rFonts w:ascii="Arial" w:hAnsi="Arial" w:cs="Arial"/>
          <w:b/>
          <w:bCs/>
          <w:sz w:val="24"/>
          <w:szCs w:val="24"/>
        </w:rPr>
        <w:t>Inciso segundo</w:t>
      </w:r>
    </w:p>
    <w:p w14:paraId="65B47F77" w14:textId="588AE074" w:rsidR="00C367E8" w:rsidRDefault="00C367E8" w:rsidP="00C367E8">
      <w:pPr>
        <w:spacing w:line="240" w:lineRule="auto"/>
        <w:rPr>
          <w:rFonts w:ascii="Arial" w:hAnsi="Arial" w:cs="Arial"/>
          <w:b/>
          <w:bCs/>
          <w:sz w:val="24"/>
          <w:szCs w:val="24"/>
        </w:rPr>
      </w:pPr>
    </w:p>
    <w:p w14:paraId="192F1229" w14:textId="45A27521" w:rsidR="00C367E8" w:rsidRDefault="00C367E8" w:rsidP="00C367E8">
      <w:pPr>
        <w:spacing w:line="240" w:lineRule="auto"/>
        <w:rPr>
          <w:rFonts w:ascii="Arial" w:hAnsi="Arial" w:cs="Arial"/>
          <w:sz w:val="24"/>
          <w:szCs w:val="24"/>
        </w:rPr>
      </w:pPr>
      <w:r>
        <w:rPr>
          <w:rFonts w:ascii="Arial" w:hAnsi="Arial" w:cs="Arial"/>
          <w:b/>
          <w:bCs/>
          <w:sz w:val="24"/>
          <w:szCs w:val="24"/>
        </w:rPr>
        <w:tab/>
      </w:r>
      <w:r w:rsidR="0096525F" w:rsidRPr="0096525F">
        <w:rPr>
          <w:rFonts w:ascii="Arial" w:hAnsi="Arial" w:cs="Arial"/>
          <w:sz w:val="24"/>
          <w:szCs w:val="24"/>
        </w:rPr>
        <w:t>Señala que l</w:t>
      </w:r>
      <w:r w:rsidRPr="00C367E8">
        <w:rPr>
          <w:rFonts w:ascii="Arial" w:hAnsi="Arial" w:cs="Arial"/>
          <w:sz w:val="24"/>
          <w:szCs w:val="24"/>
        </w:rPr>
        <w:t xml:space="preserve">a acreditación de organismos se realizará por el Consejo de Estándares y Acreditación de conformidad a lo dispuesto por el artículo 16 de esta ley. Dicha acreditación se otorgará únicamente a las personas jurídicas sin fines de lucro, cuyo objeto sea la ejecución de programas de reinserción social, por un plazo máximo de </w:t>
      </w:r>
      <w:r w:rsidRPr="006D2068">
        <w:rPr>
          <w:rFonts w:ascii="Arial" w:hAnsi="Arial" w:cs="Arial"/>
          <w:sz w:val="24"/>
          <w:szCs w:val="24"/>
        </w:rPr>
        <w:t>3 años,</w:t>
      </w:r>
      <w:r w:rsidRPr="00C367E8">
        <w:rPr>
          <w:rFonts w:ascii="Arial" w:hAnsi="Arial" w:cs="Arial"/>
          <w:sz w:val="24"/>
          <w:szCs w:val="24"/>
        </w:rPr>
        <w:t xml:space="preserve"> renovable por igual período de forma consecutiva, siempre que se mantenga el cumplimiento de los estándares fijados para tal efecto</w:t>
      </w:r>
      <w:r>
        <w:rPr>
          <w:rFonts w:ascii="Arial" w:hAnsi="Arial" w:cs="Arial"/>
          <w:sz w:val="24"/>
          <w:szCs w:val="24"/>
        </w:rPr>
        <w:t>.</w:t>
      </w:r>
    </w:p>
    <w:p w14:paraId="51432B16" w14:textId="18D8D1B9" w:rsidR="00C367E8" w:rsidRDefault="00C367E8" w:rsidP="00C367E8">
      <w:pPr>
        <w:spacing w:line="240" w:lineRule="auto"/>
        <w:rPr>
          <w:rFonts w:ascii="Arial" w:hAnsi="Arial" w:cs="Arial"/>
          <w:sz w:val="24"/>
          <w:szCs w:val="24"/>
        </w:rPr>
      </w:pPr>
    </w:p>
    <w:p w14:paraId="037A7C71" w14:textId="7D130E6B" w:rsidR="005062DC" w:rsidRDefault="00C367E8" w:rsidP="005062DC">
      <w:pPr>
        <w:spacing w:line="240" w:lineRule="auto"/>
        <w:rPr>
          <w:rFonts w:ascii="Arial" w:hAnsi="Arial" w:cs="Arial"/>
          <w:sz w:val="24"/>
          <w:szCs w:val="24"/>
        </w:rPr>
      </w:pPr>
      <w:r>
        <w:rPr>
          <w:rFonts w:ascii="Arial" w:hAnsi="Arial" w:cs="Arial"/>
          <w:sz w:val="24"/>
          <w:szCs w:val="24"/>
        </w:rPr>
        <w:lastRenderedPageBreak/>
        <w:tab/>
      </w:r>
      <w:r w:rsidR="0016618C">
        <w:rPr>
          <w:rFonts w:ascii="Arial" w:hAnsi="Arial" w:cs="Arial"/>
          <w:sz w:val="24"/>
          <w:szCs w:val="24"/>
        </w:rPr>
        <w:t xml:space="preserve">La </w:t>
      </w:r>
      <w:r w:rsidR="0016618C" w:rsidRPr="0016618C">
        <w:rPr>
          <w:rFonts w:ascii="Arial" w:hAnsi="Arial" w:cs="Arial"/>
          <w:b/>
          <w:bCs/>
          <w:sz w:val="24"/>
          <w:szCs w:val="24"/>
        </w:rPr>
        <w:t>indicación número 15</w:t>
      </w:r>
      <w:r w:rsidR="0096525F">
        <w:rPr>
          <w:rFonts w:ascii="Arial" w:hAnsi="Arial" w:cs="Arial"/>
          <w:b/>
          <w:bCs/>
          <w:sz w:val="24"/>
          <w:szCs w:val="24"/>
        </w:rPr>
        <w:t>)</w:t>
      </w:r>
      <w:r w:rsidR="0016618C">
        <w:rPr>
          <w:rFonts w:ascii="Arial" w:hAnsi="Arial" w:cs="Arial"/>
          <w:sz w:val="24"/>
          <w:szCs w:val="24"/>
        </w:rPr>
        <w:t xml:space="preserve"> </w:t>
      </w:r>
      <w:r w:rsidR="0016618C">
        <w:rPr>
          <w:rFonts w:ascii="Arial" w:hAnsi="Arial" w:cs="Arial"/>
          <w:b/>
          <w:bCs/>
          <w:sz w:val="24"/>
          <w:szCs w:val="24"/>
        </w:rPr>
        <w:t>d</w:t>
      </w:r>
      <w:r w:rsidR="005062DC" w:rsidRPr="005062DC">
        <w:rPr>
          <w:rFonts w:ascii="Arial" w:hAnsi="Arial" w:cs="Arial"/>
          <w:b/>
          <w:bCs/>
          <w:sz w:val="24"/>
          <w:szCs w:val="24"/>
        </w:rPr>
        <w:t xml:space="preserve">e la Honorable Senadora señora Aravena </w:t>
      </w:r>
      <w:r w:rsidR="005062DC" w:rsidRPr="005062DC">
        <w:rPr>
          <w:rFonts w:ascii="Arial" w:hAnsi="Arial" w:cs="Arial"/>
          <w:sz w:val="24"/>
          <w:szCs w:val="24"/>
        </w:rPr>
        <w:t>intercalar con posterioridad a la palabra “años”, y antes de la palabra “renovable” la siguiente frase: “no inferior a 12 meses”</w:t>
      </w:r>
      <w:r w:rsidR="005062DC">
        <w:rPr>
          <w:rFonts w:ascii="Arial" w:hAnsi="Arial" w:cs="Arial"/>
          <w:sz w:val="24"/>
          <w:szCs w:val="24"/>
        </w:rPr>
        <w:t>.</w:t>
      </w:r>
    </w:p>
    <w:p w14:paraId="2E7780BC" w14:textId="3992713B" w:rsidR="005062DC" w:rsidRDefault="005062DC" w:rsidP="005062DC">
      <w:pPr>
        <w:spacing w:line="240" w:lineRule="auto"/>
        <w:rPr>
          <w:rFonts w:ascii="Arial" w:hAnsi="Arial" w:cs="Arial"/>
          <w:sz w:val="24"/>
          <w:szCs w:val="24"/>
        </w:rPr>
      </w:pPr>
    </w:p>
    <w:p w14:paraId="420EC278" w14:textId="4A9E2764" w:rsidR="005062DC" w:rsidRPr="005062DC" w:rsidRDefault="005062DC" w:rsidP="005062DC">
      <w:pPr>
        <w:spacing w:line="240" w:lineRule="auto"/>
        <w:rPr>
          <w:rFonts w:ascii="Arial" w:hAnsi="Arial" w:cs="Arial"/>
          <w:b/>
          <w:bCs/>
          <w:sz w:val="24"/>
          <w:szCs w:val="24"/>
        </w:rPr>
      </w:pPr>
      <w:r w:rsidRPr="005062DC">
        <w:rPr>
          <w:rFonts w:ascii="Arial" w:hAnsi="Arial" w:cs="Arial"/>
          <w:b/>
          <w:bCs/>
          <w:sz w:val="24"/>
          <w:szCs w:val="24"/>
        </w:rPr>
        <w:tab/>
        <w:t>-</w:t>
      </w:r>
      <w:r w:rsidR="0016618C">
        <w:rPr>
          <w:rFonts w:ascii="Arial" w:hAnsi="Arial" w:cs="Arial"/>
          <w:b/>
          <w:bCs/>
          <w:sz w:val="24"/>
          <w:szCs w:val="24"/>
        </w:rPr>
        <w:t xml:space="preserve"> </w:t>
      </w:r>
      <w:r w:rsidRPr="005062DC">
        <w:rPr>
          <w:rFonts w:ascii="Arial" w:hAnsi="Arial" w:cs="Arial"/>
          <w:b/>
          <w:bCs/>
          <w:sz w:val="24"/>
          <w:szCs w:val="24"/>
        </w:rPr>
        <w:t xml:space="preserve">Esta indicación fue rechazada por mayoría de votos. Se pronunciaron por la negativa los Honorables Senadores señoras Provoste y Von Baer y el señor Latorre. Se abstuvo el Honorable Senador señor García Ruminot. </w:t>
      </w:r>
    </w:p>
    <w:p w14:paraId="50F25ACE" w14:textId="1FFCBCF1" w:rsidR="00C367E8" w:rsidRDefault="00C367E8" w:rsidP="00C367E8">
      <w:pPr>
        <w:spacing w:line="240" w:lineRule="auto"/>
        <w:rPr>
          <w:rFonts w:ascii="Arial" w:hAnsi="Arial" w:cs="Arial"/>
          <w:sz w:val="24"/>
          <w:szCs w:val="24"/>
        </w:rPr>
      </w:pPr>
    </w:p>
    <w:p w14:paraId="52F03DCF" w14:textId="244FFBF0" w:rsidR="005062DC" w:rsidRDefault="005062DC" w:rsidP="005062DC">
      <w:pPr>
        <w:spacing w:line="240" w:lineRule="auto"/>
        <w:jc w:val="center"/>
        <w:rPr>
          <w:rFonts w:ascii="Arial" w:hAnsi="Arial" w:cs="Arial"/>
          <w:b/>
          <w:bCs/>
          <w:sz w:val="24"/>
          <w:szCs w:val="24"/>
          <w:lang w:val="es-ES"/>
        </w:rPr>
      </w:pPr>
      <w:r w:rsidRPr="005062DC">
        <w:rPr>
          <w:rFonts w:ascii="Arial" w:hAnsi="Arial" w:cs="Arial"/>
          <w:b/>
          <w:bCs/>
          <w:sz w:val="24"/>
          <w:szCs w:val="24"/>
          <w:lang w:val="es-ES"/>
        </w:rPr>
        <w:t>Artículo 50</w:t>
      </w:r>
    </w:p>
    <w:p w14:paraId="09515F31" w14:textId="1003B3C8" w:rsidR="005062DC" w:rsidRDefault="005062DC" w:rsidP="005062DC">
      <w:pPr>
        <w:spacing w:line="240" w:lineRule="auto"/>
        <w:rPr>
          <w:rFonts w:ascii="Arial" w:hAnsi="Arial" w:cs="Arial"/>
          <w:sz w:val="24"/>
          <w:szCs w:val="24"/>
          <w:lang w:val="es-ES"/>
        </w:rPr>
      </w:pPr>
    </w:p>
    <w:p w14:paraId="7914BB4C" w14:textId="5B82E4C1" w:rsidR="0096525F" w:rsidRPr="0096525F" w:rsidRDefault="0096525F" w:rsidP="005062DC">
      <w:pPr>
        <w:spacing w:line="240" w:lineRule="auto"/>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t xml:space="preserve">Desarrolla el </w:t>
      </w:r>
      <w:r w:rsidRPr="0096525F">
        <w:rPr>
          <w:rFonts w:ascii="Arial" w:hAnsi="Arial" w:cs="Arial"/>
          <w:sz w:val="24"/>
          <w:szCs w:val="24"/>
          <w:lang w:val="es-ES"/>
        </w:rPr>
        <w:t xml:space="preserve">plan estratégico dirigido a la formación y perfeccionamiento permanente de </w:t>
      </w:r>
      <w:r>
        <w:rPr>
          <w:rFonts w:ascii="Arial" w:hAnsi="Arial" w:cs="Arial"/>
          <w:sz w:val="24"/>
          <w:szCs w:val="24"/>
          <w:lang w:val="es-ES"/>
        </w:rPr>
        <w:t xml:space="preserve">los </w:t>
      </w:r>
      <w:r w:rsidRPr="0096525F">
        <w:rPr>
          <w:rFonts w:ascii="Arial" w:hAnsi="Arial" w:cs="Arial"/>
          <w:sz w:val="24"/>
          <w:szCs w:val="24"/>
          <w:lang w:val="es-ES"/>
        </w:rPr>
        <w:t xml:space="preserve">funcionarios </w:t>
      </w:r>
      <w:r>
        <w:rPr>
          <w:rFonts w:ascii="Arial" w:hAnsi="Arial" w:cs="Arial"/>
          <w:sz w:val="24"/>
          <w:szCs w:val="24"/>
          <w:lang w:val="es-ES"/>
        </w:rPr>
        <w:t>de</w:t>
      </w:r>
      <w:r w:rsidRPr="0096525F">
        <w:rPr>
          <w:rFonts w:ascii="Arial" w:hAnsi="Arial" w:cs="Arial"/>
          <w:sz w:val="24"/>
          <w:szCs w:val="24"/>
          <w:lang w:val="es-ES"/>
        </w:rPr>
        <w:t>l Servicio Nacional de Reinserción Social Juvenil</w:t>
      </w:r>
      <w:r>
        <w:rPr>
          <w:rFonts w:ascii="Arial" w:hAnsi="Arial" w:cs="Arial"/>
          <w:sz w:val="24"/>
          <w:szCs w:val="24"/>
          <w:lang w:val="es-ES"/>
        </w:rPr>
        <w:t>.</w:t>
      </w:r>
    </w:p>
    <w:p w14:paraId="5809EE31" w14:textId="77777777" w:rsidR="0096525F" w:rsidRPr="0096525F" w:rsidRDefault="0096525F" w:rsidP="005062DC">
      <w:pPr>
        <w:spacing w:line="240" w:lineRule="auto"/>
        <w:rPr>
          <w:rFonts w:ascii="Arial" w:hAnsi="Arial" w:cs="Arial"/>
          <w:sz w:val="24"/>
          <w:szCs w:val="24"/>
          <w:lang w:val="es-ES"/>
        </w:rPr>
      </w:pPr>
    </w:p>
    <w:p w14:paraId="6A7E4BFB" w14:textId="0250E899" w:rsidR="005062DC" w:rsidRPr="005062DC" w:rsidRDefault="005062DC" w:rsidP="005062DC">
      <w:pPr>
        <w:spacing w:line="240" w:lineRule="auto"/>
        <w:rPr>
          <w:rFonts w:ascii="Arial" w:hAnsi="Arial" w:cs="Arial"/>
          <w:sz w:val="24"/>
          <w:szCs w:val="24"/>
          <w:lang w:val="es-ES"/>
        </w:rPr>
      </w:pPr>
      <w:r>
        <w:rPr>
          <w:rFonts w:ascii="Arial" w:hAnsi="Arial" w:cs="Arial"/>
          <w:b/>
          <w:bCs/>
          <w:sz w:val="24"/>
          <w:szCs w:val="24"/>
          <w:lang w:val="es-ES"/>
        </w:rPr>
        <w:tab/>
      </w:r>
      <w:r>
        <w:rPr>
          <w:rFonts w:ascii="Arial" w:hAnsi="Arial" w:cs="Arial"/>
          <w:b/>
          <w:bCs/>
          <w:sz w:val="24"/>
          <w:szCs w:val="24"/>
          <w:lang w:val="es-ES"/>
        </w:rPr>
        <w:tab/>
      </w:r>
      <w:r w:rsidR="0016618C">
        <w:rPr>
          <w:rFonts w:ascii="Arial" w:hAnsi="Arial" w:cs="Arial"/>
          <w:b/>
          <w:bCs/>
          <w:sz w:val="24"/>
          <w:szCs w:val="24"/>
          <w:lang w:val="es-ES"/>
        </w:rPr>
        <w:t>La indicación número 16</w:t>
      </w:r>
      <w:r w:rsidR="0096525F">
        <w:rPr>
          <w:rFonts w:ascii="Arial" w:hAnsi="Arial" w:cs="Arial"/>
          <w:b/>
          <w:bCs/>
          <w:sz w:val="24"/>
          <w:szCs w:val="24"/>
          <w:lang w:val="es-ES"/>
        </w:rPr>
        <w:t>)</w:t>
      </w:r>
      <w:r w:rsidR="0016618C">
        <w:rPr>
          <w:rFonts w:ascii="Arial" w:hAnsi="Arial" w:cs="Arial"/>
          <w:b/>
          <w:bCs/>
          <w:sz w:val="24"/>
          <w:szCs w:val="24"/>
          <w:lang w:val="es-ES"/>
        </w:rPr>
        <w:t>, d</w:t>
      </w:r>
      <w:r w:rsidRPr="005062DC">
        <w:rPr>
          <w:rFonts w:ascii="Arial" w:hAnsi="Arial" w:cs="Arial"/>
          <w:b/>
          <w:bCs/>
          <w:sz w:val="24"/>
          <w:szCs w:val="24"/>
          <w:lang w:val="es-ES"/>
        </w:rPr>
        <w:t>e la Honorable Senadora Provoste</w:t>
      </w:r>
      <w:r>
        <w:rPr>
          <w:rFonts w:ascii="Arial" w:hAnsi="Arial" w:cs="Arial"/>
          <w:sz w:val="24"/>
          <w:szCs w:val="24"/>
          <w:lang w:val="es-ES"/>
        </w:rPr>
        <w:t>,</w:t>
      </w:r>
      <w:r w:rsidRPr="005062DC">
        <w:rPr>
          <w:rFonts w:ascii="Arial" w:hAnsi="Arial" w:cs="Arial"/>
          <w:sz w:val="24"/>
          <w:szCs w:val="24"/>
          <w:lang w:val="es-ES"/>
        </w:rPr>
        <w:t xml:space="preserve"> p</w:t>
      </w:r>
      <w:r w:rsidR="0096525F">
        <w:rPr>
          <w:rFonts w:ascii="Arial" w:hAnsi="Arial" w:cs="Arial"/>
          <w:sz w:val="24"/>
          <w:szCs w:val="24"/>
          <w:lang w:val="es-ES"/>
        </w:rPr>
        <w:t xml:space="preserve">ropone </w:t>
      </w:r>
      <w:r w:rsidRPr="005062DC">
        <w:rPr>
          <w:rFonts w:ascii="Arial" w:hAnsi="Arial" w:cs="Arial"/>
          <w:sz w:val="24"/>
          <w:szCs w:val="24"/>
          <w:lang w:val="es-ES"/>
        </w:rPr>
        <w:t>agregar el siguiente inciso final:</w:t>
      </w:r>
    </w:p>
    <w:p w14:paraId="0A35C65C" w14:textId="77777777" w:rsidR="005062DC" w:rsidRPr="005062DC" w:rsidRDefault="005062DC" w:rsidP="005062DC">
      <w:pPr>
        <w:spacing w:line="240" w:lineRule="auto"/>
        <w:rPr>
          <w:rFonts w:ascii="Arial" w:hAnsi="Arial" w:cs="Arial"/>
          <w:sz w:val="24"/>
          <w:szCs w:val="24"/>
          <w:lang w:val="es-ES"/>
        </w:rPr>
      </w:pPr>
    </w:p>
    <w:p w14:paraId="4C0779A8" w14:textId="5F19BE71" w:rsidR="005062DC" w:rsidRDefault="005062DC" w:rsidP="005062DC">
      <w:pPr>
        <w:spacing w:line="240" w:lineRule="auto"/>
        <w:rPr>
          <w:rFonts w:ascii="Arial" w:hAnsi="Arial" w:cs="Arial"/>
          <w:sz w:val="24"/>
          <w:szCs w:val="24"/>
          <w:lang w:val="es-ES"/>
        </w:rPr>
      </w:pPr>
      <w:r>
        <w:rPr>
          <w:rFonts w:ascii="Arial" w:hAnsi="Arial" w:cs="Arial"/>
          <w:sz w:val="24"/>
          <w:szCs w:val="24"/>
          <w:lang w:val="es-ES"/>
        </w:rPr>
        <w:tab/>
      </w:r>
      <w:r w:rsidRPr="005062DC">
        <w:rPr>
          <w:rFonts w:ascii="Arial" w:hAnsi="Arial" w:cs="Arial"/>
          <w:sz w:val="24"/>
          <w:szCs w:val="24"/>
          <w:lang w:val="es-ES"/>
        </w:rPr>
        <w:t>“La formación y perfeccionamiento a la que se refiere el presente artículo, deberá propender a que los funcionarios del Servicio mantengan una adecuada actualización en principios y herramientas para el debido resguardo de los Derechos Humanos de los jóvenes sujetos a su atención en el ejercicio de sus funciones.”</w:t>
      </w:r>
    </w:p>
    <w:p w14:paraId="79ABD3FB" w14:textId="4FF049B5" w:rsidR="005062DC" w:rsidRDefault="005062DC" w:rsidP="005062DC">
      <w:pPr>
        <w:spacing w:line="240" w:lineRule="auto"/>
        <w:rPr>
          <w:rFonts w:ascii="Arial" w:hAnsi="Arial" w:cs="Arial"/>
          <w:sz w:val="24"/>
          <w:szCs w:val="24"/>
          <w:lang w:val="es-ES"/>
        </w:rPr>
      </w:pPr>
    </w:p>
    <w:p w14:paraId="61C5AC3F" w14:textId="2F297DD9" w:rsidR="005062DC" w:rsidRDefault="005062DC" w:rsidP="005062DC">
      <w:pPr>
        <w:spacing w:line="240" w:lineRule="auto"/>
        <w:rPr>
          <w:rFonts w:ascii="Arial" w:hAnsi="Arial" w:cs="Arial"/>
          <w:b/>
          <w:bCs/>
          <w:sz w:val="24"/>
          <w:szCs w:val="24"/>
          <w:lang w:val="es-ES"/>
        </w:rPr>
      </w:pPr>
      <w:r>
        <w:rPr>
          <w:rFonts w:ascii="Arial" w:hAnsi="Arial" w:cs="Arial"/>
          <w:sz w:val="24"/>
          <w:szCs w:val="24"/>
          <w:lang w:val="es-ES"/>
        </w:rPr>
        <w:tab/>
      </w:r>
      <w:r w:rsidRPr="005F44A8">
        <w:rPr>
          <w:rFonts w:ascii="Arial" w:hAnsi="Arial" w:cs="Arial"/>
          <w:b/>
          <w:bCs/>
          <w:sz w:val="24"/>
          <w:szCs w:val="24"/>
          <w:lang w:val="es-ES"/>
        </w:rPr>
        <w:t>-</w:t>
      </w:r>
      <w:r w:rsidR="00FC6D59">
        <w:rPr>
          <w:rFonts w:ascii="Arial" w:hAnsi="Arial" w:cs="Arial"/>
          <w:b/>
          <w:bCs/>
          <w:sz w:val="24"/>
          <w:szCs w:val="24"/>
          <w:lang w:val="es-ES"/>
        </w:rPr>
        <w:t xml:space="preserve"> </w:t>
      </w:r>
      <w:r w:rsidRPr="005F44A8">
        <w:rPr>
          <w:rFonts w:ascii="Arial" w:hAnsi="Arial" w:cs="Arial"/>
          <w:b/>
          <w:bCs/>
          <w:sz w:val="24"/>
          <w:szCs w:val="24"/>
          <w:lang w:val="es-ES"/>
        </w:rPr>
        <w:t xml:space="preserve">Esta indicación fue </w:t>
      </w:r>
      <w:r w:rsidRPr="005062DC">
        <w:rPr>
          <w:rFonts w:ascii="Arial" w:hAnsi="Arial" w:cs="Arial"/>
          <w:b/>
          <w:bCs/>
          <w:sz w:val="24"/>
          <w:szCs w:val="24"/>
          <w:lang w:val="es-ES"/>
        </w:rPr>
        <w:t xml:space="preserve">aprobada, sin enmiendas, por la unanimidad de los miembros presentes de la Comisión, Honorables Senadores señoras Provoste y Von Baer y señores García Ruminot y Latorre. </w:t>
      </w:r>
    </w:p>
    <w:p w14:paraId="65CDB264" w14:textId="77777777" w:rsidR="00FC6D59" w:rsidRPr="005062DC" w:rsidRDefault="00FC6D59" w:rsidP="005062DC">
      <w:pPr>
        <w:spacing w:line="240" w:lineRule="auto"/>
        <w:rPr>
          <w:rFonts w:ascii="Arial" w:hAnsi="Arial" w:cs="Arial"/>
          <w:b/>
          <w:bCs/>
          <w:sz w:val="24"/>
          <w:szCs w:val="24"/>
          <w:lang w:val="es-ES"/>
        </w:rPr>
      </w:pPr>
    </w:p>
    <w:p w14:paraId="776DCE11" w14:textId="6A393F13" w:rsidR="005062DC" w:rsidRDefault="00FC6D59" w:rsidP="009A1C27">
      <w:pPr>
        <w:spacing w:line="240" w:lineRule="auto"/>
        <w:jc w:val="center"/>
        <w:rPr>
          <w:rFonts w:ascii="Arial" w:hAnsi="Arial" w:cs="Arial"/>
          <w:b/>
          <w:bCs/>
          <w:sz w:val="24"/>
          <w:szCs w:val="24"/>
          <w:lang w:val="es-ES"/>
        </w:rPr>
      </w:pPr>
      <w:r>
        <w:rPr>
          <w:rFonts w:ascii="Arial" w:hAnsi="Arial" w:cs="Arial"/>
          <w:b/>
          <w:bCs/>
          <w:sz w:val="24"/>
          <w:szCs w:val="24"/>
          <w:lang w:val="es-ES"/>
        </w:rPr>
        <w:t>Artículo 5</w:t>
      </w:r>
      <w:r w:rsidR="00B926B6">
        <w:rPr>
          <w:rFonts w:ascii="Arial" w:hAnsi="Arial" w:cs="Arial"/>
          <w:b/>
          <w:bCs/>
          <w:sz w:val="24"/>
          <w:szCs w:val="24"/>
          <w:lang w:val="es-ES"/>
        </w:rPr>
        <w:t>6</w:t>
      </w:r>
    </w:p>
    <w:p w14:paraId="63B7ED03" w14:textId="220C7D02" w:rsidR="0096525F" w:rsidRPr="0096525F" w:rsidRDefault="0096525F" w:rsidP="0096525F">
      <w:pPr>
        <w:spacing w:line="240" w:lineRule="auto"/>
        <w:rPr>
          <w:rFonts w:ascii="Arial" w:hAnsi="Arial" w:cs="Arial"/>
          <w:sz w:val="24"/>
          <w:szCs w:val="24"/>
          <w:lang w:val="es-ES"/>
        </w:rPr>
      </w:pPr>
    </w:p>
    <w:p w14:paraId="3EA00D44" w14:textId="44071912" w:rsidR="0096525F" w:rsidRDefault="0096525F" w:rsidP="0096525F">
      <w:pPr>
        <w:spacing w:line="240" w:lineRule="auto"/>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t xml:space="preserve">El prefecto realiza diversas modificaciones a </w:t>
      </w:r>
      <w:r w:rsidRPr="0096525F">
        <w:rPr>
          <w:rFonts w:ascii="Arial" w:hAnsi="Arial" w:cs="Arial"/>
          <w:sz w:val="24"/>
          <w:szCs w:val="24"/>
          <w:lang w:val="es-ES"/>
        </w:rPr>
        <w:t>la ley N° 20.032</w:t>
      </w:r>
      <w:r>
        <w:rPr>
          <w:rFonts w:ascii="Arial" w:hAnsi="Arial" w:cs="Arial"/>
          <w:sz w:val="24"/>
          <w:szCs w:val="24"/>
          <w:lang w:val="es-ES"/>
        </w:rPr>
        <w:t>,</w:t>
      </w:r>
      <w:r w:rsidRPr="0096525F">
        <w:rPr>
          <w:rFonts w:ascii="Arial" w:hAnsi="Arial" w:cs="Arial"/>
          <w:sz w:val="24"/>
          <w:szCs w:val="24"/>
          <w:lang w:val="es-ES"/>
        </w:rPr>
        <w:t xml:space="preserve"> que establece </w:t>
      </w:r>
      <w:r>
        <w:rPr>
          <w:rFonts w:ascii="Arial" w:hAnsi="Arial" w:cs="Arial"/>
          <w:sz w:val="24"/>
          <w:szCs w:val="24"/>
          <w:lang w:val="es-ES"/>
        </w:rPr>
        <w:t xml:space="preserve">el </w:t>
      </w:r>
      <w:r w:rsidRPr="0096525F">
        <w:rPr>
          <w:rFonts w:ascii="Arial" w:hAnsi="Arial" w:cs="Arial"/>
          <w:sz w:val="24"/>
          <w:szCs w:val="24"/>
          <w:lang w:val="es-ES"/>
        </w:rPr>
        <w:t>sistema de atención a la niñez y adolescencia a través de la red de colaboradores del Sename, y su régimen de subvención, en el siguiente sentido:</w:t>
      </w:r>
    </w:p>
    <w:p w14:paraId="62D5A47B" w14:textId="6B3C5345" w:rsidR="0096525F" w:rsidRDefault="0096525F" w:rsidP="0096525F">
      <w:pPr>
        <w:spacing w:line="240" w:lineRule="auto"/>
        <w:rPr>
          <w:rFonts w:ascii="Arial" w:hAnsi="Arial" w:cs="Arial"/>
          <w:sz w:val="24"/>
          <w:szCs w:val="24"/>
          <w:lang w:val="es-ES"/>
        </w:rPr>
      </w:pPr>
    </w:p>
    <w:p w14:paraId="49FE284D" w14:textId="552BC43C" w:rsidR="009A1C27" w:rsidRDefault="0096525F" w:rsidP="009A1C27">
      <w:pPr>
        <w:spacing w:line="240" w:lineRule="auto"/>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sidRPr="0096525F">
        <w:rPr>
          <w:rFonts w:ascii="Arial" w:hAnsi="Arial" w:cs="Arial"/>
          <w:sz w:val="24"/>
          <w:szCs w:val="24"/>
          <w:lang w:val="es-ES"/>
        </w:rPr>
        <w:t xml:space="preserve">En virtud de su numeral </w:t>
      </w:r>
      <w:r w:rsidR="009A1C27" w:rsidRPr="0096525F">
        <w:rPr>
          <w:rFonts w:ascii="Arial" w:hAnsi="Arial" w:cs="Arial"/>
          <w:sz w:val="24"/>
          <w:szCs w:val="24"/>
          <w:lang w:val="es-ES"/>
        </w:rPr>
        <w:t>39)</w:t>
      </w:r>
      <w:r w:rsidRPr="0096525F">
        <w:rPr>
          <w:rFonts w:ascii="Arial" w:hAnsi="Arial" w:cs="Arial"/>
          <w:sz w:val="24"/>
          <w:szCs w:val="24"/>
          <w:lang w:val="es-ES"/>
        </w:rPr>
        <w:t>, agrega un a</w:t>
      </w:r>
      <w:r w:rsidR="009A1C27" w:rsidRPr="0096525F">
        <w:rPr>
          <w:rFonts w:ascii="Arial" w:hAnsi="Arial" w:cs="Arial"/>
          <w:sz w:val="24"/>
          <w:szCs w:val="24"/>
          <w:lang w:val="es-ES"/>
        </w:rPr>
        <w:t>rtículo 48 bis)</w:t>
      </w:r>
      <w:r w:rsidRPr="0096525F">
        <w:rPr>
          <w:rFonts w:ascii="Arial" w:hAnsi="Arial" w:cs="Arial"/>
          <w:sz w:val="24"/>
          <w:szCs w:val="24"/>
          <w:lang w:val="es-ES"/>
        </w:rPr>
        <w:t>, nuevo, que en su i</w:t>
      </w:r>
      <w:r w:rsidR="009A1C27" w:rsidRPr="0096525F">
        <w:rPr>
          <w:rFonts w:ascii="Arial" w:hAnsi="Arial" w:cs="Arial"/>
          <w:sz w:val="24"/>
          <w:szCs w:val="24"/>
          <w:lang w:val="es-ES"/>
        </w:rPr>
        <w:t>nciso primero</w:t>
      </w:r>
      <w:r w:rsidRPr="0096525F">
        <w:rPr>
          <w:rFonts w:ascii="Arial" w:hAnsi="Arial" w:cs="Arial"/>
          <w:sz w:val="24"/>
          <w:szCs w:val="24"/>
          <w:lang w:val="es-ES"/>
        </w:rPr>
        <w:t xml:space="preserve"> dispone</w:t>
      </w:r>
      <w:r>
        <w:rPr>
          <w:rFonts w:ascii="Arial" w:hAnsi="Arial" w:cs="Arial"/>
          <w:b/>
          <w:bCs/>
          <w:sz w:val="24"/>
          <w:szCs w:val="24"/>
          <w:lang w:val="es-ES"/>
        </w:rPr>
        <w:t xml:space="preserve"> </w:t>
      </w:r>
      <w:r>
        <w:rPr>
          <w:rFonts w:ascii="Arial" w:hAnsi="Arial" w:cs="Arial"/>
          <w:sz w:val="24"/>
          <w:szCs w:val="24"/>
          <w:lang w:val="es-ES"/>
        </w:rPr>
        <w:t>que “t</w:t>
      </w:r>
      <w:r w:rsidR="009A1C27" w:rsidRPr="009A1C27">
        <w:rPr>
          <w:rFonts w:ascii="Arial" w:hAnsi="Arial" w:cs="Arial"/>
          <w:sz w:val="24"/>
          <w:szCs w:val="24"/>
          <w:lang w:val="es-ES"/>
        </w:rPr>
        <w:t xml:space="preserve">oda persona que se encontrare cumpliendo una condena en aplicación de la presente ley o que estuviere sujeta a internación provisoria tiene derecho a la atención efectiva en materias de salud, incluyendo salud mental y programas asociados al tratamiento de adicciones y al acceso a </w:t>
      </w:r>
      <w:r w:rsidR="009A1C27" w:rsidRPr="00FC6D59">
        <w:rPr>
          <w:rFonts w:ascii="Arial" w:hAnsi="Arial" w:cs="Arial"/>
          <w:sz w:val="24"/>
          <w:szCs w:val="24"/>
          <w:lang w:val="es-ES"/>
        </w:rPr>
        <w:t>un régimen de educación formal</w:t>
      </w:r>
      <w:r w:rsidR="009A1C27" w:rsidRPr="009A1C27">
        <w:rPr>
          <w:rFonts w:ascii="Arial" w:hAnsi="Arial" w:cs="Arial"/>
          <w:sz w:val="24"/>
          <w:szCs w:val="24"/>
          <w:lang w:val="es-ES"/>
        </w:rPr>
        <w:t>.</w:t>
      </w:r>
      <w:r w:rsidR="009A1C27">
        <w:rPr>
          <w:rFonts w:ascii="Arial" w:hAnsi="Arial" w:cs="Arial"/>
          <w:sz w:val="24"/>
          <w:szCs w:val="24"/>
          <w:lang w:val="es-ES"/>
        </w:rPr>
        <w:t>”.</w:t>
      </w:r>
    </w:p>
    <w:p w14:paraId="0667A186" w14:textId="50AC3EC9" w:rsidR="009A1C27" w:rsidRDefault="009A1C27" w:rsidP="006D2068">
      <w:pPr>
        <w:spacing w:line="240" w:lineRule="auto"/>
        <w:rPr>
          <w:rFonts w:ascii="Arial" w:hAnsi="Arial" w:cs="Arial"/>
          <w:sz w:val="24"/>
          <w:szCs w:val="24"/>
          <w:lang w:val="es-ES"/>
        </w:rPr>
      </w:pPr>
    </w:p>
    <w:p w14:paraId="1F9C3893" w14:textId="22DA48EB" w:rsidR="009A1C27" w:rsidRPr="009A1C27" w:rsidRDefault="0096525F" w:rsidP="009A1C27">
      <w:pPr>
        <w:spacing w:line="240" w:lineRule="auto"/>
        <w:rPr>
          <w:rFonts w:ascii="Arial" w:hAnsi="Arial" w:cs="Arial"/>
          <w:sz w:val="24"/>
          <w:szCs w:val="24"/>
          <w:lang w:val="es-ES"/>
        </w:rPr>
      </w:pPr>
      <w:r>
        <w:rPr>
          <w:rFonts w:ascii="Arial" w:hAnsi="Arial" w:cs="Arial"/>
          <w:b/>
          <w:bCs/>
          <w:sz w:val="24"/>
          <w:szCs w:val="24"/>
          <w:lang w:val="es-ES"/>
        </w:rPr>
        <w:tab/>
      </w:r>
      <w:r w:rsidR="00FC6D59">
        <w:rPr>
          <w:rFonts w:ascii="Arial" w:hAnsi="Arial" w:cs="Arial"/>
          <w:b/>
          <w:bCs/>
          <w:sz w:val="24"/>
          <w:szCs w:val="24"/>
          <w:lang w:val="es-ES"/>
        </w:rPr>
        <w:t xml:space="preserve">La indicación número </w:t>
      </w:r>
      <w:r w:rsidR="009A1C27">
        <w:rPr>
          <w:rFonts w:ascii="Arial" w:hAnsi="Arial" w:cs="Arial"/>
          <w:b/>
          <w:bCs/>
          <w:sz w:val="24"/>
          <w:szCs w:val="24"/>
          <w:lang w:val="es-ES"/>
        </w:rPr>
        <w:t>17</w:t>
      </w:r>
      <w:r>
        <w:rPr>
          <w:rFonts w:ascii="Arial" w:hAnsi="Arial" w:cs="Arial"/>
          <w:b/>
          <w:bCs/>
          <w:sz w:val="24"/>
          <w:szCs w:val="24"/>
          <w:lang w:val="es-ES"/>
        </w:rPr>
        <w:t>)</w:t>
      </w:r>
      <w:r w:rsidR="00FC6D59">
        <w:rPr>
          <w:rFonts w:ascii="Arial" w:hAnsi="Arial" w:cs="Arial"/>
          <w:b/>
          <w:bCs/>
          <w:sz w:val="24"/>
          <w:szCs w:val="24"/>
          <w:lang w:val="es-ES"/>
        </w:rPr>
        <w:t>, d</w:t>
      </w:r>
      <w:r w:rsidR="009A1C27" w:rsidRPr="009A1C27">
        <w:rPr>
          <w:rFonts w:ascii="Arial" w:hAnsi="Arial" w:cs="Arial"/>
          <w:b/>
          <w:bCs/>
          <w:sz w:val="24"/>
          <w:szCs w:val="24"/>
          <w:lang w:val="es-ES"/>
        </w:rPr>
        <w:t>el Honorable Senador Latorre</w:t>
      </w:r>
      <w:r w:rsidR="009A1C27">
        <w:rPr>
          <w:rFonts w:ascii="Arial" w:hAnsi="Arial" w:cs="Arial"/>
          <w:b/>
          <w:bCs/>
          <w:sz w:val="24"/>
          <w:szCs w:val="24"/>
          <w:lang w:val="es-ES"/>
        </w:rPr>
        <w:t>,</w:t>
      </w:r>
      <w:r w:rsidR="009A1C27" w:rsidRPr="009A1C27">
        <w:rPr>
          <w:rFonts w:ascii="Arial" w:hAnsi="Arial" w:cs="Arial"/>
          <w:b/>
          <w:bCs/>
          <w:sz w:val="24"/>
          <w:szCs w:val="24"/>
          <w:lang w:val="es-ES"/>
        </w:rPr>
        <w:t xml:space="preserve"> </w:t>
      </w:r>
      <w:r w:rsidR="00FC6D59">
        <w:rPr>
          <w:rFonts w:ascii="Arial" w:hAnsi="Arial" w:cs="Arial"/>
          <w:sz w:val="24"/>
          <w:szCs w:val="24"/>
          <w:lang w:val="es-ES"/>
        </w:rPr>
        <w:t>propone</w:t>
      </w:r>
      <w:r w:rsidR="009A1C27" w:rsidRPr="009A1C27">
        <w:rPr>
          <w:rFonts w:ascii="Arial" w:hAnsi="Arial" w:cs="Arial"/>
          <w:sz w:val="24"/>
          <w:szCs w:val="24"/>
          <w:lang w:val="es-ES"/>
        </w:rPr>
        <w:t xml:space="preserve"> modificar, el artículo 48 bis propuesto, en el siguiente sentido:</w:t>
      </w:r>
    </w:p>
    <w:p w14:paraId="47333425" w14:textId="77777777" w:rsidR="009A1C27" w:rsidRPr="009A1C27" w:rsidRDefault="009A1C27" w:rsidP="009A1C27">
      <w:pPr>
        <w:spacing w:line="240" w:lineRule="auto"/>
        <w:rPr>
          <w:rFonts w:ascii="Arial" w:hAnsi="Arial" w:cs="Arial"/>
          <w:sz w:val="24"/>
          <w:szCs w:val="24"/>
          <w:lang w:val="es-ES"/>
        </w:rPr>
      </w:pPr>
    </w:p>
    <w:p w14:paraId="126459FE" w14:textId="2B2C32EB" w:rsidR="009A1C27" w:rsidRPr="009A1C27" w:rsidRDefault="0096525F" w:rsidP="009A1C27">
      <w:pPr>
        <w:spacing w:line="240" w:lineRule="auto"/>
        <w:rPr>
          <w:rFonts w:ascii="Arial" w:hAnsi="Arial" w:cs="Arial"/>
          <w:sz w:val="24"/>
          <w:szCs w:val="24"/>
          <w:lang w:val="es-ES"/>
        </w:rPr>
      </w:pPr>
      <w:r>
        <w:rPr>
          <w:rFonts w:ascii="Arial" w:hAnsi="Arial" w:cs="Arial"/>
          <w:sz w:val="24"/>
          <w:szCs w:val="24"/>
          <w:lang w:val="es-ES"/>
        </w:rPr>
        <w:tab/>
      </w:r>
      <w:r w:rsidR="009A1C27" w:rsidRPr="009A1C27">
        <w:rPr>
          <w:rFonts w:ascii="Arial" w:hAnsi="Arial" w:cs="Arial"/>
          <w:sz w:val="24"/>
          <w:szCs w:val="24"/>
          <w:lang w:val="es-ES"/>
        </w:rPr>
        <w:t xml:space="preserve">Agrégase, en el inciso primero, a continuación de la frase “un régimen de educación formal” la siguiente frase “de conformidad a lo </w:t>
      </w:r>
      <w:r w:rsidR="009A1C27" w:rsidRPr="009A1C27">
        <w:rPr>
          <w:rFonts w:ascii="Arial" w:hAnsi="Arial" w:cs="Arial"/>
          <w:sz w:val="24"/>
          <w:szCs w:val="24"/>
          <w:lang w:val="es-ES"/>
        </w:rPr>
        <w:lastRenderedPageBreak/>
        <w:t>dispuesto en el artículo 4 del decreto con fuerza de ley N° 2, de 2009, del Ministerio de Educación, que fija el texto refundido, coordinado y sistematizado de la ley 20.370”</w:t>
      </w:r>
    </w:p>
    <w:p w14:paraId="2EDD23FD" w14:textId="77777777" w:rsidR="009A1C27" w:rsidRPr="009A1C27" w:rsidRDefault="009A1C27" w:rsidP="009A1C27">
      <w:pPr>
        <w:spacing w:line="240" w:lineRule="auto"/>
        <w:rPr>
          <w:rFonts w:ascii="Arial" w:hAnsi="Arial" w:cs="Arial"/>
          <w:sz w:val="24"/>
          <w:szCs w:val="24"/>
          <w:lang w:val="es-ES"/>
        </w:rPr>
      </w:pPr>
    </w:p>
    <w:p w14:paraId="74BA7C05" w14:textId="59AA2927" w:rsidR="009A1C27" w:rsidRPr="009A1C27" w:rsidRDefault="009A1C27" w:rsidP="009A1C27">
      <w:pPr>
        <w:spacing w:line="240" w:lineRule="auto"/>
        <w:rPr>
          <w:rFonts w:ascii="Arial" w:hAnsi="Arial" w:cs="Arial"/>
          <w:sz w:val="24"/>
          <w:szCs w:val="24"/>
          <w:lang w:val="es-ES"/>
        </w:rPr>
      </w:pPr>
      <w:r>
        <w:rPr>
          <w:rFonts w:ascii="Arial" w:hAnsi="Arial" w:cs="Arial"/>
          <w:b/>
          <w:bCs/>
          <w:sz w:val="24"/>
          <w:szCs w:val="24"/>
          <w:lang w:val="es-ES"/>
        </w:rPr>
        <w:tab/>
      </w:r>
      <w:r w:rsidR="00FC6D59">
        <w:rPr>
          <w:rFonts w:ascii="Arial" w:hAnsi="Arial" w:cs="Arial"/>
          <w:b/>
          <w:bCs/>
          <w:sz w:val="24"/>
          <w:szCs w:val="24"/>
          <w:lang w:val="es-ES"/>
        </w:rPr>
        <w:t xml:space="preserve">La indicación número </w:t>
      </w:r>
      <w:r>
        <w:rPr>
          <w:rFonts w:ascii="Arial" w:hAnsi="Arial" w:cs="Arial"/>
          <w:b/>
          <w:bCs/>
          <w:sz w:val="24"/>
          <w:szCs w:val="24"/>
          <w:lang w:val="es-ES"/>
        </w:rPr>
        <w:t>1</w:t>
      </w:r>
      <w:r w:rsidR="00FC6D59">
        <w:rPr>
          <w:rFonts w:ascii="Arial" w:hAnsi="Arial" w:cs="Arial"/>
          <w:b/>
          <w:bCs/>
          <w:sz w:val="24"/>
          <w:szCs w:val="24"/>
          <w:lang w:val="es-ES"/>
        </w:rPr>
        <w:t>8</w:t>
      </w:r>
      <w:r w:rsidR="0096525F">
        <w:rPr>
          <w:rFonts w:ascii="Arial" w:hAnsi="Arial" w:cs="Arial"/>
          <w:b/>
          <w:bCs/>
          <w:sz w:val="24"/>
          <w:szCs w:val="24"/>
          <w:lang w:val="es-ES"/>
        </w:rPr>
        <w:t>)</w:t>
      </w:r>
      <w:r w:rsidR="00FC6D59">
        <w:rPr>
          <w:rFonts w:ascii="Arial" w:hAnsi="Arial" w:cs="Arial"/>
          <w:b/>
          <w:bCs/>
          <w:sz w:val="24"/>
          <w:szCs w:val="24"/>
          <w:lang w:val="es-ES"/>
        </w:rPr>
        <w:t>, d</w:t>
      </w:r>
      <w:r w:rsidRPr="009A1C27">
        <w:rPr>
          <w:rFonts w:ascii="Arial" w:hAnsi="Arial" w:cs="Arial"/>
          <w:b/>
          <w:bCs/>
          <w:sz w:val="24"/>
          <w:szCs w:val="24"/>
          <w:lang w:val="es-ES"/>
        </w:rPr>
        <w:t>e la Honorable Senadora Provoste</w:t>
      </w:r>
      <w:r>
        <w:rPr>
          <w:rFonts w:ascii="Arial" w:hAnsi="Arial" w:cs="Arial"/>
          <w:b/>
          <w:bCs/>
          <w:sz w:val="24"/>
          <w:szCs w:val="24"/>
          <w:lang w:val="es-ES"/>
        </w:rPr>
        <w:t>,</w:t>
      </w:r>
      <w:r w:rsidRPr="009A1C27">
        <w:rPr>
          <w:rFonts w:ascii="Arial" w:hAnsi="Arial" w:cs="Arial"/>
          <w:b/>
          <w:bCs/>
          <w:sz w:val="24"/>
          <w:szCs w:val="24"/>
          <w:lang w:val="es-ES"/>
        </w:rPr>
        <w:t xml:space="preserve"> </w:t>
      </w:r>
      <w:r w:rsidRPr="009A1C27">
        <w:rPr>
          <w:rFonts w:ascii="Arial" w:hAnsi="Arial" w:cs="Arial"/>
          <w:sz w:val="24"/>
          <w:szCs w:val="24"/>
          <w:lang w:val="es-ES"/>
        </w:rPr>
        <w:t>agregar la siguiente frase final al inciso primero, pasando el punto seguido a ser una coma, del siguiente tenor:</w:t>
      </w:r>
    </w:p>
    <w:p w14:paraId="3134C739" w14:textId="77777777" w:rsidR="009A1C27" w:rsidRPr="009A1C27" w:rsidRDefault="009A1C27" w:rsidP="009A1C27">
      <w:pPr>
        <w:spacing w:line="240" w:lineRule="auto"/>
        <w:rPr>
          <w:rFonts w:ascii="Arial" w:hAnsi="Arial" w:cs="Arial"/>
          <w:sz w:val="24"/>
          <w:szCs w:val="24"/>
          <w:lang w:val="es-ES"/>
        </w:rPr>
      </w:pPr>
    </w:p>
    <w:p w14:paraId="76B1186B" w14:textId="37C9FA68" w:rsidR="009A1C27" w:rsidRDefault="009A1C27" w:rsidP="009A1C27">
      <w:pPr>
        <w:spacing w:line="240" w:lineRule="auto"/>
        <w:rPr>
          <w:rFonts w:ascii="Arial" w:hAnsi="Arial" w:cs="Arial"/>
          <w:sz w:val="24"/>
          <w:szCs w:val="24"/>
          <w:lang w:val="es-ES"/>
        </w:rPr>
      </w:pPr>
      <w:r>
        <w:rPr>
          <w:rFonts w:ascii="Arial" w:hAnsi="Arial" w:cs="Arial"/>
          <w:sz w:val="24"/>
          <w:szCs w:val="24"/>
          <w:lang w:val="es-ES"/>
        </w:rPr>
        <w:tab/>
      </w:r>
      <w:r w:rsidRPr="009A1C27">
        <w:rPr>
          <w:rFonts w:ascii="Arial" w:hAnsi="Arial" w:cs="Arial"/>
          <w:sz w:val="24"/>
          <w:szCs w:val="24"/>
          <w:lang w:val="es-ES"/>
        </w:rPr>
        <w:t>“, entendiendo esto como el derecho a la recuperación de las trayectorias educativas, permitiéndole a la persona retomar o continuar su educación, a fin de desarrollar sus habilidades cognitivas y socioemocionales. En particular, se debe asegurar el acceso a programas educativos a quienes no han completado su educación básica y/o media, evitando un rezago pedagógico.”</w:t>
      </w:r>
    </w:p>
    <w:p w14:paraId="1AD871AF" w14:textId="77777777" w:rsidR="009A1C27" w:rsidRPr="009A1C27" w:rsidRDefault="009A1C27" w:rsidP="009A1C27">
      <w:pPr>
        <w:spacing w:line="240" w:lineRule="auto"/>
        <w:rPr>
          <w:rFonts w:ascii="Arial" w:hAnsi="Arial" w:cs="Arial"/>
          <w:sz w:val="24"/>
          <w:szCs w:val="24"/>
          <w:lang w:val="es-ES"/>
        </w:rPr>
      </w:pPr>
    </w:p>
    <w:p w14:paraId="7C8E11F3" w14:textId="77777777" w:rsidR="009A1C27" w:rsidRPr="009A1C27" w:rsidRDefault="009A1C27" w:rsidP="009A1C27">
      <w:pPr>
        <w:spacing w:line="240" w:lineRule="auto"/>
        <w:jc w:val="center"/>
        <w:rPr>
          <w:rFonts w:ascii="Arial" w:hAnsi="Arial" w:cs="Arial"/>
          <w:b/>
          <w:bCs/>
          <w:sz w:val="24"/>
          <w:szCs w:val="24"/>
          <w:lang w:val="es-ES"/>
        </w:rPr>
      </w:pPr>
      <w:r w:rsidRPr="009A1C27">
        <w:rPr>
          <w:rFonts w:ascii="Arial" w:hAnsi="Arial" w:cs="Arial"/>
          <w:b/>
          <w:bCs/>
          <w:sz w:val="24"/>
          <w:szCs w:val="24"/>
          <w:lang w:val="es-ES"/>
        </w:rPr>
        <w:t>Inciso segundo</w:t>
      </w:r>
    </w:p>
    <w:p w14:paraId="7153A424" w14:textId="77777777" w:rsidR="009A1C27" w:rsidRPr="009A1C27" w:rsidRDefault="009A1C27" w:rsidP="009A1C27">
      <w:pPr>
        <w:spacing w:line="240" w:lineRule="auto"/>
        <w:rPr>
          <w:rFonts w:ascii="Arial" w:hAnsi="Arial" w:cs="Arial"/>
          <w:sz w:val="24"/>
          <w:szCs w:val="24"/>
          <w:lang w:val="es-ES"/>
        </w:rPr>
      </w:pPr>
    </w:p>
    <w:p w14:paraId="6B9B9581" w14:textId="2254E2A2" w:rsidR="009A1C27" w:rsidRPr="009A1C27" w:rsidRDefault="009A1C27" w:rsidP="009A1C27">
      <w:pPr>
        <w:spacing w:line="240" w:lineRule="auto"/>
        <w:rPr>
          <w:rFonts w:ascii="Arial" w:hAnsi="Arial" w:cs="Arial"/>
          <w:sz w:val="24"/>
          <w:szCs w:val="24"/>
          <w:lang w:val="es-ES"/>
        </w:rPr>
      </w:pPr>
      <w:r>
        <w:rPr>
          <w:rFonts w:ascii="Arial" w:hAnsi="Arial" w:cs="Arial"/>
          <w:sz w:val="24"/>
          <w:szCs w:val="24"/>
          <w:lang w:val="es-ES"/>
        </w:rPr>
        <w:tab/>
      </w:r>
      <w:r w:rsidR="0096525F">
        <w:rPr>
          <w:rFonts w:ascii="Arial" w:hAnsi="Arial" w:cs="Arial"/>
          <w:sz w:val="24"/>
          <w:szCs w:val="24"/>
          <w:lang w:val="es-ES"/>
        </w:rPr>
        <w:t xml:space="preserve">La norma prevé que </w:t>
      </w:r>
      <w:r w:rsidRPr="009A1C27">
        <w:rPr>
          <w:rFonts w:ascii="Arial" w:hAnsi="Arial" w:cs="Arial"/>
          <w:sz w:val="24"/>
          <w:szCs w:val="24"/>
          <w:lang w:val="es-ES"/>
        </w:rPr>
        <w:t>e</w:t>
      </w:r>
      <w:r w:rsidR="0096525F">
        <w:rPr>
          <w:rFonts w:ascii="Arial" w:hAnsi="Arial" w:cs="Arial"/>
          <w:sz w:val="24"/>
          <w:szCs w:val="24"/>
          <w:lang w:val="es-ES"/>
        </w:rPr>
        <w:t>l</w:t>
      </w:r>
      <w:r w:rsidR="0096525F" w:rsidRPr="0096525F">
        <w:t xml:space="preserve"> </w:t>
      </w:r>
      <w:r w:rsidR="0096525F" w:rsidRPr="0096525F">
        <w:rPr>
          <w:rFonts w:ascii="Arial" w:hAnsi="Arial" w:cs="Arial"/>
          <w:sz w:val="24"/>
          <w:szCs w:val="24"/>
          <w:lang w:val="es-ES"/>
        </w:rPr>
        <w:t>régimen de educación formal</w:t>
      </w:r>
      <w:r w:rsidR="0096525F">
        <w:rPr>
          <w:rFonts w:ascii="Arial" w:hAnsi="Arial" w:cs="Arial"/>
          <w:sz w:val="24"/>
          <w:szCs w:val="24"/>
          <w:lang w:val="es-ES"/>
        </w:rPr>
        <w:t>, e</w:t>
      </w:r>
      <w:r w:rsidRPr="009A1C27">
        <w:rPr>
          <w:rFonts w:ascii="Arial" w:hAnsi="Arial" w:cs="Arial"/>
          <w:sz w:val="24"/>
          <w:szCs w:val="24"/>
          <w:lang w:val="es-ES"/>
        </w:rPr>
        <w:t>n el caso de las condenas de internamiento en régimen cerrado con programa de reinserción social, deberá fundarse en un programa que tenga en cuenta las especiales condiciones bajo las que se desarrolla el proceso de educación formal.</w:t>
      </w:r>
    </w:p>
    <w:p w14:paraId="4AC36641" w14:textId="77777777" w:rsidR="009A1C27" w:rsidRPr="009A1C27" w:rsidRDefault="009A1C27" w:rsidP="009A1C27">
      <w:pPr>
        <w:spacing w:line="240" w:lineRule="auto"/>
        <w:rPr>
          <w:rFonts w:ascii="Arial" w:hAnsi="Arial" w:cs="Arial"/>
          <w:sz w:val="24"/>
          <w:szCs w:val="24"/>
          <w:lang w:val="es-ES"/>
        </w:rPr>
      </w:pPr>
    </w:p>
    <w:p w14:paraId="4536B723" w14:textId="3CCDF839" w:rsidR="009A1C27" w:rsidRPr="009A1C27" w:rsidRDefault="009A1C27" w:rsidP="009A1C27">
      <w:pPr>
        <w:spacing w:line="240" w:lineRule="auto"/>
        <w:rPr>
          <w:rFonts w:ascii="Arial" w:hAnsi="Arial" w:cs="Arial"/>
          <w:sz w:val="24"/>
          <w:szCs w:val="24"/>
          <w:lang w:val="es-ES"/>
        </w:rPr>
      </w:pPr>
      <w:r>
        <w:rPr>
          <w:rFonts w:ascii="Arial" w:hAnsi="Arial" w:cs="Arial"/>
          <w:b/>
          <w:bCs/>
          <w:sz w:val="24"/>
          <w:szCs w:val="24"/>
          <w:lang w:val="es-ES"/>
        </w:rPr>
        <w:tab/>
      </w:r>
      <w:r w:rsidR="00FC6D59">
        <w:rPr>
          <w:rFonts w:ascii="Arial" w:hAnsi="Arial" w:cs="Arial"/>
          <w:b/>
          <w:bCs/>
          <w:sz w:val="24"/>
          <w:szCs w:val="24"/>
          <w:lang w:val="es-ES"/>
        </w:rPr>
        <w:t>La indicación número 19</w:t>
      </w:r>
      <w:r w:rsidR="0096525F">
        <w:rPr>
          <w:rFonts w:ascii="Arial" w:hAnsi="Arial" w:cs="Arial"/>
          <w:b/>
          <w:bCs/>
          <w:sz w:val="24"/>
          <w:szCs w:val="24"/>
          <w:lang w:val="es-ES"/>
        </w:rPr>
        <w:t>)</w:t>
      </w:r>
      <w:r w:rsidR="00FC6D59">
        <w:rPr>
          <w:rFonts w:ascii="Arial" w:hAnsi="Arial" w:cs="Arial"/>
          <w:b/>
          <w:bCs/>
          <w:sz w:val="24"/>
          <w:szCs w:val="24"/>
          <w:lang w:val="es-ES"/>
        </w:rPr>
        <w:t>, d</w:t>
      </w:r>
      <w:r w:rsidRPr="009A1C27">
        <w:rPr>
          <w:rFonts w:ascii="Arial" w:hAnsi="Arial" w:cs="Arial"/>
          <w:b/>
          <w:bCs/>
          <w:sz w:val="24"/>
          <w:szCs w:val="24"/>
          <w:lang w:val="es-ES"/>
        </w:rPr>
        <w:t>el Honorable Senador Latorre</w:t>
      </w:r>
      <w:r w:rsidRPr="009A1C27">
        <w:rPr>
          <w:rFonts w:ascii="Arial" w:hAnsi="Arial" w:cs="Arial"/>
          <w:sz w:val="24"/>
          <w:szCs w:val="24"/>
          <w:lang w:val="es-ES"/>
        </w:rPr>
        <w:t>,</w:t>
      </w:r>
      <w:r>
        <w:rPr>
          <w:rFonts w:ascii="Arial" w:hAnsi="Arial" w:cs="Arial"/>
          <w:sz w:val="24"/>
          <w:szCs w:val="24"/>
          <w:lang w:val="es-ES"/>
        </w:rPr>
        <w:t xml:space="preserve"> p</w:t>
      </w:r>
      <w:r w:rsidR="0096525F">
        <w:rPr>
          <w:rFonts w:ascii="Arial" w:hAnsi="Arial" w:cs="Arial"/>
          <w:sz w:val="24"/>
          <w:szCs w:val="24"/>
          <w:lang w:val="es-ES"/>
        </w:rPr>
        <w:t xml:space="preserve">ropone </w:t>
      </w:r>
      <w:r>
        <w:rPr>
          <w:rFonts w:ascii="Arial" w:hAnsi="Arial" w:cs="Arial"/>
          <w:sz w:val="24"/>
          <w:szCs w:val="24"/>
          <w:lang w:val="es-ES"/>
        </w:rPr>
        <w:t>agregar</w:t>
      </w:r>
      <w:r w:rsidRPr="009A1C27">
        <w:rPr>
          <w:rFonts w:ascii="Arial" w:hAnsi="Arial" w:cs="Arial"/>
          <w:sz w:val="24"/>
          <w:szCs w:val="24"/>
          <w:lang w:val="es-ES"/>
        </w:rPr>
        <w:t xml:space="preserve"> en a continuación de la frase “un régimen de educación formal” </w:t>
      </w:r>
      <w:r w:rsidR="0096525F">
        <w:rPr>
          <w:rFonts w:ascii="Arial" w:hAnsi="Arial" w:cs="Arial"/>
          <w:sz w:val="24"/>
          <w:szCs w:val="24"/>
          <w:lang w:val="es-ES"/>
        </w:rPr>
        <w:t xml:space="preserve">- entiéndase el proceso de educación formal - </w:t>
      </w:r>
      <w:r w:rsidRPr="009A1C27">
        <w:rPr>
          <w:rFonts w:ascii="Arial" w:hAnsi="Arial" w:cs="Arial"/>
          <w:sz w:val="24"/>
          <w:szCs w:val="24"/>
          <w:lang w:val="es-ES"/>
        </w:rPr>
        <w:t xml:space="preserve">la siguiente </w:t>
      </w:r>
      <w:r w:rsidR="001D537A" w:rsidRPr="009A1C27">
        <w:rPr>
          <w:rFonts w:ascii="Arial" w:hAnsi="Arial" w:cs="Arial"/>
          <w:sz w:val="24"/>
          <w:szCs w:val="24"/>
          <w:lang w:val="es-ES"/>
        </w:rPr>
        <w:t>frase</w:t>
      </w:r>
      <w:r w:rsidR="001D537A">
        <w:rPr>
          <w:rFonts w:ascii="Arial" w:hAnsi="Arial" w:cs="Arial"/>
          <w:sz w:val="24"/>
          <w:szCs w:val="24"/>
          <w:lang w:val="es-ES"/>
        </w:rPr>
        <w:t>:</w:t>
      </w:r>
      <w:r w:rsidR="001D537A" w:rsidRPr="009A1C27">
        <w:rPr>
          <w:rFonts w:ascii="Arial" w:hAnsi="Arial" w:cs="Arial"/>
          <w:sz w:val="24"/>
          <w:szCs w:val="24"/>
          <w:lang w:val="es-ES"/>
        </w:rPr>
        <w:t xml:space="preserve"> “teniendo</w:t>
      </w:r>
      <w:r w:rsidRPr="009A1C27">
        <w:rPr>
          <w:rFonts w:ascii="Arial" w:hAnsi="Arial" w:cs="Arial"/>
          <w:sz w:val="24"/>
          <w:szCs w:val="24"/>
          <w:lang w:val="es-ES"/>
        </w:rPr>
        <w:t xml:space="preserve"> en especial consideración la recuperación de las trayectorias educativas interrumpidas”</w:t>
      </w:r>
    </w:p>
    <w:p w14:paraId="34FCA60A" w14:textId="5EB4EBA0" w:rsidR="009A1C27" w:rsidRDefault="009A1C27" w:rsidP="009A1C27">
      <w:pPr>
        <w:spacing w:line="240" w:lineRule="auto"/>
        <w:rPr>
          <w:rFonts w:ascii="Arial" w:hAnsi="Arial" w:cs="Arial"/>
          <w:sz w:val="24"/>
          <w:szCs w:val="24"/>
          <w:lang w:val="es-ES"/>
        </w:rPr>
      </w:pPr>
    </w:p>
    <w:p w14:paraId="40CEE0E6" w14:textId="1AA99300" w:rsidR="009A1C27" w:rsidRPr="009A1C27" w:rsidRDefault="009A1C27" w:rsidP="009A1C27">
      <w:pPr>
        <w:spacing w:line="240" w:lineRule="auto"/>
        <w:rPr>
          <w:rFonts w:ascii="Arial" w:hAnsi="Arial" w:cs="Arial"/>
          <w:sz w:val="24"/>
          <w:szCs w:val="24"/>
          <w:lang w:val="es-ES"/>
        </w:rPr>
      </w:pPr>
      <w:r>
        <w:rPr>
          <w:rFonts w:ascii="Arial" w:hAnsi="Arial" w:cs="Arial"/>
          <w:sz w:val="24"/>
          <w:szCs w:val="24"/>
          <w:lang w:val="es-ES"/>
        </w:rPr>
        <w:tab/>
      </w:r>
      <w:r w:rsidR="00FC6D59">
        <w:rPr>
          <w:rFonts w:ascii="Arial" w:hAnsi="Arial" w:cs="Arial"/>
          <w:sz w:val="24"/>
          <w:szCs w:val="24"/>
          <w:lang w:val="es-ES"/>
        </w:rPr>
        <w:t xml:space="preserve">Todas estas indicaciones </w:t>
      </w:r>
      <w:r w:rsidRPr="009A1C27">
        <w:rPr>
          <w:rFonts w:ascii="Arial" w:hAnsi="Arial" w:cs="Arial"/>
          <w:sz w:val="24"/>
          <w:szCs w:val="24"/>
          <w:lang w:val="es-ES"/>
        </w:rPr>
        <w:t xml:space="preserve">fueron tratadas en conjunto, por referirse al mismo tema. </w:t>
      </w:r>
    </w:p>
    <w:p w14:paraId="5B96AA20" w14:textId="5BE92A5C" w:rsidR="009A1C27" w:rsidRDefault="009A1C27" w:rsidP="009A1C27">
      <w:pPr>
        <w:spacing w:line="240" w:lineRule="auto"/>
        <w:rPr>
          <w:rFonts w:ascii="Arial" w:hAnsi="Arial" w:cs="Arial"/>
          <w:b/>
          <w:bCs/>
          <w:sz w:val="24"/>
          <w:szCs w:val="24"/>
          <w:lang w:val="es-ES"/>
        </w:rPr>
      </w:pPr>
    </w:p>
    <w:p w14:paraId="1B0B0196" w14:textId="13B91F10" w:rsidR="009A1C27" w:rsidRDefault="009A1C27" w:rsidP="009A1C27">
      <w:pPr>
        <w:spacing w:line="240" w:lineRule="auto"/>
        <w:rPr>
          <w:rFonts w:ascii="Arial" w:hAnsi="Arial" w:cs="Arial"/>
          <w:b/>
          <w:bCs/>
          <w:sz w:val="24"/>
          <w:szCs w:val="24"/>
          <w:lang w:val="es-ES"/>
        </w:rPr>
      </w:pPr>
      <w:r>
        <w:rPr>
          <w:rFonts w:ascii="Arial" w:hAnsi="Arial" w:cs="Arial"/>
          <w:b/>
          <w:bCs/>
          <w:sz w:val="24"/>
          <w:szCs w:val="24"/>
          <w:lang w:val="es-ES"/>
        </w:rPr>
        <w:tab/>
      </w:r>
      <w:r w:rsidR="00FC6D59">
        <w:rPr>
          <w:rFonts w:ascii="Arial" w:hAnsi="Arial" w:cs="Arial"/>
          <w:b/>
          <w:bCs/>
          <w:sz w:val="24"/>
          <w:szCs w:val="24"/>
          <w:lang w:val="es-ES"/>
        </w:rPr>
        <w:t xml:space="preserve">- </w:t>
      </w:r>
      <w:r>
        <w:rPr>
          <w:rFonts w:ascii="Arial" w:hAnsi="Arial" w:cs="Arial"/>
          <w:b/>
          <w:bCs/>
          <w:sz w:val="24"/>
          <w:szCs w:val="24"/>
          <w:lang w:val="es-ES"/>
        </w:rPr>
        <w:t xml:space="preserve">Puesta en votación </w:t>
      </w:r>
      <w:r w:rsidR="00A52679">
        <w:rPr>
          <w:rFonts w:ascii="Arial" w:hAnsi="Arial" w:cs="Arial"/>
          <w:b/>
          <w:bCs/>
          <w:sz w:val="24"/>
          <w:szCs w:val="24"/>
          <w:lang w:val="es-ES"/>
        </w:rPr>
        <w:t xml:space="preserve">la indicación </w:t>
      </w:r>
      <w:r w:rsidR="006D2068">
        <w:rPr>
          <w:rFonts w:ascii="Arial" w:hAnsi="Arial" w:cs="Arial"/>
          <w:b/>
          <w:bCs/>
          <w:sz w:val="24"/>
          <w:szCs w:val="24"/>
          <w:lang w:val="es-ES"/>
        </w:rPr>
        <w:t xml:space="preserve">número </w:t>
      </w:r>
      <w:r w:rsidR="00A52679">
        <w:rPr>
          <w:rFonts w:ascii="Arial" w:hAnsi="Arial" w:cs="Arial"/>
          <w:b/>
          <w:bCs/>
          <w:sz w:val="24"/>
          <w:szCs w:val="24"/>
          <w:lang w:val="es-ES"/>
        </w:rPr>
        <w:t>17</w:t>
      </w:r>
      <w:r w:rsidR="0096525F">
        <w:rPr>
          <w:rFonts w:ascii="Arial" w:hAnsi="Arial" w:cs="Arial"/>
          <w:b/>
          <w:bCs/>
          <w:sz w:val="24"/>
          <w:szCs w:val="24"/>
          <w:lang w:val="es-ES"/>
        </w:rPr>
        <w:t>)</w:t>
      </w:r>
      <w:r w:rsidR="00FC6D59">
        <w:rPr>
          <w:rFonts w:ascii="Arial" w:hAnsi="Arial" w:cs="Arial"/>
          <w:b/>
          <w:bCs/>
          <w:sz w:val="24"/>
          <w:szCs w:val="24"/>
          <w:lang w:val="es-ES"/>
        </w:rPr>
        <w:t>,</w:t>
      </w:r>
      <w:r w:rsidR="00A52679">
        <w:rPr>
          <w:rFonts w:ascii="Arial" w:hAnsi="Arial" w:cs="Arial"/>
          <w:b/>
          <w:bCs/>
          <w:sz w:val="24"/>
          <w:szCs w:val="24"/>
          <w:lang w:val="es-ES"/>
        </w:rPr>
        <w:t xml:space="preserve"> fue aprobada, sin enmiendas</w:t>
      </w:r>
      <w:bookmarkStart w:id="1" w:name="_Hlk30595924"/>
      <w:r w:rsidR="00A52679">
        <w:rPr>
          <w:rFonts w:ascii="Arial" w:hAnsi="Arial" w:cs="Arial"/>
          <w:b/>
          <w:bCs/>
          <w:sz w:val="24"/>
          <w:szCs w:val="24"/>
          <w:lang w:val="es-ES"/>
        </w:rPr>
        <w:t xml:space="preserve">, por la unanimidad de los miembros presentes de la Comisión, Honorables Senadores señoras Provoste y Von Baer y señores García Ruminot. </w:t>
      </w:r>
    </w:p>
    <w:bookmarkEnd w:id="1"/>
    <w:p w14:paraId="0B059F2B" w14:textId="71B7E732" w:rsidR="00A52679" w:rsidRDefault="00A52679" w:rsidP="009A1C27">
      <w:pPr>
        <w:spacing w:line="240" w:lineRule="auto"/>
        <w:rPr>
          <w:rFonts w:ascii="Arial" w:hAnsi="Arial" w:cs="Arial"/>
          <w:b/>
          <w:bCs/>
          <w:sz w:val="24"/>
          <w:szCs w:val="24"/>
          <w:lang w:val="es-ES"/>
        </w:rPr>
      </w:pPr>
    </w:p>
    <w:p w14:paraId="7F84A679" w14:textId="3FE96163" w:rsidR="00A52679" w:rsidRPr="00A52679" w:rsidRDefault="00A52679" w:rsidP="00A52679">
      <w:pPr>
        <w:spacing w:line="240" w:lineRule="auto"/>
        <w:rPr>
          <w:rFonts w:ascii="Arial" w:hAnsi="Arial" w:cs="Arial"/>
          <w:b/>
          <w:bCs/>
          <w:sz w:val="24"/>
          <w:szCs w:val="24"/>
          <w:lang w:val="es-ES"/>
        </w:rPr>
      </w:pPr>
      <w:r>
        <w:rPr>
          <w:rFonts w:ascii="Arial" w:hAnsi="Arial" w:cs="Arial"/>
          <w:b/>
          <w:bCs/>
          <w:sz w:val="24"/>
          <w:szCs w:val="24"/>
          <w:lang w:val="es-ES"/>
        </w:rPr>
        <w:tab/>
      </w:r>
      <w:r w:rsidRPr="00FC6D59">
        <w:rPr>
          <w:rFonts w:ascii="Arial" w:hAnsi="Arial" w:cs="Arial"/>
          <w:b/>
          <w:bCs/>
          <w:sz w:val="24"/>
          <w:szCs w:val="24"/>
          <w:lang w:val="es-ES"/>
        </w:rPr>
        <w:t xml:space="preserve">La indicación </w:t>
      </w:r>
      <w:r w:rsidR="001220E4">
        <w:rPr>
          <w:rFonts w:ascii="Arial" w:hAnsi="Arial" w:cs="Arial"/>
          <w:b/>
          <w:bCs/>
          <w:sz w:val="24"/>
          <w:szCs w:val="24"/>
          <w:lang w:val="es-ES"/>
        </w:rPr>
        <w:t xml:space="preserve">número </w:t>
      </w:r>
      <w:r w:rsidRPr="00FC6D59">
        <w:rPr>
          <w:rFonts w:ascii="Arial" w:hAnsi="Arial" w:cs="Arial"/>
          <w:b/>
          <w:bCs/>
          <w:sz w:val="24"/>
          <w:szCs w:val="24"/>
          <w:lang w:val="es-ES"/>
        </w:rPr>
        <w:t>18</w:t>
      </w:r>
      <w:r w:rsidR="0096525F">
        <w:rPr>
          <w:rFonts w:ascii="Arial" w:hAnsi="Arial" w:cs="Arial"/>
          <w:b/>
          <w:bCs/>
          <w:sz w:val="24"/>
          <w:szCs w:val="24"/>
          <w:lang w:val="es-ES"/>
        </w:rPr>
        <w:t>)</w:t>
      </w:r>
      <w:r w:rsidRPr="00FC6D59">
        <w:rPr>
          <w:rFonts w:ascii="Arial" w:hAnsi="Arial" w:cs="Arial"/>
          <w:b/>
          <w:bCs/>
          <w:sz w:val="24"/>
          <w:szCs w:val="24"/>
          <w:lang w:val="es-ES"/>
        </w:rPr>
        <w:t xml:space="preserve"> fue aprobada con modificaciones, en una nueva redacción, subsumida en la indicación </w:t>
      </w:r>
      <w:r w:rsidR="001220E4">
        <w:rPr>
          <w:rFonts w:ascii="Arial" w:hAnsi="Arial" w:cs="Arial"/>
          <w:b/>
          <w:bCs/>
          <w:sz w:val="24"/>
          <w:szCs w:val="24"/>
          <w:lang w:val="es-ES"/>
        </w:rPr>
        <w:t xml:space="preserve">número </w:t>
      </w:r>
      <w:r w:rsidRPr="00FC6D59">
        <w:rPr>
          <w:rFonts w:ascii="Arial" w:hAnsi="Arial" w:cs="Arial"/>
          <w:b/>
          <w:bCs/>
          <w:sz w:val="24"/>
          <w:szCs w:val="24"/>
          <w:lang w:val="es-ES"/>
        </w:rPr>
        <w:t xml:space="preserve">19, </w:t>
      </w:r>
      <w:r w:rsidR="00FC6D59" w:rsidRPr="00FC6D59">
        <w:rPr>
          <w:rFonts w:ascii="Arial" w:hAnsi="Arial" w:cs="Arial"/>
          <w:b/>
          <w:bCs/>
          <w:sz w:val="24"/>
          <w:szCs w:val="24"/>
          <w:lang w:val="es-ES"/>
        </w:rPr>
        <w:t xml:space="preserve">la que fue aprobada sin enmiendas. </w:t>
      </w:r>
      <w:r w:rsidRPr="00FC6D59">
        <w:rPr>
          <w:rFonts w:ascii="Arial" w:hAnsi="Arial" w:cs="Arial"/>
          <w:b/>
          <w:bCs/>
          <w:sz w:val="24"/>
          <w:szCs w:val="24"/>
          <w:lang w:val="es-ES"/>
        </w:rPr>
        <w:t>El acuerdo precedente fue adoptado por la unanimidad de los miembros presentes de la Comisión, Honorables Senadores señoras Provoste y Von Baer y señores García Ruminot.</w:t>
      </w:r>
      <w:r w:rsidRPr="00A52679">
        <w:rPr>
          <w:rFonts w:ascii="Arial" w:hAnsi="Arial" w:cs="Arial"/>
          <w:b/>
          <w:bCs/>
          <w:sz w:val="24"/>
          <w:szCs w:val="24"/>
          <w:lang w:val="es-ES"/>
        </w:rPr>
        <w:t xml:space="preserve"> </w:t>
      </w:r>
    </w:p>
    <w:p w14:paraId="319BE72E" w14:textId="4C474E19" w:rsidR="00CC45C1" w:rsidRDefault="00CC45C1" w:rsidP="00C70F78">
      <w:pPr>
        <w:pStyle w:val="Textoindependiente2"/>
        <w:tabs>
          <w:tab w:val="left" w:pos="2835"/>
        </w:tabs>
        <w:rPr>
          <w:rFonts w:ascii="Arial" w:hAnsi="Arial" w:cs="Arial"/>
          <w:szCs w:val="24"/>
          <w:lang w:val="es-ES"/>
        </w:rPr>
      </w:pPr>
    </w:p>
    <w:p w14:paraId="668C0266" w14:textId="28DD03BF" w:rsidR="00FC6D59" w:rsidRPr="00FC6D59" w:rsidRDefault="00FC6D59" w:rsidP="00FC6D59">
      <w:pPr>
        <w:pStyle w:val="Textoindependiente2"/>
        <w:tabs>
          <w:tab w:val="left" w:pos="2835"/>
        </w:tabs>
        <w:jc w:val="center"/>
        <w:rPr>
          <w:rFonts w:ascii="Arial" w:hAnsi="Arial" w:cs="Arial"/>
          <w:b/>
          <w:bCs/>
          <w:szCs w:val="24"/>
          <w:lang w:val="es-ES"/>
        </w:rPr>
      </w:pPr>
      <w:r w:rsidRPr="00FC6D59">
        <w:rPr>
          <w:rFonts w:ascii="Arial" w:hAnsi="Arial" w:cs="Arial"/>
          <w:b/>
          <w:bCs/>
          <w:szCs w:val="24"/>
          <w:lang w:val="es-ES"/>
        </w:rPr>
        <w:t>MODIFICACIONES</w:t>
      </w:r>
    </w:p>
    <w:p w14:paraId="06AEEBBF" w14:textId="41E5897B" w:rsidR="00FC6D59" w:rsidRDefault="00FC6D59" w:rsidP="00C70F78">
      <w:pPr>
        <w:pStyle w:val="Textoindependiente2"/>
        <w:tabs>
          <w:tab w:val="left" w:pos="2835"/>
        </w:tabs>
        <w:rPr>
          <w:rFonts w:ascii="Arial" w:hAnsi="Arial" w:cs="Arial"/>
          <w:szCs w:val="24"/>
          <w:lang w:val="es-ES"/>
        </w:rPr>
      </w:pPr>
    </w:p>
    <w:p w14:paraId="1DD81E62" w14:textId="5C2E2F00" w:rsidR="00FC6D59" w:rsidRDefault="00FC6D59" w:rsidP="00C70F78">
      <w:pPr>
        <w:pStyle w:val="Textoindependiente2"/>
        <w:tabs>
          <w:tab w:val="left" w:pos="2835"/>
        </w:tabs>
        <w:rPr>
          <w:rFonts w:ascii="Arial" w:hAnsi="Arial" w:cs="Arial"/>
          <w:szCs w:val="24"/>
          <w:lang w:val="es-ES"/>
        </w:rPr>
      </w:pPr>
      <w:r>
        <w:rPr>
          <w:rFonts w:ascii="Arial" w:hAnsi="Arial" w:cs="Arial"/>
          <w:szCs w:val="24"/>
          <w:lang w:val="es-ES"/>
        </w:rPr>
        <w:tab/>
        <w:t xml:space="preserve">En virtud de los acuerdos anteriores, la Comisión de Educación y Cultura propone efectuar las siguientes enmiendas al texto </w:t>
      </w:r>
      <w:r>
        <w:rPr>
          <w:rFonts w:ascii="Arial" w:hAnsi="Arial" w:cs="Arial"/>
          <w:szCs w:val="24"/>
          <w:lang w:val="es-ES"/>
        </w:rPr>
        <w:lastRenderedPageBreak/>
        <w:t xml:space="preserve">aprobado por las Comisiones de Constitución, Legislación, Justicia y Reglamento y de Hacienda: </w:t>
      </w:r>
    </w:p>
    <w:p w14:paraId="67502A7B" w14:textId="77777777" w:rsidR="00FC6D59" w:rsidRDefault="00FC6D59" w:rsidP="00C70F78">
      <w:pPr>
        <w:pStyle w:val="Textoindependiente2"/>
        <w:tabs>
          <w:tab w:val="left" w:pos="2835"/>
        </w:tabs>
        <w:rPr>
          <w:rFonts w:ascii="Arial" w:hAnsi="Arial" w:cs="Arial"/>
          <w:szCs w:val="24"/>
          <w:lang w:val="es-ES"/>
        </w:rPr>
      </w:pPr>
    </w:p>
    <w:p w14:paraId="1D8CC468"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Artículo 16</w:t>
      </w:r>
    </w:p>
    <w:p w14:paraId="3C5796F5"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Inciso tercero</w:t>
      </w:r>
    </w:p>
    <w:p w14:paraId="0747124B" w14:textId="77777777" w:rsidR="001220E4" w:rsidRPr="001220E4" w:rsidRDefault="001220E4" w:rsidP="001220E4">
      <w:pPr>
        <w:pStyle w:val="Textoindependiente2"/>
        <w:tabs>
          <w:tab w:val="left" w:pos="2835"/>
        </w:tabs>
        <w:rPr>
          <w:rFonts w:ascii="Arial" w:hAnsi="Arial" w:cs="Arial"/>
          <w:szCs w:val="24"/>
          <w:lang w:val="es-ES"/>
        </w:rPr>
      </w:pPr>
    </w:p>
    <w:p w14:paraId="297239D0" w14:textId="489BDA38"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Reemplazar el número 2.- por los siguientes numerales, pasando el número 3 a ser número 4 y así sucesivamente:</w:t>
      </w:r>
    </w:p>
    <w:p w14:paraId="1E209756" w14:textId="77777777" w:rsidR="001220E4" w:rsidRPr="001220E4" w:rsidRDefault="001220E4" w:rsidP="001220E4">
      <w:pPr>
        <w:pStyle w:val="Textoindependiente2"/>
        <w:tabs>
          <w:tab w:val="left" w:pos="2835"/>
        </w:tabs>
        <w:rPr>
          <w:rFonts w:ascii="Arial" w:hAnsi="Arial" w:cs="Arial"/>
          <w:szCs w:val="24"/>
          <w:lang w:val="es-ES"/>
        </w:rPr>
      </w:pPr>
    </w:p>
    <w:p w14:paraId="635A8F9D" w14:textId="1E0F83F7"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“2.- Un profesional de las ciencias sociales con más de 10 años de actividad laboral vinculada a los temas que constituyen el objeto del Servicio y que se hayan destacado en materia de intervención, programas sociales, academia o investigación.</w:t>
      </w:r>
    </w:p>
    <w:p w14:paraId="24445DEB" w14:textId="77777777" w:rsidR="001220E4" w:rsidRPr="001220E4" w:rsidRDefault="001220E4" w:rsidP="001220E4">
      <w:pPr>
        <w:pStyle w:val="Textoindependiente2"/>
        <w:tabs>
          <w:tab w:val="left" w:pos="2835"/>
        </w:tabs>
        <w:rPr>
          <w:rFonts w:ascii="Arial" w:hAnsi="Arial" w:cs="Arial"/>
          <w:szCs w:val="24"/>
          <w:lang w:val="es-ES"/>
        </w:rPr>
      </w:pPr>
    </w:p>
    <w:p w14:paraId="6DD3B8B7" w14:textId="2C7487EA" w:rsid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3.- Un profesional del área educación con más de 10 años de actividad laboral en el ámbito de la reinserción educativa.”.</w:t>
      </w:r>
    </w:p>
    <w:p w14:paraId="0D8EDA0D" w14:textId="77777777" w:rsidR="001220E4" w:rsidRPr="001220E4" w:rsidRDefault="001220E4" w:rsidP="001220E4">
      <w:pPr>
        <w:pStyle w:val="Textoindependiente2"/>
        <w:tabs>
          <w:tab w:val="left" w:pos="2835"/>
        </w:tabs>
        <w:rPr>
          <w:rFonts w:ascii="Arial" w:hAnsi="Arial" w:cs="Arial"/>
          <w:szCs w:val="24"/>
          <w:lang w:val="es-ES"/>
        </w:rPr>
      </w:pPr>
    </w:p>
    <w:p w14:paraId="7768A8FF" w14:textId="7F1D07FE" w:rsidR="002569C0" w:rsidRDefault="001220E4" w:rsidP="001220E4">
      <w:pPr>
        <w:pStyle w:val="Textoindependiente2"/>
        <w:tabs>
          <w:tab w:val="left" w:pos="2835"/>
        </w:tabs>
        <w:rPr>
          <w:rFonts w:ascii="Arial" w:hAnsi="Arial" w:cs="Arial"/>
          <w:b/>
          <w:bCs/>
          <w:szCs w:val="24"/>
          <w:lang w:val="es-ES"/>
        </w:rPr>
      </w:pPr>
      <w:r w:rsidRPr="001220E4">
        <w:rPr>
          <w:rFonts w:ascii="Arial" w:hAnsi="Arial" w:cs="Arial"/>
          <w:b/>
          <w:bCs/>
          <w:szCs w:val="24"/>
          <w:lang w:val="es-ES"/>
        </w:rPr>
        <w:t>(indicaciones números 5</w:t>
      </w:r>
      <w:r w:rsidR="00FF7C84">
        <w:rPr>
          <w:rFonts w:ascii="Arial" w:hAnsi="Arial" w:cs="Arial"/>
          <w:b/>
          <w:bCs/>
          <w:szCs w:val="24"/>
          <w:lang w:val="es-ES"/>
        </w:rPr>
        <w:t>)</w:t>
      </w:r>
      <w:r w:rsidR="006D2068">
        <w:rPr>
          <w:rFonts w:ascii="Arial" w:hAnsi="Arial" w:cs="Arial"/>
          <w:b/>
          <w:bCs/>
          <w:szCs w:val="24"/>
          <w:lang w:val="es-ES"/>
        </w:rPr>
        <w:t xml:space="preserve"> y 6</w:t>
      </w:r>
      <w:r w:rsidR="00FF7C84">
        <w:rPr>
          <w:rFonts w:ascii="Arial" w:hAnsi="Arial" w:cs="Arial"/>
          <w:b/>
          <w:bCs/>
          <w:szCs w:val="24"/>
          <w:lang w:val="es-ES"/>
        </w:rPr>
        <w:t>)</w:t>
      </w:r>
      <w:r w:rsidRPr="001220E4">
        <w:rPr>
          <w:rFonts w:ascii="Arial" w:hAnsi="Arial" w:cs="Arial"/>
          <w:b/>
          <w:bCs/>
          <w:szCs w:val="24"/>
          <w:lang w:val="es-ES"/>
        </w:rPr>
        <w:t xml:space="preserve"> aprobadas con enmiendas</w:t>
      </w:r>
      <w:r w:rsidR="006D2068">
        <w:rPr>
          <w:rFonts w:ascii="Arial" w:hAnsi="Arial" w:cs="Arial"/>
          <w:b/>
          <w:bCs/>
          <w:szCs w:val="24"/>
          <w:lang w:val="es-ES"/>
        </w:rPr>
        <w:t>,</w:t>
      </w:r>
      <w:r w:rsidRPr="001220E4">
        <w:rPr>
          <w:rFonts w:ascii="Arial" w:hAnsi="Arial" w:cs="Arial"/>
          <w:b/>
          <w:bCs/>
          <w:szCs w:val="24"/>
          <w:lang w:val="es-ES"/>
        </w:rPr>
        <w:t xml:space="preserve"> por unanimidad 4x0)</w:t>
      </w:r>
    </w:p>
    <w:p w14:paraId="607053D1" w14:textId="504C559D" w:rsidR="001220E4" w:rsidRPr="001220E4" w:rsidRDefault="001220E4" w:rsidP="001220E4">
      <w:pPr>
        <w:pStyle w:val="Textoindependiente2"/>
        <w:tabs>
          <w:tab w:val="left" w:pos="2835"/>
        </w:tabs>
        <w:rPr>
          <w:rFonts w:ascii="Arial" w:hAnsi="Arial" w:cs="Arial"/>
          <w:szCs w:val="24"/>
          <w:lang w:val="es-ES"/>
        </w:rPr>
      </w:pPr>
    </w:p>
    <w:p w14:paraId="1A876D4E"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Artículo 17</w:t>
      </w:r>
    </w:p>
    <w:p w14:paraId="030B2149" w14:textId="77777777" w:rsidR="001220E4" w:rsidRPr="001220E4" w:rsidRDefault="001220E4" w:rsidP="001220E4">
      <w:pPr>
        <w:pStyle w:val="Textoindependiente2"/>
        <w:tabs>
          <w:tab w:val="left" w:pos="2835"/>
        </w:tabs>
        <w:rPr>
          <w:rFonts w:ascii="Arial" w:hAnsi="Arial" w:cs="Arial"/>
          <w:szCs w:val="24"/>
          <w:lang w:val="es-ES"/>
        </w:rPr>
      </w:pPr>
    </w:p>
    <w:p w14:paraId="5D08A8C9" w14:textId="0C9A90A1"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Agregar el siguiente inciso final:</w:t>
      </w:r>
    </w:p>
    <w:p w14:paraId="30401ADD" w14:textId="77777777" w:rsidR="001220E4" w:rsidRPr="001220E4" w:rsidRDefault="001220E4" w:rsidP="001220E4">
      <w:pPr>
        <w:pStyle w:val="Textoindependiente2"/>
        <w:tabs>
          <w:tab w:val="left" w:pos="2835"/>
        </w:tabs>
        <w:rPr>
          <w:rFonts w:ascii="Arial" w:hAnsi="Arial" w:cs="Arial"/>
          <w:szCs w:val="24"/>
          <w:lang w:val="es-ES"/>
        </w:rPr>
      </w:pPr>
    </w:p>
    <w:p w14:paraId="65BFA5F7" w14:textId="6FE01C9C" w:rsid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“En la conformación del Consejo, la cantidad de miembros de un sexo no podrá superar en dos integrantes al otro.”</w:t>
      </w:r>
    </w:p>
    <w:p w14:paraId="03B68097" w14:textId="77777777" w:rsidR="001220E4" w:rsidRPr="001220E4" w:rsidRDefault="001220E4" w:rsidP="001220E4">
      <w:pPr>
        <w:pStyle w:val="Textoindependiente2"/>
        <w:tabs>
          <w:tab w:val="left" w:pos="2835"/>
        </w:tabs>
        <w:rPr>
          <w:rFonts w:ascii="Arial" w:hAnsi="Arial" w:cs="Arial"/>
          <w:szCs w:val="24"/>
          <w:lang w:val="es-ES"/>
        </w:rPr>
      </w:pPr>
    </w:p>
    <w:p w14:paraId="1B7D35F7" w14:textId="6E613C3F" w:rsidR="001220E4" w:rsidRPr="001220E4" w:rsidRDefault="001220E4" w:rsidP="001220E4">
      <w:pPr>
        <w:pStyle w:val="Textoindependiente2"/>
        <w:tabs>
          <w:tab w:val="left" w:pos="2835"/>
        </w:tabs>
        <w:rPr>
          <w:rFonts w:ascii="Arial" w:hAnsi="Arial" w:cs="Arial"/>
          <w:b/>
          <w:bCs/>
          <w:szCs w:val="24"/>
          <w:lang w:val="es-ES"/>
        </w:rPr>
      </w:pPr>
      <w:r w:rsidRPr="001220E4">
        <w:rPr>
          <w:rFonts w:ascii="Arial" w:hAnsi="Arial" w:cs="Arial"/>
          <w:b/>
          <w:bCs/>
          <w:szCs w:val="24"/>
          <w:lang w:val="es-ES"/>
        </w:rPr>
        <w:t>(indicación número 7</w:t>
      </w:r>
      <w:r w:rsidR="00FF7C84">
        <w:rPr>
          <w:rFonts w:ascii="Arial" w:hAnsi="Arial" w:cs="Arial"/>
          <w:b/>
          <w:bCs/>
          <w:szCs w:val="24"/>
          <w:lang w:val="es-ES"/>
        </w:rPr>
        <w:t xml:space="preserve">) </w:t>
      </w:r>
      <w:r w:rsidRPr="001220E4">
        <w:rPr>
          <w:rFonts w:ascii="Arial" w:hAnsi="Arial" w:cs="Arial"/>
          <w:b/>
          <w:bCs/>
          <w:szCs w:val="24"/>
          <w:lang w:val="es-ES"/>
        </w:rPr>
        <w:t>aprobada sin enmiendas por unanimidad 4x0)</w:t>
      </w:r>
    </w:p>
    <w:p w14:paraId="6D33E122" w14:textId="5EF5A199" w:rsidR="001220E4" w:rsidRPr="001220E4" w:rsidRDefault="001220E4" w:rsidP="001220E4">
      <w:pPr>
        <w:pStyle w:val="Textoindependiente2"/>
        <w:tabs>
          <w:tab w:val="left" w:pos="2835"/>
        </w:tabs>
        <w:rPr>
          <w:rFonts w:ascii="Arial" w:hAnsi="Arial" w:cs="Arial"/>
          <w:szCs w:val="24"/>
          <w:lang w:val="es-ES"/>
        </w:rPr>
      </w:pPr>
    </w:p>
    <w:p w14:paraId="7D74E986"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Artículo 22</w:t>
      </w:r>
    </w:p>
    <w:p w14:paraId="092FB7CA"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Inciso tercero</w:t>
      </w:r>
    </w:p>
    <w:p w14:paraId="06AA6879" w14:textId="77777777" w:rsidR="001220E4" w:rsidRPr="001220E4" w:rsidRDefault="001220E4" w:rsidP="001220E4">
      <w:pPr>
        <w:pStyle w:val="Textoindependiente2"/>
        <w:tabs>
          <w:tab w:val="left" w:pos="2835"/>
        </w:tabs>
        <w:rPr>
          <w:rFonts w:ascii="Arial" w:hAnsi="Arial" w:cs="Arial"/>
          <w:szCs w:val="24"/>
          <w:lang w:val="es-ES"/>
        </w:rPr>
      </w:pPr>
    </w:p>
    <w:p w14:paraId="5276A440" w14:textId="0B6FD456"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Agregar la siguiente frase, a continuación de la alocución “Jefes Superiores de las siguientes instituciones”:</w:t>
      </w:r>
    </w:p>
    <w:p w14:paraId="2C88113B" w14:textId="77777777" w:rsidR="001220E4" w:rsidRPr="001220E4" w:rsidRDefault="001220E4" w:rsidP="001220E4">
      <w:pPr>
        <w:pStyle w:val="Textoindependiente2"/>
        <w:tabs>
          <w:tab w:val="left" w:pos="2835"/>
        </w:tabs>
        <w:rPr>
          <w:rFonts w:ascii="Arial" w:hAnsi="Arial" w:cs="Arial"/>
          <w:szCs w:val="24"/>
          <w:lang w:val="es-ES"/>
        </w:rPr>
      </w:pPr>
    </w:p>
    <w:p w14:paraId="401A8938" w14:textId="6B4DC942"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 siendo su participación en ella, indelegable:”</w:t>
      </w:r>
    </w:p>
    <w:p w14:paraId="74D0049C" w14:textId="77777777" w:rsidR="001220E4" w:rsidRDefault="001220E4" w:rsidP="001220E4">
      <w:pPr>
        <w:pStyle w:val="Textoindependiente2"/>
        <w:tabs>
          <w:tab w:val="left" w:pos="2835"/>
        </w:tabs>
        <w:rPr>
          <w:rFonts w:ascii="Arial" w:hAnsi="Arial" w:cs="Arial"/>
          <w:szCs w:val="24"/>
          <w:lang w:val="es-ES"/>
        </w:rPr>
      </w:pPr>
    </w:p>
    <w:p w14:paraId="1045477F" w14:textId="23512F01" w:rsidR="001220E4" w:rsidRPr="001220E4" w:rsidRDefault="001220E4" w:rsidP="001220E4">
      <w:pPr>
        <w:pStyle w:val="Textoindependiente2"/>
        <w:tabs>
          <w:tab w:val="left" w:pos="2835"/>
        </w:tabs>
        <w:rPr>
          <w:rFonts w:ascii="Arial" w:hAnsi="Arial" w:cs="Arial"/>
          <w:b/>
          <w:bCs/>
          <w:szCs w:val="24"/>
          <w:lang w:val="es-ES"/>
        </w:rPr>
      </w:pPr>
      <w:r w:rsidRPr="001220E4">
        <w:rPr>
          <w:rFonts w:ascii="Arial" w:hAnsi="Arial" w:cs="Arial"/>
          <w:b/>
          <w:bCs/>
          <w:szCs w:val="24"/>
          <w:lang w:val="es-ES"/>
        </w:rPr>
        <w:t>(indicación número 8</w:t>
      </w:r>
      <w:r w:rsidR="00FF7C84">
        <w:rPr>
          <w:rFonts w:ascii="Arial" w:hAnsi="Arial" w:cs="Arial"/>
          <w:b/>
          <w:bCs/>
          <w:szCs w:val="24"/>
          <w:lang w:val="es-ES"/>
        </w:rPr>
        <w:t>)</w:t>
      </w:r>
      <w:r w:rsidRPr="001220E4">
        <w:rPr>
          <w:rFonts w:ascii="Arial" w:hAnsi="Arial" w:cs="Arial"/>
          <w:b/>
          <w:bCs/>
          <w:szCs w:val="24"/>
          <w:lang w:val="es-ES"/>
        </w:rPr>
        <w:t>, aprobada sin enmiendas por unanimidad 4x0)</w:t>
      </w:r>
    </w:p>
    <w:p w14:paraId="1195F731" w14:textId="1DF8FD3B" w:rsidR="001220E4" w:rsidRDefault="001220E4" w:rsidP="001220E4">
      <w:pPr>
        <w:pStyle w:val="Textoindependiente2"/>
        <w:tabs>
          <w:tab w:val="left" w:pos="2835"/>
        </w:tabs>
        <w:rPr>
          <w:rFonts w:ascii="Arial" w:hAnsi="Arial" w:cs="Arial"/>
          <w:szCs w:val="24"/>
          <w:lang w:val="es-ES"/>
        </w:rPr>
      </w:pPr>
    </w:p>
    <w:p w14:paraId="7B069371" w14:textId="77777777" w:rsidR="001220E4" w:rsidRPr="001220E4" w:rsidRDefault="001220E4" w:rsidP="001220E4">
      <w:pPr>
        <w:pStyle w:val="Textoindependiente2"/>
        <w:tabs>
          <w:tab w:val="left" w:pos="2835"/>
        </w:tabs>
        <w:jc w:val="center"/>
        <w:rPr>
          <w:rFonts w:ascii="Arial" w:hAnsi="Arial" w:cs="Arial"/>
          <w:b/>
          <w:bCs/>
          <w:szCs w:val="24"/>
          <w:lang w:val="es-ES"/>
        </w:rPr>
      </w:pPr>
      <w:r w:rsidRPr="001220E4">
        <w:rPr>
          <w:rFonts w:ascii="Arial" w:hAnsi="Arial" w:cs="Arial"/>
          <w:b/>
          <w:bCs/>
          <w:szCs w:val="24"/>
          <w:lang w:val="es-ES"/>
        </w:rPr>
        <w:t>Artículo 23</w:t>
      </w:r>
    </w:p>
    <w:p w14:paraId="4653543B" w14:textId="77777777" w:rsidR="001220E4" w:rsidRPr="001220E4" w:rsidRDefault="001220E4" w:rsidP="001220E4">
      <w:pPr>
        <w:pStyle w:val="Textoindependiente2"/>
        <w:tabs>
          <w:tab w:val="left" w:pos="2835"/>
        </w:tabs>
        <w:rPr>
          <w:rFonts w:ascii="Arial" w:hAnsi="Arial" w:cs="Arial"/>
          <w:szCs w:val="24"/>
          <w:lang w:val="es-ES"/>
        </w:rPr>
      </w:pPr>
    </w:p>
    <w:p w14:paraId="120317DD" w14:textId="47ABCAEE" w:rsidR="001220E4" w:rsidRP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Agregar el siguiente inciso final:</w:t>
      </w:r>
    </w:p>
    <w:p w14:paraId="1BB73D66" w14:textId="77777777" w:rsidR="001220E4" w:rsidRPr="001220E4" w:rsidRDefault="001220E4" w:rsidP="001220E4">
      <w:pPr>
        <w:pStyle w:val="Textoindependiente2"/>
        <w:tabs>
          <w:tab w:val="left" w:pos="2835"/>
        </w:tabs>
        <w:rPr>
          <w:rFonts w:ascii="Arial" w:hAnsi="Arial" w:cs="Arial"/>
          <w:szCs w:val="24"/>
          <w:lang w:val="es-ES"/>
        </w:rPr>
      </w:pPr>
    </w:p>
    <w:p w14:paraId="06A45009" w14:textId="698A6D2F" w:rsidR="001220E4" w:rsidRDefault="001220E4" w:rsidP="001220E4">
      <w:pPr>
        <w:pStyle w:val="Textoindependiente2"/>
        <w:tabs>
          <w:tab w:val="left" w:pos="2835"/>
        </w:tabs>
        <w:rPr>
          <w:rFonts w:ascii="Arial" w:hAnsi="Arial" w:cs="Arial"/>
          <w:szCs w:val="24"/>
          <w:lang w:val="es-ES"/>
        </w:rPr>
      </w:pPr>
      <w:r>
        <w:rPr>
          <w:rFonts w:ascii="Arial" w:hAnsi="Arial" w:cs="Arial"/>
          <w:szCs w:val="24"/>
          <w:lang w:val="es-ES"/>
        </w:rPr>
        <w:tab/>
      </w:r>
      <w:r w:rsidRPr="001220E4">
        <w:rPr>
          <w:rFonts w:ascii="Arial" w:hAnsi="Arial" w:cs="Arial"/>
          <w:szCs w:val="24"/>
          <w:lang w:val="es-ES"/>
        </w:rPr>
        <w:t>“El plan de acción deberá incluir disposiciones que propendan a eliminar toda restricción que puedan sufrir las y los jóvenes con discapacidad para acceder efectivamente a las medidas necesarias para su debida reinserción.”</w:t>
      </w:r>
      <w:r w:rsidR="00FB53C2">
        <w:rPr>
          <w:rFonts w:ascii="Arial" w:hAnsi="Arial" w:cs="Arial"/>
          <w:szCs w:val="24"/>
          <w:lang w:val="es-ES"/>
        </w:rPr>
        <w:t>.</w:t>
      </w:r>
    </w:p>
    <w:p w14:paraId="1128E94A" w14:textId="77777777" w:rsidR="00FB53C2" w:rsidRPr="001220E4" w:rsidRDefault="00FB53C2" w:rsidP="001220E4">
      <w:pPr>
        <w:pStyle w:val="Textoindependiente2"/>
        <w:tabs>
          <w:tab w:val="left" w:pos="2835"/>
        </w:tabs>
        <w:rPr>
          <w:rFonts w:ascii="Arial" w:hAnsi="Arial" w:cs="Arial"/>
          <w:szCs w:val="24"/>
          <w:lang w:val="es-ES"/>
        </w:rPr>
      </w:pPr>
    </w:p>
    <w:p w14:paraId="0ECB146C" w14:textId="7C85056A" w:rsidR="001220E4" w:rsidRDefault="00FB53C2"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10</w:t>
      </w:r>
      <w:r w:rsidR="00FF7C84">
        <w:rPr>
          <w:rFonts w:ascii="Arial" w:hAnsi="Arial" w:cs="Arial"/>
          <w:b/>
          <w:bCs/>
          <w:szCs w:val="24"/>
          <w:lang w:val="es-ES"/>
        </w:rPr>
        <w:t>)</w:t>
      </w:r>
      <w:r w:rsidRPr="00FB53C2">
        <w:rPr>
          <w:rFonts w:ascii="Arial" w:hAnsi="Arial" w:cs="Arial"/>
          <w:b/>
          <w:bCs/>
          <w:szCs w:val="24"/>
          <w:lang w:val="es-ES"/>
        </w:rPr>
        <w:t xml:space="preserve">, aprobada por unanimidad 4x0) </w:t>
      </w:r>
    </w:p>
    <w:p w14:paraId="1FDB38B2"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lastRenderedPageBreak/>
        <w:t>Artículo 28</w:t>
      </w:r>
    </w:p>
    <w:p w14:paraId="381AC6C0" w14:textId="77777777" w:rsidR="001220E4" w:rsidRPr="001220E4" w:rsidRDefault="001220E4" w:rsidP="001220E4">
      <w:pPr>
        <w:pStyle w:val="Textoindependiente2"/>
        <w:tabs>
          <w:tab w:val="left" w:pos="2835"/>
        </w:tabs>
        <w:rPr>
          <w:rFonts w:ascii="Arial" w:hAnsi="Arial" w:cs="Arial"/>
          <w:szCs w:val="24"/>
          <w:lang w:val="es-ES"/>
        </w:rPr>
      </w:pPr>
    </w:p>
    <w:p w14:paraId="76479587" w14:textId="04EF8252"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Agregar el siguiente inciso final:</w:t>
      </w:r>
    </w:p>
    <w:p w14:paraId="33405DD2" w14:textId="77777777" w:rsidR="001220E4" w:rsidRPr="001220E4" w:rsidRDefault="001220E4" w:rsidP="001220E4">
      <w:pPr>
        <w:pStyle w:val="Textoindependiente2"/>
        <w:tabs>
          <w:tab w:val="left" w:pos="2835"/>
        </w:tabs>
        <w:rPr>
          <w:rFonts w:ascii="Arial" w:hAnsi="Arial" w:cs="Arial"/>
          <w:szCs w:val="24"/>
          <w:lang w:val="es-ES"/>
        </w:rPr>
      </w:pPr>
    </w:p>
    <w:p w14:paraId="0C99DDA1" w14:textId="5927A43A" w:rsid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“En el modelo de intervención se deberán establecer medidas eficaces para adecuar sus disposiciones y acciones a los jóvenes infractores discapacitados.”</w:t>
      </w:r>
    </w:p>
    <w:p w14:paraId="60D43922" w14:textId="77777777" w:rsidR="00FB53C2" w:rsidRPr="001220E4" w:rsidRDefault="00FB53C2" w:rsidP="001220E4">
      <w:pPr>
        <w:pStyle w:val="Textoindependiente2"/>
        <w:tabs>
          <w:tab w:val="left" w:pos="2835"/>
        </w:tabs>
        <w:rPr>
          <w:rFonts w:ascii="Arial" w:hAnsi="Arial" w:cs="Arial"/>
          <w:szCs w:val="24"/>
          <w:lang w:val="es-ES"/>
        </w:rPr>
      </w:pPr>
    </w:p>
    <w:p w14:paraId="6238983C" w14:textId="162D9B5C"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12</w:t>
      </w:r>
      <w:r w:rsidR="00FF7C84">
        <w:rPr>
          <w:rFonts w:ascii="Arial" w:hAnsi="Arial" w:cs="Arial"/>
          <w:b/>
          <w:bCs/>
          <w:szCs w:val="24"/>
          <w:lang w:val="es-ES"/>
        </w:rPr>
        <w:t>)</w:t>
      </w:r>
      <w:r w:rsidRPr="00FB53C2">
        <w:rPr>
          <w:rFonts w:ascii="Arial" w:hAnsi="Arial" w:cs="Arial"/>
          <w:b/>
          <w:bCs/>
          <w:szCs w:val="24"/>
          <w:lang w:val="es-ES"/>
        </w:rPr>
        <w:t>, aprobada por unanimidad 4x0)</w:t>
      </w:r>
    </w:p>
    <w:p w14:paraId="7EC83055" w14:textId="60F3218A" w:rsidR="001220E4" w:rsidRPr="001220E4" w:rsidRDefault="001220E4" w:rsidP="001220E4">
      <w:pPr>
        <w:pStyle w:val="Textoindependiente2"/>
        <w:tabs>
          <w:tab w:val="left" w:pos="2835"/>
        </w:tabs>
        <w:rPr>
          <w:rFonts w:ascii="Arial" w:hAnsi="Arial" w:cs="Arial"/>
          <w:szCs w:val="24"/>
          <w:lang w:val="es-ES"/>
        </w:rPr>
      </w:pPr>
    </w:p>
    <w:p w14:paraId="674E7432"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Artículo 30</w:t>
      </w:r>
    </w:p>
    <w:p w14:paraId="47CC909C"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Literal a)</w:t>
      </w:r>
    </w:p>
    <w:p w14:paraId="0DD48079" w14:textId="77777777" w:rsidR="001220E4" w:rsidRPr="001220E4" w:rsidRDefault="001220E4" w:rsidP="001220E4">
      <w:pPr>
        <w:pStyle w:val="Textoindependiente2"/>
        <w:tabs>
          <w:tab w:val="left" w:pos="2835"/>
        </w:tabs>
        <w:rPr>
          <w:rFonts w:ascii="Arial" w:hAnsi="Arial" w:cs="Arial"/>
          <w:szCs w:val="24"/>
          <w:lang w:val="es-ES"/>
        </w:rPr>
      </w:pPr>
    </w:p>
    <w:p w14:paraId="2C516698" w14:textId="46103284"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Agregar la siguiente frase, pasando el punto aparte a ser una coma, del siguiente tenor:</w:t>
      </w:r>
    </w:p>
    <w:p w14:paraId="50435D33" w14:textId="77777777" w:rsidR="001220E4" w:rsidRPr="001220E4" w:rsidRDefault="001220E4" w:rsidP="001220E4">
      <w:pPr>
        <w:pStyle w:val="Textoindependiente2"/>
        <w:tabs>
          <w:tab w:val="left" w:pos="2835"/>
        </w:tabs>
        <w:rPr>
          <w:rFonts w:ascii="Arial" w:hAnsi="Arial" w:cs="Arial"/>
          <w:szCs w:val="24"/>
          <w:lang w:val="es-ES"/>
        </w:rPr>
      </w:pPr>
    </w:p>
    <w:p w14:paraId="435B5ED2" w14:textId="153F08E5"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 señalando la circunstancia o no de estar afectado o afectada por una discapacidad, o presentar alguna condición de salud relevante”.</w:t>
      </w:r>
    </w:p>
    <w:p w14:paraId="7AC09F07" w14:textId="6EADE8F8"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13</w:t>
      </w:r>
      <w:r w:rsidR="00FF7C84">
        <w:rPr>
          <w:rFonts w:ascii="Arial" w:hAnsi="Arial" w:cs="Arial"/>
          <w:b/>
          <w:bCs/>
          <w:szCs w:val="24"/>
          <w:lang w:val="es-ES"/>
        </w:rPr>
        <w:t>)</w:t>
      </w:r>
      <w:r w:rsidRPr="00FB53C2">
        <w:rPr>
          <w:rFonts w:ascii="Arial" w:hAnsi="Arial" w:cs="Arial"/>
          <w:b/>
          <w:bCs/>
          <w:szCs w:val="24"/>
          <w:lang w:val="es-ES"/>
        </w:rPr>
        <w:t xml:space="preserve">, </w:t>
      </w:r>
      <w:r w:rsidR="00FB53C2" w:rsidRPr="00FB53C2">
        <w:rPr>
          <w:rFonts w:ascii="Arial" w:hAnsi="Arial" w:cs="Arial"/>
          <w:b/>
          <w:bCs/>
          <w:szCs w:val="24"/>
          <w:lang w:val="es-ES"/>
        </w:rPr>
        <w:t>aprobada</w:t>
      </w:r>
      <w:r w:rsidR="007E4D86">
        <w:rPr>
          <w:rFonts w:ascii="Arial" w:hAnsi="Arial" w:cs="Arial"/>
          <w:b/>
          <w:bCs/>
          <w:szCs w:val="24"/>
          <w:lang w:val="es-ES"/>
        </w:rPr>
        <w:t xml:space="preserve"> con enmiendas,</w:t>
      </w:r>
      <w:r w:rsidR="00FB53C2" w:rsidRPr="00FB53C2">
        <w:rPr>
          <w:rFonts w:ascii="Arial" w:hAnsi="Arial" w:cs="Arial"/>
          <w:b/>
          <w:bCs/>
          <w:szCs w:val="24"/>
          <w:lang w:val="es-ES"/>
        </w:rPr>
        <w:t xml:space="preserve"> por unanimidad 4x0)</w:t>
      </w:r>
    </w:p>
    <w:p w14:paraId="4AA1D717" w14:textId="77777777" w:rsidR="001220E4" w:rsidRPr="001220E4" w:rsidRDefault="001220E4" w:rsidP="001220E4">
      <w:pPr>
        <w:pStyle w:val="Textoindependiente2"/>
        <w:tabs>
          <w:tab w:val="left" w:pos="2835"/>
        </w:tabs>
        <w:rPr>
          <w:rFonts w:ascii="Arial" w:hAnsi="Arial" w:cs="Arial"/>
          <w:szCs w:val="24"/>
          <w:lang w:val="es-ES"/>
        </w:rPr>
      </w:pPr>
    </w:p>
    <w:p w14:paraId="3DC55776"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Artículo 34</w:t>
      </w:r>
    </w:p>
    <w:p w14:paraId="158DA018"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Inciso segundo</w:t>
      </w:r>
    </w:p>
    <w:p w14:paraId="754384FE" w14:textId="77777777" w:rsidR="001220E4" w:rsidRPr="00FB53C2" w:rsidRDefault="001220E4" w:rsidP="00FB53C2">
      <w:pPr>
        <w:pStyle w:val="Textoindependiente2"/>
        <w:tabs>
          <w:tab w:val="left" w:pos="2835"/>
        </w:tabs>
        <w:jc w:val="center"/>
        <w:rPr>
          <w:rFonts w:ascii="Arial" w:hAnsi="Arial" w:cs="Arial"/>
          <w:b/>
          <w:bCs/>
          <w:szCs w:val="24"/>
          <w:lang w:val="es-ES"/>
        </w:rPr>
      </w:pPr>
    </w:p>
    <w:p w14:paraId="3A520108" w14:textId="77777777" w:rsidR="001220E4" w:rsidRPr="001220E4" w:rsidRDefault="001220E4" w:rsidP="001220E4">
      <w:pPr>
        <w:pStyle w:val="Textoindependiente2"/>
        <w:tabs>
          <w:tab w:val="left" w:pos="2835"/>
        </w:tabs>
        <w:rPr>
          <w:rFonts w:ascii="Arial" w:hAnsi="Arial" w:cs="Arial"/>
          <w:szCs w:val="24"/>
          <w:lang w:val="es-ES"/>
        </w:rPr>
      </w:pPr>
      <w:r w:rsidRPr="001220E4">
        <w:rPr>
          <w:rFonts w:ascii="Arial" w:hAnsi="Arial" w:cs="Arial"/>
          <w:szCs w:val="24"/>
          <w:lang w:val="es-ES"/>
        </w:rPr>
        <w:t>Agregar la siguiente oración, después del punto aparte(.), que pasa a ser punto seguido(.):</w:t>
      </w:r>
    </w:p>
    <w:p w14:paraId="76FE5403" w14:textId="77777777" w:rsidR="001220E4" w:rsidRPr="001220E4" w:rsidRDefault="001220E4" w:rsidP="001220E4">
      <w:pPr>
        <w:pStyle w:val="Textoindependiente2"/>
        <w:tabs>
          <w:tab w:val="left" w:pos="2835"/>
        </w:tabs>
        <w:rPr>
          <w:rFonts w:ascii="Arial" w:hAnsi="Arial" w:cs="Arial"/>
          <w:szCs w:val="24"/>
          <w:lang w:val="es-ES"/>
        </w:rPr>
      </w:pPr>
    </w:p>
    <w:p w14:paraId="15E9FB91" w14:textId="77777777" w:rsidR="001220E4" w:rsidRPr="001220E4" w:rsidRDefault="001220E4" w:rsidP="001220E4">
      <w:pPr>
        <w:pStyle w:val="Textoindependiente2"/>
        <w:tabs>
          <w:tab w:val="left" w:pos="2835"/>
        </w:tabs>
        <w:rPr>
          <w:rFonts w:ascii="Arial" w:hAnsi="Arial" w:cs="Arial"/>
          <w:szCs w:val="24"/>
          <w:lang w:val="es-ES"/>
        </w:rPr>
      </w:pPr>
      <w:r w:rsidRPr="001220E4">
        <w:rPr>
          <w:rFonts w:ascii="Arial" w:hAnsi="Arial" w:cs="Arial"/>
          <w:szCs w:val="24"/>
          <w:lang w:val="es-ES"/>
        </w:rPr>
        <w:t>“Los estándares para las áreas de salud y educación, deberán ser propuestos por los respectivos ministerios, en el ejercicio de sus atribuciones.”</w:t>
      </w:r>
    </w:p>
    <w:p w14:paraId="312A2A5D" w14:textId="20CF560D"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4</w:t>
      </w:r>
      <w:r w:rsidR="00FF7C84">
        <w:rPr>
          <w:rFonts w:ascii="Arial" w:hAnsi="Arial" w:cs="Arial"/>
          <w:b/>
          <w:bCs/>
          <w:szCs w:val="24"/>
          <w:lang w:val="es-ES"/>
        </w:rPr>
        <w:t>)</w:t>
      </w:r>
      <w:r w:rsidRPr="00FB53C2">
        <w:rPr>
          <w:rFonts w:ascii="Arial" w:hAnsi="Arial" w:cs="Arial"/>
          <w:b/>
          <w:bCs/>
          <w:szCs w:val="24"/>
          <w:lang w:val="es-ES"/>
        </w:rPr>
        <w:t>, aprobada con enmiendas 4x0)</w:t>
      </w:r>
    </w:p>
    <w:p w14:paraId="3AC1CEF0" w14:textId="77777777" w:rsidR="001220E4" w:rsidRPr="001220E4" w:rsidRDefault="001220E4" w:rsidP="001220E4">
      <w:pPr>
        <w:pStyle w:val="Textoindependiente2"/>
        <w:tabs>
          <w:tab w:val="left" w:pos="2835"/>
        </w:tabs>
        <w:rPr>
          <w:rFonts w:ascii="Arial" w:hAnsi="Arial" w:cs="Arial"/>
          <w:szCs w:val="24"/>
          <w:lang w:val="es-ES"/>
        </w:rPr>
      </w:pPr>
    </w:p>
    <w:p w14:paraId="382C9665"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Artículo 50</w:t>
      </w:r>
    </w:p>
    <w:p w14:paraId="219265ED" w14:textId="77777777" w:rsidR="001220E4" w:rsidRPr="001220E4" w:rsidRDefault="001220E4" w:rsidP="001220E4">
      <w:pPr>
        <w:pStyle w:val="Textoindependiente2"/>
        <w:tabs>
          <w:tab w:val="left" w:pos="2835"/>
        </w:tabs>
        <w:rPr>
          <w:rFonts w:ascii="Arial" w:hAnsi="Arial" w:cs="Arial"/>
          <w:szCs w:val="24"/>
          <w:lang w:val="es-ES"/>
        </w:rPr>
      </w:pPr>
    </w:p>
    <w:p w14:paraId="085D08A5" w14:textId="592BE44A"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Agregar el siguiente inciso final:</w:t>
      </w:r>
    </w:p>
    <w:p w14:paraId="742169B8" w14:textId="77777777" w:rsidR="001220E4" w:rsidRPr="001220E4" w:rsidRDefault="001220E4" w:rsidP="001220E4">
      <w:pPr>
        <w:pStyle w:val="Textoindependiente2"/>
        <w:tabs>
          <w:tab w:val="left" w:pos="2835"/>
        </w:tabs>
        <w:rPr>
          <w:rFonts w:ascii="Arial" w:hAnsi="Arial" w:cs="Arial"/>
          <w:szCs w:val="24"/>
          <w:lang w:val="es-ES"/>
        </w:rPr>
      </w:pPr>
    </w:p>
    <w:p w14:paraId="0AD263B7" w14:textId="0E8747BC"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“La formación y perfeccionamiento a la que se refiere el presente artículo, deberá propender a que los funcionarios del Servicio mantengan una adecuada actualización en principios y herramientas para el debido resguardo de los Derechos Humanos de los jóvenes sujetos a su atención en el ejercicio de sus funciones.”</w:t>
      </w:r>
    </w:p>
    <w:p w14:paraId="444826FE" w14:textId="77777777" w:rsidR="001220E4" w:rsidRPr="001220E4" w:rsidRDefault="001220E4" w:rsidP="001220E4">
      <w:pPr>
        <w:pStyle w:val="Textoindependiente2"/>
        <w:tabs>
          <w:tab w:val="left" w:pos="2835"/>
        </w:tabs>
        <w:rPr>
          <w:rFonts w:ascii="Arial" w:hAnsi="Arial" w:cs="Arial"/>
          <w:szCs w:val="24"/>
          <w:lang w:val="es-ES"/>
        </w:rPr>
      </w:pPr>
    </w:p>
    <w:p w14:paraId="1F1B1E8E" w14:textId="51548E6C"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16</w:t>
      </w:r>
      <w:r w:rsidR="00FF7C84">
        <w:rPr>
          <w:rFonts w:ascii="Arial" w:hAnsi="Arial" w:cs="Arial"/>
          <w:b/>
          <w:bCs/>
          <w:szCs w:val="24"/>
          <w:lang w:val="es-ES"/>
        </w:rPr>
        <w:t xml:space="preserve">) </w:t>
      </w:r>
      <w:r w:rsidRPr="00FB53C2">
        <w:rPr>
          <w:rFonts w:ascii="Arial" w:hAnsi="Arial" w:cs="Arial"/>
          <w:b/>
          <w:bCs/>
          <w:szCs w:val="24"/>
          <w:lang w:val="es-ES"/>
        </w:rPr>
        <w:t>aprobada por unanimidad 4x0)</w:t>
      </w:r>
    </w:p>
    <w:p w14:paraId="59782DAD" w14:textId="0CE6754A" w:rsidR="001220E4" w:rsidRPr="00FB53C2" w:rsidRDefault="001220E4" w:rsidP="001220E4">
      <w:pPr>
        <w:pStyle w:val="Textoindependiente2"/>
        <w:tabs>
          <w:tab w:val="left" w:pos="2835"/>
        </w:tabs>
        <w:rPr>
          <w:rFonts w:ascii="Arial" w:hAnsi="Arial" w:cs="Arial"/>
          <w:b/>
          <w:bCs/>
          <w:szCs w:val="24"/>
          <w:lang w:val="es-ES"/>
        </w:rPr>
      </w:pPr>
    </w:p>
    <w:p w14:paraId="3D1E7C68" w14:textId="21CC3D71" w:rsidR="001220E4" w:rsidRDefault="00FB53C2"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Artículo 5</w:t>
      </w:r>
      <w:r w:rsidR="005108B9">
        <w:rPr>
          <w:rFonts w:ascii="Arial" w:hAnsi="Arial" w:cs="Arial"/>
          <w:b/>
          <w:bCs/>
          <w:szCs w:val="24"/>
          <w:lang w:val="es-ES"/>
        </w:rPr>
        <w:t>6</w:t>
      </w:r>
    </w:p>
    <w:p w14:paraId="26754E74" w14:textId="50657E0C" w:rsidR="00DD430F" w:rsidRDefault="00DD430F" w:rsidP="00DD430F">
      <w:pPr>
        <w:pStyle w:val="Textoindependiente2"/>
        <w:tabs>
          <w:tab w:val="left" w:pos="2835"/>
        </w:tabs>
        <w:jc w:val="center"/>
        <w:rPr>
          <w:rFonts w:ascii="Arial" w:hAnsi="Arial" w:cs="Arial"/>
          <w:b/>
          <w:bCs/>
          <w:szCs w:val="24"/>
          <w:lang w:val="es-ES"/>
        </w:rPr>
      </w:pPr>
      <w:r>
        <w:rPr>
          <w:rFonts w:ascii="Arial" w:hAnsi="Arial" w:cs="Arial"/>
          <w:b/>
          <w:bCs/>
          <w:szCs w:val="24"/>
          <w:lang w:val="es-ES"/>
        </w:rPr>
        <w:t>Números 33)</w:t>
      </w:r>
      <w:r w:rsidR="00B926B6">
        <w:rPr>
          <w:rFonts w:ascii="Arial" w:hAnsi="Arial" w:cs="Arial"/>
          <w:b/>
          <w:bCs/>
          <w:szCs w:val="24"/>
          <w:lang w:val="es-ES"/>
        </w:rPr>
        <w:t>(la segunda vez que aparece)</w:t>
      </w:r>
      <w:r>
        <w:rPr>
          <w:rFonts w:ascii="Arial" w:hAnsi="Arial" w:cs="Arial"/>
          <w:b/>
          <w:bCs/>
          <w:szCs w:val="24"/>
          <w:lang w:val="es-ES"/>
        </w:rPr>
        <w:t xml:space="preserve"> a </w:t>
      </w:r>
      <w:r w:rsidR="00B926B6">
        <w:rPr>
          <w:rFonts w:ascii="Arial" w:hAnsi="Arial" w:cs="Arial"/>
          <w:b/>
          <w:bCs/>
          <w:szCs w:val="24"/>
          <w:lang w:val="es-ES"/>
        </w:rPr>
        <w:t>49</w:t>
      </w:r>
      <w:r>
        <w:rPr>
          <w:rFonts w:ascii="Arial" w:hAnsi="Arial" w:cs="Arial"/>
          <w:b/>
          <w:bCs/>
          <w:szCs w:val="24"/>
          <w:lang w:val="es-ES"/>
        </w:rPr>
        <w:t>)</w:t>
      </w:r>
    </w:p>
    <w:p w14:paraId="1FBF4CD3" w14:textId="77777777" w:rsidR="00DD430F" w:rsidRDefault="00DD430F" w:rsidP="00DD430F">
      <w:pPr>
        <w:pStyle w:val="Textoindependiente2"/>
        <w:tabs>
          <w:tab w:val="left" w:pos="2835"/>
        </w:tabs>
        <w:rPr>
          <w:rFonts w:ascii="Arial" w:hAnsi="Arial" w:cs="Arial"/>
          <w:b/>
          <w:bCs/>
          <w:szCs w:val="24"/>
          <w:lang w:val="es-ES"/>
        </w:rPr>
      </w:pPr>
    </w:p>
    <w:p w14:paraId="6EC5D131" w14:textId="2BCC31AF" w:rsidR="00DD430F" w:rsidRPr="00DD430F" w:rsidRDefault="00DD430F" w:rsidP="00DD430F">
      <w:pPr>
        <w:pStyle w:val="Textoindependiente2"/>
        <w:tabs>
          <w:tab w:val="left" w:pos="2835"/>
        </w:tabs>
        <w:rPr>
          <w:rFonts w:ascii="Arial" w:hAnsi="Arial" w:cs="Arial"/>
          <w:szCs w:val="24"/>
          <w:lang w:val="es-ES"/>
        </w:rPr>
      </w:pPr>
      <w:r>
        <w:rPr>
          <w:rFonts w:ascii="Arial" w:hAnsi="Arial" w:cs="Arial"/>
          <w:b/>
          <w:bCs/>
          <w:szCs w:val="24"/>
          <w:lang w:val="es-ES"/>
        </w:rPr>
        <w:tab/>
      </w:r>
      <w:r w:rsidRPr="00DD430F">
        <w:rPr>
          <w:rFonts w:ascii="Arial" w:hAnsi="Arial" w:cs="Arial"/>
          <w:szCs w:val="24"/>
          <w:lang w:val="es-ES"/>
        </w:rPr>
        <w:t>Pasan a ser números 34</w:t>
      </w:r>
      <w:r>
        <w:rPr>
          <w:rFonts w:ascii="Arial" w:hAnsi="Arial" w:cs="Arial"/>
          <w:szCs w:val="24"/>
          <w:lang w:val="es-ES"/>
        </w:rPr>
        <w:t xml:space="preserve">) a </w:t>
      </w:r>
      <w:r w:rsidR="00B926B6">
        <w:rPr>
          <w:rFonts w:ascii="Arial" w:hAnsi="Arial" w:cs="Arial"/>
          <w:szCs w:val="24"/>
          <w:lang w:val="es-ES"/>
        </w:rPr>
        <w:t>5</w:t>
      </w:r>
      <w:r>
        <w:rPr>
          <w:rFonts w:ascii="Arial" w:hAnsi="Arial" w:cs="Arial"/>
          <w:szCs w:val="24"/>
          <w:lang w:val="es-ES"/>
        </w:rPr>
        <w:t>0).</w:t>
      </w:r>
    </w:p>
    <w:p w14:paraId="7E42DE07" w14:textId="296858EE" w:rsidR="00DD430F" w:rsidRDefault="00DD430F" w:rsidP="00DD430F">
      <w:pPr>
        <w:pStyle w:val="Textoindependiente2"/>
        <w:tabs>
          <w:tab w:val="left" w:pos="2835"/>
        </w:tabs>
        <w:rPr>
          <w:rFonts w:ascii="Arial" w:hAnsi="Arial" w:cs="Arial"/>
          <w:b/>
          <w:bCs/>
          <w:szCs w:val="24"/>
          <w:lang w:val="es-ES"/>
        </w:rPr>
      </w:pPr>
    </w:p>
    <w:p w14:paraId="23287569" w14:textId="14DB9B50" w:rsidR="00DD430F" w:rsidRPr="00FB53C2" w:rsidRDefault="00DD430F" w:rsidP="00DD430F">
      <w:pPr>
        <w:pStyle w:val="Textoindependiente2"/>
        <w:tabs>
          <w:tab w:val="left" w:pos="2835"/>
        </w:tabs>
        <w:rPr>
          <w:rFonts w:ascii="Arial" w:hAnsi="Arial" w:cs="Arial"/>
          <w:b/>
          <w:bCs/>
          <w:szCs w:val="24"/>
          <w:lang w:val="es-ES"/>
        </w:rPr>
      </w:pPr>
      <w:r>
        <w:rPr>
          <w:rFonts w:ascii="Arial" w:hAnsi="Arial" w:cs="Arial"/>
          <w:b/>
          <w:bCs/>
          <w:szCs w:val="24"/>
          <w:lang w:val="es-ES"/>
        </w:rPr>
        <w:t>(modificación formal)</w:t>
      </w:r>
    </w:p>
    <w:p w14:paraId="55976C55"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lastRenderedPageBreak/>
        <w:t>Número 39</w:t>
      </w:r>
    </w:p>
    <w:p w14:paraId="2D23EED1"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(artículo 48 bis</w:t>
      </w:r>
    </w:p>
    <w:p w14:paraId="568D9E04" w14:textId="77777777" w:rsidR="001220E4" w:rsidRPr="00FB53C2" w:rsidRDefault="001220E4"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Inciso primero)</w:t>
      </w:r>
    </w:p>
    <w:p w14:paraId="11F3F458" w14:textId="48BF434A" w:rsidR="001220E4" w:rsidRDefault="001220E4" w:rsidP="00DD430F">
      <w:pPr>
        <w:pStyle w:val="Textoindependiente2"/>
        <w:tabs>
          <w:tab w:val="left" w:pos="2835"/>
        </w:tabs>
        <w:rPr>
          <w:rFonts w:ascii="Arial" w:hAnsi="Arial" w:cs="Arial"/>
          <w:szCs w:val="24"/>
          <w:lang w:val="es-ES"/>
        </w:rPr>
      </w:pPr>
    </w:p>
    <w:p w14:paraId="6C8542D9" w14:textId="38477BE2" w:rsidR="00DD430F" w:rsidRPr="001220E4" w:rsidRDefault="00DD430F" w:rsidP="00DD430F">
      <w:pPr>
        <w:pStyle w:val="Textoindependiente2"/>
        <w:tabs>
          <w:tab w:val="left" w:pos="2835"/>
        </w:tabs>
        <w:rPr>
          <w:rFonts w:ascii="Arial" w:hAnsi="Arial" w:cs="Arial"/>
          <w:szCs w:val="24"/>
          <w:lang w:val="es-ES"/>
        </w:rPr>
      </w:pPr>
      <w:r>
        <w:rPr>
          <w:rFonts w:ascii="Arial" w:hAnsi="Arial" w:cs="Arial"/>
          <w:szCs w:val="24"/>
          <w:lang w:val="es-ES"/>
        </w:rPr>
        <w:tab/>
        <w:t>Como se indicó con antelación, pasa a ser número 40)</w:t>
      </w:r>
    </w:p>
    <w:p w14:paraId="56F1953B" w14:textId="77777777" w:rsidR="001220E4" w:rsidRPr="001220E4" w:rsidRDefault="001220E4" w:rsidP="001220E4">
      <w:pPr>
        <w:pStyle w:val="Textoindependiente2"/>
        <w:tabs>
          <w:tab w:val="left" w:pos="2835"/>
        </w:tabs>
        <w:rPr>
          <w:rFonts w:ascii="Arial" w:hAnsi="Arial" w:cs="Arial"/>
          <w:szCs w:val="24"/>
          <w:lang w:val="es-ES"/>
        </w:rPr>
      </w:pPr>
    </w:p>
    <w:p w14:paraId="1499FECD" w14:textId="06926EC3"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Agregar, a continuación de la frase “un régimen de educación formal” la siguiente frase “de conformidad a lo dispuesto en el artículo 4 del decreto con fuerza de ley N° 2, de 2009, del Ministerio de Educación, que fija el texto refundido, coordinado y sistematizado de la ley 20.370”</w:t>
      </w:r>
    </w:p>
    <w:p w14:paraId="72D0C19B" w14:textId="33E8A90A"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(indicación número 17</w:t>
      </w:r>
      <w:r w:rsidR="00FF7C84">
        <w:rPr>
          <w:rFonts w:ascii="Arial" w:hAnsi="Arial" w:cs="Arial"/>
          <w:b/>
          <w:bCs/>
          <w:szCs w:val="24"/>
          <w:lang w:val="es-ES"/>
        </w:rPr>
        <w:t>)</w:t>
      </w:r>
      <w:r w:rsidRPr="00FB53C2">
        <w:rPr>
          <w:rFonts w:ascii="Arial" w:hAnsi="Arial" w:cs="Arial"/>
          <w:b/>
          <w:bCs/>
          <w:szCs w:val="24"/>
          <w:lang w:val="es-ES"/>
        </w:rPr>
        <w:t xml:space="preserve"> aprobada por unanimidad 4x0)</w:t>
      </w:r>
    </w:p>
    <w:p w14:paraId="760FA218" w14:textId="77777777" w:rsidR="00FB53C2" w:rsidRPr="001220E4" w:rsidRDefault="00FB53C2" w:rsidP="001220E4">
      <w:pPr>
        <w:pStyle w:val="Textoindependiente2"/>
        <w:tabs>
          <w:tab w:val="left" w:pos="2835"/>
        </w:tabs>
        <w:rPr>
          <w:rFonts w:ascii="Arial" w:hAnsi="Arial" w:cs="Arial"/>
          <w:szCs w:val="24"/>
          <w:lang w:val="es-ES"/>
        </w:rPr>
      </w:pPr>
    </w:p>
    <w:p w14:paraId="19DA1EE5" w14:textId="3AAFE9E2" w:rsidR="001220E4" w:rsidRPr="00FB53C2" w:rsidRDefault="00FB53C2" w:rsidP="00FB53C2">
      <w:pPr>
        <w:pStyle w:val="Textoindependiente2"/>
        <w:tabs>
          <w:tab w:val="left" w:pos="2835"/>
        </w:tabs>
        <w:jc w:val="center"/>
        <w:rPr>
          <w:rFonts w:ascii="Arial" w:hAnsi="Arial" w:cs="Arial"/>
          <w:b/>
          <w:bCs/>
          <w:szCs w:val="24"/>
          <w:lang w:val="es-ES"/>
        </w:rPr>
      </w:pPr>
      <w:r w:rsidRPr="00FB53C2">
        <w:rPr>
          <w:rFonts w:ascii="Arial" w:hAnsi="Arial" w:cs="Arial"/>
          <w:b/>
          <w:bCs/>
          <w:szCs w:val="24"/>
          <w:lang w:val="es-ES"/>
        </w:rPr>
        <w:t>(</w:t>
      </w:r>
      <w:r w:rsidR="001220E4" w:rsidRPr="00FB53C2">
        <w:rPr>
          <w:rFonts w:ascii="Arial" w:hAnsi="Arial" w:cs="Arial"/>
          <w:b/>
          <w:bCs/>
          <w:szCs w:val="24"/>
          <w:lang w:val="es-ES"/>
        </w:rPr>
        <w:t>Inciso segundo)</w:t>
      </w:r>
    </w:p>
    <w:p w14:paraId="5FDFE798" w14:textId="77777777" w:rsidR="001220E4" w:rsidRPr="001220E4" w:rsidRDefault="001220E4" w:rsidP="001220E4">
      <w:pPr>
        <w:pStyle w:val="Textoindependiente2"/>
        <w:tabs>
          <w:tab w:val="left" w:pos="2835"/>
        </w:tabs>
        <w:rPr>
          <w:rFonts w:ascii="Arial" w:hAnsi="Arial" w:cs="Arial"/>
          <w:szCs w:val="24"/>
          <w:lang w:val="es-ES"/>
        </w:rPr>
      </w:pPr>
    </w:p>
    <w:p w14:paraId="2BC49919" w14:textId="70C943FB" w:rsidR="001220E4" w:rsidRPr="001220E4" w:rsidRDefault="00FB53C2" w:rsidP="001220E4">
      <w:pPr>
        <w:pStyle w:val="Textoindependiente2"/>
        <w:tabs>
          <w:tab w:val="left" w:pos="2835"/>
        </w:tabs>
        <w:rPr>
          <w:rFonts w:ascii="Arial" w:hAnsi="Arial" w:cs="Arial"/>
          <w:szCs w:val="24"/>
          <w:lang w:val="es-ES"/>
        </w:rPr>
      </w:pPr>
      <w:r>
        <w:rPr>
          <w:rFonts w:ascii="Arial" w:hAnsi="Arial" w:cs="Arial"/>
          <w:szCs w:val="24"/>
          <w:lang w:val="es-ES"/>
        </w:rPr>
        <w:tab/>
      </w:r>
      <w:r w:rsidR="001220E4" w:rsidRPr="001220E4">
        <w:rPr>
          <w:rFonts w:ascii="Arial" w:hAnsi="Arial" w:cs="Arial"/>
          <w:szCs w:val="24"/>
          <w:lang w:val="es-ES"/>
        </w:rPr>
        <w:t>Agregar, a continuación de la frase “el proceso de educación formal” la siguiente frase “teniendo en especial consideración la recuperación de las trayectorias educativas interrumpidas”</w:t>
      </w:r>
      <w:r w:rsidR="0041408C">
        <w:rPr>
          <w:rFonts w:ascii="Arial" w:hAnsi="Arial" w:cs="Arial"/>
          <w:szCs w:val="24"/>
          <w:lang w:val="es-ES"/>
        </w:rPr>
        <w:t>.</w:t>
      </w:r>
    </w:p>
    <w:p w14:paraId="002E4299" w14:textId="1B931226" w:rsidR="001220E4" w:rsidRPr="00FB53C2" w:rsidRDefault="001220E4" w:rsidP="001220E4">
      <w:pPr>
        <w:pStyle w:val="Textoindependiente2"/>
        <w:tabs>
          <w:tab w:val="left" w:pos="2835"/>
        </w:tabs>
        <w:rPr>
          <w:rFonts w:ascii="Arial" w:hAnsi="Arial" w:cs="Arial"/>
          <w:b/>
          <w:bCs/>
          <w:szCs w:val="24"/>
          <w:lang w:val="es-ES"/>
        </w:rPr>
      </w:pPr>
      <w:r w:rsidRPr="00FB53C2">
        <w:rPr>
          <w:rFonts w:ascii="Arial" w:hAnsi="Arial" w:cs="Arial"/>
          <w:b/>
          <w:bCs/>
          <w:szCs w:val="24"/>
          <w:lang w:val="es-ES"/>
        </w:rPr>
        <w:t>(indicaciones</w:t>
      </w:r>
      <w:r w:rsidR="00FF7C84">
        <w:rPr>
          <w:rFonts w:ascii="Arial" w:hAnsi="Arial" w:cs="Arial"/>
          <w:b/>
          <w:bCs/>
          <w:szCs w:val="24"/>
          <w:lang w:val="es-ES"/>
        </w:rPr>
        <w:t xml:space="preserve"> números </w:t>
      </w:r>
      <w:r w:rsidRPr="00FB53C2">
        <w:rPr>
          <w:rFonts w:ascii="Arial" w:hAnsi="Arial" w:cs="Arial"/>
          <w:b/>
          <w:bCs/>
          <w:szCs w:val="24"/>
          <w:lang w:val="es-ES"/>
        </w:rPr>
        <w:t>18</w:t>
      </w:r>
      <w:r w:rsidR="00FF7C84">
        <w:rPr>
          <w:rFonts w:ascii="Arial" w:hAnsi="Arial" w:cs="Arial"/>
          <w:b/>
          <w:bCs/>
          <w:szCs w:val="24"/>
          <w:lang w:val="es-ES"/>
        </w:rPr>
        <w:t>)</w:t>
      </w:r>
      <w:r w:rsidRPr="00FB53C2">
        <w:rPr>
          <w:rFonts w:ascii="Arial" w:hAnsi="Arial" w:cs="Arial"/>
          <w:b/>
          <w:bCs/>
          <w:szCs w:val="24"/>
          <w:lang w:val="es-ES"/>
        </w:rPr>
        <w:t xml:space="preserve"> y 19</w:t>
      </w:r>
      <w:r w:rsidR="00FF7C84">
        <w:rPr>
          <w:rFonts w:ascii="Arial" w:hAnsi="Arial" w:cs="Arial"/>
          <w:b/>
          <w:bCs/>
          <w:szCs w:val="24"/>
          <w:lang w:val="es-ES"/>
        </w:rPr>
        <w:t>)</w:t>
      </w:r>
      <w:r w:rsidRPr="00FB53C2">
        <w:rPr>
          <w:rFonts w:ascii="Arial" w:hAnsi="Arial" w:cs="Arial"/>
          <w:b/>
          <w:bCs/>
          <w:szCs w:val="24"/>
          <w:lang w:val="es-ES"/>
        </w:rPr>
        <w:t xml:space="preserve"> aprobadas por unanimidad 4x0, la primera de ellas con enmiendas)</w:t>
      </w:r>
    </w:p>
    <w:p w14:paraId="47463EE7" w14:textId="295920ED" w:rsidR="001220E4" w:rsidRDefault="001220E4" w:rsidP="001220E4">
      <w:pPr>
        <w:pStyle w:val="Textoindependiente2"/>
        <w:tabs>
          <w:tab w:val="left" w:pos="2835"/>
        </w:tabs>
        <w:rPr>
          <w:rFonts w:ascii="Arial" w:hAnsi="Arial" w:cs="Arial"/>
          <w:szCs w:val="24"/>
          <w:lang w:val="es-ES"/>
        </w:rPr>
      </w:pPr>
    </w:p>
    <w:p w14:paraId="3A1AB68A" w14:textId="5658F856" w:rsidR="00555E1C" w:rsidRDefault="00555E1C" w:rsidP="00555E1C">
      <w:pPr>
        <w:pStyle w:val="Textoindependiente2"/>
        <w:tabs>
          <w:tab w:val="left" w:pos="2835"/>
        </w:tabs>
        <w:jc w:val="center"/>
        <w:rPr>
          <w:rFonts w:ascii="Arial" w:hAnsi="Arial" w:cs="Arial"/>
          <w:szCs w:val="24"/>
          <w:lang w:val="es-ES"/>
        </w:rPr>
      </w:pPr>
      <w:r>
        <w:rPr>
          <w:rFonts w:ascii="Arial" w:hAnsi="Arial" w:cs="Arial"/>
          <w:szCs w:val="24"/>
          <w:lang w:val="es-ES"/>
        </w:rPr>
        <w:t>- - -</w:t>
      </w:r>
    </w:p>
    <w:p w14:paraId="125C4C26" w14:textId="77777777" w:rsidR="00555E1C" w:rsidRPr="001220E4" w:rsidRDefault="00555E1C" w:rsidP="001220E4">
      <w:pPr>
        <w:pStyle w:val="Textoindependiente2"/>
        <w:tabs>
          <w:tab w:val="left" w:pos="2835"/>
        </w:tabs>
        <w:rPr>
          <w:rFonts w:ascii="Arial" w:hAnsi="Arial" w:cs="Arial"/>
          <w:szCs w:val="24"/>
          <w:lang w:val="es-ES"/>
        </w:rPr>
      </w:pPr>
    </w:p>
    <w:p w14:paraId="0528284A" w14:textId="1582D1BD" w:rsidR="00F12BEC" w:rsidRPr="00F12BEC" w:rsidRDefault="00A127B1" w:rsidP="008F2FB8">
      <w:pPr>
        <w:pStyle w:val="Textoindependiente2"/>
        <w:tabs>
          <w:tab w:val="left" w:pos="2835"/>
        </w:tabs>
        <w:jc w:val="center"/>
        <w:rPr>
          <w:rFonts w:ascii="Arial" w:hAnsi="Arial" w:cs="Arial"/>
          <w:b/>
          <w:szCs w:val="24"/>
          <w:lang w:val="es-ES"/>
        </w:rPr>
      </w:pPr>
      <w:r w:rsidRPr="00FC6D59">
        <w:rPr>
          <w:rFonts w:ascii="Arial" w:hAnsi="Arial" w:cs="Arial"/>
          <w:b/>
          <w:szCs w:val="24"/>
          <w:lang w:val="es-ES"/>
        </w:rPr>
        <w:t>TEXTO APROBADO POR</w:t>
      </w:r>
      <w:r w:rsidR="00F12BEC" w:rsidRPr="00FC6D59">
        <w:rPr>
          <w:rFonts w:ascii="Arial" w:hAnsi="Arial" w:cs="Arial"/>
          <w:b/>
          <w:szCs w:val="24"/>
          <w:lang w:val="es-ES"/>
        </w:rPr>
        <w:t xml:space="preserve"> LA COMISIÓN </w:t>
      </w:r>
      <w:r w:rsidRPr="00FC6D59">
        <w:rPr>
          <w:rFonts w:ascii="Arial" w:hAnsi="Arial" w:cs="Arial"/>
          <w:b/>
          <w:szCs w:val="24"/>
          <w:lang w:val="es-ES"/>
        </w:rPr>
        <w:t>DE LA COMISIÓN DE EDUCACIÓN Y CULTURA</w:t>
      </w:r>
    </w:p>
    <w:p w14:paraId="709E56DA" w14:textId="77777777" w:rsidR="00F12BEC" w:rsidRDefault="00F12BEC" w:rsidP="008F2FB8">
      <w:pPr>
        <w:pStyle w:val="Textoindependiente2"/>
        <w:tabs>
          <w:tab w:val="left" w:pos="2835"/>
        </w:tabs>
        <w:rPr>
          <w:rFonts w:ascii="Arial" w:hAnsi="Arial" w:cs="Arial"/>
          <w:szCs w:val="24"/>
          <w:lang w:val="es-ES"/>
        </w:rPr>
      </w:pPr>
    </w:p>
    <w:p w14:paraId="0576DD57" w14:textId="1240D4BE" w:rsidR="00F12BEC" w:rsidRDefault="00053EE3" w:rsidP="008F2FB8">
      <w:pPr>
        <w:tabs>
          <w:tab w:val="clear" w:pos="2268"/>
          <w:tab w:val="left" w:pos="2835"/>
        </w:tabs>
        <w:spacing w:line="240" w:lineRule="auto"/>
        <w:ind w:firstLine="2880"/>
        <w:rPr>
          <w:rFonts w:ascii="Arial" w:hAnsi="Arial" w:cs="Arial"/>
          <w:sz w:val="24"/>
          <w:szCs w:val="24"/>
        </w:rPr>
      </w:pPr>
      <w:r>
        <w:rPr>
          <w:rFonts w:ascii="Arial" w:hAnsi="Arial" w:cs="Arial"/>
          <w:sz w:val="24"/>
          <w:szCs w:val="24"/>
        </w:rPr>
        <w:t xml:space="preserve">En </w:t>
      </w:r>
      <w:r w:rsidR="00FC6D59">
        <w:rPr>
          <w:rFonts w:ascii="Arial" w:hAnsi="Arial" w:cs="Arial"/>
          <w:sz w:val="24"/>
          <w:szCs w:val="24"/>
        </w:rPr>
        <w:t xml:space="preserve">caso de aprobarse las enmiendas anteriormente transcritas, </w:t>
      </w:r>
      <w:r w:rsidR="009C0468">
        <w:rPr>
          <w:rFonts w:ascii="Arial" w:hAnsi="Arial" w:cs="Arial"/>
          <w:sz w:val="24"/>
          <w:szCs w:val="24"/>
        </w:rPr>
        <w:t>el texto</w:t>
      </w:r>
      <w:r w:rsidR="00FC6D59">
        <w:rPr>
          <w:rFonts w:ascii="Arial" w:hAnsi="Arial" w:cs="Arial"/>
          <w:sz w:val="24"/>
          <w:szCs w:val="24"/>
        </w:rPr>
        <w:t xml:space="preserve"> del proyecto de ley quedaría como sigue</w:t>
      </w:r>
      <w:r w:rsidR="005516BC">
        <w:rPr>
          <w:rFonts w:ascii="Arial" w:hAnsi="Arial" w:cs="Arial"/>
          <w:sz w:val="24"/>
          <w:szCs w:val="24"/>
        </w:rPr>
        <w:t>:</w:t>
      </w:r>
      <w:r w:rsidR="002569C0">
        <w:rPr>
          <w:rFonts w:ascii="Arial" w:hAnsi="Arial" w:cs="Arial"/>
          <w:sz w:val="24"/>
          <w:szCs w:val="24"/>
        </w:rPr>
        <w:t xml:space="preserve"> </w:t>
      </w:r>
    </w:p>
    <w:p w14:paraId="3C15F4B3" w14:textId="77777777" w:rsidR="00F12BEC" w:rsidRDefault="00F12BEC" w:rsidP="008F2FB8">
      <w:pPr>
        <w:tabs>
          <w:tab w:val="clear" w:pos="2268"/>
          <w:tab w:val="left" w:pos="2835"/>
        </w:tabs>
        <w:spacing w:line="240" w:lineRule="auto"/>
        <w:rPr>
          <w:rFonts w:ascii="Arial" w:hAnsi="Arial" w:cs="Arial"/>
          <w:sz w:val="24"/>
          <w:szCs w:val="24"/>
        </w:rPr>
      </w:pPr>
    </w:p>
    <w:p w14:paraId="5DC505AE" w14:textId="63EF4324"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PROYECTO DE LEY:</w:t>
      </w:r>
    </w:p>
    <w:p w14:paraId="6A77BB80" w14:textId="77777777" w:rsidR="00FB53C2" w:rsidRPr="007E4D86" w:rsidRDefault="00FB53C2" w:rsidP="007E4D86">
      <w:pPr>
        <w:spacing w:line="240" w:lineRule="auto"/>
        <w:jc w:val="center"/>
        <w:rPr>
          <w:rFonts w:ascii="Arial" w:hAnsi="Arial" w:cs="Arial"/>
          <w:bCs/>
          <w:sz w:val="24"/>
          <w:szCs w:val="24"/>
          <w:lang w:val="es-419"/>
        </w:rPr>
      </w:pPr>
    </w:p>
    <w:p w14:paraId="0E610ECC"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“TÍTULO I</w:t>
      </w:r>
    </w:p>
    <w:p w14:paraId="3C814DCD"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DEL SERVICIO NACIONAL DE REINSERCIÓN SOCIAL JUVENIL</w:t>
      </w:r>
    </w:p>
    <w:p w14:paraId="479272F6" w14:textId="77777777" w:rsidR="00FB53C2" w:rsidRPr="007E4D86" w:rsidRDefault="00FB53C2" w:rsidP="007E4D86">
      <w:pPr>
        <w:spacing w:line="240" w:lineRule="auto"/>
        <w:jc w:val="center"/>
        <w:rPr>
          <w:rFonts w:ascii="Arial" w:hAnsi="Arial" w:cs="Arial"/>
          <w:bCs/>
          <w:sz w:val="24"/>
          <w:szCs w:val="24"/>
          <w:lang w:val="es-419"/>
        </w:rPr>
      </w:pPr>
    </w:p>
    <w:p w14:paraId="585117C4"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1°</w:t>
      </w:r>
    </w:p>
    <w:p w14:paraId="3A099039"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Naturaleza y objeto</w:t>
      </w:r>
    </w:p>
    <w:p w14:paraId="1BEEA244" w14:textId="77777777" w:rsidR="00FB53C2" w:rsidRPr="007E4D86" w:rsidRDefault="00FB53C2" w:rsidP="00FB53C2">
      <w:pPr>
        <w:spacing w:line="240" w:lineRule="auto"/>
        <w:rPr>
          <w:rFonts w:ascii="Arial" w:hAnsi="Arial" w:cs="Arial"/>
          <w:bCs/>
          <w:sz w:val="24"/>
          <w:szCs w:val="24"/>
          <w:lang w:val="es-419"/>
        </w:rPr>
      </w:pPr>
    </w:p>
    <w:p w14:paraId="2CD3D017" w14:textId="6CEFB2C3"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Artículo 1°.- Del Servicio Nacional de Reinserción Social Juvenil. Créase el Servicio Nacional de Reinserción Social Juvenil, en adelante “el Servicio”, servicio público descentralizado, con personalidad jurídica y patrimonio propio, bajo la supervigilancia del Presidente de la República a través del Ministerio de Justicia y Derechos Humanos.</w:t>
      </w:r>
    </w:p>
    <w:p w14:paraId="54E2BD79" w14:textId="77777777" w:rsidR="00FB53C2" w:rsidRPr="007E4D86" w:rsidRDefault="00FB53C2" w:rsidP="00FB53C2">
      <w:pPr>
        <w:spacing w:line="240" w:lineRule="auto"/>
        <w:rPr>
          <w:rFonts w:ascii="Arial" w:hAnsi="Arial" w:cs="Arial"/>
          <w:bCs/>
          <w:sz w:val="24"/>
          <w:szCs w:val="24"/>
          <w:lang w:val="es-419"/>
        </w:rPr>
      </w:pPr>
    </w:p>
    <w:p w14:paraId="198BB0DD" w14:textId="42A9D841"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El Servicio se regirá por el Sistema de Alta Dirección Pública establecido en la ley N°19.882 y, para todos los efectos, tendrá su domicilio en la ciudad de Santiago.</w:t>
      </w:r>
    </w:p>
    <w:p w14:paraId="1F0CC2F6" w14:textId="77777777" w:rsidR="00FB53C2" w:rsidRPr="007E4D86" w:rsidRDefault="00FB53C2" w:rsidP="00FB53C2">
      <w:pPr>
        <w:spacing w:line="240" w:lineRule="auto"/>
        <w:rPr>
          <w:rFonts w:ascii="Arial" w:hAnsi="Arial" w:cs="Arial"/>
          <w:bCs/>
          <w:sz w:val="24"/>
          <w:szCs w:val="24"/>
          <w:lang w:val="es-419"/>
        </w:rPr>
      </w:pPr>
    </w:p>
    <w:p w14:paraId="65C9443A" w14:textId="08DA015F"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lastRenderedPageBreak/>
        <w:tab/>
      </w:r>
      <w:r w:rsidR="00FB53C2" w:rsidRPr="007E4D86">
        <w:rPr>
          <w:rFonts w:ascii="Arial" w:hAnsi="Arial" w:cs="Arial"/>
          <w:bCs/>
          <w:sz w:val="24"/>
          <w:szCs w:val="24"/>
          <w:lang w:val="es-419"/>
        </w:rPr>
        <w:t>Artículo 2°.- Objeto. El Servicio es la entidad especializada responsable de administrar y ejecutar las medidas y sanciones contempladas por la ley N° 20.084, mediante el desarrollo de programas que contribuyan a la modificación de la conducta delictiva y la integración social de los jóvenes sujetos de su atención y la implementación de políticas de carácter intersectorial en la materia.</w:t>
      </w:r>
    </w:p>
    <w:p w14:paraId="754B5FA6" w14:textId="77777777" w:rsidR="00FB53C2" w:rsidRPr="007E4D86" w:rsidRDefault="00FB53C2" w:rsidP="00FB53C2">
      <w:pPr>
        <w:spacing w:line="240" w:lineRule="auto"/>
        <w:rPr>
          <w:rFonts w:ascii="Arial" w:hAnsi="Arial" w:cs="Arial"/>
          <w:bCs/>
          <w:sz w:val="24"/>
          <w:szCs w:val="24"/>
          <w:lang w:val="es-419"/>
        </w:rPr>
      </w:pPr>
    </w:p>
    <w:p w14:paraId="67A169CD" w14:textId="2E733F21"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En cumplimiento de este objeto el Servicio deberá resguardar el respeto por los derechos humanos de los jóvenes, reconocidos en la legislación nacional, la Constitución Política de la República, la Convención sobre los Derechos del Niño y en los demás tratados internacionales ratificados por Chile que se encuentren vigentes.</w:t>
      </w:r>
    </w:p>
    <w:p w14:paraId="3664B91C" w14:textId="77777777" w:rsidR="00FB53C2" w:rsidRPr="007E4D86" w:rsidRDefault="00FB53C2" w:rsidP="00FB53C2">
      <w:pPr>
        <w:spacing w:line="240" w:lineRule="auto"/>
        <w:rPr>
          <w:rFonts w:ascii="Arial" w:hAnsi="Arial" w:cs="Arial"/>
          <w:bCs/>
          <w:sz w:val="24"/>
          <w:szCs w:val="24"/>
          <w:lang w:val="es-419"/>
        </w:rPr>
      </w:pPr>
    </w:p>
    <w:p w14:paraId="511E46A1" w14:textId="16498F83"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El Servicio proveerá las prestaciones correspondientes directamente o a través de organismos acreditados, en conformidad a lo dispuesto por la ley N° 20.084.</w:t>
      </w:r>
    </w:p>
    <w:p w14:paraId="11887811" w14:textId="77777777" w:rsidR="00FB53C2" w:rsidRPr="007E4D86" w:rsidRDefault="00FB53C2" w:rsidP="00FB53C2">
      <w:pPr>
        <w:spacing w:line="240" w:lineRule="auto"/>
        <w:rPr>
          <w:rFonts w:ascii="Arial" w:hAnsi="Arial" w:cs="Arial"/>
          <w:bCs/>
          <w:sz w:val="24"/>
          <w:szCs w:val="24"/>
          <w:lang w:val="es-419"/>
        </w:rPr>
      </w:pPr>
    </w:p>
    <w:p w14:paraId="571BF2C4" w14:textId="1F1342BF"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Artículo 3°.- Sujetos de atención. Son sujetos de atención del Servicio los jóvenes en los términos establecidos en el inciso primero del artículo 3° de la ley N° 20.084, respecto de quienes se haya decretado una sanción o medida de conformidad a dicha ley.</w:t>
      </w:r>
    </w:p>
    <w:p w14:paraId="132E8227" w14:textId="77777777" w:rsidR="00FB53C2" w:rsidRPr="007E4D86" w:rsidRDefault="00FB53C2" w:rsidP="007E4D86">
      <w:pPr>
        <w:spacing w:line="240" w:lineRule="auto"/>
        <w:jc w:val="center"/>
        <w:rPr>
          <w:rFonts w:ascii="Arial" w:hAnsi="Arial" w:cs="Arial"/>
          <w:bCs/>
          <w:sz w:val="24"/>
          <w:szCs w:val="24"/>
          <w:lang w:val="es-419"/>
        </w:rPr>
      </w:pPr>
    </w:p>
    <w:p w14:paraId="7A43C2CB"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2°</w:t>
      </w:r>
    </w:p>
    <w:p w14:paraId="1494E188" w14:textId="77777777" w:rsidR="00FB53C2" w:rsidRPr="007E4D86" w:rsidRDefault="00FB53C2" w:rsidP="007E4D86">
      <w:pPr>
        <w:spacing w:line="240" w:lineRule="auto"/>
        <w:jc w:val="center"/>
        <w:rPr>
          <w:rFonts w:ascii="Arial" w:hAnsi="Arial" w:cs="Arial"/>
          <w:bCs/>
          <w:sz w:val="24"/>
          <w:szCs w:val="24"/>
          <w:lang w:val="es-419"/>
        </w:rPr>
      </w:pPr>
    </w:p>
    <w:p w14:paraId="2E9CD495"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Disposiciones generales del Servicio Nacional de Reinserción Social Juvenil</w:t>
      </w:r>
    </w:p>
    <w:p w14:paraId="5194181E" w14:textId="77777777" w:rsidR="00FB53C2" w:rsidRPr="007E4D86" w:rsidRDefault="00FB53C2" w:rsidP="00FB53C2">
      <w:pPr>
        <w:spacing w:line="240" w:lineRule="auto"/>
        <w:rPr>
          <w:rFonts w:ascii="Arial" w:hAnsi="Arial" w:cs="Arial"/>
          <w:bCs/>
          <w:sz w:val="24"/>
          <w:szCs w:val="24"/>
          <w:lang w:val="es-419"/>
        </w:rPr>
      </w:pPr>
    </w:p>
    <w:p w14:paraId="42C6742D" w14:textId="40F46F08" w:rsidR="00FB53C2" w:rsidRPr="007E4D86" w:rsidRDefault="007E4D86" w:rsidP="00FB53C2">
      <w:pPr>
        <w:spacing w:line="240" w:lineRule="auto"/>
        <w:rPr>
          <w:rFonts w:ascii="Arial" w:hAnsi="Arial" w:cs="Arial"/>
          <w:bCs/>
          <w:sz w:val="24"/>
          <w:szCs w:val="24"/>
          <w:lang w:val="es-419"/>
        </w:rPr>
      </w:pPr>
      <w:r w:rsidRPr="007E4D86">
        <w:rPr>
          <w:rFonts w:ascii="Arial" w:hAnsi="Arial" w:cs="Arial"/>
          <w:bCs/>
          <w:sz w:val="24"/>
          <w:szCs w:val="24"/>
          <w:lang w:val="es-419"/>
        </w:rPr>
        <w:tab/>
      </w:r>
      <w:r w:rsidR="00FB53C2" w:rsidRPr="007E4D86">
        <w:rPr>
          <w:rFonts w:ascii="Arial" w:hAnsi="Arial" w:cs="Arial"/>
          <w:bCs/>
          <w:sz w:val="24"/>
          <w:szCs w:val="24"/>
          <w:lang w:val="es-419"/>
        </w:rPr>
        <w:t>Artículo 4°.- Interés superior del adolescente. En todas sus actuaciones, el Servicio tendrá en especial consideración el interés superior del adolescente en los términos dispuestos por los artículos 2° y 3º de la ley N° 20.084.</w:t>
      </w:r>
    </w:p>
    <w:p w14:paraId="5263C447" w14:textId="77777777" w:rsidR="00FB53C2" w:rsidRPr="007E4D86" w:rsidRDefault="00FB53C2" w:rsidP="00FB53C2">
      <w:pPr>
        <w:spacing w:line="240" w:lineRule="auto"/>
        <w:rPr>
          <w:rFonts w:ascii="Arial" w:hAnsi="Arial" w:cs="Arial"/>
          <w:bCs/>
          <w:sz w:val="24"/>
          <w:szCs w:val="24"/>
          <w:lang w:val="es-419"/>
        </w:rPr>
      </w:pPr>
    </w:p>
    <w:p w14:paraId="586DC124" w14:textId="0DDBCF6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 Principio de especialización. El Servicio deberá garantizar que en la ejecución de las sanciones y medidas dispuestas en la ley N° 20.084 se cumpla con la especialización que las diferencia del régimen previsto en la ley penal común.</w:t>
      </w:r>
    </w:p>
    <w:p w14:paraId="1CE73E70" w14:textId="77777777" w:rsidR="00FB53C2" w:rsidRPr="007E4D86" w:rsidRDefault="00FB53C2" w:rsidP="00FB53C2">
      <w:pPr>
        <w:spacing w:line="240" w:lineRule="auto"/>
        <w:rPr>
          <w:rFonts w:ascii="Arial" w:hAnsi="Arial" w:cs="Arial"/>
          <w:bCs/>
          <w:sz w:val="24"/>
          <w:szCs w:val="24"/>
          <w:lang w:val="es-419"/>
        </w:rPr>
      </w:pPr>
    </w:p>
    <w:p w14:paraId="6E531DBC" w14:textId="44AF5BC8"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6°.- Principio de orientación de la gestión hacia el adolescente. El Servicio Nacional de Reinserción Social Juvenil orientará su gestión a la atención de los jóvenes sujetos a las medidas y sanciones de la ley N° 20.084, implementándolas, supervisándolas y dando seguimiento a los casos, con la finalidad de lograr su integración social. Para estos efectos deberá tomar en consideración sus condiciones sociales y familiares.</w:t>
      </w:r>
    </w:p>
    <w:p w14:paraId="05A8A757" w14:textId="77777777" w:rsidR="00FB53C2" w:rsidRPr="007E4D86" w:rsidRDefault="00FB53C2" w:rsidP="00FB53C2">
      <w:pPr>
        <w:spacing w:line="240" w:lineRule="auto"/>
        <w:rPr>
          <w:rFonts w:ascii="Arial" w:hAnsi="Arial" w:cs="Arial"/>
          <w:bCs/>
          <w:sz w:val="24"/>
          <w:szCs w:val="24"/>
          <w:lang w:val="es-419"/>
        </w:rPr>
      </w:pPr>
    </w:p>
    <w:p w14:paraId="322879C4" w14:textId="77777777" w:rsidR="00FB53C2" w:rsidRPr="007E4D86" w:rsidRDefault="00FB53C2" w:rsidP="00FB53C2">
      <w:pPr>
        <w:spacing w:line="240" w:lineRule="auto"/>
        <w:rPr>
          <w:rFonts w:ascii="Arial" w:hAnsi="Arial" w:cs="Arial"/>
          <w:bCs/>
          <w:sz w:val="24"/>
          <w:szCs w:val="24"/>
          <w:lang w:val="es-419"/>
        </w:rPr>
      </w:pPr>
    </w:p>
    <w:p w14:paraId="55D420C7" w14:textId="1660F38E"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7°. Principio de coordinación pública. En el cumplimiento de sus objetivos el Servicio Nacional de Reinserción Social Juvenil propenderá a la unidad de la acción estatal.</w:t>
      </w:r>
    </w:p>
    <w:p w14:paraId="45FA648F" w14:textId="77777777" w:rsidR="00FB53C2" w:rsidRPr="007E4D86" w:rsidRDefault="00FB53C2" w:rsidP="00FB53C2">
      <w:pPr>
        <w:spacing w:line="240" w:lineRule="auto"/>
        <w:rPr>
          <w:rFonts w:ascii="Arial" w:hAnsi="Arial" w:cs="Arial"/>
          <w:bCs/>
          <w:sz w:val="24"/>
          <w:szCs w:val="24"/>
          <w:lang w:val="es-419"/>
        </w:rPr>
      </w:pPr>
    </w:p>
    <w:p w14:paraId="31F09BDD" w14:textId="206C57A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Con este objeto, el Servicio coordinará la atención adecuada y oportuna de los órganos de la administración del Estado competentes que se requiera para el cumplimiento de las medidas y sanciones de la ley N° 20.084, los que serán responsables de la provisión y pertinencia de las prestaciones requeridas.</w:t>
      </w:r>
    </w:p>
    <w:p w14:paraId="769845EC" w14:textId="77777777" w:rsidR="00FB53C2" w:rsidRPr="007E4D86" w:rsidRDefault="00FB53C2" w:rsidP="00FB53C2">
      <w:pPr>
        <w:spacing w:line="240" w:lineRule="auto"/>
        <w:rPr>
          <w:rFonts w:ascii="Arial" w:hAnsi="Arial" w:cs="Arial"/>
          <w:bCs/>
          <w:sz w:val="24"/>
          <w:szCs w:val="24"/>
          <w:lang w:val="es-419"/>
        </w:rPr>
      </w:pPr>
    </w:p>
    <w:p w14:paraId="4ABF6A5E" w14:textId="776B0C3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los efectos de la correcta implementación de las derivaciones y protocolos de trabajo emanados del Comité Operativo Regional regulado en el artículo 26 de esta ley, cada organismo o servicio que entregue prestaciones a los jóvenes sujetos de atención del Servicio deberá designar, para el cumplimiento de esa función, al menos un funcionario dentro de su personal.</w:t>
      </w:r>
    </w:p>
    <w:p w14:paraId="1DC39DB4" w14:textId="77777777" w:rsidR="00FB53C2" w:rsidRPr="007E4D86" w:rsidRDefault="00FB53C2" w:rsidP="00FB53C2">
      <w:pPr>
        <w:spacing w:line="240" w:lineRule="auto"/>
        <w:rPr>
          <w:rFonts w:ascii="Arial" w:hAnsi="Arial" w:cs="Arial"/>
          <w:bCs/>
          <w:sz w:val="24"/>
          <w:szCs w:val="24"/>
          <w:lang w:val="es-419"/>
        </w:rPr>
      </w:pPr>
    </w:p>
    <w:p w14:paraId="7485BF87" w14:textId="60C15BF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8°- Principio de innovación. En el desarrollo de los programas para la ejecución de las medidas y sanciones, el Servicio buscará  integrar de manera permanente tanto la innovación que provenga de su propio ejercicio, como de la participación privada, a objeto de ampliar y mejorar sostenidamente la calidad de los programas, enriqueciéndolos con las mejores prácticas e iniciativas desarrolladas, a través de la investigación y sistematización de experiencias.</w:t>
      </w:r>
    </w:p>
    <w:p w14:paraId="4A11A6A3" w14:textId="77777777" w:rsidR="00FB53C2" w:rsidRPr="007E4D86" w:rsidRDefault="00FB53C2" w:rsidP="00FB53C2">
      <w:pPr>
        <w:spacing w:line="240" w:lineRule="auto"/>
        <w:rPr>
          <w:rFonts w:ascii="Arial" w:hAnsi="Arial" w:cs="Arial"/>
          <w:bCs/>
          <w:sz w:val="24"/>
          <w:szCs w:val="24"/>
          <w:lang w:val="es-419"/>
        </w:rPr>
      </w:pPr>
    </w:p>
    <w:p w14:paraId="65A8011D" w14:textId="74F1406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9°. – Deber de reserva y confidencialidad. Los funcionarios del Servicio, el personal de las instituciones acreditadas a que se refiere el artículo 35, y toda persona que desempeñe cargos o funciones en tales instituciones, cualquiera sea la naturaleza del vínculo, sea o no remunerado, que traten datos personales de los jóvenes sujetos de atención del Servicio, deben guardar secreto o confidencialidad a su respecto y abstenerse de usar dicha información con una finalidad distinta de las funciones legales que les corresponda desempeñar o utilizarla en beneficio propio o de terceros.</w:t>
      </w:r>
    </w:p>
    <w:p w14:paraId="793FA852" w14:textId="77777777" w:rsidR="00FB53C2" w:rsidRPr="007E4D86" w:rsidRDefault="00FB53C2" w:rsidP="00FB53C2">
      <w:pPr>
        <w:spacing w:line="240" w:lineRule="auto"/>
        <w:rPr>
          <w:rFonts w:ascii="Arial" w:hAnsi="Arial" w:cs="Arial"/>
          <w:bCs/>
          <w:sz w:val="24"/>
          <w:szCs w:val="24"/>
          <w:lang w:val="es-419"/>
        </w:rPr>
      </w:pPr>
    </w:p>
    <w:p w14:paraId="1A295C7C" w14:textId="663FD7E6"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encuentran especialmente sujetos a reserva y confidencialidad todo informe, registros jurídicos y médicos, actas de actuaciones disciplinarias, así como documentos relacionados con la forma, contenido y datos de las intervenciones que formen parte del proceso penal, del cumplimiento de medidas y sanciones y procesos de mediación de la ley N° 20.084.</w:t>
      </w:r>
    </w:p>
    <w:p w14:paraId="3FCDBCEA" w14:textId="77777777" w:rsidR="00FB53C2" w:rsidRPr="007E4D86" w:rsidRDefault="00FB53C2" w:rsidP="00FB53C2">
      <w:pPr>
        <w:spacing w:line="240" w:lineRule="auto"/>
        <w:rPr>
          <w:rFonts w:ascii="Arial" w:hAnsi="Arial" w:cs="Arial"/>
          <w:bCs/>
          <w:sz w:val="24"/>
          <w:szCs w:val="24"/>
          <w:lang w:val="es-419"/>
        </w:rPr>
      </w:pPr>
    </w:p>
    <w:p w14:paraId="52D53BDE" w14:textId="14DDB712" w:rsidR="00FB53C2"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efectos de lo dispuesto en el inciso segundo del artículo 125 de la ley N° 18.834 que aprueba el Estatuto Administrativo, cuyo texto refundido, coordinado y sistematizado fue fijado por el decreto con fuerza de ley N° 29, de 2004, del Ministerio de Hacienda, se estimará que las personas que cometan hechos que configuren infracciones a esta disposición vulneran gravemente el principio de probidad administrativa, sin perjuicio de las demás sanciones y responsabilidades que procedan.</w:t>
      </w:r>
    </w:p>
    <w:p w14:paraId="18C4DA93" w14:textId="77777777" w:rsidR="00B919E3" w:rsidRPr="007E4D86" w:rsidRDefault="00B919E3" w:rsidP="00FB53C2">
      <w:pPr>
        <w:spacing w:line="240" w:lineRule="auto"/>
        <w:rPr>
          <w:rFonts w:ascii="Arial" w:hAnsi="Arial" w:cs="Arial"/>
          <w:bCs/>
          <w:sz w:val="24"/>
          <w:szCs w:val="24"/>
          <w:lang w:val="es-419"/>
        </w:rPr>
      </w:pPr>
    </w:p>
    <w:p w14:paraId="4E0F88ED" w14:textId="7B77E9F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que revelare o consintiere en que otro acceda a la información que poseyera bajo el deber de confidencialidad regulado en el inciso primero, será sancionado con la pena de presidio menor en su grado </w:t>
      </w:r>
      <w:r w:rsidR="00FB53C2" w:rsidRPr="007E4D86">
        <w:rPr>
          <w:rFonts w:ascii="Arial" w:hAnsi="Arial" w:cs="Arial"/>
          <w:bCs/>
          <w:sz w:val="24"/>
          <w:szCs w:val="24"/>
          <w:lang w:val="es-419"/>
        </w:rPr>
        <w:lastRenderedPageBreak/>
        <w:t xml:space="preserve">medio y con la inhabilitación absoluta temporal en su grado máximo para cargos y oficios públicos. </w:t>
      </w:r>
    </w:p>
    <w:p w14:paraId="4504D36C" w14:textId="77777777" w:rsidR="00FB53C2" w:rsidRPr="007E4D86" w:rsidRDefault="00FB53C2" w:rsidP="00FB53C2">
      <w:pPr>
        <w:spacing w:line="240" w:lineRule="auto"/>
        <w:rPr>
          <w:rFonts w:ascii="Arial" w:hAnsi="Arial" w:cs="Arial"/>
          <w:bCs/>
          <w:sz w:val="24"/>
          <w:szCs w:val="24"/>
          <w:lang w:val="es-419"/>
        </w:rPr>
      </w:pPr>
    </w:p>
    <w:p w14:paraId="652FC294" w14:textId="4256992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personas que fueran condenadas de conformidad al inciso anterior no podrán desempeñar funciones o labores en los organismos acreditados de que trata la presente ley, por el plazo de diez años contados desde la condena.</w:t>
      </w:r>
    </w:p>
    <w:p w14:paraId="74489AA1" w14:textId="77777777" w:rsidR="00FB53C2" w:rsidRPr="007E4D86" w:rsidRDefault="00FB53C2" w:rsidP="00FB53C2">
      <w:pPr>
        <w:spacing w:line="240" w:lineRule="auto"/>
        <w:rPr>
          <w:rFonts w:ascii="Arial" w:hAnsi="Arial" w:cs="Arial"/>
          <w:bCs/>
          <w:sz w:val="24"/>
          <w:szCs w:val="24"/>
          <w:lang w:val="es-419"/>
        </w:rPr>
      </w:pPr>
    </w:p>
    <w:p w14:paraId="2060FDCA" w14:textId="0F3EDF9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10.- Causal de reserva legal. Los datos personales de los jóvenes insertos en los distintos programas de reinserción social a cargo del Servicio, sea directamente o ejecutados a través de las instituciones acreditadas de que trata el artículo 35, como asimismo aquellos dispuestos en el inciso segundo del artículo 9º de esta ley, revisten, para todos los efectos legales, el carácter de reservados y, salvo las disposiciones legales que autorizan su tratamiento, no podrán ser comunicados a terceras personas por parte de las instituciones que los posean.</w:t>
      </w:r>
    </w:p>
    <w:p w14:paraId="43F4E60E" w14:textId="77777777" w:rsidR="00FB53C2" w:rsidRPr="007E4D86" w:rsidRDefault="00FB53C2" w:rsidP="00FB53C2">
      <w:pPr>
        <w:spacing w:line="240" w:lineRule="auto"/>
        <w:rPr>
          <w:rFonts w:ascii="Arial" w:hAnsi="Arial" w:cs="Arial"/>
          <w:bCs/>
          <w:sz w:val="24"/>
          <w:szCs w:val="24"/>
          <w:lang w:val="es-419"/>
        </w:rPr>
      </w:pPr>
    </w:p>
    <w:p w14:paraId="252A7F5A" w14:textId="7A136216"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11.- Responsables del tratamiento de los datos personales. El tratamiento de los datos personales por parte del Servicio y de las instituciones acreditadas de que trata el artículo 35, quedará sujeto a lo dispuesto en la ley N° 19.628, considerándose al Jefe del Servicio y a los representantes legales de las instituciones acreditadas como los responsables del tratamiento de los datos.</w:t>
      </w:r>
    </w:p>
    <w:p w14:paraId="6A64787C" w14:textId="77777777" w:rsidR="00FB53C2" w:rsidRPr="007E4D86" w:rsidRDefault="00FB53C2" w:rsidP="00FB53C2">
      <w:pPr>
        <w:spacing w:line="240" w:lineRule="auto"/>
        <w:rPr>
          <w:rFonts w:ascii="Arial" w:hAnsi="Arial" w:cs="Arial"/>
          <w:bCs/>
          <w:sz w:val="24"/>
          <w:szCs w:val="24"/>
          <w:lang w:val="es-419"/>
        </w:rPr>
      </w:pPr>
    </w:p>
    <w:p w14:paraId="5ECF53F8"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3°</w:t>
      </w:r>
    </w:p>
    <w:p w14:paraId="52D54070" w14:textId="77777777" w:rsidR="00FB53C2" w:rsidRPr="007E4D86" w:rsidRDefault="00FB53C2" w:rsidP="007E4D86">
      <w:pPr>
        <w:spacing w:line="240" w:lineRule="auto"/>
        <w:jc w:val="center"/>
        <w:rPr>
          <w:rFonts w:ascii="Arial" w:hAnsi="Arial" w:cs="Arial"/>
          <w:bCs/>
          <w:sz w:val="24"/>
          <w:szCs w:val="24"/>
          <w:lang w:val="es-419"/>
        </w:rPr>
      </w:pPr>
      <w:r w:rsidRPr="007E4D86">
        <w:rPr>
          <w:rFonts w:ascii="Arial" w:hAnsi="Arial" w:cs="Arial"/>
          <w:bCs/>
          <w:sz w:val="24"/>
          <w:szCs w:val="24"/>
          <w:lang w:val="es-419"/>
        </w:rPr>
        <w:t>Funciones y Organización</w:t>
      </w:r>
    </w:p>
    <w:p w14:paraId="5A15DF61" w14:textId="77777777" w:rsidR="00FB53C2" w:rsidRPr="007E4D86" w:rsidRDefault="00FB53C2" w:rsidP="00FB53C2">
      <w:pPr>
        <w:spacing w:line="240" w:lineRule="auto"/>
        <w:rPr>
          <w:rFonts w:ascii="Arial" w:hAnsi="Arial" w:cs="Arial"/>
          <w:bCs/>
          <w:sz w:val="24"/>
          <w:szCs w:val="24"/>
          <w:lang w:val="es-419"/>
        </w:rPr>
      </w:pPr>
    </w:p>
    <w:p w14:paraId="14276C26" w14:textId="54A6F0D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12.- Funciones del Servicio. Corresponderá al Servicio:</w:t>
      </w:r>
    </w:p>
    <w:p w14:paraId="476CB476" w14:textId="77777777" w:rsidR="00FB53C2" w:rsidRPr="007E4D86" w:rsidRDefault="00FB53C2" w:rsidP="00FB53C2">
      <w:pPr>
        <w:spacing w:line="240" w:lineRule="auto"/>
        <w:rPr>
          <w:rFonts w:ascii="Arial" w:hAnsi="Arial" w:cs="Arial"/>
          <w:bCs/>
          <w:sz w:val="24"/>
          <w:szCs w:val="24"/>
          <w:lang w:val="es-419"/>
        </w:rPr>
      </w:pPr>
    </w:p>
    <w:p w14:paraId="3053F7B9" w14:textId="23720B8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Administrar y supervisar el sistema para la ejecución efectiva de las medidas y sanciones aplicadas a jóvenes en virtud de la ley N° 20.084.</w:t>
      </w:r>
    </w:p>
    <w:p w14:paraId="20533A6B" w14:textId="77777777" w:rsidR="00FB53C2" w:rsidRPr="007E4D86" w:rsidRDefault="00FB53C2" w:rsidP="00FB53C2">
      <w:pPr>
        <w:spacing w:line="240" w:lineRule="auto"/>
        <w:rPr>
          <w:rFonts w:ascii="Arial" w:hAnsi="Arial" w:cs="Arial"/>
          <w:bCs/>
          <w:sz w:val="24"/>
          <w:szCs w:val="24"/>
          <w:lang w:val="es-419"/>
        </w:rPr>
      </w:pPr>
    </w:p>
    <w:p w14:paraId="33F4D5EA" w14:textId="6931D07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Ejecutar, directamente o a través de organismos acreditados las medidas y sanciones aplicadas a los jóvenes en conformidad a la ley N° 20.084, conforme al modelo de intervención a que se refiere el Título II de la presente ley.</w:t>
      </w:r>
    </w:p>
    <w:p w14:paraId="52BF50F1" w14:textId="77777777" w:rsidR="00FB53C2" w:rsidRPr="007E4D86" w:rsidRDefault="00FB53C2" w:rsidP="00FB53C2">
      <w:pPr>
        <w:spacing w:line="240" w:lineRule="auto"/>
        <w:rPr>
          <w:rFonts w:ascii="Arial" w:hAnsi="Arial" w:cs="Arial"/>
          <w:bCs/>
          <w:sz w:val="24"/>
          <w:szCs w:val="24"/>
          <w:lang w:val="es-419"/>
        </w:rPr>
      </w:pPr>
    </w:p>
    <w:p w14:paraId="10910CB7" w14:textId="3717B14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Proveer de programas especializados para el cumplimiento de las medidas y sanciones de la ley N° 20.084.</w:t>
      </w:r>
    </w:p>
    <w:p w14:paraId="27A16FD2" w14:textId="77777777" w:rsidR="00FB53C2" w:rsidRPr="007E4D86" w:rsidRDefault="00FB53C2" w:rsidP="00FB53C2">
      <w:pPr>
        <w:spacing w:line="240" w:lineRule="auto"/>
        <w:rPr>
          <w:rFonts w:ascii="Arial" w:hAnsi="Arial" w:cs="Arial"/>
          <w:bCs/>
          <w:sz w:val="24"/>
          <w:szCs w:val="24"/>
          <w:lang w:val="es-419"/>
        </w:rPr>
      </w:pPr>
    </w:p>
    <w:p w14:paraId="774B8CA0" w14:textId="22F8221F"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Coordinar con los órganos de la Administración del Estado competentes la elaboración y ejecución de planes, estrategias y programas relacionados con reinserción, rehabilitación e intervenciones socioeducativas amplias orientadas a la integración social de los jóvenes sujetos a la ley N° 20.084, y colaborar con sus autoridades en la elaboración de políticas cuando corresponda.</w:t>
      </w:r>
    </w:p>
    <w:p w14:paraId="285EBEF4" w14:textId="77777777" w:rsidR="00FB53C2" w:rsidRPr="007E4D86" w:rsidRDefault="00FB53C2" w:rsidP="00FB53C2">
      <w:pPr>
        <w:spacing w:line="240" w:lineRule="auto"/>
        <w:rPr>
          <w:rFonts w:ascii="Arial" w:hAnsi="Arial" w:cs="Arial"/>
          <w:bCs/>
          <w:sz w:val="24"/>
          <w:szCs w:val="24"/>
          <w:lang w:val="es-419"/>
        </w:rPr>
      </w:pPr>
    </w:p>
    <w:p w14:paraId="55D04E9C" w14:textId="2441BD61"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Asimismo, el Servicio efectuará y promoverá las coordinaciones público privadas necesarias para el cumplimiento de su objeto con las instituciones que corresponda.</w:t>
      </w:r>
    </w:p>
    <w:p w14:paraId="3364AAD0" w14:textId="77777777" w:rsidR="00FB53C2" w:rsidRPr="007E4D86" w:rsidRDefault="00FB53C2" w:rsidP="00FB53C2">
      <w:pPr>
        <w:spacing w:line="240" w:lineRule="auto"/>
        <w:rPr>
          <w:rFonts w:ascii="Arial" w:hAnsi="Arial" w:cs="Arial"/>
          <w:bCs/>
          <w:sz w:val="24"/>
          <w:szCs w:val="24"/>
          <w:lang w:val="es-419"/>
        </w:rPr>
      </w:pPr>
    </w:p>
    <w:p w14:paraId="37F9B5DE" w14:textId="090AFBF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Elaborar y proponer al Consejo de Estándares y Acreditación los estándares de funcionamiento para los programas a través de los cuales se ejecuten las medidas y sanciones de la ley N° 20.084, así como las mediaciones, y los estándares de acreditación para los organismos que implementen dichos programas, los que deberán ser aprobados de conformidad al artículo 16.</w:t>
      </w:r>
    </w:p>
    <w:p w14:paraId="01C2EA5B" w14:textId="77777777" w:rsidR="00FB53C2" w:rsidRPr="007E4D86" w:rsidRDefault="00FB53C2" w:rsidP="00FB53C2">
      <w:pPr>
        <w:spacing w:line="240" w:lineRule="auto"/>
        <w:rPr>
          <w:rFonts w:ascii="Arial" w:hAnsi="Arial" w:cs="Arial"/>
          <w:bCs/>
          <w:sz w:val="24"/>
          <w:szCs w:val="24"/>
          <w:lang w:val="es-419"/>
        </w:rPr>
      </w:pPr>
    </w:p>
    <w:p w14:paraId="3BFA492B" w14:textId="057128BF"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Dictar las normas técnicas necesarias para la implementación del modelo de intervención regulado en el Título II de esta ley, a partir de los estándares aprobados señalados en la letra precedente.</w:t>
      </w:r>
    </w:p>
    <w:p w14:paraId="0BD5C573" w14:textId="77777777" w:rsidR="00FB53C2" w:rsidRPr="007E4D86" w:rsidRDefault="00FB53C2" w:rsidP="00FB53C2">
      <w:pPr>
        <w:spacing w:line="240" w:lineRule="auto"/>
        <w:rPr>
          <w:rFonts w:ascii="Arial" w:hAnsi="Arial" w:cs="Arial"/>
          <w:bCs/>
          <w:sz w:val="24"/>
          <w:szCs w:val="24"/>
          <w:lang w:val="es-419"/>
        </w:rPr>
      </w:pPr>
    </w:p>
    <w:p w14:paraId="2304838D" w14:textId="6134DE1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Supervisar la labor que desarrollen organismos acreditados y centros de administración directa que ejecutan programas en relación a las medidas y sanciones de la ley N° 20.084.</w:t>
      </w:r>
    </w:p>
    <w:p w14:paraId="7F378997" w14:textId="77777777" w:rsidR="00FB53C2" w:rsidRPr="007E4D86" w:rsidRDefault="00FB53C2" w:rsidP="00FB53C2">
      <w:pPr>
        <w:spacing w:line="240" w:lineRule="auto"/>
        <w:rPr>
          <w:rFonts w:ascii="Arial" w:hAnsi="Arial" w:cs="Arial"/>
          <w:bCs/>
          <w:sz w:val="24"/>
          <w:szCs w:val="24"/>
          <w:lang w:val="es-419"/>
        </w:rPr>
      </w:pPr>
    </w:p>
    <w:p w14:paraId="5C274DDD" w14:textId="4438BC6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h) Brindar asistencia técnica a los prestadores acreditados y a los centros de administración directa encargados de la ejecución de medidas y sanciones, cuando se trate de la atención de casos cuya naturaleza requiera refuerzo adicional para el cumplimiento de los objetivos de intervención, los que serán calificados por el Servicio, mediante resolución fundada.</w:t>
      </w:r>
    </w:p>
    <w:p w14:paraId="6AE30EDE" w14:textId="77777777" w:rsidR="00FB53C2" w:rsidRPr="007E4D86" w:rsidRDefault="00FB53C2" w:rsidP="00FB53C2">
      <w:pPr>
        <w:spacing w:line="240" w:lineRule="auto"/>
        <w:rPr>
          <w:rFonts w:ascii="Arial" w:hAnsi="Arial" w:cs="Arial"/>
          <w:bCs/>
          <w:sz w:val="24"/>
          <w:szCs w:val="24"/>
          <w:lang w:val="es-419"/>
        </w:rPr>
      </w:pPr>
    </w:p>
    <w:p w14:paraId="23BE56F5" w14:textId="4FA056B1"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i) Prestar información, orientación o capacitación a los organismos integrantes del sistema de responsabilidad penal juvenil que lo requieran, para propender a la especialización señalada  y en el Párrafo 2° del Título II de la ley N° 20.084. </w:t>
      </w:r>
    </w:p>
    <w:p w14:paraId="581AB5AA" w14:textId="77777777" w:rsidR="00FB53C2" w:rsidRPr="007E4D86" w:rsidRDefault="00FB53C2" w:rsidP="00FB53C2">
      <w:pPr>
        <w:spacing w:line="240" w:lineRule="auto"/>
        <w:rPr>
          <w:rFonts w:ascii="Arial" w:hAnsi="Arial" w:cs="Arial"/>
          <w:bCs/>
          <w:sz w:val="24"/>
          <w:szCs w:val="24"/>
          <w:lang w:val="es-419"/>
        </w:rPr>
      </w:pPr>
    </w:p>
    <w:p w14:paraId="1C537135" w14:textId="552AA2A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j) Elaborar, a requerimiento de los tribunales competentes, fiscales del Ministerio Público y defensores penales, los informes técnicos de que trata el artículo 37 bis de la ley N° 20.084, a través de la respectiva Dirección Regional.</w:t>
      </w:r>
    </w:p>
    <w:p w14:paraId="482AC1B0" w14:textId="77777777" w:rsidR="00FB53C2" w:rsidRPr="007E4D86" w:rsidRDefault="00FB53C2" w:rsidP="00FB53C2">
      <w:pPr>
        <w:spacing w:line="240" w:lineRule="auto"/>
        <w:rPr>
          <w:rFonts w:ascii="Arial" w:hAnsi="Arial" w:cs="Arial"/>
          <w:bCs/>
          <w:sz w:val="24"/>
          <w:szCs w:val="24"/>
          <w:lang w:val="es-419"/>
        </w:rPr>
      </w:pPr>
    </w:p>
    <w:p w14:paraId="06AC426A" w14:textId="5FAE14FD"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k) Realizar un seguimiento de los casos en que se ordene la aplicación de medidas o sanciones contempladas en la ley N° 20.084, durante la ejecución de las mismas y otorgar un acompañamiento con posterioridad a ella de carácter voluntario, a través de la respectiva Dirección Regional.</w:t>
      </w:r>
    </w:p>
    <w:p w14:paraId="197C8772" w14:textId="77777777" w:rsidR="00FB53C2" w:rsidRPr="007E4D86" w:rsidRDefault="00FB53C2" w:rsidP="00FB53C2">
      <w:pPr>
        <w:spacing w:line="240" w:lineRule="auto"/>
        <w:rPr>
          <w:rFonts w:ascii="Arial" w:hAnsi="Arial" w:cs="Arial"/>
          <w:bCs/>
          <w:sz w:val="24"/>
          <w:szCs w:val="24"/>
          <w:lang w:val="es-419"/>
        </w:rPr>
      </w:pPr>
    </w:p>
    <w:p w14:paraId="0B2885F9" w14:textId="34681C9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 Constituir unidades destinadas a la producción, elaboración y comercialización de materias primas y bienes manufacturados o fabricados así como a la prestación de servicios por los jóvenes sujetos a medidas y sanciones establecidas en la ley N° 20.084, con el objeto de posibilitar su inserción laboral, de conformidad a las normas de protección al trabajo infantil dispuestas en el Libro I, Título I, Capítulo II del Código del Trabajo, las que se regularán a través del reglamento que al efecto se dicte.</w:t>
      </w:r>
    </w:p>
    <w:p w14:paraId="2CA84640" w14:textId="77777777" w:rsidR="00FB53C2" w:rsidRPr="007E4D86" w:rsidRDefault="00FB53C2" w:rsidP="00FB53C2">
      <w:pPr>
        <w:spacing w:line="240" w:lineRule="auto"/>
        <w:rPr>
          <w:rFonts w:ascii="Arial" w:hAnsi="Arial" w:cs="Arial"/>
          <w:bCs/>
          <w:sz w:val="24"/>
          <w:szCs w:val="24"/>
          <w:lang w:val="es-419"/>
        </w:rPr>
      </w:pPr>
    </w:p>
    <w:p w14:paraId="0AFA2833" w14:textId="191D3E7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m) Generar estudios y evaluaciones de sus programas, considerando la realidad regional o local, así como la descripción de la población objeto de su atención.</w:t>
      </w:r>
    </w:p>
    <w:p w14:paraId="39E4D8A9" w14:textId="77777777" w:rsidR="00FB53C2" w:rsidRPr="007E4D86" w:rsidRDefault="00FB53C2" w:rsidP="00FB53C2">
      <w:pPr>
        <w:spacing w:line="240" w:lineRule="auto"/>
        <w:rPr>
          <w:rFonts w:ascii="Arial" w:hAnsi="Arial" w:cs="Arial"/>
          <w:bCs/>
          <w:sz w:val="24"/>
          <w:szCs w:val="24"/>
          <w:lang w:val="es-419"/>
        </w:rPr>
      </w:pPr>
    </w:p>
    <w:p w14:paraId="1B58A4B6" w14:textId="11F2603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n) Diseñar, implementar y administrar un Sistema de Información relativo al funcionamiento general de las medidas y sanciones establecidas en la ley N° 20.084, de conformidad a lo establecido en los artículos 30 y siguientes de esta ley.</w:t>
      </w:r>
    </w:p>
    <w:p w14:paraId="32B3A160" w14:textId="77777777" w:rsidR="00FB53C2" w:rsidRPr="007E4D86" w:rsidRDefault="00FB53C2" w:rsidP="00FB53C2">
      <w:pPr>
        <w:spacing w:line="240" w:lineRule="auto"/>
        <w:rPr>
          <w:rFonts w:ascii="Arial" w:hAnsi="Arial" w:cs="Arial"/>
          <w:bCs/>
          <w:sz w:val="24"/>
          <w:szCs w:val="24"/>
          <w:lang w:val="es-419"/>
        </w:rPr>
      </w:pPr>
    </w:p>
    <w:p w14:paraId="3EE64FAC" w14:textId="1A627AB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ñ) Operar como referente técnico con organismos internacionales para el desarrollo de actividades relacionadas con las funciones del Servicio.</w:t>
      </w:r>
    </w:p>
    <w:p w14:paraId="248B57F9" w14:textId="77777777" w:rsidR="00FB53C2" w:rsidRPr="007E4D86" w:rsidRDefault="00FB53C2" w:rsidP="00FB53C2">
      <w:pPr>
        <w:spacing w:line="240" w:lineRule="auto"/>
        <w:rPr>
          <w:rFonts w:ascii="Arial" w:hAnsi="Arial" w:cs="Arial"/>
          <w:bCs/>
          <w:sz w:val="24"/>
          <w:szCs w:val="24"/>
          <w:lang w:val="es-419"/>
        </w:rPr>
      </w:pPr>
    </w:p>
    <w:p w14:paraId="10BAA0CF" w14:textId="4F0AC307"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o) Generar procedimientos idóneos para recabar la opinión de los jóvenes sujetos de atención del servicio.</w:t>
      </w:r>
    </w:p>
    <w:p w14:paraId="62B7E543" w14:textId="77777777" w:rsidR="00FB53C2" w:rsidRPr="007E4D86" w:rsidRDefault="00FB53C2" w:rsidP="00FB53C2">
      <w:pPr>
        <w:spacing w:line="240" w:lineRule="auto"/>
        <w:rPr>
          <w:rFonts w:ascii="Arial" w:hAnsi="Arial" w:cs="Arial"/>
          <w:bCs/>
          <w:sz w:val="24"/>
          <w:szCs w:val="24"/>
          <w:lang w:val="es-419"/>
        </w:rPr>
      </w:pPr>
    </w:p>
    <w:p w14:paraId="43E320CB" w14:textId="6AE8C9BE"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 Las demás funciones que la ley le encomiende.</w:t>
      </w:r>
    </w:p>
    <w:p w14:paraId="7B6DE355" w14:textId="77777777" w:rsidR="00FB53C2" w:rsidRPr="007E4D86" w:rsidRDefault="00FB53C2" w:rsidP="00FB53C2">
      <w:pPr>
        <w:spacing w:line="240" w:lineRule="auto"/>
        <w:rPr>
          <w:rFonts w:ascii="Arial" w:hAnsi="Arial" w:cs="Arial"/>
          <w:bCs/>
          <w:sz w:val="24"/>
          <w:szCs w:val="24"/>
          <w:lang w:val="es-419"/>
        </w:rPr>
      </w:pPr>
    </w:p>
    <w:p w14:paraId="41B7410B" w14:textId="7F9074EE"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13. De la Organización. La administración y dirección superior del  Servicio estará a cargo de un  Director Nacional, quien será el jefe superior del servicio y tendrá su representación legal.</w:t>
      </w:r>
    </w:p>
    <w:p w14:paraId="7A608172" w14:textId="77777777" w:rsidR="00FB53C2" w:rsidRPr="007E4D86" w:rsidRDefault="00FB53C2" w:rsidP="00FB53C2">
      <w:pPr>
        <w:spacing w:line="240" w:lineRule="auto"/>
        <w:rPr>
          <w:rFonts w:ascii="Arial" w:hAnsi="Arial" w:cs="Arial"/>
          <w:bCs/>
          <w:sz w:val="24"/>
          <w:szCs w:val="24"/>
          <w:lang w:val="es-419"/>
        </w:rPr>
      </w:pPr>
    </w:p>
    <w:p w14:paraId="6352DB16" w14:textId="63E2D8D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Un reglamento expedido por el Ministerio de Justicia y Derechos Humanos determinará su estructura organizativa interna, de conformidad a lo dispuesto en la ley Nº 18.575, orgánica constitucional de Bases Generales de la Administración del Estado, cuyo texto fue refundido, coordinado y sistematizado por el decreto con fuerza de ley N° 1/19.653, de 2000, del Ministerio Secretaría General de la Presidencia. Para tal efecto, el Servicio contará, a lo menos, con una Subdirección Técnica y una Subdirección Administrativa, las que dependerán del Director Nacional. Además considerará, a lo menos, las siguientes unidades: Asesoría Jurídica; Desarrollo de Tecnologías de la Información; Planificación y Control de Gestión; y, Auditoría Interna. La Subdirección Técnica contará, a lo menos, con una unidad de Ejecución de Medidas y Sanciones y una Unidad de Estudios. </w:t>
      </w:r>
    </w:p>
    <w:p w14:paraId="7CABD1C0" w14:textId="77777777" w:rsidR="00FB53C2" w:rsidRPr="007E4D86" w:rsidRDefault="00FB53C2" w:rsidP="00FB53C2">
      <w:pPr>
        <w:spacing w:line="240" w:lineRule="auto"/>
        <w:rPr>
          <w:rFonts w:ascii="Arial" w:hAnsi="Arial" w:cs="Arial"/>
          <w:bCs/>
          <w:sz w:val="24"/>
          <w:szCs w:val="24"/>
          <w:lang w:val="es-419"/>
        </w:rPr>
      </w:pPr>
    </w:p>
    <w:p w14:paraId="573D72E8" w14:textId="10A60FE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14.- Funciones y Atribuciones del Director Nacional. Serán funciones y atribuciones del Director Nacional del Servicio, especialmente las siguientes:</w:t>
      </w:r>
    </w:p>
    <w:p w14:paraId="6B6E1A07" w14:textId="77777777" w:rsidR="00FB53C2" w:rsidRPr="007E4D86" w:rsidRDefault="00FB53C2" w:rsidP="00FB53C2">
      <w:pPr>
        <w:spacing w:line="240" w:lineRule="auto"/>
        <w:rPr>
          <w:rFonts w:ascii="Arial" w:hAnsi="Arial" w:cs="Arial"/>
          <w:bCs/>
          <w:sz w:val="24"/>
          <w:szCs w:val="24"/>
          <w:lang w:val="es-419"/>
        </w:rPr>
      </w:pPr>
    </w:p>
    <w:p w14:paraId="0915AC29" w14:textId="4DBD735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Planificar, organizar, dirigir, coordinar y controlar el funcionamiento del Servicio y ejercer, respecto de su personal, las atribuciones propias de su calidad de Jefe Superior del Servicio.</w:t>
      </w:r>
    </w:p>
    <w:p w14:paraId="1F7A5C9D" w14:textId="77777777" w:rsidR="00FB53C2" w:rsidRPr="007E4D86" w:rsidRDefault="00FB53C2" w:rsidP="00FB53C2">
      <w:pPr>
        <w:spacing w:line="240" w:lineRule="auto"/>
        <w:rPr>
          <w:rFonts w:ascii="Arial" w:hAnsi="Arial" w:cs="Arial"/>
          <w:bCs/>
          <w:sz w:val="24"/>
          <w:szCs w:val="24"/>
          <w:lang w:val="es-419"/>
        </w:rPr>
      </w:pPr>
    </w:p>
    <w:p w14:paraId="343FC3F5" w14:textId="77FF1A6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Dictar las resoluciones e instrucciones necesarias para el cumplimiento de los objetivos y el buen funcionamiento del Servicio.</w:t>
      </w:r>
    </w:p>
    <w:p w14:paraId="0D4D6E71" w14:textId="77777777" w:rsidR="00FB53C2" w:rsidRPr="007E4D86" w:rsidRDefault="00FB53C2" w:rsidP="00FB53C2">
      <w:pPr>
        <w:spacing w:line="240" w:lineRule="auto"/>
        <w:rPr>
          <w:rFonts w:ascii="Arial" w:hAnsi="Arial" w:cs="Arial"/>
          <w:bCs/>
          <w:sz w:val="24"/>
          <w:szCs w:val="24"/>
          <w:lang w:val="es-419"/>
        </w:rPr>
      </w:pPr>
    </w:p>
    <w:p w14:paraId="6E928FC2" w14:textId="10A427E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c) Coordinar, controlar y evaluar la gestión que desarrolle el Servicio y las Direcciones Regionales para el logro de sus fines.</w:t>
      </w:r>
    </w:p>
    <w:p w14:paraId="07A1F3DA" w14:textId="77777777" w:rsidR="00FB53C2" w:rsidRPr="007E4D86" w:rsidRDefault="00FB53C2" w:rsidP="00FB53C2">
      <w:pPr>
        <w:spacing w:line="240" w:lineRule="auto"/>
        <w:rPr>
          <w:rFonts w:ascii="Arial" w:hAnsi="Arial" w:cs="Arial"/>
          <w:bCs/>
          <w:sz w:val="24"/>
          <w:szCs w:val="24"/>
          <w:lang w:val="es-419"/>
        </w:rPr>
      </w:pPr>
    </w:p>
    <w:p w14:paraId="6B1494BC" w14:textId="049A830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Representar judicial y extrajudicialmente al Servicio y conferir poder a abogados habilitados para el ejercicio de la profesión, aun cuando no sean funcionarios del Servicio, con las facultades de ambos incisos del artículo 7° del Código de Procedimiento Civil, de conformidad a la normativa vigente.</w:t>
      </w:r>
    </w:p>
    <w:p w14:paraId="448521A2" w14:textId="77777777" w:rsidR="00FB53C2" w:rsidRPr="007E4D86" w:rsidRDefault="00FB53C2" w:rsidP="00FB53C2">
      <w:pPr>
        <w:spacing w:line="240" w:lineRule="auto"/>
        <w:rPr>
          <w:rFonts w:ascii="Arial" w:hAnsi="Arial" w:cs="Arial"/>
          <w:bCs/>
          <w:sz w:val="24"/>
          <w:szCs w:val="24"/>
          <w:lang w:val="es-419"/>
        </w:rPr>
      </w:pPr>
    </w:p>
    <w:p w14:paraId="42680A22" w14:textId="36A1AEC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Convocar al Consejo de Estándares y Acreditación, y a la Comisión Coordinadora Nacional, de conformidad con los artículos 20 y 22, respectivamente.</w:t>
      </w:r>
    </w:p>
    <w:p w14:paraId="2C59A2BA" w14:textId="77777777" w:rsidR="00FB53C2" w:rsidRPr="007E4D86" w:rsidRDefault="00FB53C2" w:rsidP="00FB53C2">
      <w:pPr>
        <w:spacing w:line="240" w:lineRule="auto"/>
        <w:rPr>
          <w:rFonts w:ascii="Arial" w:hAnsi="Arial" w:cs="Arial"/>
          <w:bCs/>
          <w:sz w:val="24"/>
          <w:szCs w:val="24"/>
          <w:lang w:val="es-419"/>
        </w:rPr>
      </w:pPr>
    </w:p>
    <w:p w14:paraId="05C49463" w14:textId="73BA350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Proponer al Consejo de Estándares y Acreditación, en conformidad a lo dispuesto por la letra e) del artículo 12, los estándares de funcionamiento para los programas a través de los cuales se ejecuten las medidas y sanciones de la ley N° 20.084, así como las mediaciones y los estándares de acreditación para los organismos que implementen dichos programas.</w:t>
      </w:r>
    </w:p>
    <w:p w14:paraId="617D5322" w14:textId="77777777" w:rsidR="00FB53C2" w:rsidRPr="007E4D86" w:rsidRDefault="00FB53C2" w:rsidP="00FB53C2">
      <w:pPr>
        <w:spacing w:line="240" w:lineRule="auto"/>
        <w:rPr>
          <w:rFonts w:ascii="Arial" w:hAnsi="Arial" w:cs="Arial"/>
          <w:bCs/>
          <w:sz w:val="24"/>
          <w:szCs w:val="24"/>
          <w:lang w:val="es-419"/>
        </w:rPr>
      </w:pPr>
    </w:p>
    <w:p w14:paraId="1FEB2FE5" w14:textId="4991EEC4"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Dictar los actos administrativos correspondientes a los acuerdos que adopte el Consejo de Estándares y Acreditación.</w:t>
      </w:r>
    </w:p>
    <w:p w14:paraId="1C99374A" w14:textId="77777777" w:rsidR="00FB53C2" w:rsidRPr="007E4D86" w:rsidRDefault="00FB53C2" w:rsidP="00FB53C2">
      <w:pPr>
        <w:spacing w:line="240" w:lineRule="auto"/>
        <w:rPr>
          <w:rFonts w:ascii="Arial" w:hAnsi="Arial" w:cs="Arial"/>
          <w:bCs/>
          <w:sz w:val="24"/>
          <w:szCs w:val="24"/>
          <w:lang w:val="es-419"/>
        </w:rPr>
      </w:pPr>
    </w:p>
    <w:p w14:paraId="3CEAD638" w14:textId="7E81B42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h) Las demás que señale la ley.</w:t>
      </w:r>
    </w:p>
    <w:p w14:paraId="1828EF00" w14:textId="77777777" w:rsidR="00FB53C2" w:rsidRPr="007E4D86" w:rsidRDefault="00FB53C2" w:rsidP="00FB53C2">
      <w:pPr>
        <w:spacing w:line="240" w:lineRule="auto"/>
        <w:rPr>
          <w:rFonts w:ascii="Arial" w:hAnsi="Arial" w:cs="Arial"/>
          <w:bCs/>
          <w:sz w:val="24"/>
          <w:szCs w:val="24"/>
          <w:lang w:val="es-419"/>
        </w:rPr>
      </w:pPr>
    </w:p>
    <w:p w14:paraId="75657F81" w14:textId="50E881E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15.- De las Subdirecciones. Las Subdirecciones dependerán del Director Nacional y estarán a cargo de un Subdirector afectos al Sistema de Alta Dirección Pública.</w:t>
      </w:r>
    </w:p>
    <w:p w14:paraId="1E44BCE9" w14:textId="49D24C58" w:rsidR="00FB53C2" w:rsidRPr="007E4D86" w:rsidRDefault="00FB53C2" w:rsidP="00FB53C2">
      <w:pPr>
        <w:spacing w:line="240" w:lineRule="auto"/>
        <w:rPr>
          <w:rFonts w:ascii="Arial" w:hAnsi="Arial" w:cs="Arial"/>
          <w:bCs/>
          <w:sz w:val="24"/>
          <w:szCs w:val="24"/>
          <w:lang w:val="es-419"/>
        </w:rPr>
      </w:pPr>
    </w:p>
    <w:p w14:paraId="4E0FE8FF" w14:textId="23C7AC8E"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la Subdirección Técnica le corresponderá velar por la correcta aplicación del modelo de intervención en todo el territorio nacional, a través del diseño, implementación y evaluación de programas, coordinando a las Direcciones Regionales para este efecto; asimismo, esta Subdirección llevará adelante la función de gestión del conocimiento a la que se refieren los literales m) y n) del artículo 12.</w:t>
      </w:r>
    </w:p>
    <w:p w14:paraId="536A5ADF" w14:textId="77777777" w:rsidR="00FB53C2" w:rsidRPr="007E4D86" w:rsidRDefault="00FB53C2" w:rsidP="00FB53C2">
      <w:pPr>
        <w:spacing w:line="240" w:lineRule="auto"/>
        <w:rPr>
          <w:rFonts w:ascii="Arial" w:hAnsi="Arial" w:cs="Arial"/>
          <w:bCs/>
          <w:sz w:val="24"/>
          <w:szCs w:val="24"/>
          <w:lang w:val="es-419"/>
        </w:rPr>
      </w:pPr>
    </w:p>
    <w:p w14:paraId="322D0DDB" w14:textId="3E33933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la Subdirección Administrativa, le corresponderá administrar las funciones de apoyo del Servicio, tales como administración y finanzas, y recursos humanos.</w:t>
      </w:r>
    </w:p>
    <w:p w14:paraId="0579532B" w14:textId="77777777" w:rsidR="00FB53C2" w:rsidRPr="007E4D86" w:rsidRDefault="00FB53C2" w:rsidP="00FB53C2">
      <w:pPr>
        <w:spacing w:line="240" w:lineRule="auto"/>
        <w:rPr>
          <w:rFonts w:ascii="Arial" w:hAnsi="Arial" w:cs="Arial"/>
          <w:bCs/>
          <w:sz w:val="24"/>
          <w:szCs w:val="24"/>
          <w:lang w:val="es-419"/>
        </w:rPr>
      </w:pPr>
    </w:p>
    <w:p w14:paraId="1A784C79" w14:textId="5BA441D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16.- Consejo de Estándares y Acreditación Créase un Consejo de Estándares y Acreditación, cuyas funciones serán:</w:t>
      </w:r>
    </w:p>
    <w:p w14:paraId="2A188313" w14:textId="77777777" w:rsidR="00FB53C2" w:rsidRPr="007E4D86" w:rsidRDefault="00FB53C2" w:rsidP="00FB53C2">
      <w:pPr>
        <w:spacing w:line="240" w:lineRule="auto"/>
        <w:rPr>
          <w:rFonts w:ascii="Arial" w:hAnsi="Arial" w:cs="Arial"/>
          <w:bCs/>
          <w:sz w:val="24"/>
          <w:szCs w:val="24"/>
          <w:lang w:val="es-419"/>
        </w:rPr>
      </w:pPr>
    </w:p>
    <w:p w14:paraId="09693524" w14:textId="477F5F5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Aprobar, previa propuesta del Director Nacional, los estándares de funcionamiento para los programas relacionados con la ejecución de las medidas y sanciones de la ley N° 20.084, así como las mediaciones.</w:t>
      </w:r>
    </w:p>
    <w:p w14:paraId="24285343" w14:textId="77777777" w:rsidR="00FB53C2" w:rsidRPr="007E4D86" w:rsidRDefault="00FB53C2" w:rsidP="00FB53C2">
      <w:pPr>
        <w:spacing w:line="240" w:lineRule="auto"/>
        <w:rPr>
          <w:rFonts w:ascii="Arial" w:hAnsi="Arial" w:cs="Arial"/>
          <w:bCs/>
          <w:sz w:val="24"/>
          <w:szCs w:val="24"/>
          <w:lang w:val="es-419"/>
        </w:rPr>
      </w:pPr>
    </w:p>
    <w:p w14:paraId="6B77F48C" w14:textId="7C78DB26"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b) Aprobar, previa propuesta del Director Nacional, los estándares de acreditación para los organismos y personas naturales, en su caso, que administren los programas referidos en el literal anterior.</w:t>
      </w:r>
    </w:p>
    <w:p w14:paraId="73ED9A57" w14:textId="77777777" w:rsidR="00FB53C2" w:rsidRPr="007E4D86" w:rsidRDefault="00FB53C2" w:rsidP="00FB53C2">
      <w:pPr>
        <w:spacing w:line="240" w:lineRule="auto"/>
        <w:rPr>
          <w:rFonts w:ascii="Arial" w:hAnsi="Arial" w:cs="Arial"/>
          <w:bCs/>
          <w:sz w:val="24"/>
          <w:szCs w:val="24"/>
          <w:lang w:val="es-419"/>
        </w:rPr>
      </w:pPr>
    </w:p>
    <w:p w14:paraId="7E7039CD" w14:textId="437C4581"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Acreditar a las instituciones externas y declarar la pérdida de dicha acreditación, en conformidad a lo dispuesto por la ley y el reglamento establecido en el inciso segundo del artículo 53.</w:t>
      </w:r>
    </w:p>
    <w:p w14:paraId="32666EA6" w14:textId="77777777" w:rsidR="00FB53C2" w:rsidRPr="007E4D86" w:rsidRDefault="00FB53C2" w:rsidP="00FB53C2">
      <w:pPr>
        <w:spacing w:line="240" w:lineRule="auto"/>
        <w:rPr>
          <w:rFonts w:ascii="Arial" w:hAnsi="Arial" w:cs="Arial"/>
          <w:bCs/>
          <w:sz w:val="24"/>
          <w:szCs w:val="24"/>
          <w:lang w:val="es-419"/>
        </w:rPr>
      </w:pPr>
    </w:p>
    <w:p w14:paraId="1EAFB5D7" w14:textId="118333B8"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Adicionalmente, el Consejo podrá asesorar al Director Nacional en el desarrollo técnico del Servicio.</w:t>
      </w:r>
    </w:p>
    <w:p w14:paraId="55DFC349" w14:textId="77777777" w:rsidR="00FB53C2" w:rsidRPr="007E4D86" w:rsidRDefault="00FB53C2" w:rsidP="00FB53C2">
      <w:pPr>
        <w:spacing w:line="240" w:lineRule="auto"/>
        <w:rPr>
          <w:rFonts w:ascii="Arial" w:hAnsi="Arial" w:cs="Arial"/>
          <w:bCs/>
          <w:sz w:val="24"/>
          <w:szCs w:val="24"/>
          <w:lang w:val="es-419"/>
        </w:rPr>
      </w:pPr>
    </w:p>
    <w:p w14:paraId="165F63BC" w14:textId="7163C2C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Este Consejo estará conformado por cinco miembros expertos en las áreas ligadas al desarrollo de los jóvenes o a la justicia juvenil, que cuenten con experiencia y reconocida trayectoria en el área de su competencia cuales son:</w:t>
      </w:r>
    </w:p>
    <w:p w14:paraId="6481EFF2" w14:textId="77777777" w:rsidR="00FB53C2" w:rsidRPr="007E4D86" w:rsidRDefault="00FB53C2" w:rsidP="00FB53C2">
      <w:pPr>
        <w:spacing w:line="240" w:lineRule="auto"/>
        <w:rPr>
          <w:rFonts w:ascii="Arial" w:hAnsi="Arial" w:cs="Arial"/>
          <w:bCs/>
          <w:sz w:val="24"/>
          <w:szCs w:val="24"/>
          <w:lang w:val="es-419"/>
        </w:rPr>
      </w:pPr>
    </w:p>
    <w:p w14:paraId="67DF1025" w14:textId="1B3346B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Un abogado experto en materia de justicia juvenil, con más de 10 años de actividad laboral dedicada a dichas materias y que se haya destacado en su experiencia práctica, académica o de investigación.</w:t>
      </w:r>
    </w:p>
    <w:p w14:paraId="737B5798" w14:textId="77777777" w:rsidR="00FB53C2" w:rsidRPr="007E4D86" w:rsidRDefault="00FB53C2" w:rsidP="00FB53C2">
      <w:pPr>
        <w:spacing w:line="240" w:lineRule="auto"/>
        <w:rPr>
          <w:rFonts w:ascii="Arial" w:hAnsi="Arial" w:cs="Arial"/>
          <w:bCs/>
          <w:sz w:val="24"/>
          <w:szCs w:val="24"/>
          <w:lang w:val="es-419"/>
        </w:rPr>
      </w:pPr>
    </w:p>
    <w:p w14:paraId="6A98FC54" w14:textId="192BF9C0" w:rsidR="00FB53C2" w:rsidRPr="007E4D86" w:rsidRDefault="007E4D86"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
          <w:sz w:val="24"/>
          <w:szCs w:val="24"/>
          <w:lang w:val="es-419"/>
        </w:rPr>
        <w:t>2.- Un profesional de las ciencias sociales con más de 10 años de actividad laboral vinculada a los temas que constituyen el objeto del Servicio y que se hayan destacado en materia de intervención, programas sociales, academia o investigación.</w:t>
      </w:r>
    </w:p>
    <w:p w14:paraId="0A1502E1" w14:textId="77777777" w:rsidR="00FB53C2" w:rsidRPr="007E4D86" w:rsidRDefault="00FB53C2" w:rsidP="00FB53C2">
      <w:pPr>
        <w:spacing w:line="240" w:lineRule="auto"/>
        <w:rPr>
          <w:rFonts w:ascii="Arial" w:hAnsi="Arial" w:cs="Arial"/>
          <w:b/>
          <w:sz w:val="24"/>
          <w:szCs w:val="24"/>
          <w:lang w:val="es-419"/>
        </w:rPr>
      </w:pPr>
    </w:p>
    <w:p w14:paraId="631C157A" w14:textId="243EB851" w:rsidR="00FB53C2" w:rsidRPr="007E4D86" w:rsidRDefault="007E4D86"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
          <w:sz w:val="24"/>
          <w:szCs w:val="24"/>
          <w:lang w:val="es-419"/>
        </w:rPr>
        <w:t>3.- Un profesional del área educación con más de 10 años de actividad laboral en el ámbito de la reinserción educativa.</w:t>
      </w:r>
    </w:p>
    <w:p w14:paraId="4770DBD0" w14:textId="77777777" w:rsidR="00FB53C2" w:rsidRPr="007E4D86" w:rsidRDefault="00FB53C2" w:rsidP="00FB53C2">
      <w:pPr>
        <w:spacing w:line="240" w:lineRule="auto"/>
        <w:rPr>
          <w:rFonts w:ascii="Arial" w:hAnsi="Arial" w:cs="Arial"/>
          <w:b/>
          <w:sz w:val="24"/>
          <w:szCs w:val="24"/>
          <w:lang w:val="es-419"/>
        </w:rPr>
      </w:pPr>
    </w:p>
    <w:p w14:paraId="283DEA92" w14:textId="1531B6D9"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Un profesional de la salud con más de 10 años de actividad laboral y que cuente con conocimiento demostrable en el área infanto juvenil.</w:t>
      </w:r>
    </w:p>
    <w:p w14:paraId="025F5A12" w14:textId="77777777" w:rsidR="00FB53C2" w:rsidRPr="007E4D86" w:rsidRDefault="00FB53C2" w:rsidP="00FB53C2">
      <w:pPr>
        <w:spacing w:line="240" w:lineRule="auto"/>
        <w:rPr>
          <w:rFonts w:ascii="Arial" w:hAnsi="Arial" w:cs="Arial"/>
          <w:bCs/>
          <w:sz w:val="24"/>
          <w:szCs w:val="24"/>
          <w:lang w:val="es-419"/>
        </w:rPr>
      </w:pPr>
    </w:p>
    <w:p w14:paraId="1F0F1279" w14:textId="2F4057E2"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Un profesional de área económica o administración con más de 10 años de actividad laboral y que cuente con conocimiento demostrable en los temas que constituyen el objeto del Servicio.</w:t>
      </w:r>
    </w:p>
    <w:p w14:paraId="20446CB3" w14:textId="77777777" w:rsidR="00FB53C2" w:rsidRPr="007E4D86" w:rsidRDefault="00FB53C2" w:rsidP="00FB53C2">
      <w:pPr>
        <w:spacing w:line="240" w:lineRule="auto"/>
        <w:rPr>
          <w:rFonts w:ascii="Arial" w:hAnsi="Arial" w:cs="Arial"/>
          <w:bCs/>
          <w:sz w:val="24"/>
          <w:szCs w:val="24"/>
          <w:lang w:val="es-419"/>
        </w:rPr>
      </w:pPr>
    </w:p>
    <w:p w14:paraId="7C0AD71B" w14:textId="527843A8"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Consejo contará con un Secretario Ejecutivo, quien será ministro de fe del Consejo. Para este efecto la planta del Servicio contará con un cargo de exclusiva confianza el que será provisto por el Director a proposición del Consejo, previo concurso público.</w:t>
      </w:r>
    </w:p>
    <w:p w14:paraId="46EB1CF8" w14:textId="77777777" w:rsidR="00FB53C2" w:rsidRPr="007E4D86" w:rsidRDefault="00FB53C2" w:rsidP="00FB53C2">
      <w:pPr>
        <w:spacing w:line="240" w:lineRule="auto"/>
        <w:rPr>
          <w:rFonts w:ascii="Arial" w:hAnsi="Arial" w:cs="Arial"/>
          <w:bCs/>
          <w:sz w:val="24"/>
          <w:szCs w:val="24"/>
          <w:lang w:val="es-419"/>
        </w:rPr>
      </w:pPr>
    </w:p>
    <w:p w14:paraId="44C3412B" w14:textId="6AC8539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Corresponderá al Secretario Ejecutivo realizar las siguientes funciones:</w:t>
      </w:r>
    </w:p>
    <w:p w14:paraId="11A7D7C1" w14:textId="77777777" w:rsidR="00FB53C2" w:rsidRPr="007E4D86" w:rsidRDefault="00FB53C2" w:rsidP="00FB53C2">
      <w:pPr>
        <w:spacing w:line="240" w:lineRule="auto"/>
        <w:rPr>
          <w:rFonts w:ascii="Arial" w:hAnsi="Arial" w:cs="Arial"/>
          <w:bCs/>
          <w:sz w:val="24"/>
          <w:szCs w:val="24"/>
          <w:lang w:val="es-419"/>
        </w:rPr>
      </w:pPr>
    </w:p>
    <w:p w14:paraId="6F0CC560" w14:textId="5301F33F" w:rsidR="00FB53C2"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Convocar a las sesiones del Consejo en conformidad a lo establecido en el artículo 20 de esta ley.</w:t>
      </w:r>
    </w:p>
    <w:p w14:paraId="0CDD9A6C" w14:textId="77777777" w:rsidR="00B919E3" w:rsidRPr="007E4D86" w:rsidRDefault="00B919E3" w:rsidP="00FB53C2">
      <w:pPr>
        <w:spacing w:line="240" w:lineRule="auto"/>
        <w:rPr>
          <w:rFonts w:ascii="Arial" w:hAnsi="Arial" w:cs="Arial"/>
          <w:bCs/>
          <w:sz w:val="24"/>
          <w:szCs w:val="24"/>
          <w:lang w:val="es-419"/>
        </w:rPr>
      </w:pPr>
    </w:p>
    <w:p w14:paraId="1DD918D7" w14:textId="04663D0D"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Levantar el acta de las sesiones del Consejo.</w:t>
      </w:r>
    </w:p>
    <w:p w14:paraId="2C9AB57E" w14:textId="77777777" w:rsidR="00FB53C2" w:rsidRPr="007E4D86" w:rsidRDefault="00FB53C2" w:rsidP="00FB53C2">
      <w:pPr>
        <w:spacing w:line="240" w:lineRule="auto"/>
        <w:rPr>
          <w:rFonts w:ascii="Arial" w:hAnsi="Arial" w:cs="Arial"/>
          <w:bCs/>
          <w:sz w:val="24"/>
          <w:szCs w:val="24"/>
          <w:lang w:val="es-419"/>
        </w:rPr>
      </w:pPr>
    </w:p>
    <w:p w14:paraId="46315DE4" w14:textId="6140D318"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 xml:space="preserve">3. Coordinar el trabajo del Consejo con el Director Nacional del Servicio, y </w:t>
      </w:r>
    </w:p>
    <w:p w14:paraId="6EEBD9BA" w14:textId="77777777" w:rsidR="00FB53C2" w:rsidRPr="007E4D86" w:rsidRDefault="00FB53C2" w:rsidP="00FB53C2">
      <w:pPr>
        <w:spacing w:line="240" w:lineRule="auto"/>
        <w:rPr>
          <w:rFonts w:ascii="Arial" w:hAnsi="Arial" w:cs="Arial"/>
          <w:bCs/>
          <w:sz w:val="24"/>
          <w:szCs w:val="24"/>
          <w:lang w:val="es-419"/>
        </w:rPr>
      </w:pPr>
    </w:p>
    <w:p w14:paraId="690CB5F8" w14:textId="0EEF227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Apoyar los procesos que la ley encomiende al Consejo.</w:t>
      </w:r>
    </w:p>
    <w:p w14:paraId="27ADDF9C" w14:textId="77777777" w:rsidR="00FB53C2" w:rsidRPr="007E4D86" w:rsidRDefault="00FB53C2" w:rsidP="00FB53C2">
      <w:pPr>
        <w:spacing w:line="240" w:lineRule="auto"/>
        <w:rPr>
          <w:rFonts w:ascii="Arial" w:hAnsi="Arial" w:cs="Arial"/>
          <w:bCs/>
          <w:sz w:val="24"/>
          <w:szCs w:val="24"/>
          <w:lang w:val="es-419"/>
        </w:rPr>
      </w:pPr>
    </w:p>
    <w:p w14:paraId="54682875" w14:textId="070A653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Director Nacional del Servicio podrá asistir a las sesiones del Consejo con derecho a voz.</w:t>
      </w:r>
    </w:p>
    <w:p w14:paraId="3AE4E09A" w14:textId="77777777" w:rsidR="00FB53C2" w:rsidRPr="007E4D86" w:rsidRDefault="00FB53C2" w:rsidP="00FB53C2">
      <w:pPr>
        <w:spacing w:line="240" w:lineRule="auto"/>
        <w:rPr>
          <w:rFonts w:ascii="Arial" w:hAnsi="Arial" w:cs="Arial"/>
          <w:bCs/>
          <w:sz w:val="24"/>
          <w:szCs w:val="24"/>
          <w:lang w:val="es-419"/>
        </w:rPr>
      </w:pPr>
    </w:p>
    <w:p w14:paraId="79895473" w14:textId="34DA6A24"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Servicio proporcionará al Consejo el apoyo administrativo y los recursos que sean necesarios para el cumplimiento de sus funciones. Del mismo modo, los acuerdos del Consejo que requieran materializarse mediante actos administrativos conforme al ordenamiento jurídico serán expedidos por el Servicio.</w:t>
      </w:r>
    </w:p>
    <w:p w14:paraId="2479BE2F" w14:textId="77777777" w:rsidR="00FB53C2" w:rsidRPr="007E4D86" w:rsidRDefault="00FB53C2" w:rsidP="00FB53C2">
      <w:pPr>
        <w:spacing w:line="240" w:lineRule="auto"/>
        <w:rPr>
          <w:rFonts w:ascii="Arial" w:hAnsi="Arial" w:cs="Arial"/>
          <w:bCs/>
          <w:sz w:val="24"/>
          <w:szCs w:val="24"/>
          <w:lang w:val="es-419"/>
        </w:rPr>
      </w:pPr>
    </w:p>
    <w:p w14:paraId="4989F8AD" w14:textId="3514A6C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17.- De los Consejeros. Los Consejeros serán designados por el Ministro de Justicia y Derechos Humanos, previa selección conforme  a las normas que regulan los procesos de selección de la Alta Dirección Pública para el primer nivel jerárquico, sobre la base de una terna conformada por el Consejo de esa Alta Dirección. </w:t>
      </w:r>
    </w:p>
    <w:p w14:paraId="4D15E6B4" w14:textId="77777777" w:rsidR="00FB53C2" w:rsidRPr="007E4D86" w:rsidRDefault="00FB53C2" w:rsidP="00FB53C2">
      <w:pPr>
        <w:spacing w:line="240" w:lineRule="auto"/>
        <w:rPr>
          <w:rFonts w:ascii="Arial" w:hAnsi="Arial" w:cs="Arial"/>
          <w:bCs/>
          <w:sz w:val="24"/>
          <w:szCs w:val="24"/>
          <w:lang w:val="es-419"/>
        </w:rPr>
      </w:pPr>
    </w:p>
    <w:p w14:paraId="5C4069C5" w14:textId="744F551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Durarán cuatro años en el cargo, pudiendo ser renovados por un período.</w:t>
      </w:r>
    </w:p>
    <w:p w14:paraId="2E26975D" w14:textId="77777777" w:rsidR="00FB53C2" w:rsidRPr="007E4D86" w:rsidRDefault="00FB53C2" w:rsidP="00FB53C2">
      <w:pPr>
        <w:spacing w:line="240" w:lineRule="auto"/>
        <w:rPr>
          <w:rFonts w:ascii="Arial" w:hAnsi="Arial" w:cs="Arial"/>
          <w:bCs/>
          <w:sz w:val="24"/>
          <w:szCs w:val="24"/>
          <w:lang w:val="es-419"/>
        </w:rPr>
      </w:pPr>
    </w:p>
    <w:p w14:paraId="19899ABC" w14:textId="22805F0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Consejo elegirá entre sus miembros a su Presidente, por la mayoría absoluta de sus integrantes. </w:t>
      </w:r>
    </w:p>
    <w:p w14:paraId="4F01F0DE" w14:textId="77777777" w:rsidR="00FB53C2" w:rsidRPr="007E4D86" w:rsidRDefault="00FB53C2" w:rsidP="00FB53C2">
      <w:pPr>
        <w:spacing w:line="240" w:lineRule="auto"/>
        <w:rPr>
          <w:rFonts w:ascii="Arial" w:hAnsi="Arial" w:cs="Arial"/>
          <w:bCs/>
          <w:sz w:val="24"/>
          <w:szCs w:val="24"/>
          <w:lang w:val="es-419"/>
        </w:rPr>
      </w:pPr>
    </w:p>
    <w:p w14:paraId="188254EF" w14:textId="31CA32D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integrantes del Consejo percibirán una dieta de quince unidades de fomento por cada sesión a que asistan, con un máximo de doce sesiones por cada año calendario, considerando tanto las sesiones ordinarias como las extraordinarias. Esta dieta será compatible con otros ingresos que perciba el consejero.</w:t>
      </w:r>
    </w:p>
    <w:p w14:paraId="5B0117F5" w14:textId="77777777" w:rsidR="00FB53C2" w:rsidRPr="007E4D86" w:rsidRDefault="00FB53C2" w:rsidP="00FB53C2">
      <w:pPr>
        <w:spacing w:line="240" w:lineRule="auto"/>
        <w:rPr>
          <w:rFonts w:ascii="Arial" w:hAnsi="Arial" w:cs="Arial"/>
          <w:bCs/>
          <w:sz w:val="24"/>
          <w:szCs w:val="24"/>
          <w:lang w:val="es-419"/>
        </w:rPr>
      </w:pPr>
    </w:p>
    <w:p w14:paraId="5401089D" w14:textId="350D046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integrantes del Consejo estarán obligados a presentar una declaración de intereses y patrimonio en conformidad a las reglas generales dispuestas en la ley N° 20.880.</w:t>
      </w:r>
    </w:p>
    <w:p w14:paraId="46B45D7B" w14:textId="77777777" w:rsidR="00FB53C2" w:rsidRPr="007E4D86" w:rsidRDefault="00FB53C2" w:rsidP="00FB53C2">
      <w:pPr>
        <w:spacing w:line="240" w:lineRule="auto"/>
        <w:rPr>
          <w:rFonts w:ascii="Arial" w:hAnsi="Arial" w:cs="Arial"/>
          <w:bCs/>
          <w:sz w:val="24"/>
          <w:szCs w:val="24"/>
          <w:lang w:val="es-419"/>
        </w:rPr>
      </w:pPr>
    </w:p>
    <w:p w14:paraId="1073077C" w14:textId="4F6F846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Regirá para los integrantes del Consejo la norma sobre deber de reserva y secreto dispuesto en el artículo 9º de esta ley. Asimismo, en el ejercicio de su función, se encontrarán sujetos a la responsabilidad administrativa, sin perjuicio de la responsabilidad civil y penal que pudiere afectarles.</w:t>
      </w:r>
    </w:p>
    <w:p w14:paraId="27F2E4AF" w14:textId="77777777" w:rsidR="00FB53C2" w:rsidRPr="007E4D86" w:rsidRDefault="00FB53C2" w:rsidP="00FB53C2">
      <w:pPr>
        <w:spacing w:line="240" w:lineRule="auto"/>
        <w:rPr>
          <w:rFonts w:ascii="Arial" w:hAnsi="Arial" w:cs="Arial"/>
          <w:bCs/>
          <w:sz w:val="24"/>
          <w:szCs w:val="24"/>
          <w:lang w:val="es-419"/>
        </w:rPr>
      </w:pPr>
    </w:p>
    <w:p w14:paraId="2C3BCFBD" w14:textId="6AD65113" w:rsidR="00FB53C2" w:rsidRPr="00024E11"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024E11">
        <w:rPr>
          <w:rFonts w:ascii="Arial" w:hAnsi="Arial" w:cs="Arial"/>
          <w:b/>
          <w:sz w:val="24"/>
          <w:szCs w:val="24"/>
          <w:lang w:val="es-419"/>
        </w:rPr>
        <w:t>En la conformación del Consejo, la cantidad de miembros de un sexo no podrá superar en dos integrantes al otro</w:t>
      </w:r>
      <w:r>
        <w:rPr>
          <w:rFonts w:ascii="Arial" w:hAnsi="Arial" w:cs="Arial"/>
          <w:b/>
          <w:sz w:val="24"/>
          <w:szCs w:val="24"/>
          <w:lang w:val="es-419"/>
        </w:rPr>
        <w:t>.</w:t>
      </w:r>
    </w:p>
    <w:p w14:paraId="0D9D480D" w14:textId="77777777" w:rsidR="00FB53C2" w:rsidRPr="007E4D86" w:rsidRDefault="00FB53C2" w:rsidP="00FB53C2">
      <w:pPr>
        <w:spacing w:line="240" w:lineRule="auto"/>
        <w:rPr>
          <w:rFonts w:ascii="Arial" w:hAnsi="Arial" w:cs="Arial"/>
          <w:bCs/>
          <w:sz w:val="24"/>
          <w:szCs w:val="24"/>
          <w:lang w:val="es-419"/>
        </w:rPr>
      </w:pPr>
    </w:p>
    <w:p w14:paraId="65E1CBA6" w14:textId="77777777" w:rsidR="00FB53C2" w:rsidRPr="007E4D86" w:rsidRDefault="00FB53C2" w:rsidP="00FB53C2">
      <w:pPr>
        <w:spacing w:line="240" w:lineRule="auto"/>
        <w:rPr>
          <w:rFonts w:ascii="Arial" w:hAnsi="Arial" w:cs="Arial"/>
          <w:bCs/>
          <w:sz w:val="24"/>
          <w:szCs w:val="24"/>
          <w:lang w:val="es-419"/>
        </w:rPr>
      </w:pPr>
    </w:p>
    <w:p w14:paraId="224E9099" w14:textId="77777777" w:rsidR="00FB53C2" w:rsidRPr="007E4D86" w:rsidRDefault="00FB53C2" w:rsidP="00FB53C2">
      <w:pPr>
        <w:spacing w:line="240" w:lineRule="auto"/>
        <w:rPr>
          <w:rFonts w:ascii="Arial" w:hAnsi="Arial" w:cs="Arial"/>
          <w:bCs/>
          <w:sz w:val="24"/>
          <w:szCs w:val="24"/>
          <w:lang w:val="es-419"/>
        </w:rPr>
      </w:pPr>
    </w:p>
    <w:p w14:paraId="3B0E09A3" w14:textId="3AF138D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Artículo 18.- De las incompatibilidades e inhabilidades. En cualquier caso, serán incompatibles con el ejercicio del cargo de consejero aquellas actividades que impliquen una relación laboral o la participación en juntas directivas o consultivas, cualquiera sea su denominación, de los organismos acreditados o en proceso de acreditación regulados en la presente ley. Esta incompatibilidad subsistirá hasta un año después de que el consejero hubiere cesado en sus funciones en el Consejo.</w:t>
      </w:r>
    </w:p>
    <w:p w14:paraId="249473B4" w14:textId="77777777" w:rsidR="00FB53C2" w:rsidRPr="007E4D86" w:rsidRDefault="00FB53C2" w:rsidP="00FB53C2">
      <w:pPr>
        <w:spacing w:line="240" w:lineRule="auto"/>
        <w:rPr>
          <w:rFonts w:ascii="Arial" w:hAnsi="Arial" w:cs="Arial"/>
          <w:bCs/>
          <w:sz w:val="24"/>
          <w:szCs w:val="24"/>
          <w:lang w:val="es-419"/>
        </w:rPr>
      </w:pPr>
    </w:p>
    <w:p w14:paraId="6E2790C9" w14:textId="531E828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incompatibilidad establecida en el inciso anterior será aplicable también cuando se tratare de personas que tengan la calidad de cónyuge, conviviente civil, hijos o parientes hasta el tercer grado de consanguinidad y segundo de afinidad inclusive, del consejero.</w:t>
      </w:r>
    </w:p>
    <w:p w14:paraId="7EEA6B66" w14:textId="77777777" w:rsidR="00FB53C2" w:rsidRPr="007E4D86" w:rsidRDefault="00FB53C2" w:rsidP="00FB53C2">
      <w:pPr>
        <w:spacing w:line="240" w:lineRule="auto"/>
        <w:rPr>
          <w:rFonts w:ascii="Arial" w:hAnsi="Arial" w:cs="Arial"/>
          <w:bCs/>
          <w:sz w:val="24"/>
          <w:szCs w:val="24"/>
          <w:lang w:val="es-419"/>
        </w:rPr>
      </w:pPr>
    </w:p>
    <w:p w14:paraId="3082DD48" w14:textId="5482102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Asimismo, no podrá ser designado como consejero la persona que hubiere sido condenada por crimen o simple delito o condenado por maltrato constitutivo de violencia intrafamiliar, en conformidad a lo dispuesto por el artículo 8° de la ley N° 20.066 o sancionada por la ley N° 20.609 que establece medidas contra la discriminación </w:t>
      </w:r>
    </w:p>
    <w:p w14:paraId="276FD53F" w14:textId="77777777" w:rsidR="00FB53C2" w:rsidRPr="007E4D86" w:rsidRDefault="00FB53C2" w:rsidP="00FB53C2">
      <w:pPr>
        <w:spacing w:line="240" w:lineRule="auto"/>
        <w:rPr>
          <w:rFonts w:ascii="Arial" w:hAnsi="Arial" w:cs="Arial"/>
          <w:bCs/>
          <w:sz w:val="24"/>
          <w:szCs w:val="24"/>
          <w:lang w:val="es-419"/>
        </w:rPr>
      </w:pPr>
    </w:p>
    <w:p w14:paraId="0854A450" w14:textId="1CB3120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Será incompatible con el cargo de Consejero el desempeño de un cargo en el Servicio Nacional de Reinserción Social Juvenil, en el Ministerio de Justicia y Derechos Humanos, de un cargo público de elección popular o de un cargo en el Poder Judicial, el Ministerio Público o la Defensoría Penal Pública.</w:t>
      </w:r>
    </w:p>
    <w:p w14:paraId="32303D0C" w14:textId="77777777" w:rsidR="00FB53C2" w:rsidRPr="007E4D86" w:rsidRDefault="00FB53C2" w:rsidP="00FB53C2">
      <w:pPr>
        <w:spacing w:line="240" w:lineRule="auto"/>
        <w:rPr>
          <w:rFonts w:ascii="Arial" w:hAnsi="Arial" w:cs="Arial"/>
          <w:bCs/>
          <w:sz w:val="24"/>
          <w:szCs w:val="24"/>
          <w:lang w:val="es-419"/>
        </w:rPr>
      </w:pPr>
    </w:p>
    <w:p w14:paraId="7FA2C0BC" w14:textId="1CC71FD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Son causales de inhabilidad en el ejercicio del cargo de consejero el tener interés personal o en que lo tengan el cónyuge, conviviente civil,  hijos o parientes hasta el tercer grado de consanguinidad y segundo de afinidad inclusive, y en general, participar en decisiones en que exista cualquier circunstancia que le reste imparcialidad.</w:t>
      </w:r>
    </w:p>
    <w:p w14:paraId="21C8E229" w14:textId="77777777" w:rsidR="00FB53C2" w:rsidRPr="007E4D86" w:rsidRDefault="00FB53C2" w:rsidP="00FB53C2">
      <w:pPr>
        <w:spacing w:line="240" w:lineRule="auto"/>
        <w:rPr>
          <w:rFonts w:ascii="Arial" w:hAnsi="Arial" w:cs="Arial"/>
          <w:bCs/>
          <w:sz w:val="24"/>
          <w:szCs w:val="24"/>
          <w:lang w:val="es-419"/>
        </w:rPr>
      </w:pPr>
    </w:p>
    <w:p w14:paraId="32990E18" w14:textId="1E1D1C4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Todo hecho que constituya una causal de inhabilidad que afecte a un consejero deberá ser informado por éste al Consejo, debiendo abstenerse de intervenir en el acto de que se trate.</w:t>
      </w:r>
    </w:p>
    <w:p w14:paraId="34BE8856" w14:textId="77777777" w:rsidR="00FB53C2" w:rsidRPr="007E4D86" w:rsidRDefault="00FB53C2" w:rsidP="00FB53C2">
      <w:pPr>
        <w:spacing w:line="240" w:lineRule="auto"/>
        <w:rPr>
          <w:rFonts w:ascii="Arial" w:hAnsi="Arial" w:cs="Arial"/>
          <w:bCs/>
          <w:sz w:val="24"/>
          <w:szCs w:val="24"/>
          <w:lang w:val="es-419"/>
        </w:rPr>
      </w:pPr>
    </w:p>
    <w:p w14:paraId="0C810803" w14:textId="5DD37B5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19.- Causales de cesación y remoción. Serán causales de cesación en el cargo de consejero, las siguientes:</w:t>
      </w:r>
    </w:p>
    <w:p w14:paraId="4D1D1A7B" w14:textId="77777777" w:rsidR="00FB53C2" w:rsidRPr="007E4D86" w:rsidRDefault="00FB53C2" w:rsidP="00FB53C2">
      <w:pPr>
        <w:spacing w:line="240" w:lineRule="auto"/>
        <w:rPr>
          <w:rFonts w:ascii="Arial" w:hAnsi="Arial" w:cs="Arial"/>
          <w:bCs/>
          <w:sz w:val="24"/>
          <w:szCs w:val="24"/>
          <w:lang w:val="es-419"/>
        </w:rPr>
      </w:pPr>
    </w:p>
    <w:p w14:paraId="708DADC8" w14:textId="1530338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Expiración del plazo por el que fue designado.</w:t>
      </w:r>
    </w:p>
    <w:p w14:paraId="0650CE57" w14:textId="77777777" w:rsidR="00FB53C2" w:rsidRPr="007E4D86" w:rsidRDefault="00FB53C2" w:rsidP="00FB53C2">
      <w:pPr>
        <w:spacing w:line="240" w:lineRule="auto"/>
        <w:rPr>
          <w:rFonts w:ascii="Arial" w:hAnsi="Arial" w:cs="Arial"/>
          <w:bCs/>
          <w:sz w:val="24"/>
          <w:szCs w:val="24"/>
          <w:lang w:val="es-419"/>
        </w:rPr>
      </w:pPr>
    </w:p>
    <w:p w14:paraId="65089CAC" w14:textId="75361B0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Renuncia aceptada por el Ministro de Justicia y Derechos Humanos.</w:t>
      </w:r>
    </w:p>
    <w:p w14:paraId="166F4DC0" w14:textId="77777777" w:rsidR="00FB53C2" w:rsidRPr="007E4D86" w:rsidRDefault="00FB53C2" w:rsidP="00FB53C2">
      <w:pPr>
        <w:spacing w:line="240" w:lineRule="auto"/>
        <w:rPr>
          <w:rFonts w:ascii="Arial" w:hAnsi="Arial" w:cs="Arial"/>
          <w:bCs/>
          <w:sz w:val="24"/>
          <w:szCs w:val="24"/>
          <w:lang w:val="es-419"/>
        </w:rPr>
      </w:pPr>
    </w:p>
    <w:p w14:paraId="47067B5E" w14:textId="37B8034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Incapacidad legal sobreviniente para el desempeño de su cargo.</w:t>
      </w:r>
    </w:p>
    <w:p w14:paraId="5EB79CF6" w14:textId="77777777" w:rsidR="00FB53C2" w:rsidRPr="007E4D86" w:rsidRDefault="00FB53C2" w:rsidP="00FB53C2">
      <w:pPr>
        <w:spacing w:line="240" w:lineRule="auto"/>
        <w:rPr>
          <w:rFonts w:ascii="Arial" w:hAnsi="Arial" w:cs="Arial"/>
          <w:bCs/>
          <w:sz w:val="24"/>
          <w:szCs w:val="24"/>
          <w:lang w:val="es-419"/>
        </w:rPr>
      </w:pPr>
    </w:p>
    <w:p w14:paraId="450D8513" w14:textId="2963BBD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Incompatibilidad sobreviniente.</w:t>
      </w:r>
    </w:p>
    <w:p w14:paraId="32B6FF79" w14:textId="77777777" w:rsidR="00FB53C2" w:rsidRPr="007E4D86" w:rsidRDefault="00FB53C2" w:rsidP="00FB53C2">
      <w:pPr>
        <w:spacing w:line="240" w:lineRule="auto"/>
        <w:rPr>
          <w:rFonts w:ascii="Arial" w:hAnsi="Arial" w:cs="Arial"/>
          <w:bCs/>
          <w:sz w:val="24"/>
          <w:szCs w:val="24"/>
          <w:lang w:val="es-419"/>
        </w:rPr>
      </w:pPr>
    </w:p>
    <w:p w14:paraId="31738911" w14:textId="77777777" w:rsidR="00FB53C2" w:rsidRPr="007E4D86" w:rsidRDefault="00FB53C2" w:rsidP="00FB53C2">
      <w:pPr>
        <w:spacing w:line="240" w:lineRule="auto"/>
        <w:rPr>
          <w:rFonts w:ascii="Arial" w:hAnsi="Arial" w:cs="Arial"/>
          <w:bCs/>
          <w:sz w:val="24"/>
          <w:szCs w:val="24"/>
          <w:lang w:val="es-419"/>
        </w:rPr>
      </w:pPr>
    </w:p>
    <w:p w14:paraId="385E2F49" w14:textId="722A5EF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5) Haber sido condenado por crimen o simple delito por sentencia firme o ejecutoriada.</w:t>
      </w:r>
    </w:p>
    <w:p w14:paraId="1048E2C2" w14:textId="77777777" w:rsidR="00FB53C2" w:rsidRPr="007E4D86" w:rsidRDefault="00FB53C2" w:rsidP="00FB53C2">
      <w:pPr>
        <w:spacing w:line="240" w:lineRule="auto"/>
        <w:rPr>
          <w:rFonts w:ascii="Arial" w:hAnsi="Arial" w:cs="Arial"/>
          <w:bCs/>
          <w:sz w:val="24"/>
          <w:szCs w:val="24"/>
          <w:lang w:val="es-419"/>
        </w:rPr>
      </w:pPr>
    </w:p>
    <w:p w14:paraId="572FDAC8" w14:textId="5E8A934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6) Haber sido condenado por maltrato constitutivo de violencia intrafamiliar, en conformidad a lo dispuesto por el artículo 8º de la ley Nº 20.066.</w:t>
      </w:r>
    </w:p>
    <w:p w14:paraId="61E90E3C" w14:textId="77777777" w:rsidR="00FB53C2" w:rsidRPr="007E4D86" w:rsidRDefault="00FB53C2" w:rsidP="00FB53C2">
      <w:pPr>
        <w:spacing w:line="240" w:lineRule="auto"/>
        <w:rPr>
          <w:rFonts w:ascii="Arial" w:hAnsi="Arial" w:cs="Arial"/>
          <w:bCs/>
          <w:sz w:val="24"/>
          <w:szCs w:val="24"/>
          <w:lang w:val="es-419"/>
        </w:rPr>
      </w:pPr>
    </w:p>
    <w:p w14:paraId="139D9D61" w14:textId="054111B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7) Haber sido sancionado por la ley N° 20.609 que establece medidas contra la discriminación. </w:t>
      </w:r>
    </w:p>
    <w:p w14:paraId="20AB4471" w14:textId="77777777" w:rsidR="00FB53C2" w:rsidRPr="007E4D86" w:rsidRDefault="00FB53C2" w:rsidP="00FB53C2">
      <w:pPr>
        <w:spacing w:line="240" w:lineRule="auto"/>
        <w:rPr>
          <w:rFonts w:ascii="Arial" w:hAnsi="Arial" w:cs="Arial"/>
          <w:bCs/>
          <w:sz w:val="24"/>
          <w:szCs w:val="24"/>
          <w:lang w:val="es-419"/>
        </w:rPr>
      </w:pPr>
    </w:p>
    <w:p w14:paraId="7EE68CD3" w14:textId="2C525EA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consejero respecto del cual se verificare alguna causal de incapacidad sobreviniente o que se encontrare en una situación que lo inhabilite para desempeñar el cargo, o alguna causal de incompatibilidad con el mismo, deberá comunicar de inmediato dicha circunstancia al Consejo. En caso de constatarse por el Consejo alguna de dichas causales, el consejero cesará automáticamente en su cargo. Dicha calificación la adoptará el Consejo, de conformidad a las reglas generales, con exclusión del afectado. </w:t>
      </w:r>
    </w:p>
    <w:p w14:paraId="6DB57203" w14:textId="77777777" w:rsidR="00FB53C2" w:rsidRPr="007E4D86" w:rsidRDefault="00FB53C2" w:rsidP="00FB53C2">
      <w:pPr>
        <w:spacing w:line="240" w:lineRule="auto"/>
        <w:rPr>
          <w:rFonts w:ascii="Arial" w:hAnsi="Arial" w:cs="Arial"/>
          <w:bCs/>
          <w:sz w:val="24"/>
          <w:szCs w:val="24"/>
          <w:lang w:val="es-419"/>
        </w:rPr>
      </w:pPr>
    </w:p>
    <w:p w14:paraId="64E3C490" w14:textId="6F06AC3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Serán causales de remoción en el cargo de consejero las siguientes:</w:t>
      </w:r>
    </w:p>
    <w:p w14:paraId="10F8C2AC" w14:textId="77777777" w:rsidR="00FB53C2" w:rsidRPr="007E4D86" w:rsidRDefault="00FB53C2" w:rsidP="00FB53C2">
      <w:pPr>
        <w:spacing w:line="240" w:lineRule="auto"/>
        <w:rPr>
          <w:rFonts w:ascii="Arial" w:hAnsi="Arial" w:cs="Arial"/>
          <w:bCs/>
          <w:sz w:val="24"/>
          <w:szCs w:val="24"/>
          <w:lang w:val="es-419"/>
        </w:rPr>
      </w:pPr>
    </w:p>
    <w:p w14:paraId="32510BB7" w14:textId="6E0ADCD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Actuación en un asunto en el que estuvieren legalmente inhabilitado.</w:t>
      </w:r>
    </w:p>
    <w:p w14:paraId="6A3B2D0A" w14:textId="77777777" w:rsidR="00FB53C2" w:rsidRPr="007E4D86" w:rsidRDefault="00FB53C2" w:rsidP="00FB53C2">
      <w:pPr>
        <w:spacing w:line="240" w:lineRule="auto"/>
        <w:rPr>
          <w:rFonts w:ascii="Arial" w:hAnsi="Arial" w:cs="Arial"/>
          <w:bCs/>
          <w:sz w:val="24"/>
          <w:szCs w:val="24"/>
          <w:lang w:val="es-419"/>
        </w:rPr>
      </w:pPr>
    </w:p>
    <w:p w14:paraId="7B3BD65C" w14:textId="31C6993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Falta grave al cumplimiento de las obligaciones como consejero. Se entenderá como falta grave la inasistencia injustificada a dos sesiones consecutivas o a cuatro sesiones en un año calendario; la revelación indebida de la información obtenida en su calidad de consejero; el incumplimiento del deber de informar al Consejo sobre causales sobrevinientes de incompatibilidad y cualquier falta al principio de probidad administrativa.</w:t>
      </w:r>
    </w:p>
    <w:p w14:paraId="419B7FAF" w14:textId="77777777" w:rsidR="00FB53C2" w:rsidRPr="007E4D86" w:rsidRDefault="00FB53C2" w:rsidP="00FB53C2">
      <w:pPr>
        <w:spacing w:line="240" w:lineRule="auto"/>
        <w:rPr>
          <w:rFonts w:ascii="Arial" w:hAnsi="Arial" w:cs="Arial"/>
          <w:bCs/>
          <w:sz w:val="24"/>
          <w:szCs w:val="24"/>
          <w:lang w:val="es-419"/>
        </w:rPr>
      </w:pPr>
    </w:p>
    <w:p w14:paraId="057E2496" w14:textId="2AF1AC7A" w:rsidR="00FB53C2" w:rsidRPr="007E4D86" w:rsidRDefault="00024E11" w:rsidP="00024E11">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consejero que incurra en alguna de las causales señaladas en el inciso anterior será removido de su cargo por el Ministro de Justicia y Derechos Humanos, a requerimiento del Presidente del Consejo de Estándares y Acreditación, de tres de sus consejeros o del Director Nacional del Servicio. El procedimiento de remoción que trata este inciso se ajustará a las disposiciones que regulan el sumario administrativo contenido en el Título V de la ley N° 18.834 sobre Estatuto Administrativo, cuyo texto refundido, coordinado y sistematizado fijó el decreto con fuerza de ley N° 29, de 2004, del Ministerio de Hacienda. Dicho procedimiento no podrá exceder de cuatro meses, salvo caso fortuito o fuerza mayor, desde su iniciación hasta la fecha en que se emita la decisión.</w:t>
      </w:r>
    </w:p>
    <w:p w14:paraId="534E30F5" w14:textId="77777777" w:rsidR="00FB53C2" w:rsidRPr="007E4D86" w:rsidRDefault="00FB53C2" w:rsidP="00FB53C2">
      <w:pPr>
        <w:spacing w:line="240" w:lineRule="auto"/>
        <w:rPr>
          <w:rFonts w:ascii="Arial" w:hAnsi="Arial" w:cs="Arial"/>
          <w:bCs/>
          <w:sz w:val="24"/>
          <w:szCs w:val="24"/>
          <w:lang w:val="es-419"/>
        </w:rPr>
      </w:pPr>
    </w:p>
    <w:p w14:paraId="79B9161F" w14:textId="14728CB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Mientras se lleve a cabo este proceso, el consejero quedará inhabilitado temporalmente para ejercer su cargo. El acto administrativo en virtud del cual se haga efectiva la remoción deberá señalar los hechos en que se funda y los antecedentes tenidos a la vista para acreditarlos. El consejero que hubiere sido removido de su cargo de </w:t>
      </w:r>
      <w:r w:rsidR="00FB53C2" w:rsidRPr="007E4D86">
        <w:rPr>
          <w:rFonts w:ascii="Arial" w:hAnsi="Arial" w:cs="Arial"/>
          <w:bCs/>
          <w:sz w:val="24"/>
          <w:szCs w:val="24"/>
          <w:lang w:val="es-419"/>
        </w:rPr>
        <w:lastRenderedPageBreak/>
        <w:t>conformidad a lo dispuesto en este artículo no podrá volver a integrar nuevamente el Consejo.</w:t>
      </w:r>
    </w:p>
    <w:p w14:paraId="4C928B69" w14:textId="77777777" w:rsidR="00FB53C2" w:rsidRPr="007E4D86" w:rsidRDefault="00FB53C2" w:rsidP="00FB53C2">
      <w:pPr>
        <w:spacing w:line="240" w:lineRule="auto"/>
        <w:rPr>
          <w:rFonts w:ascii="Arial" w:hAnsi="Arial" w:cs="Arial"/>
          <w:bCs/>
          <w:sz w:val="24"/>
          <w:szCs w:val="24"/>
          <w:lang w:val="es-419"/>
        </w:rPr>
      </w:pPr>
    </w:p>
    <w:p w14:paraId="2CFB2791" w14:textId="098C9AB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remoción procederá sin perjuicio de la responsabilidad administrativa, civil o penal que pudiere configurarse. </w:t>
      </w:r>
    </w:p>
    <w:p w14:paraId="3A29B926" w14:textId="77777777" w:rsidR="00FB53C2" w:rsidRPr="007E4D86" w:rsidRDefault="00FB53C2" w:rsidP="00FB53C2">
      <w:pPr>
        <w:spacing w:line="240" w:lineRule="auto"/>
        <w:rPr>
          <w:rFonts w:ascii="Arial" w:hAnsi="Arial" w:cs="Arial"/>
          <w:bCs/>
          <w:sz w:val="24"/>
          <w:szCs w:val="24"/>
          <w:lang w:val="es-419"/>
        </w:rPr>
      </w:pPr>
    </w:p>
    <w:p w14:paraId="6DB0A79D" w14:textId="72179F8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20.- Funcionamiento del Consejo de Estándares y Acreditación. El Consejo sólo podrá sesionar con la mayoría absoluta de sus integrantes. Las sesiones serán convocadas por el  Secretario Ejecutivo a requerimiento escrito del Presidente, del Director Nacional del Servicio o de dos consejeros. Cualquiera de los consejeros y el Director Nacional del Servicio podrán solicitar la inclusión de puntos en la tabla de la sesión a través del Secretario Ejecutivo.</w:t>
      </w:r>
    </w:p>
    <w:p w14:paraId="081277F2" w14:textId="77777777" w:rsidR="00FB53C2" w:rsidRPr="007E4D86" w:rsidRDefault="00FB53C2" w:rsidP="00FB53C2">
      <w:pPr>
        <w:spacing w:line="240" w:lineRule="auto"/>
        <w:rPr>
          <w:rFonts w:ascii="Arial" w:hAnsi="Arial" w:cs="Arial"/>
          <w:bCs/>
          <w:sz w:val="24"/>
          <w:szCs w:val="24"/>
          <w:lang w:val="es-419"/>
        </w:rPr>
      </w:pPr>
    </w:p>
    <w:p w14:paraId="47904319" w14:textId="0F505B2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acuerdos del Consejo serán adoptados por mayoría absoluta de sus integrantes, esto es por al menos tres votos.</w:t>
      </w:r>
    </w:p>
    <w:p w14:paraId="046AFB2A" w14:textId="77777777" w:rsidR="00FB53C2" w:rsidRPr="007E4D86" w:rsidRDefault="00FB53C2" w:rsidP="00FB53C2">
      <w:pPr>
        <w:spacing w:line="240" w:lineRule="auto"/>
        <w:rPr>
          <w:rFonts w:ascii="Arial" w:hAnsi="Arial" w:cs="Arial"/>
          <w:bCs/>
          <w:sz w:val="24"/>
          <w:szCs w:val="24"/>
          <w:lang w:val="es-419"/>
        </w:rPr>
      </w:pPr>
    </w:p>
    <w:p w14:paraId="449F3DBC" w14:textId="18C5E84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determinación de los demás procedimientos necesarios para su funcionamiento serán establecidos por un reglamento.</w:t>
      </w:r>
    </w:p>
    <w:p w14:paraId="2C102DCA" w14:textId="77777777" w:rsidR="00FB53C2" w:rsidRPr="007E4D86" w:rsidRDefault="00FB53C2" w:rsidP="00FB53C2">
      <w:pPr>
        <w:spacing w:line="240" w:lineRule="auto"/>
        <w:rPr>
          <w:rFonts w:ascii="Arial" w:hAnsi="Arial" w:cs="Arial"/>
          <w:bCs/>
          <w:sz w:val="24"/>
          <w:szCs w:val="24"/>
          <w:lang w:val="es-419"/>
        </w:rPr>
      </w:pPr>
    </w:p>
    <w:p w14:paraId="03B965B8" w14:textId="7B6C77A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21.- Recursos. Contra los acuerdos del Consejo adoptados en el ejercicio de la atribución conferida en la letra c) del artículo 16 de esta ley, que rechace una acreditación o declare la pérdida de la misma, sólo procederá recurso de reposición y, subsidiariamente de reclamación, ante el Subsecretario de Justicia por el directamente afectado.</w:t>
      </w:r>
    </w:p>
    <w:p w14:paraId="7A7FF452" w14:textId="77777777" w:rsidR="00FB53C2" w:rsidRPr="007E4D86" w:rsidRDefault="00FB53C2" w:rsidP="00FB53C2">
      <w:pPr>
        <w:spacing w:line="240" w:lineRule="auto"/>
        <w:rPr>
          <w:rFonts w:ascii="Arial" w:hAnsi="Arial" w:cs="Arial"/>
          <w:bCs/>
          <w:sz w:val="24"/>
          <w:szCs w:val="24"/>
          <w:lang w:val="es-419"/>
        </w:rPr>
      </w:pPr>
    </w:p>
    <w:p w14:paraId="19CCDBA3" w14:textId="0B36502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recurso de reclamación se sujetará a las siguientes reglas:</w:t>
      </w:r>
    </w:p>
    <w:p w14:paraId="6312BAC7" w14:textId="77777777" w:rsidR="00FB53C2" w:rsidRPr="007E4D86" w:rsidRDefault="00FB53C2" w:rsidP="00FB53C2">
      <w:pPr>
        <w:spacing w:line="240" w:lineRule="auto"/>
        <w:rPr>
          <w:rFonts w:ascii="Arial" w:hAnsi="Arial" w:cs="Arial"/>
          <w:bCs/>
          <w:sz w:val="24"/>
          <w:szCs w:val="24"/>
          <w:lang w:val="es-419"/>
        </w:rPr>
      </w:pPr>
    </w:p>
    <w:p w14:paraId="609457D5" w14:textId="3DADBAF7"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 Se deberá presentar conjuntamente con el de reposición, y sólo para el caso que se rechace este último recurso. </w:t>
      </w:r>
    </w:p>
    <w:p w14:paraId="35FA63AA" w14:textId="77777777" w:rsidR="00FB53C2" w:rsidRPr="007E4D86" w:rsidRDefault="00FB53C2" w:rsidP="00FB53C2">
      <w:pPr>
        <w:spacing w:line="240" w:lineRule="auto"/>
        <w:rPr>
          <w:rFonts w:ascii="Arial" w:hAnsi="Arial" w:cs="Arial"/>
          <w:bCs/>
          <w:sz w:val="24"/>
          <w:szCs w:val="24"/>
          <w:lang w:val="es-419"/>
        </w:rPr>
      </w:pPr>
    </w:p>
    <w:p w14:paraId="61CE5011" w14:textId="4CEA648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Se resolverá en un plazo no superior a 30 días.</w:t>
      </w:r>
    </w:p>
    <w:p w14:paraId="42E277D0" w14:textId="77777777" w:rsidR="00FB53C2" w:rsidRPr="007E4D86" w:rsidRDefault="00FB53C2" w:rsidP="00FB53C2">
      <w:pPr>
        <w:spacing w:line="240" w:lineRule="auto"/>
        <w:rPr>
          <w:rFonts w:ascii="Arial" w:hAnsi="Arial" w:cs="Arial"/>
          <w:bCs/>
          <w:sz w:val="24"/>
          <w:szCs w:val="24"/>
          <w:lang w:val="es-419"/>
        </w:rPr>
      </w:pPr>
    </w:p>
    <w:p w14:paraId="051B4606" w14:textId="572078B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Se deberá oír previamente al Consejo, el que podrá formular sus descargos por cualquier medio, escrito o electrónico.</w:t>
      </w:r>
    </w:p>
    <w:p w14:paraId="025A1765" w14:textId="77777777" w:rsidR="00FB53C2" w:rsidRPr="007E4D86" w:rsidRDefault="00FB53C2" w:rsidP="00FB53C2">
      <w:pPr>
        <w:spacing w:line="240" w:lineRule="auto"/>
        <w:rPr>
          <w:rFonts w:ascii="Arial" w:hAnsi="Arial" w:cs="Arial"/>
          <w:bCs/>
          <w:sz w:val="24"/>
          <w:szCs w:val="24"/>
          <w:lang w:val="es-419"/>
        </w:rPr>
      </w:pPr>
    </w:p>
    <w:p w14:paraId="55402E8B" w14:textId="13C4229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4.- La resolución que acoja el recurso podrá reemplazar o dejar sin efecto el acto impugnado. </w:t>
      </w:r>
    </w:p>
    <w:p w14:paraId="1A4674D3" w14:textId="77777777" w:rsidR="00FB53C2" w:rsidRPr="007E4D86" w:rsidRDefault="00FB53C2" w:rsidP="00FB53C2">
      <w:pPr>
        <w:spacing w:line="240" w:lineRule="auto"/>
        <w:rPr>
          <w:rFonts w:ascii="Arial" w:hAnsi="Arial" w:cs="Arial"/>
          <w:bCs/>
          <w:sz w:val="24"/>
          <w:szCs w:val="24"/>
          <w:lang w:val="es-419"/>
        </w:rPr>
      </w:pPr>
      <w:r w:rsidRPr="007E4D86">
        <w:rPr>
          <w:rFonts w:ascii="Arial" w:hAnsi="Arial" w:cs="Arial"/>
          <w:bCs/>
          <w:sz w:val="24"/>
          <w:szCs w:val="24"/>
          <w:lang w:val="es-419"/>
        </w:rPr>
        <w:t xml:space="preserve"> </w:t>
      </w:r>
    </w:p>
    <w:p w14:paraId="1BFC8378" w14:textId="666F6BA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lo no previsto por estas reglas se aplicará supletoriamente la ley N° 19.880 que Establece Bases de los Procedimientos Administrativos que rigen los Actos de los Órganos de la Administración del Estado. </w:t>
      </w:r>
    </w:p>
    <w:p w14:paraId="414C4AA4" w14:textId="77777777" w:rsidR="00FB53C2" w:rsidRPr="007E4D86" w:rsidRDefault="00FB53C2" w:rsidP="00FB53C2">
      <w:pPr>
        <w:spacing w:line="240" w:lineRule="auto"/>
        <w:rPr>
          <w:rFonts w:ascii="Arial" w:hAnsi="Arial" w:cs="Arial"/>
          <w:bCs/>
          <w:sz w:val="24"/>
          <w:szCs w:val="24"/>
          <w:lang w:val="es-419"/>
        </w:rPr>
      </w:pPr>
    </w:p>
    <w:p w14:paraId="26D84A53" w14:textId="5B8177A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22.- De la Comisión Coordinadora Nacional. Existirá una Comisión Coordinadora Nacional de Reinserción Social juvenil, presidida por el Subsecretario de Justicia, a la que corresponderá revisar </w:t>
      </w:r>
      <w:r w:rsidR="00FB53C2" w:rsidRPr="007E4D86">
        <w:rPr>
          <w:rFonts w:ascii="Arial" w:hAnsi="Arial" w:cs="Arial"/>
          <w:bCs/>
          <w:sz w:val="24"/>
          <w:szCs w:val="24"/>
          <w:lang w:val="es-419"/>
        </w:rPr>
        <w:lastRenderedPageBreak/>
        <w:t>periódicamente el funcionamiento del sistema de ejecución de justicia juvenil de la ley N° 20.084.</w:t>
      </w:r>
    </w:p>
    <w:p w14:paraId="52A81656" w14:textId="77777777" w:rsidR="00FB53C2" w:rsidRPr="007E4D86" w:rsidRDefault="00FB53C2" w:rsidP="00FB53C2">
      <w:pPr>
        <w:spacing w:line="240" w:lineRule="auto"/>
        <w:rPr>
          <w:rFonts w:ascii="Arial" w:hAnsi="Arial" w:cs="Arial"/>
          <w:bCs/>
          <w:sz w:val="24"/>
          <w:szCs w:val="24"/>
          <w:lang w:val="es-419"/>
        </w:rPr>
      </w:pPr>
    </w:p>
    <w:p w14:paraId="156DC653" w14:textId="4B4E36C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Dicha Comisión será convocada al menos cada dos meses, previo requerimiento de su Presidente, por el Director Nacional del Servicio, quien actuará como Secretario Ejecutivo de la misma.</w:t>
      </w:r>
    </w:p>
    <w:p w14:paraId="7E2B7F03" w14:textId="77777777" w:rsidR="00FB53C2" w:rsidRPr="007E4D86" w:rsidRDefault="00FB53C2" w:rsidP="00FB53C2">
      <w:pPr>
        <w:spacing w:line="240" w:lineRule="auto"/>
        <w:rPr>
          <w:rFonts w:ascii="Arial" w:hAnsi="Arial" w:cs="Arial"/>
          <w:bCs/>
          <w:sz w:val="24"/>
          <w:szCs w:val="24"/>
          <w:lang w:val="es-419"/>
        </w:rPr>
      </w:pPr>
    </w:p>
    <w:p w14:paraId="65B486C8" w14:textId="129916B0" w:rsidR="00FB53C2" w:rsidRPr="00024E11"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Comisión estará conformada por los Jefes Superiores de las siguientes instituciones, </w:t>
      </w:r>
      <w:r w:rsidR="00FB53C2" w:rsidRPr="00024E11">
        <w:rPr>
          <w:rFonts w:ascii="Arial" w:hAnsi="Arial" w:cs="Arial"/>
          <w:b/>
          <w:sz w:val="24"/>
          <w:szCs w:val="24"/>
          <w:lang w:val="es-419"/>
        </w:rPr>
        <w:t>siendo su participación en ella, indelegable:</w:t>
      </w:r>
    </w:p>
    <w:p w14:paraId="59A387B0" w14:textId="77777777" w:rsidR="00FB53C2" w:rsidRPr="007E4D86" w:rsidRDefault="00FB53C2" w:rsidP="00FB53C2">
      <w:pPr>
        <w:spacing w:line="240" w:lineRule="auto"/>
        <w:rPr>
          <w:rFonts w:ascii="Arial" w:hAnsi="Arial" w:cs="Arial"/>
          <w:bCs/>
          <w:sz w:val="24"/>
          <w:szCs w:val="24"/>
          <w:lang w:val="es-419"/>
        </w:rPr>
      </w:pPr>
    </w:p>
    <w:p w14:paraId="71994D64" w14:textId="16082AF7"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Subsecretaría de Redes Asistenciales.</w:t>
      </w:r>
    </w:p>
    <w:p w14:paraId="213AE918" w14:textId="77777777" w:rsidR="00FB53C2" w:rsidRPr="007E4D86" w:rsidRDefault="00FB53C2" w:rsidP="00FB53C2">
      <w:pPr>
        <w:spacing w:line="240" w:lineRule="auto"/>
        <w:rPr>
          <w:rFonts w:ascii="Arial" w:hAnsi="Arial" w:cs="Arial"/>
          <w:bCs/>
          <w:sz w:val="24"/>
          <w:szCs w:val="24"/>
          <w:lang w:val="es-419"/>
        </w:rPr>
      </w:pPr>
    </w:p>
    <w:p w14:paraId="6C0D099E" w14:textId="5265151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Subsecretaría de Salud Pública.</w:t>
      </w:r>
    </w:p>
    <w:p w14:paraId="4B36F2AD" w14:textId="77777777" w:rsidR="00FB53C2" w:rsidRPr="007E4D86" w:rsidRDefault="00FB53C2" w:rsidP="00FB53C2">
      <w:pPr>
        <w:spacing w:line="240" w:lineRule="auto"/>
        <w:rPr>
          <w:rFonts w:ascii="Arial" w:hAnsi="Arial" w:cs="Arial"/>
          <w:bCs/>
          <w:sz w:val="24"/>
          <w:szCs w:val="24"/>
          <w:lang w:val="es-419"/>
        </w:rPr>
      </w:pPr>
    </w:p>
    <w:p w14:paraId="1608AF7E" w14:textId="0AE687D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Subsecretaría de Educación.</w:t>
      </w:r>
    </w:p>
    <w:p w14:paraId="664123AD" w14:textId="77777777" w:rsidR="00FB53C2" w:rsidRPr="007E4D86" w:rsidRDefault="00FB53C2" w:rsidP="00FB53C2">
      <w:pPr>
        <w:spacing w:line="240" w:lineRule="auto"/>
        <w:rPr>
          <w:rFonts w:ascii="Arial" w:hAnsi="Arial" w:cs="Arial"/>
          <w:bCs/>
          <w:sz w:val="24"/>
          <w:szCs w:val="24"/>
          <w:lang w:val="es-419"/>
        </w:rPr>
      </w:pPr>
    </w:p>
    <w:p w14:paraId="6C0298CF" w14:textId="48F537D0"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Subsecretaría de la Niñez.</w:t>
      </w:r>
    </w:p>
    <w:p w14:paraId="3AAD2BCB" w14:textId="77777777" w:rsidR="00FB53C2" w:rsidRPr="007E4D86" w:rsidRDefault="00FB53C2" w:rsidP="00FB53C2">
      <w:pPr>
        <w:spacing w:line="240" w:lineRule="auto"/>
        <w:rPr>
          <w:rFonts w:ascii="Arial" w:hAnsi="Arial" w:cs="Arial"/>
          <w:bCs/>
          <w:sz w:val="24"/>
          <w:szCs w:val="24"/>
          <w:lang w:val="es-419"/>
        </w:rPr>
      </w:pPr>
    </w:p>
    <w:p w14:paraId="2075E87C" w14:textId="026B0D1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Subsecretaría de Prevención del Delito.</w:t>
      </w:r>
    </w:p>
    <w:p w14:paraId="66649970" w14:textId="77777777" w:rsidR="00FB53C2" w:rsidRPr="007E4D86" w:rsidRDefault="00FB53C2" w:rsidP="00FB53C2">
      <w:pPr>
        <w:spacing w:line="240" w:lineRule="auto"/>
        <w:rPr>
          <w:rFonts w:ascii="Arial" w:hAnsi="Arial" w:cs="Arial"/>
          <w:bCs/>
          <w:sz w:val="24"/>
          <w:szCs w:val="24"/>
          <w:lang w:val="es-419"/>
        </w:rPr>
      </w:pPr>
    </w:p>
    <w:p w14:paraId="3C5F46F6" w14:textId="5FE10B3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Servicio Nacional para la Prevención y Rehabilitación del Consumo de Drogas y Alcohol.</w:t>
      </w:r>
    </w:p>
    <w:p w14:paraId="2E322D13" w14:textId="77777777" w:rsidR="00FB53C2" w:rsidRPr="007E4D86" w:rsidRDefault="00FB53C2" w:rsidP="00FB53C2">
      <w:pPr>
        <w:spacing w:line="240" w:lineRule="auto"/>
        <w:rPr>
          <w:rFonts w:ascii="Arial" w:hAnsi="Arial" w:cs="Arial"/>
          <w:bCs/>
          <w:sz w:val="24"/>
          <w:szCs w:val="24"/>
          <w:lang w:val="es-419"/>
        </w:rPr>
      </w:pPr>
    </w:p>
    <w:p w14:paraId="55F80658" w14:textId="5778D04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Servicio Nacional de Capacitación y Empleo.</w:t>
      </w:r>
    </w:p>
    <w:p w14:paraId="27185302" w14:textId="77777777" w:rsidR="00FB53C2" w:rsidRPr="007E4D86" w:rsidRDefault="00FB53C2" w:rsidP="00FB53C2">
      <w:pPr>
        <w:spacing w:line="240" w:lineRule="auto"/>
        <w:rPr>
          <w:rFonts w:ascii="Arial" w:hAnsi="Arial" w:cs="Arial"/>
          <w:bCs/>
          <w:sz w:val="24"/>
          <w:szCs w:val="24"/>
          <w:lang w:val="es-419"/>
        </w:rPr>
      </w:pPr>
    </w:p>
    <w:p w14:paraId="6B3542EC" w14:textId="50DABEE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h) Instituto Nacional del Deporte.</w:t>
      </w:r>
    </w:p>
    <w:p w14:paraId="755557B5" w14:textId="77777777" w:rsidR="00FB53C2" w:rsidRPr="007E4D86" w:rsidRDefault="00FB53C2" w:rsidP="00FB53C2">
      <w:pPr>
        <w:spacing w:line="240" w:lineRule="auto"/>
        <w:rPr>
          <w:rFonts w:ascii="Arial" w:hAnsi="Arial" w:cs="Arial"/>
          <w:bCs/>
          <w:sz w:val="24"/>
          <w:szCs w:val="24"/>
          <w:lang w:val="es-419"/>
        </w:rPr>
      </w:pPr>
    </w:p>
    <w:p w14:paraId="6612C43F" w14:textId="72D9B97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i) Gendarmería de Chile.</w:t>
      </w:r>
    </w:p>
    <w:p w14:paraId="78FF8AB6" w14:textId="77777777" w:rsidR="00FB53C2" w:rsidRPr="007E4D86" w:rsidRDefault="00FB53C2" w:rsidP="00FB53C2">
      <w:pPr>
        <w:spacing w:line="240" w:lineRule="auto"/>
        <w:rPr>
          <w:rFonts w:ascii="Arial" w:hAnsi="Arial" w:cs="Arial"/>
          <w:bCs/>
          <w:sz w:val="24"/>
          <w:szCs w:val="24"/>
          <w:lang w:val="es-419"/>
        </w:rPr>
      </w:pPr>
    </w:p>
    <w:p w14:paraId="7E79628C" w14:textId="25AC1FF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Subsecretario de Justicia podrá invitar, con derecho a voz, a representantes de otras instituciones y órganos del Estado que se consideren necesarios para el cumplimiento del objetivo señalado en el inciso primero.</w:t>
      </w:r>
    </w:p>
    <w:p w14:paraId="11C68D92" w14:textId="77777777" w:rsidR="00FB53C2" w:rsidRPr="007E4D86" w:rsidRDefault="00FB53C2" w:rsidP="00FB53C2">
      <w:pPr>
        <w:spacing w:line="240" w:lineRule="auto"/>
        <w:rPr>
          <w:rFonts w:ascii="Arial" w:hAnsi="Arial" w:cs="Arial"/>
          <w:bCs/>
          <w:sz w:val="24"/>
          <w:szCs w:val="24"/>
          <w:lang w:val="es-419"/>
        </w:rPr>
      </w:pPr>
    </w:p>
    <w:p w14:paraId="5A3DE93D" w14:textId="5753CAC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23.- Del plan de acción. La Comisión Coordinadora Nacional deberá proponer al Consejo Nacional de Reinserción Social Juvenil un plan de acción interinstitucional a cinco años que contendrá el detalle de actividades, metas, indicadores, metodologías y plazos necesarios para el logro de los objetivos estratégicos dispuestos en la Política Nacional de Reinserción Social Juvenil. Corresponderá a la Comisión hacer el seguimiento de dicho plan de acción, la evaluación de sus avances y resultados, debiendo informar sobre ellos, periódicamente, al Consejo Nacional de Reinserción Social Juvenil. Anualmente propondrá las modificaciones pertinentes a la misma instancia, considerando para esos efectos los informes que fuesen remitidos por los Comités Operativos Regionales.</w:t>
      </w:r>
    </w:p>
    <w:p w14:paraId="1429BA88" w14:textId="77777777" w:rsidR="00FB53C2" w:rsidRPr="007E4D86" w:rsidRDefault="00FB53C2" w:rsidP="00FB53C2">
      <w:pPr>
        <w:spacing w:line="240" w:lineRule="auto"/>
        <w:rPr>
          <w:rFonts w:ascii="Arial" w:hAnsi="Arial" w:cs="Arial"/>
          <w:bCs/>
          <w:sz w:val="24"/>
          <w:szCs w:val="24"/>
          <w:lang w:val="es-419"/>
        </w:rPr>
      </w:pPr>
    </w:p>
    <w:p w14:paraId="1FE5A011" w14:textId="44982CE2" w:rsidR="00FB53C2" w:rsidRPr="00B919E3"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B919E3">
        <w:rPr>
          <w:rFonts w:ascii="Arial" w:hAnsi="Arial" w:cs="Arial"/>
          <w:b/>
          <w:sz w:val="24"/>
          <w:szCs w:val="24"/>
          <w:lang w:val="es-419"/>
        </w:rPr>
        <w:t xml:space="preserve">El plan de acción deberá incluir disposiciones que propendan a eliminar toda restricción que puedan sufrir las y los jóvenes </w:t>
      </w:r>
      <w:r w:rsidR="00FB53C2" w:rsidRPr="00B919E3">
        <w:rPr>
          <w:rFonts w:ascii="Arial" w:hAnsi="Arial" w:cs="Arial"/>
          <w:b/>
          <w:sz w:val="24"/>
          <w:szCs w:val="24"/>
          <w:lang w:val="es-419"/>
        </w:rPr>
        <w:lastRenderedPageBreak/>
        <w:t>con discapacidad para acceder efectivamente a las medidas necesarias para su debida reinserción.</w:t>
      </w:r>
    </w:p>
    <w:p w14:paraId="473A698B" w14:textId="77777777" w:rsidR="00FB53C2" w:rsidRPr="007E4D86" w:rsidRDefault="00FB53C2" w:rsidP="00FB53C2">
      <w:pPr>
        <w:spacing w:line="240" w:lineRule="auto"/>
        <w:rPr>
          <w:rFonts w:ascii="Arial" w:hAnsi="Arial" w:cs="Arial"/>
          <w:bCs/>
          <w:sz w:val="24"/>
          <w:szCs w:val="24"/>
          <w:lang w:val="es-419"/>
        </w:rPr>
      </w:pPr>
    </w:p>
    <w:p w14:paraId="26EFCA45" w14:textId="1CFEB11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24.- Direcciones Regionales. El Servicio se desconcentrará territorialmente a través de las Direcciones Regionales. En cada región del país habrá un Director Regional.</w:t>
      </w:r>
    </w:p>
    <w:p w14:paraId="3309ECA1" w14:textId="77777777" w:rsidR="00FB53C2" w:rsidRPr="007E4D86" w:rsidRDefault="00FB53C2" w:rsidP="00FB53C2">
      <w:pPr>
        <w:spacing w:line="240" w:lineRule="auto"/>
        <w:rPr>
          <w:rFonts w:ascii="Arial" w:hAnsi="Arial" w:cs="Arial"/>
          <w:bCs/>
          <w:sz w:val="24"/>
          <w:szCs w:val="24"/>
          <w:lang w:val="es-419"/>
        </w:rPr>
      </w:pPr>
    </w:p>
    <w:p w14:paraId="1EC7A3BF" w14:textId="71DCBB2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Cada Dirección Regional contará, a lo menos, con las siguientes unidades para el cumplimiento de sus funciones: Ejecución de Medidas y Sanciones; Asesoría Jurídica; y Administración y Finanzas.</w:t>
      </w:r>
    </w:p>
    <w:p w14:paraId="6BE1A642" w14:textId="77777777" w:rsidR="00FB53C2" w:rsidRPr="007E4D86" w:rsidRDefault="00FB53C2" w:rsidP="00FB53C2">
      <w:pPr>
        <w:spacing w:line="240" w:lineRule="auto"/>
        <w:rPr>
          <w:rFonts w:ascii="Arial" w:hAnsi="Arial" w:cs="Arial"/>
          <w:bCs/>
          <w:sz w:val="24"/>
          <w:szCs w:val="24"/>
          <w:lang w:val="es-419"/>
        </w:rPr>
      </w:pPr>
    </w:p>
    <w:p w14:paraId="4AB423F1" w14:textId="3C040A40"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25.- Funciones y Atribuciones del Director Regional. A los Directores Regionales del Servicio corresponderá la representación del mismo en la región y tendrá a su cargo, de acuerdo con las directrices generales del Director Nacional, llevar a cabo las funciones del Servicio, especialmente con las siguientes atribuciones:</w:t>
      </w:r>
    </w:p>
    <w:p w14:paraId="7BD3B907" w14:textId="77777777" w:rsidR="00FB53C2" w:rsidRPr="007E4D86" w:rsidRDefault="00FB53C2" w:rsidP="00FB53C2">
      <w:pPr>
        <w:spacing w:line="240" w:lineRule="auto"/>
        <w:rPr>
          <w:rFonts w:ascii="Arial" w:hAnsi="Arial" w:cs="Arial"/>
          <w:bCs/>
          <w:sz w:val="24"/>
          <w:szCs w:val="24"/>
          <w:lang w:val="es-419"/>
        </w:rPr>
      </w:pPr>
    </w:p>
    <w:p w14:paraId="046E31A4" w14:textId="020A1FA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Planificar, organizar, dirigir, coordinar y controlar el funcionamiento de la Dirección Regional. Para ello, podrá dictar las resoluciones e instrucciones que sean necesarias para su buen funcionamiento.</w:t>
      </w:r>
    </w:p>
    <w:p w14:paraId="127309DE" w14:textId="77777777" w:rsidR="00FB53C2" w:rsidRPr="007E4D86" w:rsidRDefault="00FB53C2" w:rsidP="00FB53C2">
      <w:pPr>
        <w:spacing w:line="240" w:lineRule="auto"/>
        <w:rPr>
          <w:rFonts w:ascii="Arial" w:hAnsi="Arial" w:cs="Arial"/>
          <w:bCs/>
          <w:sz w:val="24"/>
          <w:szCs w:val="24"/>
          <w:lang w:val="es-419"/>
        </w:rPr>
      </w:pPr>
    </w:p>
    <w:p w14:paraId="50A6E5F2" w14:textId="39534C1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t>b</w:t>
      </w:r>
      <w:r w:rsidR="00FB53C2" w:rsidRPr="007E4D86">
        <w:rPr>
          <w:rFonts w:ascii="Arial" w:hAnsi="Arial" w:cs="Arial"/>
          <w:bCs/>
          <w:sz w:val="24"/>
          <w:szCs w:val="24"/>
          <w:lang w:val="es-419"/>
        </w:rPr>
        <w:t>) Coordinar al Servicio con los organismos públicos y privados que corresponda, y con los Tribunales de Justicia, tanto a nivel regional como local, para la implementación efectiva de las medidas y sanciones previstas en la ley N° 20.084.</w:t>
      </w:r>
    </w:p>
    <w:p w14:paraId="2DD042B1" w14:textId="77777777" w:rsidR="00FB53C2" w:rsidRPr="007E4D86" w:rsidRDefault="00FB53C2" w:rsidP="00FB53C2">
      <w:pPr>
        <w:spacing w:line="240" w:lineRule="auto"/>
        <w:rPr>
          <w:rFonts w:ascii="Arial" w:hAnsi="Arial" w:cs="Arial"/>
          <w:bCs/>
          <w:sz w:val="24"/>
          <w:szCs w:val="24"/>
          <w:lang w:val="es-419"/>
        </w:rPr>
      </w:pPr>
    </w:p>
    <w:p w14:paraId="299B489C" w14:textId="4B9BF3D7"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Celebrar actos, contratos y convenios necesarios para el cumplimiento de los objetivos de la Dirección Regional.</w:t>
      </w:r>
    </w:p>
    <w:p w14:paraId="453D4703" w14:textId="77777777" w:rsidR="00FB53C2" w:rsidRPr="007E4D86" w:rsidRDefault="00FB53C2" w:rsidP="00FB53C2">
      <w:pPr>
        <w:spacing w:line="240" w:lineRule="auto"/>
        <w:rPr>
          <w:rFonts w:ascii="Arial" w:hAnsi="Arial" w:cs="Arial"/>
          <w:bCs/>
          <w:sz w:val="24"/>
          <w:szCs w:val="24"/>
          <w:lang w:val="es-419"/>
        </w:rPr>
      </w:pPr>
    </w:p>
    <w:p w14:paraId="5ADA1CB9" w14:textId="38E649E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Dictar las instrucciones a los funcionarios del Servicio que sean necesarias para el cumplimiento de su objeto en la región.</w:t>
      </w:r>
    </w:p>
    <w:p w14:paraId="7C8CCEDA" w14:textId="77777777" w:rsidR="00FB53C2" w:rsidRPr="007E4D86" w:rsidRDefault="00FB53C2" w:rsidP="00FB53C2">
      <w:pPr>
        <w:spacing w:line="240" w:lineRule="auto"/>
        <w:rPr>
          <w:rFonts w:ascii="Arial" w:hAnsi="Arial" w:cs="Arial"/>
          <w:bCs/>
          <w:sz w:val="24"/>
          <w:szCs w:val="24"/>
          <w:lang w:val="es-419"/>
        </w:rPr>
      </w:pPr>
    </w:p>
    <w:p w14:paraId="40E885BE" w14:textId="75AD479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Supervisar técnica, administrativa y financieramente los programas ejecutados por organismos acreditados, en la región y velar por el adecuado funcionamiento técnico, administrativo y financiero de los centros de administración directa del Servicio en la región.</w:t>
      </w:r>
    </w:p>
    <w:p w14:paraId="335FB04D" w14:textId="77777777" w:rsidR="00FB53C2" w:rsidRPr="007E4D86" w:rsidRDefault="00FB53C2" w:rsidP="00FB53C2">
      <w:pPr>
        <w:spacing w:line="240" w:lineRule="auto"/>
        <w:rPr>
          <w:rFonts w:ascii="Arial" w:hAnsi="Arial" w:cs="Arial"/>
          <w:bCs/>
          <w:sz w:val="24"/>
          <w:szCs w:val="24"/>
          <w:lang w:val="es-419"/>
        </w:rPr>
      </w:pPr>
    </w:p>
    <w:p w14:paraId="78FB517C" w14:textId="139FE8D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Realizar las acciones necesarias para resguardar los derechos de los jóvenes sujetos a las medidas y sanciones de la ley N° 20.084, en la región.</w:t>
      </w:r>
    </w:p>
    <w:p w14:paraId="5C72083E" w14:textId="77777777" w:rsidR="00FB53C2" w:rsidRPr="007E4D86" w:rsidRDefault="00FB53C2" w:rsidP="00FB53C2">
      <w:pPr>
        <w:spacing w:line="240" w:lineRule="auto"/>
        <w:rPr>
          <w:rFonts w:ascii="Arial" w:hAnsi="Arial" w:cs="Arial"/>
          <w:bCs/>
          <w:sz w:val="24"/>
          <w:szCs w:val="24"/>
          <w:lang w:val="es-419"/>
        </w:rPr>
      </w:pPr>
    </w:p>
    <w:p w14:paraId="1DB318A7" w14:textId="78B50F9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Constituir, coordinar, y convocar y actuar como secretario ejecutivo del Comité Operativo Regional e informar al Director Nacional el avance del Plan de Acción Regional.</w:t>
      </w:r>
    </w:p>
    <w:p w14:paraId="7AC5883F" w14:textId="77777777" w:rsidR="00FB53C2" w:rsidRPr="007E4D86" w:rsidRDefault="00FB53C2" w:rsidP="00FB53C2">
      <w:pPr>
        <w:spacing w:line="240" w:lineRule="auto"/>
        <w:rPr>
          <w:rFonts w:ascii="Arial" w:hAnsi="Arial" w:cs="Arial"/>
          <w:bCs/>
          <w:sz w:val="24"/>
          <w:szCs w:val="24"/>
          <w:lang w:val="es-419"/>
        </w:rPr>
      </w:pPr>
    </w:p>
    <w:p w14:paraId="0708C0F7" w14:textId="5523311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h) Delegar funciones o atribuciones específicas en funcionarios de la Dirección Regional.</w:t>
      </w:r>
    </w:p>
    <w:p w14:paraId="75DF82BE" w14:textId="77777777" w:rsidR="00FB53C2" w:rsidRPr="007E4D86" w:rsidRDefault="00FB53C2" w:rsidP="00FB53C2">
      <w:pPr>
        <w:spacing w:line="240" w:lineRule="auto"/>
        <w:rPr>
          <w:rFonts w:ascii="Arial" w:hAnsi="Arial" w:cs="Arial"/>
          <w:bCs/>
          <w:sz w:val="24"/>
          <w:szCs w:val="24"/>
          <w:lang w:val="es-419"/>
        </w:rPr>
      </w:pPr>
    </w:p>
    <w:p w14:paraId="1AA7AA03" w14:textId="421F7D00"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i) Administrar los bienes del Servicio que se encuentren asignados a la Dirección Regional; y</w:t>
      </w:r>
    </w:p>
    <w:p w14:paraId="2D31F9A7" w14:textId="77777777" w:rsidR="00FB53C2" w:rsidRPr="007E4D86" w:rsidRDefault="00FB53C2" w:rsidP="00FB53C2">
      <w:pPr>
        <w:spacing w:line="240" w:lineRule="auto"/>
        <w:rPr>
          <w:rFonts w:ascii="Arial" w:hAnsi="Arial" w:cs="Arial"/>
          <w:bCs/>
          <w:sz w:val="24"/>
          <w:szCs w:val="24"/>
          <w:lang w:val="es-419"/>
        </w:rPr>
      </w:pPr>
    </w:p>
    <w:p w14:paraId="714336DC" w14:textId="4D0B3893"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j) Desempeñar las demás funciones y atribuciones que le asignen las leyes y reglamentos.</w:t>
      </w:r>
    </w:p>
    <w:p w14:paraId="3A9C82CB" w14:textId="77777777" w:rsidR="00FB53C2" w:rsidRPr="007E4D86" w:rsidRDefault="00FB53C2" w:rsidP="00FB53C2">
      <w:pPr>
        <w:spacing w:line="240" w:lineRule="auto"/>
        <w:rPr>
          <w:rFonts w:ascii="Arial" w:hAnsi="Arial" w:cs="Arial"/>
          <w:bCs/>
          <w:sz w:val="24"/>
          <w:szCs w:val="24"/>
          <w:lang w:val="es-419"/>
        </w:rPr>
      </w:pPr>
    </w:p>
    <w:p w14:paraId="21527CBD" w14:textId="4286357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26.- Comité Operativo Regional. En cada región del país existirá un Comité Operativo Regional, al que corresponderá implementar en la respectiva región el Plan de Acción Intersectorial de Reinserción Social Juvenil. Para este efecto deberá:</w:t>
      </w:r>
    </w:p>
    <w:p w14:paraId="74883413" w14:textId="77777777" w:rsidR="00FB53C2" w:rsidRPr="007E4D86" w:rsidRDefault="00FB53C2" w:rsidP="00FB53C2">
      <w:pPr>
        <w:spacing w:line="240" w:lineRule="auto"/>
        <w:rPr>
          <w:rFonts w:ascii="Arial" w:hAnsi="Arial" w:cs="Arial"/>
          <w:bCs/>
          <w:sz w:val="24"/>
          <w:szCs w:val="24"/>
          <w:lang w:val="es-419"/>
        </w:rPr>
      </w:pPr>
    </w:p>
    <w:p w14:paraId="2842BFCE" w14:textId="31BF17A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Coordinar la implementación del Plan de Acción Intersectorial, pudiendo considerar la inclusión de objetivos propios de la región.</w:t>
      </w:r>
    </w:p>
    <w:p w14:paraId="23C501E7" w14:textId="77777777" w:rsidR="00FB53C2" w:rsidRPr="007E4D86" w:rsidRDefault="00FB53C2" w:rsidP="00FB53C2">
      <w:pPr>
        <w:spacing w:line="240" w:lineRule="auto"/>
        <w:rPr>
          <w:rFonts w:ascii="Arial" w:hAnsi="Arial" w:cs="Arial"/>
          <w:bCs/>
          <w:sz w:val="24"/>
          <w:szCs w:val="24"/>
          <w:lang w:val="es-419"/>
        </w:rPr>
      </w:pPr>
    </w:p>
    <w:p w14:paraId="57E6BA02" w14:textId="0AFB960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Generar una estrategia de redes que permita ejecutar con pertinencia el Plan de Acción Intersectorial a nivel regional.</w:t>
      </w:r>
    </w:p>
    <w:p w14:paraId="497AB651" w14:textId="77777777" w:rsidR="00FB53C2" w:rsidRPr="007E4D86" w:rsidRDefault="00FB53C2" w:rsidP="00FB53C2">
      <w:pPr>
        <w:spacing w:line="240" w:lineRule="auto"/>
        <w:rPr>
          <w:rFonts w:ascii="Arial" w:hAnsi="Arial" w:cs="Arial"/>
          <w:bCs/>
          <w:sz w:val="24"/>
          <w:szCs w:val="24"/>
          <w:lang w:val="es-419"/>
        </w:rPr>
      </w:pPr>
    </w:p>
    <w:p w14:paraId="03B1283B" w14:textId="70B71FA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Conocer y resolver a instancias de su presidente, situaciones particulares de carácter técnico que se produzcan en la región y que requieran de una respuesta intersectorial.</w:t>
      </w:r>
    </w:p>
    <w:p w14:paraId="3E611B01" w14:textId="77777777" w:rsidR="00FB53C2" w:rsidRPr="007E4D86" w:rsidRDefault="00FB53C2" w:rsidP="00FB53C2">
      <w:pPr>
        <w:spacing w:line="240" w:lineRule="auto"/>
        <w:rPr>
          <w:rFonts w:ascii="Arial" w:hAnsi="Arial" w:cs="Arial"/>
          <w:bCs/>
          <w:sz w:val="24"/>
          <w:szCs w:val="24"/>
          <w:lang w:val="es-419"/>
        </w:rPr>
      </w:pPr>
    </w:p>
    <w:p w14:paraId="2E55B85A" w14:textId="3C46EBD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Gestionar la resolución de las situaciones particulares asociadas a cobertura o a otras restricciones relativas a la disponibilidad de la oferta requerida y que tengan implicancia intersectorial.</w:t>
      </w:r>
    </w:p>
    <w:p w14:paraId="4B15780D" w14:textId="77777777" w:rsidR="00FB53C2" w:rsidRPr="007E4D86" w:rsidRDefault="00FB53C2" w:rsidP="00FB53C2">
      <w:pPr>
        <w:spacing w:line="240" w:lineRule="auto"/>
        <w:rPr>
          <w:rFonts w:ascii="Arial" w:hAnsi="Arial" w:cs="Arial"/>
          <w:bCs/>
          <w:sz w:val="24"/>
          <w:szCs w:val="24"/>
          <w:lang w:val="es-419"/>
        </w:rPr>
      </w:pPr>
    </w:p>
    <w:p w14:paraId="11AB59C6" w14:textId="07D36A2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los efectos de lo establecido en el presente literal, el Servicio podrá colaborar, previa resolución fundada del Director Regional respectivo, transitoria y excepcionalmente, en la provisión de determinadas  prestaciones, siempre que exista una respuesta previa por parte del Órgano competente acerca de la falta de cobertura o restricción de disponibilidad de la oferta requerida.</w:t>
      </w:r>
    </w:p>
    <w:p w14:paraId="759FCC9B" w14:textId="77777777" w:rsidR="00FB53C2" w:rsidRPr="007E4D86" w:rsidRDefault="00FB53C2" w:rsidP="00FB53C2">
      <w:pPr>
        <w:spacing w:line="240" w:lineRule="auto"/>
        <w:rPr>
          <w:rFonts w:ascii="Arial" w:hAnsi="Arial" w:cs="Arial"/>
          <w:bCs/>
          <w:sz w:val="24"/>
          <w:szCs w:val="24"/>
          <w:lang w:val="es-419"/>
        </w:rPr>
      </w:pPr>
    </w:p>
    <w:p w14:paraId="0E7941AF" w14:textId="549C577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Emitir informes anuales del cumplimiento del Plan de acción en la región y remitirlos a la Comisión Coordinadora Nacional.</w:t>
      </w:r>
    </w:p>
    <w:p w14:paraId="224112FF" w14:textId="77777777" w:rsidR="00FB53C2" w:rsidRPr="007E4D86" w:rsidRDefault="00FB53C2" w:rsidP="00FB53C2">
      <w:pPr>
        <w:spacing w:line="240" w:lineRule="auto"/>
        <w:rPr>
          <w:rFonts w:ascii="Arial" w:hAnsi="Arial" w:cs="Arial"/>
          <w:bCs/>
          <w:sz w:val="24"/>
          <w:szCs w:val="24"/>
          <w:lang w:val="es-419"/>
        </w:rPr>
      </w:pPr>
    </w:p>
    <w:p w14:paraId="358295AE" w14:textId="1381FF8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Para tal efecto, el Director Regional correspondiente en su calidad de Secretario Ejecutivo, a requerimiento del Secretario Regional Ministerial de Justicia, quien lo presidirá, convocará, al menos cada dos meses, a los representantes regionales de los organismos señalados en el inciso tercero del artículo 22 de la presente ley y convocará en carácter de invitados a otras instituciones y órganos del Estado que se consideren necesarios para el cumplimiento de los objetivos señalados en el inciso anterior. </w:t>
      </w:r>
    </w:p>
    <w:p w14:paraId="6DB51444" w14:textId="77777777" w:rsidR="00FB53C2" w:rsidRPr="007E4D86" w:rsidRDefault="00FB53C2" w:rsidP="00FB53C2">
      <w:pPr>
        <w:spacing w:line="240" w:lineRule="auto"/>
        <w:rPr>
          <w:rFonts w:ascii="Arial" w:hAnsi="Arial" w:cs="Arial"/>
          <w:bCs/>
          <w:sz w:val="24"/>
          <w:szCs w:val="24"/>
          <w:lang w:val="es-419"/>
        </w:rPr>
      </w:pPr>
    </w:p>
    <w:p w14:paraId="21E38315" w14:textId="7D357FD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Para dar cumplimiento a lo dispuesto en el inciso primero del presente artículo, el Director Regional y los municipios de la región celebrarán convenios de colaboración. </w:t>
      </w:r>
    </w:p>
    <w:p w14:paraId="30288A8E" w14:textId="77777777" w:rsidR="00FB53C2" w:rsidRPr="007E4D86" w:rsidRDefault="00FB53C2" w:rsidP="00FB53C2">
      <w:pPr>
        <w:spacing w:line="240" w:lineRule="auto"/>
        <w:rPr>
          <w:rFonts w:ascii="Arial" w:hAnsi="Arial" w:cs="Arial"/>
          <w:bCs/>
          <w:sz w:val="24"/>
          <w:szCs w:val="24"/>
          <w:lang w:val="es-419"/>
        </w:rPr>
      </w:pPr>
    </w:p>
    <w:p w14:paraId="1E583FD5" w14:textId="77777777" w:rsidR="00FB53C2" w:rsidRPr="007E4D86" w:rsidRDefault="00FB53C2" w:rsidP="00FB53C2">
      <w:pPr>
        <w:spacing w:line="240" w:lineRule="auto"/>
        <w:rPr>
          <w:rFonts w:ascii="Arial" w:hAnsi="Arial" w:cs="Arial"/>
          <w:bCs/>
          <w:sz w:val="24"/>
          <w:szCs w:val="24"/>
          <w:lang w:val="es-419"/>
        </w:rPr>
      </w:pPr>
    </w:p>
    <w:p w14:paraId="3A95847A" w14:textId="0877319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Dichos municipios deberán entregar atención a los jóvenes que se encuentren sujetos a una sanción o medida de la ley N° 20.084, en cumplimiento de las funciones que actualmente realizan, establecidas en el artículo 4° del decreto con fuerza de ley N° 1, de 2006, del Ministerio del Interior que fija el texto refundido, coordinado y sistematizado de la ley N° 18.695, Orgánica Constitucional de Municipalidades.</w:t>
      </w:r>
    </w:p>
    <w:p w14:paraId="15081BB5" w14:textId="77777777" w:rsidR="00FB53C2" w:rsidRPr="007E4D86" w:rsidRDefault="00FB53C2" w:rsidP="00FB53C2">
      <w:pPr>
        <w:spacing w:line="240" w:lineRule="auto"/>
        <w:rPr>
          <w:rFonts w:ascii="Arial" w:hAnsi="Arial" w:cs="Arial"/>
          <w:bCs/>
          <w:sz w:val="24"/>
          <w:szCs w:val="24"/>
          <w:lang w:val="es-419"/>
        </w:rPr>
      </w:pPr>
    </w:p>
    <w:p w14:paraId="731BAAFE" w14:textId="5FB6C593"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Asimismo, dichas municipalidades integrarán el Comité Operativo Regional a través de un alcalde representante, el que será designado a través de un convenio que suscribirán las municipalidades de la región entre sí, para tal efecto.</w:t>
      </w:r>
    </w:p>
    <w:p w14:paraId="077BD3FA" w14:textId="77777777" w:rsidR="00FB53C2" w:rsidRPr="007E4D86" w:rsidRDefault="00FB53C2" w:rsidP="00FB53C2">
      <w:pPr>
        <w:spacing w:line="240" w:lineRule="auto"/>
        <w:rPr>
          <w:rFonts w:ascii="Arial" w:hAnsi="Arial" w:cs="Arial"/>
          <w:bCs/>
          <w:sz w:val="24"/>
          <w:szCs w:val="24"/>
          <w:lang w:val="es-419"/>
        </w:rPr>
      </w:pPr>
    </w:p>
    <w:p w14:paraId="28FA0659" w14:textId="01C67013"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27.- Centros y programas para la ejecución de sanciones y medidas. Del Director Regional dependerán, técnica y administrativamente, los centros de administración directa del Servicio ubicados en la respectiva región en que se ejecuten la medida de internación provisoria y las sanciones de internación en régimen cerrado y de libertad asistida especial con internación nocturna, previstas por la ley Nº 20.084.</w:t>
      </w:r>
    </w:p>
    <w:p w14:paraId="1AD255EE" w14:textId="77777777" w:rsidR="00FB53C2" w:rsidRPr="007E4D86" w:rsidRDefault="00FB53C2" w:rsidP="00FB53C2">
      <w:pPr>
        <w:spacing w:line="240" w:lineRule="auto"/>
        <w:rPr>
          <w:rFonts w:ascii="Arial" w:hAnsi="Arial" w:cs="Arial"/>
          <w:bCs/>
          <w:sz w:val="24"/>
          <w:szCs w:val="24"/>
          <w:lang w:val="es-419"/>
        </w:rPr>
      </w:pPr>
    </w:p>
    <w:p w14:paraId="12375DE3" w14:textId="34C629F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Del mismo modo, el Director Regional será el encargado de realizar todas las acciones necesarias relativas a la provisión de la oferta de programas que sean ejecutados por organismos acreditados dentro de la respectiva región.</w:t>
      </w:r>
    </w:p>
    <w:p w14:paraId="71197972" w14:textId="77777777" w:rsidR="00FB53C2" w:rsidRPr="007E4D86" w:rsidRDefault="00FB53C2" w:rsidP="00FB53C2">
      <w:pPr>
        <w:spacing w:line="240" w:lineRule="auto"/>
        <w:rPr>
          <w:rFonts w:ascii="Arial" w:hAnsi="Arial" w:cs="Arial"/>
          <w:bCs/>
          <w:sz w:val="24"/>
          <w:szCs w:val="24"/>
          <w:lang w:val="es-419"/>
        </w:rPr>
      </w:pPr>
    </w:p>
    <w:p w14:paraId="414273D9"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TÍTULO II</w:t>
      </w:r>
    </w:p>
    <w:p w14:paraId="2D631D35"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DEL MODELO DE INTERVENCIÓN</w:t>
      </w:r>
    </w:p>
    <w:p w14:paraId="4E6437C5" w14:textId="77777777" w:rsidR="00FB53C2" w:rsidRPr="007E4D86" w:rsidRDefault="00FB53C2" w:rsidP="00024E11">
      <w:pPr>
        <w:spacing w:line="240" w:lineRule="auto"/>
        <w:jc w:val="center"/>
        <w:rPr>
          <w:rFonts w:ascii="Arial" w:hAnsi="Arial" w:cs="Arial"/>
          <w:bCs/>
          <w:sz w:val="24"/>
          <w:szCs w:val="24"/>
          <w:lang w:val="es-419"/>
        </w:rPr>
      </w:pPr>
    </w:p>
    <w:p w14:paraId="75BC5F46"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1°</w:t>
      </w:r>
    </w:p>
    <w:p w14:paraId="569FF10C"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Normas generales</w:t>
      </w:r>
    </w:p>
    <w:p w14:paraId="50EF337F" w14:textId="77777777" w:rsidR="00FB53C2" w:rsidRPr="007E4D86" w:rsidRDefault="00FB53C2" w:rsidP="00024E11">
      <w:pPr>
        <w:spacing w:line="240" w:lineRule="auto"/>
        <w:jc w:val="center"/>
        <w:rPr>
          <w:rFonts w:ascii="Arial" w:hAnsi="Arial" w:cs="Arial"/>
          <w:bCs/>
          <w:sz w:val="24"/>
          <w:szCs w:val="24"/>
          <w:lang w:val="es-419"/>
        </w:rPr>
      </w:pPr>
    </w:p>
    <w:p w14:paraId="03977CB0" w14:textId="77777777" w:rsidR="00FB53C2" w:rsidRPr="007E4D86" w:rsidRDefault="00FB53C2" w:rsidP="00FB53C2">
      <w:pPr>
        <w:spacing w:line="240" w:lineRule="auto"/>
        <w:rPr>
          <w:rFonts w:ascii="Arial" w:hAnsi="Arial" w:cs="Arial"/>
          <w:bCs/>
          <w:sz w:val="24"/>
          <w:szCs w:val="24"/>
          <w:lang w:val="es-419"/>
        </w:rPr>
      </w:pPr>
    </w:p>
    <w:p w14:paraId="65970E7A" w14:textId="314406B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28 Modelo de intervención. El Servicio establecerá un modelo de intervención de aplicación nacional y vinculante para la ejecución de las sanciones y medidas, entendiéndose por tal un conjunto estructurado de acciones especializadas basadas en prácticas efectivas orientadas a modificar la conducta delictiva y a incidir en la plena integración social de los jóvenes sujetos de atención del Servicio, el que deberá constar en una resolución dictada por el Director Nacional del Servicio.</w:t>
      </w:r>
    </w:p>
    <w:p w14:paraId="6F135468" w14:textId="77777777" w:rsidR="00FB53C2" w:rsidRPr="007E4D86" w:rsidRDefault="00FB53C2" w:rsidP="00FB53C2">
      <w:pPr>
        <w:spacing w:line="240" w:lineRule="auto"/>
        <w:rPr>
          <w:rFonts w:ascii="Arial" w:hAnsi="Arial" w:cs="Arial"/>
          <w:bCs/>
          <w:sz w:val="24"/>
          <w:szCs w:val="24"/>
          <w:lang w:val="es-419"/>
        </w:rPr>
      </w:pPr>
    </w:p>
    <w:p w14:paraId="5399FDCF" w14:textId="19C2E7F0"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Dicho modelo deberá considerar acciones desde la dictación de la sanción o medida por el tribunal hasta el acompañamiento voluntario posterior al egreso, conforme dispone esta ley, orientado a dar cumplimiento a los objetivos dispuestos por el artículo 20 de la ley N° 20.084.</w:t>
      </w:r>
    </w:p>
    <w:p w14:paraId="55AADAEB" w14:textId="77777777" w:rsidR="00FB53C2" w:rsidRPr="007E4D86" w:rsidRDefault="00FB53C2" w:rsidP="00FB53C2">
      <w:pPr>
        <w:spacing w:line="240" w:lineRule="auto"/>
        <w:rPr>
          <w:rFonts w:ascii="Arial" w:hAnsi="Arial" w:cs="Arial"/>
          <w:bCs/>
          <w:sz w:val="24"/>
          <w:szCs w:val="24"/>
          <w:lang w:val="es-419"/>
        </w:rPr>
      </w:pPr>
    </w:p>
    <w:p w14:paraId="169D58B8" w14:textId="654897E9" w:rsidR="00FB53C2" w:rsidRPr="00024E11"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024E11">
        <w:rPr>
          <w:rFonts w:ascii="Arial" w:hAnsi="Arial" w:cs="Arial"/>
          <w:b/>
          <w:sz w:val="24"/>
          <w:szCs w:val="24"/>
          <w:lang w:val="es-419"/>
        </w:rPr>
        <w:t>En el modelo de intervención se deberán establecer medidas eficaces para adecuar sus disposiciones y acciones a los jóvenes infractores discapacitados.</w:t>
      </w:r>
    </w:p>
    <w:p w14:paraId="2D613B2D" w14:textId="77777777" w:rsidR="00FB53C2" w:rsidRPr="007E4D86" w:rsidRDefault="00FB53C2" w:rsidP="00FB53C2">
      <w:pPr>
        <w:spacing w:line="240" w:lineRule="auto"/>
        <w:rPr>
          <w:rFonts w:ascii="Arial" w:hAnsi="Arial" w:cs="Arial"/>
          <w:bCs/>
          <w:sz w:val="24"/>
          <w:szCs w:val="24"/>
          <w:lang w:val="es-419"/>
        </w:rPr>
      </w:pPr>
    </w:p>
    <w:p w14:paraId="0627E6E5" w14:textId="2CF8A88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Artículo 29.- Intervención personalizada. Toda intervención que se realice en el marco del modelo definido en el artículo anterior deberá centrarse en el joven sujeto de atención del Servicio, orientándose a la satisfacción de los fines descritos en el artículo 20 de la ley N° 20.084. El Servicio deberá orientar toda su gestión destinada a su implementación, control, seguimiento de casos y demás pertinentes, en el mismo sentido.</w:t>
      </w:r>
    </w:p>
    <w:p w14:paraId="43D1A5D9" w14:textId="77777777" w:rsidR="00FB53C2" w:rsidRPr="007E4D86" w:rsidRDefault="00FB53C2" w:rsidP="00FB53C2">
      <w:pPr>
        <w:spacing w:line="240" w:lineRule="auto"/>
        <w:rPr>
          <w:rFonts w:ascii="Arial" w:hAnsi="Arial" w:cs="Arial"/>
          <w:bCs/>
          <w:sz w:val="24"/>
          <w:szCs w:val="24"/>
          <w:lang w:val="es-419"/>
        </w:rPr>
      </w:pPr>
    </w:p>
    <w:p w14:paraId="5CD45AAF" w14:textId="5A66FA1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30- Expediente único de ejecución. El Servicio deberá disponer de un expediente único de ejecución de cada joven sujeto de atención, que deberá estar disponible electrónicamente y contar a lo menos con la siguiente información:</w:t>
      </w:r>
    </w:p>
    <w:p w14:paraId="171BE4DA" w14:textId="77777777" w:rsidR="00FB53C2" w:rsidRPr="007E4D86" w:rsidRDefault="00FB53C2" w:rsidP="00FB53C2">
      <w:pPr>
        <w:spacing w:line="240" w:lineRule="auto"/>
        <w:rPr>
          <w:rFonts w:ascii="Arial" w:hAnsi="Arial" w:cs="Arial"/>
          <w:bCs/>
          <w:sz w:val="24"/>
          <w:szCs w:val="24"/>
          <w:lang w:val="es-419"/>
        </w:rPr>
      </w:pPr>
    </w:p>
    <w:p w14:paraId="76EDF3E0" w14:textId="3B945E01" w:rsidR="00FB53C2" w:rsidRPr="00B919E3"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Individualización del o la joven, </w:t>
      </w:r>
      <w:r w:rsidR="00FB53C2" w:rsidRPr="00B919E3">
        <w:rPr>
          <w:rFonts w:ascii="Arial" w:hAnsi="Arial" w:cs="Arial"/>
          <w:b/>
          <w:sz w:val="24"/>
          <w:szCs w:val="24"/>
          <w:lang w:val="es-419"/>
        </w:rPr>
        <w:t>señalando la circunstancia o no de estar afectado o afectada por una discapacidad, o  presentar alguna condición de salud relevante.</w:t>
      </w:r>
    </w:p>
    <w:p w14:paraId="21B1C5B3" w14:textId="77777777" w:rsidR="00FB53C2" w:rsidRPr="007E4D86" w:rsidRDefault="00FB53C2" w:rsidP="00FB53C2">
      <w:pPr>
        <w:spacing w:line="240" w:lineRule="auto"/>
        <w:rPr>
          <w:rFonts w:ascii="Arial" w:hAnsi="Arial" w:cs="Arial"/>
          <w:bCs/>
          <w:sz w:val="24"/>
          <w:szCs w:val="24"/>
          <w:lang w:val="es-419"/>
        </w:rPr>
      </w:pPr>
    </w:p>
    <w:p w14:paraId="3BFA181A" w14:textId="45E7218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Individualización de las medidas y sanciones que se hubieren decretado con ocasión de su ingreso actual o ingresos previos.</w:t>
      </w:r>
    </w:p>
    <w:p w14:paraId="047B8081" w14:textId="77777777" w:rsidR="00FB53C2" w:rsidRPr="007E4D86" w:rsidRDefault="00FB53C2" w:rsidP="00FB53C2">
      <w:pPr>
        <w:spacing w:line="240" w:lineRule="auto"/>
        <w:rPr>
          <w:rFonts w:ascii="Arial" w:hAnsi="Arial" w:cs="Arial"/>
          <w:bCs/>
          <w:sz w:val="24"/>
          <w:szCs w:val="24"/>
          <w:lang w:val="es-419"/>
        </w:rPr>
      </w:pPr>
    </w:p>
    <w:p w14:paraId="3FB929CC" w14:textId="4EFF329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Plan de intervención, programas asociados y las evaluaciones e informes que se hayan realizado.</w:t>
      </w:r>
    </w:p>
    <w:p w14:paraId="3D85469C" w14:textId="77777777" w:rsidR="00FB53C2" w:rsidRPr="007E4D86" w:rsidRDefault="00FB53C2" w:rsidP="00FB53C2">
      <w:pPr>
        <w:spacing w:line="240" w:lineRule="auto"/>
        <w:rPr>
          <w:rFonts w:ascii="Arial" w:hAnsi="Arial" w:cs="Arial"/>
          <w:bCs/>
          <w:sz w:val="24"/>
          <w:szCs w:val="24"/>
          <w:lang w:val="es-419"/>
        </w:rPr>
      </w:pPr>
    </w:p>
    <w:p w14:paraId="3CF29DCC" w14:textId="2F444A7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Resolución que ordena su ingreso, resolución judicial que se dicte en la etapa de ejecución y la certificación del término de la ejecución de la condena o egreso de la medida, según corresponda.</w:t>
      </w:r>
    </w:p>
    <w:p w14:paraId="429C6DC1" w14:textId="77777777" w:rsidR="00FB53C2" w:rsidRPr="007E4D86" w:rsidRDefault="00FB53C2" w:rsidP="00FB53C2">
      <w:pPr>
        <w:spacing w:line="240" w:lineRule="auto"/>
        <w:rPr>
          <w:rFonts w:ascii="Arial" w:hAnsi="Arial" w:cs="Arial"/>
          <w:bCs/>
          <w:sz w:val="24"/>
          <w:szCs w:val="24"/>
          <w:lang w:val="es-419"/>
        </w:rPr>
      </w:pPr>
    </w:p>
    <w:p w14:paraId="062B6C5E" w14:textId="69EA2E0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Informe de seguimiento post sanción, si correspondiere.</w:t>
      </w:r>
    </w:p>
    <w:p w14:paraId="4AE9112A" w14:textId="77777777" w:rsidR="00FB53C2" w:rsidRPr="007E4D86" w:rsidRDefault="00FB53C2" w:rsidP="00FB53C2">
      <w:pPr>
        <w:spacing w:line="240" w:lineRule="auto"/>
        <w:rPr>
          <w:rFonts w:ascii="Arial" w:hAnsi="Arial" w:cs="Arial"/>
          <w:bCs/>
          <w:sz w:val="24"/>
          <w:szCs w:val="24"/>
          <w:lang w:val="es-419"/>
        </w:rPr>
      </w:pPr>
    </w:p>
    <w:p w14:paraId="6A4448E1" w14:textId="57F5424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información contenida en el expediente único de ejecución sólo estará disponible para los intervinientes del sistema judicial y encargados de la ejecución, según corresponda de acuerdo a su función, sin perjuicio del acceso que tenga a dicha información el Ministerio de Desarrollo Social y de la Familia de acuerdo a lo dispuesto en los incisos cuarto y quinto siguientes.</w:t>
      </w:r>
    </w:p>
    <w:p w14:paraId="58ACCAA9" w14:textId="77777777" w:rsidR="00FB53C2" w:rsidRPr="007E4D86" w:rsidRDefault="00FB53C2" w:rsidP="00FB53C2">
      <w:pPr>
        <w:spacing w:line="240" w:lineRule="auto"/>
        <w:rPr>
          <w:rFonts w:ascii="Arial" w:hAnsi="Arial" w:cs="Arial"/>
          <w:bCs/>
          <w:sz w:val="24"/>
          <w:szCs w:val="24"/>
          <w:lang w:val="es-419"/>
        </w:rPr>
      </w:pPr>
    </w:p>
    <w:p w14:paraId="0A96D527" w14:textId="76FC4EF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tratamiento de la información contenida en este sistema estará sujeto a las normas de la ley N° 19.628.</w:t>
      </w:r>
    </w:p>
    <w:p w14:paraId="577BE9CC" w14:textId="77777777" w:rsidR="00FB53C2" w:rsidRPr="007E4D86" w:rsidRDefault="00FB53C2" w:rsidP="00FB53C2">
      <w:pPr>
        <w:spacing w:line="240" w:lineRule="auto"/>
        <w:rPr>
          <w:rFonts w:ascii="Arial" w:hAnsi="Arial" w:cs="Arial"/>
          <w:bCs/>
          <w:sz w:val="24"/>
          <w:szCs w:val="24"/>
          <w:lang w:val="es-419"/>
        </w:rPr>
      </w:pPr>
    </w:p>
    <w:p w14:paraId="47C50C87" w14:textId="486D79B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la correcta administración del expediente único de ejecución, el Servicio deberá realizar las coordinaciones necesarias para vincularse, en lo que sea procedente, con el Registro de Información Social del Ministerio de Desarrollo Social y con el Sistema integrado de información, seguimiento y monitoreo del Servicio cuyo objeto sea la protección especializada de niños y niñas, cualquiera sea su nombre o denominación.</w:t>
      </w:r>
    </w:p>
    <w:p w14:paraId="6D7E7394" w14:textId="77777777" w:rsidR="00FB53C2" w:rsidRPr="007E4D86" w:rsidRDefault="00FB53C2" w:rsidP="00FB53C2">
      <w:pPr>
        <w:spacing w:line="240" w:lineRule="auto"/>
        <w:rPr>
          <w:rFonts w:ascii="Arial" w:hAnsi="Arial" w:cs="Arial"/>
          <w:bCs/>
          <w:sz w:val="24"/>
          <w:szCs w:val="24"/>
          <w:lang w:val="es-419"/>
        </w:rPr>
      </w:pPr>
    </w:p>
    <w:p w14:paraId="2724DB1F" w14:textId="2AE47A8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Un reglamento expedido por el Ministerio de Desarrollo Social y Familia y firmado por el Ministro de Justicia y Derechos Humanos </w:t>
      </w:r>
      <w:r w:rsidR="00FB53C2" w:rsidRPr="007E4D86">
        <w:rPr>
          <w:rFonts w:ascii="Arial" w:hAnsi="Arial" w:cs="Arial"/>
          <w:bCs/>
          <w:sz w:val="24"/>
          <w:szCs w:val="24"/>
          <w:lang w:val="es-419"/>
        </w:rPr>
        <w:lastRenderedPageBreak/>
        <w:t>establecerá las directrices generales para la remisión y recepción de datos entre el Sistema integrado de información, seguimiento y monitoreo del Servicio cuyo objeto sea la protección especializada de niños, niñas  y adolescentes, cualquiera sea su nombre o denominación, Registro de Información Social del Ministerio de Desarrollo Social y Familia y el Expediente Único de Ejecución, estableciendo además las normas para regular la interconexión de los datos, su traspaso automático, periódico, masivo y seguro, junto a las normas necesarias para su correcta implementación y funcionamiento del Sistema de información de la letra n) del artículo 12. En todo caso, este reglamento deberá dar cumplimiento a las disposiciones contenidas en la ley N° 19.628.</w:t>
      </w:r>
    </w:p>
    <w:p w14:paraId="4BF6EC88" w14:textId="77777777" w:rsidR="00FB53C2" w:rsidRPr="007E4D86" w:rsidRDefault="00FB53C2" w:rsidP="00FB53C2">
      <w:pPr>
        <w:spacing w:line="240" w:lineRule="auto"/>
        <w:rPr>
          <w:rFonts w:ascii="Arial" w:hAnsi="Arial" w:cs="Arial"/>
          <w:bCs/>
          <w:sz w:val="24"/>
          <w:szCs w:val="24"/>
          <w:lang w:val="es-419"/>
        </w:rPr>
      </w:pPr>
    </w:p>
    <w:p w14:paraId="5ADD070E" w14:textId="1A3CE38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31.- Informes Estadísticos y Cuenta Pública. El Servicio deberá emitir informes estadísticos sobre el funcionamiento general del sistema que administra, los cuales mostrarán al menos información anonimizada sobre la población atendida, oferta programática disponible, medidas y sanciones aplicadas, mediaciones realizadas y acreditaciones otorgadas o rechazadas. Los informes deberán incorporar perspectiva territorial y enfoque de género y se publicarán electrónicamente cada seis meses.</w:t>
      </w:r>
    </w:p>
    <w:p w14:paraId="6C648245" w14:textId="77777777" w:rsidR="00FB53C2" w:rsidRPr="007E4D86" w:rsidRDefault="00FB53C2" w:rsidP="00FB53C2">
      <w:pPr>
        <w:spacing w:line="240" w:lineRule="auto"/>
        <w:rPr>
          <w:rFonts w:ascii="Arial" w:hAnsi="Arial" w:cs="Arial"/>
          <w:bCs/>
          <w:sz w:val="24"/>
          <w:szCs w:val="24"/>
          <w:lang w:val="es-419"/>
        </w:rPr>
      </w:pPr>
    </w:p>
    <w:p w14:paraId="66E67744" w14:textId="2CF1C07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Servicio realizará al menos una cuenta pública anual, de carácter nacional, de conformidad a lo establecido en la ley N° 20.500 sobre Asociaciones y Participación Ciudadana en la Gestión Pública, informando sobre el funcionamiento general del sistema que administra, el uso de recursos públicos involucrados y el nivel de logro de los objetivos planteados para el período. Asimismo, informará sobre el funcionamiento general de la Comisión Coordinadora Nacional y del Consejo de Estándares y Acreditación. Esto será replicado por el Servicio a nivel regional, anualmente y deberá incluir información sobre el funcionamiento general del Comité Operativo Regional respectivo.</w:t>
      </w:r>
    </w:p>
    <w:p w14:paraId="1C2604FE" w14:textId="77777777" w:rsidR="00FB53C2" w:rsidRPr="007E4D86" w:rsidRDefault="00FB53C2" w:rsidP="00FB53C2">
      <w:pPr>
        <w:spacing w:line="240" w:lineRule="auto"/>
        <w:rPr>
          <w:rFonts w:ascii="Arial" w:hAnsi="Arial" w:cs="Arial"/>
          <w:bCs/>
          <w:sz w:val="24"/>
          <w:szCs w:val="24"/>
          <w:lang w:val="es-419"/>
        </w:rPr>
      </w:pPr>
    </w:p>
    <w:p w14:paraId="799A4396" w14:textId="517213FC"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las cuentas públicas se convocará a las máximas autoridades nacionales o regionales, según corresponda, de los organismos que conforman la Comisión Coordinadora Nacional, además del Ministerio del Interior y Seguridad Pública, el Ministerio Público, la Defensoría Penal Pública y el Poder Judicial. También se podrá invitar a otras instituciones públicas y privadas que estén relacionadas con el sistema de justicia juvenil.”</w:t>
      </w:r>
    </w:p>
    <w:p w14:paraId="2E1FBDFD" w14:textId="77777777" w:rsidR="00FB53C2" w:rsidRPr="007E4D86" w:rsidRDefault="00FB53C2" w:rsidP="00FB53C2">
      <w:pPr>
        <w:spacing w:line="240" w:lineRule="auto"/>
        <w:rPr>
          <w:rFonts w:ascii="Arial" w:hAnsi="Arial" w:cs="Arial"/>
          <w:bCs/>
          <w:sz w:val="24"/>
          <w:szCs w:val="24"/>
          <w:lang w:val="es-419"/>
        </w:rPr>
      </w:pPr>
    </w:p>
    <w:p w14:paraId="12C86D5A" w14:textId="20759A9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32.- De la obligatoriedad en la entrega de información. Los organismos acreditados estarán obligados a proporcionar la información necesaria que el Servicio les solicite con la finalidad de dar cumplimiento a lo dispuesto en los artículos 30 y 31 precedentes, en los plazos, forma y condiciones que éste determine a través de una resolución del Director Nacional.</w:t>
      </w:r>
    </w:p>
    <w:p w14:paraId="2E17D263" w14:textId="77777777" w:rsidR="00FB53C2" w:rsidRPr="007E4D86" w:rsidRDefault="00FB53C2" w:rsidP="00FB53C2">
      <w:pPr>
        <w:spacing w:line="240" w:lineRule="auto"/>
        <w:rPr>
          <w:rFonts w:ascii="Arial" w:hAnsi="Arial" w:cs="Arial"/>
          <w:bCs/>
          <w:sz w:val="24"/>
          <w:szCs w:val="24"/>
          <w:lang w:val="es-419"/>
        </w:rPr>
      </w:pPr>
    </w:p>
    <w:p w14:paraId="62EEFEBF" w14:textId="5AB7755B"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Los órganos del Estado, en el marco de sus competencias, estarán obligados a proporcionar la información necesaria que el Servicio les solicite para los fines señalados en el inciso anterior y para el </w:t>
      </w:r>
      <w:r w:rsidR="00FB53C2" w:rsidRPr="007E4D86">
        <w:rPr>
          <w:rFonts w:ascii="Arial" w:hAnsi="Arial" w:cs="Arial"/>
          <w:bCs/>
          <w:sz w:val="24"/>
          <w:szCs w:val="24"/>
          <w:lang w:val="es-419"/>
        </w:rPr>
        <w:lastRenderedPageBreak/>
        <w:t>cumplimiento de sus funciones. La información solicitada debe referirse al joven sujeto de atención. El órgano requerido deberá entregar la información, conforme al procedimiento que el Servicio establezca para el efecto.</w:t>
      </w:r>
    </w:p>
    <w:p w14:paraId="05AFDCFA" w14:textId="77777777" w:rsidR="00FB53C2" w:rsidRPr="007E4D86" w:rsidRDefault="00FB53C2" w:rsidP="00FB53C2">
      <w:pPr>
        <w:spacing w:line="240" w:lineRule="auto"/>
        <w:rPr>
          <w:rFonts w:ascii="Arial" w:hAnsi="Arial" w:cs="Arial"/>
          <w:bCs/>
          <w:sz w:val="24"/>
          <w:szCs w:val="24"/>
          <w:lang w:val="es-419"/>
        </w:rPr>
      </w:pPr>
    </w:p>
    <w:p w14:paraId="46BD1266" w14:textId="4B1E053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Toda renuencia o incumplimiento en la entrega de la información solicitada se estimará como una grave vulneración del principio de probidad administrativa, sin perjuicio de las demás sanciones y responsabilidades que procedan.</w:t>
      </w:r>
    </w:p>
    <w:p w14:paraId="5E77BA01" w14:textId="77777777" w:rsidR="00FB53C2" w:rsidRPr="007E4D86" w:rsidRDefault="00FB53C2" w:rsidP="00FB53C2">
      <w:pPr>
        <w:spacing w:line="240" w:lineRule="auto"/>
        <w:rPr>
          <w:rFonts w:ascii="Arial" w:hAnsi="Arial" w:cs="Arial"/>
          <w:bCs/>
          <w:sz w:val="24"/>
          <w:szCs w:val="24"/>
          <w:lang w:val="es-419"/>
        </w:rPr>
      </w:pPr>
    </w:p>
    <w:p w14:paraId="366DC08B" w14:textId="59BBE58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Con todo, en los casos que la solicitud de información se refiera a documentos o antecedentes que contengan información que pueda afectar los derechos de terceros, o bien, a excepciones similares a las que un Organismo o Servicio pueda negar el acceso a información, conforme a lo dispuesto en la letra c) del número 1 del artículo 21 de la ley Nº 20.285, se procederá conforme lo dispone dicho cuerpo legal. El tratamiento de los datos de carácter personal se sujetará a lo dispuesto en la ley Nº 19.628.</w:t>
      </w:r>
    </w:p>
    <w:p w14:paraId="2B80578F" w14:textId="77777777" w:rsidR="00FB53C2" w:rsidRPr="007E4D86" w:rsidRDefault="00FB53C2" w:rsidP="00FB53C2">
      <w:pPr>
        <w:spacing w:line="240" w:lineRule="auto"/>
        <w:rPr>
          <w:rFonts w:ascii="Arial" w:hAnsi="Arial" w:cs="Arial"/>
          <w:bCs/>
          <w:sz w:val="24"/>
          <w:szCs w:val="24"/>
          <w:lang w:val="es-419"/>
        </w:rPr>
      </w:pPr>
    </w:p>
    <w:p w14:paraId="75ABD23A" w14:textId="18623DB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caso de incumplimiento de esta obligación por parte de los organismos acreditados se aplicarán las sanciones establecidas en el artículo 48 de esta ley.</w:t>
      </w:r>
    </w:p>
    <w:p w14:paraId="5BACEDA2" w14:textId="77777777" w:rsidR="00FB53C2" w:rsidRPr="007E4D86" w:rsidRDefault="00FB53C2" w:rsidP="00FB53C2">
      <w:pPr>
        <w:spacing w:line="240" w:lineRule="auto"/>
        <w:rPr>
          <w:rFonts w:ascii="Arial" w:hAnsi="Arial" w:cs="Arial"/>
          <w:bCs/>
          <w:sz w:val="24"/>
          <w:szCs w:val="24"/>
          <w:lang w:val="es-419"/>
        </w:rPr>
      </w:pPr>
    </w:p>
    <w:p w14:paraId="142555B7" w14:textId="0BE794F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33.- Registros. El Servicio deberá diseñar y administrar los siguientes registros:</w:t>
      </w:r>
    </w:p>
    <w:p w14:paraId="77561C9A" w14:textId="77777777" w:rsidR="00FB53C2" w:rsidRPr="007E4D86" w:rsidRDefault="00FB53C2" w:rsidP="00FB53C2">
      <w:pPr>
        <w:spacing w:line="240" w:lineRule="auto"/>
        <w:rPr>
          <w:rFonts w:ascii="Arial" w:hAnsi="Arial" w:cs="Arial"/>
          <w:bCs/>
          <w:sz w:val="24"/>
          <w:szCs w:val="24"/>
          <w:lang w:val="es-419"/>
        </w:rPr>
      </w:pPr>
    </w:p>
    <w:p w14:paraId="3D9438F4" w14:textId="4E4A93A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Registro de programas disponibles en cada región del país.</w:t>
      </w:r>
    </w:p>
    <w:p w14:paraId="7A59CFF7" w14:textId="77777777" w:rsidR="00FB53C2" w:rsidRPr="007E4D86" w:rsidRDefault="00FB53C2" w:rsidP="00FB53C2">
      <w:pPr>
        <w:spacing w:line="240" w:lineRule="auto"/>
        <w:rPr>
          <w:rFonts w:ascii="Arial" w:hAnsi="Arial" w:cs="Arial"/>
          <w:bCs/>
          <w:sz w:val="24"/>
          <w:szCs w:val="24"/>
          <w:lang w:val="es-419"/>
        </w:rPr>
      </w:pPr>
    </w:p>
    <w:p w14:paraId="628C2313" w14:textId="1E0E87C5"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Registro de organismos acreditados, en el que deberán constar las sanciones aplicadas.</w:t>
      </w:r>
    </w:p>
    <w:p w14:paraId="352A82EB" w14:textId="77777777" w:rsidR="00FB53C2" w:rsidRPr="007E4D86" w:rsidRDefault="00FB53C2" w:rsidP="00FB53C2">
      <w:pPr>
        <w:spacing w:line="240" w:lineRule="auto"/>
        <w:rPr>
          <w:rFonts w:ascii="Arial" w:hAnsi="Arial" w:cs="Arial"/>
          <w:bCs/>
          <w:sz w:val="24"/>
          <w:szCs w:val="24"/>
          <w:lang w:val="es-419"/>
        </w:rPr>
      </w:pPr>
    </w:p>
    <w:p w14:paraId="3AED443E" w14:textId="2E7B42D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Registro de mediadores penales juveniles.</w:t>
      </w:r>
    </w:p>
    <w:p w14:paraId="3B5FD451" w14:textId="77777777" w:rsidR="00FB53C2" w:rsidRPr="007E4D86" w:rsidRDefault="00FB53C2" w:rsidP="00FB53C2">
      <w:pPr>
        <w:spacing w:line="240" w:lineRule="auto"/>
        <w:rPr>
          <w:rFonts w:ascii="Arial" w:hAnsi="Arial" w:cs="Arial"/>
          <w:bCs/>
          <w:sz w:val="24"/>
          <w:szCs w:val="24"/>
          <w:lang w:val="es-419"/>
        </w:rPr>
      </w:pPr>
    </w:p>
    <w:p w14:paraId="66610070" w14:textId="49C02DBD"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Dichos registros se publicarán en el sitio electrónico mediante el cual el Servicio cumpla las obligaciones de transparencia activa dispuestas en la ley N° 20.285.</w:t>
      </w:r>
    </w:p>
    <w:p w14:paraId="325AC0CC" w14:textId="77777777" w:rsidR="00FB53C2" w:rsidRPr="007E4D86" w:rsidRDefault="00FB53C2" w:rsidP="00FB53C2">
      <w:pPr>
        <w:spacing w:line="240" w:lineRule="auto"/>
        <w:rPr>
          <w:rFonts w:ascii="Arial" w:hAnsi="Arial" w:cs="Arial"/>
          <w:bCs/>
          <w:sz w:val="24"/>
          <w:szCs w:val="24"/>
          <w:lang w:val="es-419"/>
        </w:rPr>
      </w:pPr>
    </w:p>
    <w:p w14:paraId="5EA33277" w14:textId="700A249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Un reglamento, expedido por intermedio del Ministerio de Justicia y Derechos Humanos, establecerá las normas necesarias para implementar los registros señalados en este artículo.</w:t>
      </w:r>
    </w:p>
    <w:p w14:paraId="35D3EFB3" w14:textId="77777777" w:rsidR="00FB53C2" w:rsidRPr="007E4D86" w:rsidRDefault="00FB53C2" w:rsidP="00FB53C2">
      <w:pPr>
        <w:spacing w:line="240" w:lineRule="auto"/>
        <w:rPr>
          <w:rFonts w:ascii="Arial" w:hAnsi="Arial" w:cs="Arial"/>
          <w:bCs/>
          <w:sz w:val="24"/>
          <w:szCs w:val="24"/>
          <w:lang w:val="es-419"/>
        </w:rPr>
      </w:pPr>
    </w:p>
    <w:p w14:paraId="1E9F7228"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2°</w:t>
      </w:r>
    </w:p>
    <w:p w14:paraId="65EB30FC"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Estándares para la aplicación del modelo de intervención</w:t>
      </w:r>
    </w:p>
    <w:p w14:paraId="0AC32631" w14:textId="77777777" w:rsidR="00FB53C2" w:rsidRPr="007E4D86" w:rsidRDefault="00FB53C2" w:rsidP="00FB53C2">
      <w:pPr>
        <w:spacing w:line="240" w:lineRule="auto"/>
        <w:rPr>
          <w:rFonts w:ascii="Arial" w:hAnsi="Arial" w:cs="Arial"/>
          <w:bCs/>
          <w:sz w:val="24"/>
          <w:szCs w:val="24"/>
          <w:lang w:val="es-419"/>
        </w:rPr>
      </w:pPr>
    </w:p>
    <w:p w14:paraId="7B9CD5D4" w14:textId="5029D2C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34.- Estándares para la aplicación del modelo. El sistema de ejecución de programas contemplará un conjunto de estándares que se aplicarán a la ejecución de medidas y sanciones, tanto privativas de libertad como de ejecución en el medio libre. Los estándares son definiciones de los niveles de exigencia de las prestaciones que deben desarrollarse a nivel de todo el territorio nacional.</w:t>
      </w:r>
    </w:p>
    <w:p w14:paraId="4AC4106A" w14:textId="77777777" w:rsidR="00FB53C2" w:rsidRPr="007E4D86" w:rsidRDefault="00FB53C2" w:rsidP="00FB53C2">
      <w:pPr>
        <w:spacing w:line="240" w:lineRule="auto"/>
        <w:rPr>
          <w:rFonts w:ascii="Arial" w:hAnsi="Arial" w:cs="Arial"/>
          <w:bCs/>
          <w:sz w:val="24"/>
          <w:szCs w:val="24"/>
          <w:lang w:val="es-419"/>
        </w:rPr>
      </w:pPr>
    </w:p>
    <w:p w14:paraId="5EB689A6" w14:textId="6F87D8C2" w:rsidR="00FB53C2" w:rsidRPr="00024E11" w:rsidRDefault="00024E11"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Al Servicio le corresponderá la elaboración de los estándares de calidad fijados para cada programa, los que serán aprobados por el Consejo de Estándares y Acreditación. </w:t>
      </w:r>
      <w:r w:rsidR="00FB53C2" w:rsidRPr="00024E11">
        <w:rPr>
          <w:rFonts w:ascii="Arial" w:hAnsi="Arial" w:cs="Arial"/>
          <w:b/>
          <w:sz w:val="24"/>
          <w:szCs w:val="24"/>
          <w:lang w:val="es-419"/>
        </w:rPr>
        <w:t>Los estándares para las áreas de salud y educación, deberán ser propuestos por los respectivos ministerios, en el ejercicio de sus atribuciones.</w:t>
      </w:r>
    </w:p>
    <w:p w14:paraId="1BCB88AA" w14:textId="77777777" w:rsidR="00FB53C2" w:rsidRPr="007E4D86" w:rsidRDefault="00FB53C2" w:rsidP="00024E11">
      <w:pPr>
        <w:spacing w:line="240" w:lineRule="auto"/>
        <w:jc w:val="center"/>
        <w:rPr>
          <w:rFonts w:ascii="Arial" w:hAnsi="Arial" w:cs="Arial"/>
          <w:bCs/>
          <w:sz w:val="24"/>
          <w:szCs w:val="24"/>
          <w:lang w:val="es-419"/>
        </w:rPr>
      </w:pPr>
    </w:p>
    <w:p w14:paraId="6A468FB0"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3°</w:t>
      </w:r>
    </w:p>
    <w:p w14:paraId="30033A0A"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Acreditación de organismos</w:t>
      </w:r>
    </w:p>
    <w:p w14:paraId="06D66914" w14:textId="77777777" w:rsidR="00FB53C2" w:rsidRPr="007E4D86" w:rsidRDefault="00FB53C2" w:rsidP="00024E11">
      <w:pPr>
        <w:spacing w:line="240" w:lineRule="auto"/>
        <w:jc w:val="center"/>
        <w:rPr>
          <w:rFonts w:ascii="Arial" w:hAnsi="Arial" w:cs="Arial"/>
          <w:bCs/>
          <w:sz w:val="24"/>
          <w:szCs w:val="24"/>
          <w:lang w:val="es-419"/>
        </w:rPr>
      </w:pPr>
    </w:p>
    <w:p w14:paraId="6A89D6C4" w14:textId="77777777" w:rsidR="00FB53C2" w:rsidRPr="007E4D86" w:rsidRDefault="00FB53C2" w:rsidP="00FB53C2">
      <w:pPr>
        <w:spacing w:line="240" w:lineRule="auto"/>
        <w:rPr>
          <w:rFonts w:ascii="Arial" w:hAnsi="Arial" w:cs="Arial"/>
          <w:bCs/>
          <w:sz w:val="24"/>
          <w:szCs w:val="24"/>
          <w:lang w:val="es-419"/>
        </w:rPr>
      </w:pPr>
    </w:p>
    <w:p w14:paraId="45010760" w14:textId="49937AB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35.- De la acreditación de organismos y programas. Para la aplicación del modelo de intervención previamente señalado, el Servicio podrá contratar los servicios de organismos externos debidamente acreditados para tal efecto y que no tengan fines de lucro.</w:t>
      </w:r>
    </w:p>
    <w:p w14:paraId="5384D679" w14:textId="77777777" w:rsidR="00FB53C2" w:rsidRPr="007E4D86" w:rsidRDefault="00FB53C2" w:rsidP="00FB53C2">
      <w:pPr>
        <w:spacing w:line="240" w:lineRule="auto"/>
        <w:rPr>
          <w:rFonts w:ascii="Arial" w:hAnsi="Arial" w:cs="Arial"/>
          <w:bCs/>
          <w:sz w:val="24"/>
          <w:szCs w:val="24"/>
          <w:lang w:val="es-419"/>
        </w:rPr>
      </w:pPr>
    </w:p>
    <w:p w14:paraId="2A24CFAD" w14:textId="39D7C294" w:rsidR="00FB53C2" w:rsidRPr="007E4D86" w:rsidRDefault="00024E11" w:rsidP="00024E11">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acreditación de organismos se realizará por el Consejo de Estándares y Acreditación de conformidad a lo dispuesto por el artículo 16 de esta ley. Dicha acreditación se otorgará únicamente a las personas jurídicas sin fines de lucro, cuyo objeto sea la ejecución de programas de reinserción social, por un plazo máximo de 3 años, renovable por igual período de forma consecutiva, siempre que se mantenga el cumplimiento de los estándares fijados para tal efecto.</w:t>
      </w:r>
    </w:p>
    <w:p w14:paraId="613FF304" w14:textId="77777777" w:rsidR="00FB53C2" w:rsidRPr="007E4D86" w:rsidRDefault="00FB53C2" w:rsidP="00FB53C2">
      <w:pPr>
        <w:spacing w:line="240" w:lineRule="auto"/>
        <w:rPr>
          <w:rFonts w:ascii="Arial" w:hAnsi="Arial" w:cs="Arial"/>
          <w:bCs/>
          <w:sz w:val="24"/>
          <w:szCs w:val="24"/>
          <w:lang w:val="es-419"/>
        </w:rPr>
      </w:pPr>
    </w:p>
    <w:p w14:paraId="6D5AD21E" w14:textId="25508A86"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No podrán ser acreditadas las personas naturales o jurídicas que hayan sido condenadas por prácticas antisindicales o infracción a los derechos fundamentales del trabajador o por delitos concursales establecidos en el Código Penal, en los cinco años anteriores a la respectiva solicitud de acreditación.</w:t>
      </w:r>
    </w:p>
    <w:p w14:paraId="503BB7CB" w14:textId="77777777" w:rsidR="00FB53C2" w:rsidRPr="007E4D86" w:rsidRDefault="00FB53C2" w:rsidP="00FB53C2">
      <w:pPr>
        <w:spacing w:line="240" w:lineRule="auto"/>
        <w:rPr>
          <w:rFonts w:ascii="Arial" w:hAnsi="Arial" w:cs="Arial"/>
          <w:bCs/>
          <w:sz w:val="24"/>
          <w:szCs w:val="24"/>
          <w:lang w:val="es-419"/>
        </w:rPr>
      </w:pPr>
    </w:p>
    <w:p w14:paraId="1E06B9FE" w14:textId="1DDEF99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Del mismo modo, el Consejo de Estándares y Acreditación acreditará programas de intervención, que den cumplimiento a los estándares fijados previamente para este efecto. Existirán distintos niveles de acreditación conforme regule el reglamento establecido en el inciso segundo del artículo 53. Para este tipo de acreditación, se considerará, entre otros, el cumplimiento de los estándares correspondientes, la evaluación de los resultados en caso que hayan medido en forma previa y la certificación de procesos de calidad.</w:t>
      </w:r>
    </w:p>
    <w:p w14:paraId="153B23C2" w14:textId="77777777" w:rsidR="00024E11" w:rsidRDefault="00024E11" w:rsidP="00FB53C2">
      <w:pPr>
        <w:spacing w:line="240" w:lineRule="auto"/>
        <w:rPr>
          <w:rFonts w:ascii="Arial" w:hAnsi="Arial" w:cs="Arial"/>
          <w:bCs/>
          <w:sz w:val="24"/>
          <w:szCs w:val="24"/>
          <w:lang w:val="es-419"/>
        </w:rPr>
      </w:pPr>
    </w:p>
    <w:p w14:paraId="21871CCA" w14:textId="18D79827"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Tanto para la acreditación de organismos como de programas existirá una convocatoria realizada por la Dirección Nacional del Servicio por los medios oficiales. El procedimiento será gratuito y deberá implementarse por el Servicio conforme a las normas que el reglamento dicte para este efecto establecido en el inciso segundo del artículo 53.</w:t>
      </w:r>
    </w:p>
    <w:p w14:paraId="576824B5" w14:textId="77777777" w:rsidR="00FB53C2" w:rsidRPr="007E4D86" w:rsidRDefault="00FB53C2" w:rsidP="00FB53C2">
      <w:pPr>
        <w:spacing w:line="240" w:lineRule="auto"/>
        <w:rPr>
          <w:rFonts w:ascii="Arial" w:hAnsi="Arial" w:cs="Arial"/>
          <w:bCs/>
          <w:sz w:val="24"/>
          <w:szCs w:val="24"/>
          <w:lang w:val="es-419"/>
        </w:rPr>
      </w:pPr>
    </w:p>
    <w:p w14:paraId="51551DDA" w14:textId="21F4DF5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Del mismo modo, corresponderá al Servicio establecer los instrumentos de medición y calificación, los que serán públicos.</w:t>
      </w:r>
    </w:p>
    <w:p w14:paraId="496715D4" w14:textId="4A29F2C3" w:rsidR="00FB53C2" w:rsidRDefault="00FB53C2" w:rsidP="00FB53C2">
      <w:pPr>
        <w:spacing w:line="240" w:lineRule="auto"/>
        <w:rPr>
          <w:rFonts w:ascii="Arial" w:hAnsi="Arial" w:cs="Arial"/>
          <w:bCs/>
          <w:sz w:val="24"/>
          <w:szCs w:val="24"/>
          <w:lang w:val="es-419"/>
        </w:rPr>
      </w:pPr>
    </w:p>
    <w:p w14:paraId="465305F8" w14:textId="77777777" w:rsidR="00024E11" w:rsidRPr="007E4D86" w:rsidRDefault="00024E11" w:rsidP="00FB53C2">
      <w:pPr>
        <w:spacing w:line="240" w:lineRule="auto"/>
        <w:rPr>
          <w:rFonts w:ascii="Arial" w:hAnsi="Arial" w:cs="Arial"/>
          <w:bCs/>
          <w:sz w:val="24"/>
          <w:szCs w:val="24"/>
          <w:lang w:val="es-419"/>
        </w:rPr>
      </w:pPr>
    </w:p>
    <w:p w14:paraId="1C931EDE"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lastRenderedPageBreak/>
        <w:t>Párrafo 4°</w:t>
      </w:r>
    </w:p>
    <w:p w14:paraId="5313E16C" w14:textId="77777777" w:rsidR="00FB53C2" w:rsidRPr="007E4D86" w:rsidRDefault="00FB53C2" w:rsidP="00024E11">
      <w:pPr>
        <w:spacing w:line="240" w:lineRule="auto"/>
        <w:jc w:val="center"/>
        <w:rPr>
          <w:rFonts w:ascii="Arial" w:hAnsi="Arial" w:cs="Arial"/>
          <w:bCs/>
          <w:sz w:val="24"/>
          <w:szCs w:val="24"/>
          <w:lang w:val="es-419"/>
        </w:rPr>
      </w:pPr>
      <w:r w:rsidRPr="007E4D86">
        <w:rPr>
          <w:rFonts w:ascii="Arial" w:hAnsi="Arial" w:cs="Arial"/>
          <w:bCs/>
          <w:sz w:val="24"/>
          <w:szCs w:val="24"/>
          <w:lang w:val="es-419"/>
        </w:rPr>
        <w:t>Contratación de organismos acreditados</w:t>
      </w:r>
    </w:p>
    <w:p w14:paraId="3CBBBD9B" w14:textId="77777777" w:rsidR="00FB53C2" w:rsidRPr="007E4D86" w:rsidRDefault="00FB53C2" w:rsidP="00FB53C2">
      <w:pPr>
        <w:spacing w:line="240" w:lineRule="auto"/>
        <w:rPr>
          <w:rFonts w:ascii="Arial" w:hAnsi="Arial" w:cs="Arial"/>
          <w:bCs/>
          <w:sz w:val="24"/>
          <w:szCs w:val="24"/>
          <w:lang w:val="es-419"/>
        </w:rPr>
      </w:pPr>
    </w:p>
    <w:p w14:paraId="0965C731" w14:textId="7A18E0D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36.- Normativa aplicable. La contratación de servicios con organismos acreditados, se regirá por lo dispuesto en la ley N° 19.886, su reglamento, y las normas establecidas en la presente ley.</w:t>
      </w:r>
    </w:p>
    <w:p w14:paraId="20975B26" w14:textId="77777777" w:rsidR="00FB53C2" w:rsidRPr="007E4D86" w:rsidRDefault="00FB53C2" w:rsidP="00FB53C2">
      <w:pPr>
        <w:spacing w:line="240" w:lineRule="auto"/>
        <w:rPr>
          <w:rFonts w:ascii="Arial" w:hAnsi="Arial" w:cs="Arial"/>
          <w:bCs/>
          <w:sz w:val="24"/>
          <w:szCs w:val="24"/>
          <w:lang w:val="es-419"/>
        </w:rPr>
      </w:pPr>
    </w:p>
    <w:p w14:paraId="69908B0E" w14:textId="2776B1EF"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37.- Roles en el proceso de licitación. Las respectivas licitaciones serán efectuadas a nivel regional, por las respectivas Direcciones Regionales del Servicio.</w:t>
      </w:r>
    </w:p>
    <w:p w14:paraId="69339883" w14:textId="77777777" w:rsidR="00FB53C2" w:rsidRPr="007E4D86" w:rsidRDefault="00FB53C2" w:rsidP="00FB53C2">
      <w:pPr>
        <w:spacing w:line="240" w:lineRule="auto"/>
        <w:rPr>
          <w:rFonts w:ascii="Arial" w:hAnsi="Arial" w:cs="Arial"/>
          <w:bCs/>
          <w:sz w:val="24"/>
          <w:szCs w:val="24"/>
          <w:lang w:val="es-419"/>
        </w:rPr>
      </w:pPr>
    </w:p>
    <w:p w14:paraId="7B6EC02A" w14:textId="0F94F43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Dirección Nacional fijará los lineamientos y procedimientos para los procesos de licitación y realizará una planificación anual de los mismos. </w:t>
      </w:r>
    </w:p>
    <w:p w14:paraId="62CEFEA5" w14:textId="77777777" w:rsidR="00FB53C2" w:rsidRPr="007E4D86" w:rsidRDefault="00FB53C2" w:rsidP="00FB53C2">
      <w:pPr>
        <w:spacing w:line="240" w:lineRule="auto"/>
        <w:rPr>
          <w:rFonts w:ascii="Arial" w:hAnsi="Arial" w:cs="Arial"/>
          <w:bCs/>
          <w:sz w:val="24"/>
          <w:szCs w:val="24"/>
          <w:lang w:val="es-419"/>
        </w:rPr>
      </w:pPr>
    </w:p>
    <w:p w14:paraId="3A0BF5A8" w14:textId="6069CC6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regulación general de los procesos de licitación será establecida por la Dirección Nacional en las respectivas bases de licitación, las que se elaborarán conforme a los estándares para la aplicación del modelo previamente aprobados. </w:t>
      </w:r>
    </w:p>
    <w:p w14:paraId="77DBEF37" w14:textId="77777777" w:rsidR="00FB53C2" w:rsidRPr="007E4D86" w:rsidRDefault="00FB53C2" w:rsidP="00FB53C2">
      <w:pPr>
        <w:spacing w:line="240" w:lineRule="auto"/>
        <w:rPr>
          <w:rFonts w:ascii="Arial" w:hAnsi="Arial" w:cs="Arial"/>
          <w:bCs/>
          <w:sz w:val="24"/>
          <w:szCs w:val="24"/>
          <w:lang w:val="es-419"/>
        </w:rPr>
      </w:pPr>
    </w:p>
    <w:p w14:paraId="4B75123B" w14:textId="55D27C61"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elaboración de los requerimientos técnicos específicos que atiendan a cada realidad regional, será efectuada por la respectiva Dirección Regional del Servicio. </w:t>
      </w:r>
    </w:p>
    <w:p w14:paraId="65494802" w14:textId="77777777" w:rsidR="00FB53C2" w:rsidRPr="007E4D86" w:rsidRDefault="00FB53C2" w:rsidP="00FB53C2">
      <w:pPr>
        <w:spacing w:line="240" w:lineRule="auto"/>
        <w:rPr>
          <w:rFonts w:ascii="Arial" w:hAnsi="Arial" w:cs="Arial"/>
          <w:bCs/>
          <w:sz w:val="24"/>
          <w:szCs w:val="24"/>
          <w:lang w:val="es-419"/>
        </w:rPr>
      </w:pPr>
    </w:p>
    <w:p w14:paraId="475C681E" w14:textId="06FA789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llamado a licitación, la evaluación de las propuestas y la adjudicación de las mismas serán efectuados por el respectivo Director Regional, conforme a las normas legales y administrativas vigentes y los lineamientos que imparta la Dirección Nacional.</w:t>
      </w:r>
    </w:p>
    <w:p w14:paraId="3F13163F" w14:textId="77777777" w:rsidR="00FB53C2" w:rsidRPr="007E4D86" w:rsidRDefault="00FB53C2" w:rsidP="00FB53C2">
      <w:pPr>
        <w:spacing w:line="240" w:lineRule="auto"/>
        <w:rPr>
          <w:rFonts w:ascii="Arial" w:hAnsi="Arial" w:cs="Arial"/>
          <w:bCs/>
          <w:sz w:val="24"/>
          <w:szCs w:val="24"/>
          <w:lang w:val="es-419"/>
        </w:rPr>
      </w:pPr>
    </w:p>
    <w:p w14:paraId="5A495670" w14:textId="51F13383"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reclamaciones en contra de la respectiva resolución adjudicatoria se interpondrán ante el Director Nacional del Servicio, dentro de los cinco días siguientes a la notificación del correspondiente acto administrativo.</w:t>
      </w:r>
    </w:p>
    <w:p w14:paraId="4A85E193" w14:textId="77777777" w:rsidR="00FB53C2" w:rsidRPr="007E4D86" w:rsidRDefault="00FB53C2" w:rsidP="00FB53C2">
      <w:pPr>
        <w:spacing w:line="240" w:lineRule="auto"/>
        <w:rPr>
          <w:rFonts w:ascii="Arial" w:hAnsi="Arial" w:cs="Arial"/>
          <w:bCs/>
          <w:sz w:val="24"/>
          <w:szCs w:val="24"/>
          <w:lang w:val="es-419"/>
        </w:rPr>
      </w:pPr>
    </w:p>
    <w:p w14:paraId="5F484C56" w14:textId="2BC4E1E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38.-  Situaciones especiales. Sin perjuicio de lo establecido en el artículo 42 de la ley N° 20.084 y su reglamento, el Servicio podrá excepcional y transitoriamente ejecutar directamente los servicios de organismos acreditados para la implementación de proyectos por falta de oferentes en un proceso licitatorio.</w:t>
      </w:r>
    </w:p>
    <w:p w14:paraId="73A57913" w14:textId="77777777" w:rsidR="00FB53C2" w:rsidRPr="007E4D86" w:rsidRDefault="00FB53C2" w:rsidP="00FB53C2">
      <w:pPr>
        <w:spacing w:line="240" w:lineRule="auto"/>
        <w:rPr>
          <w:rFonts w:ascii="Arial" w:hAnsi="Arial" w:cs="Arial"/>
          <w:bCs/>
          <w:sz w:val="24"/>
          <w:szCs w:val="24"/>
          <w:lang w:val="es-419"/>
        </w:rPr>
      </w:pPr>
    </w:p>
    <w:p w14:paraId="01FEC2B4" w14:textId="3B1AABA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Del mismo modo, el Servicio, previa resolución fundada, podrá transferir fondos extraordinarios en casos de emergencia a los organismos acreditados.</w:t>
      </w:r>
    </w:p>
    <w:p w14:paraId="4D86A576" w14:textId="77777777" w:rsidR="00FB53C2" w:rsidRPr="007E4D86" w:rsidRDefault="00FB53C2" w:rsidP="00FB53C2">
      <w:pPr>
        <w:spacing w:line="240" w:lineRule="auto"/>
        <w:rPr>
          <w:rFonts w:ascii="Arial" w:hAnsi="Arial" w:cs="Arial"/>
          <w:bCs/>
          <w:sz w:val="24"/>
          <w:szCs w:val="24"/>
          <w:lang w:val="es-419"/>
        </w:rPr>
      </w:pPr>
    </w:p>
    <w:p w14:paraId="41868026" w14:textId="093774D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entenderá como caso de emergencia para efectos del presente artículo, aquellos en que un organismo acreditado se vea impedido de cumplir con la intervención de los jóvenes conforme al contrato celebrado debido a causas externas, de carácter imprevisto, que no le sean imputables, y que puedan ser resueltas con el acceso a fondos extraordinarios.</w:t>
      </w:r>
    </w:p>
    <w:p w14:paraId="7D3DD859" w14:textId="2F893F4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Artículo 39.- De la administración provisional. El Director Regional, mediante resolución fundada, podrá disponer que un funcionario del Servicio ejerza la administración provisional directa de un programa ejecutado por un organismo acreditado, con el objeto de asegurar su adecuado funcionamiento y la continuidad del Servicio hasta el término del contrato, conforme a lo dispuesto en el reglamento.</w:t>
      </w:r>
    </w:p>
    <w:p w14:paraId="48A1C744" w14:textId="77777777" w:rsidR="00FB53C2" w:rsidRPr="007E4D86" w:rsidRDefault="00FB53C2" w:rsidP="00FB53C2">
      <w:pPr>
        <w:spacing w:line="240" w:lineRule="auto"/>
        <w:rPr>
          <w:rFonts w:ascii="Arial" w:hAnsi="Arial" w:cs="Arial"/>
          <w:bCs/>
          <w:sz w:val="24"/>
          <w:szCs w:val="24"/>
          <w:lang w:val="es-419"/>
        </w:rPr>
      </w:pPr>
    </w:p>
    <w:p w14:paraId="6E3EBC63" w14:textId="3F4D8054"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casos calificados que podrán fundamentar la resolución de administración provisional son los siguientes:</w:t>
      </w:r>
    </w:p>
    <w:p w14:paraId="77CE1C9F" w14:textId="77777777" w:rsidR="00FB53C2" w:rsidRPr="007E4D86" w:rsidRDefault="00FB53C2" w:rsidP="00FB53C2">
      <w:pPr>
        <w:spacing w:line="240" w:lineRule="auto"/>
        <w:rPr>
          <w:rFonts w:ascii="Arial" w:hAnsi="Arial" w:cs="Arial"/>
          <w:bCs/>
          <w:sz w:val="24"/>
          <w:szCs w:val="24"/>
          <w:lang w:val="es-419"/>
        </w:rPr>
      </w:pPr>
    </w:p>
    <w:p w14:paraId="0AA463AD" w14:textId="1B40E1D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Cuando exista una evaluación negativa del desempeño del programa por parte del Servicio acorde a las normas técnicas y estándares de funcionamiento. Esto procederá especialmente cuando exista riesgo de afectar la vida o integridad física de los jóvenes.</w:t>
      </w:r>
    </w:p>
    <w:p w14:paraId="5F909932" w14:textId="77777777" w:rsidR="00FB53C2" w:rsidRPr="007E4D86" w:rsidRDefault="00FB53C2" w:rsidP="00FB53C2">
      <w:pPr>
        <w:spacing w:line="240" w:lineRule="auto"/>
        <w:rPr>
          <w:rFonts w:ascii="Arial" w:hAnsi="Arial" w:cs="Arial"/>
          <w:bCs/>
          <w:sz w:val="24"/>
          <w:szCs w:val="24"/>
          <w:lang w:val="es-419"/>
        </w:rPr>
      </w:pPr>
    </w:p>
    <w:p w14:paraId="68E0FB4E" w14:textId="2323FDD2"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Cuando el incumplimiento de las obligaciones del convenio ponga en riesgo la continuidad del servicio. Esto procederá especialmente si existieren sanciones, medidas precautorias, embargos, ejecuciones o retiros que afecten los bienes dispuestos para el funcionamiento del programa.</w:t>
      </w:r>
    </w:p>
    <w:p w14:paraId="1A15DD4B" w14:textId="77777777" w:rsidR="00FB53C2" w:rsidRPr="007E4D86" w:rsidRDefault="00FB53C2" w:rsidP="00FB53C2">
      <w:pPr>
        <w:spacing w:line="240" w:lineRule="auto"/>
        <w:rPr>
          <w:rFonts w:ascii="Arial" w:hAnsi="Arial" w:cs="Arial"/>
          <w:bCs/>
          <w:sz w:val="24"/>
          <w:szCs w:val="24"/>
          <w:lang w:val="es-419"/>
        </w:rPr>
      </w:pPr>
    </w:p>
    <w:p w14:paraId="53D746AF" w14:textId="36CD3489"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Cuando por causa imputable al organismo acreditado exista atraso reiterado en el pago de las remuneraciones o de las cotizaciones previsionales o de salud del personal del programa. Se entenderá por atraso reiterado la mora total o parcial en el pago de tres meses consecutivos o de tres en un período de seis meses en un año.</w:t>
      </w:r>
    </w:p>
    <w:p w14:paraId="04BF8982" w14:textId="77777777" w:rsidR="00FB53C2" w:rsidRPr="007E4D86" w:rsidRDefault="00FB53C2" w:rsidP="00FB53C2">
      <w:pPr>
        <w:spacing w:line="240" w:lineRule="auto"/>
        <w:rPr>
          <w:rFonts w:ascii="Arial" w:hAnsi="Arial" w:cs="Arial"/>
          <w:bCs/>
          <w:sz w:val="24"/>
          <w:szCs w:val="24"/>
          <w:lang w:val="es-419"/>
        </w:rPr>
      </w:pPr>
    </w:p>
    <w:p w14:paraId="430B0336" w14:textId="79653E0A"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Cuando, por causa imputable al organismo acreditado, se suspendan reiteradamente los servicios básicos para el buen funcionamiento del centro o programa.</w:t>
      </w:r>
    </w:p>
    <w:p w14:paraId="1887174B" w14:textId="77777777" w:rsidR="00FB53C2" w:rsidRPr="007E4D86" w:rsidRDefault="00FB53C2" w:rsidP="00FB53C2">
      <w:pPr>
        <w:spacing w:line="240" w:lineRule="auto"/>
        <w:rPr>
          <w:rFonts w:ascii="Arial" w:hAnsi="Arial" w:cs="Arial"/>
          <w:bCs/>
          <w:sz w:val="24"/>
          <w:szCs w:val="24"/>
          <w:lang w:val="es-419"/>
        </w:rPr>
      </w:pPr>
    </w:p>
    <w:p w14:paraId="303274CC" w14:textId="3C09F068"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Cuando, en la ejecución del programa se produzcan hechos de violencia contra los jóvenes, sin que el organismo acreditado haya tomado medidas conducentes a su protección.</w:t>
      </w:r>
    </w:p>
    <w:p w14:paraId="59DAFB7C" w14:textId="77777777" w:rsidR="00FB53C2" w:rsidRPr="007E4D86" w:rsidRDefault="00FB53C2" w:rsidP="00FB53C2">
      <w:pPr>
        <w:spacing w:line="240" w:lineRule="auto"/>
        <w:rPr>
          <w:rFonts w:ascii="Arial" w:hAnsi="Arial" w:cs="Arial"/>
          <w:bCs/>
          <w:sz w:val="24"/>
          <w:szCs w:val="24"/>
          <w:lang w:val="es-419"/>
        </w:rPr>
      </w:pPr>
    </w:p>
    <w:p w14:paraId="40EE9C16" w14:textId="0BB0F5C3"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resolución del Director Regional se notificará por carta certificada al organismo acreditado, el cual podrá recurrir dentro del plazo de cinco días hábiles ante el Director Nacional. El Director Nacional tendrá un plazo de quince días hábiles para resolver, y notificar, por la misma vía, su decisión respecto del recurso jerárquico recibido</w:t>
      </w:r>
    </w:p>
    <w:p w14:paraId="1CE6E23E" w14:textId="77777777" w:rsidR="00FB53C2" w:rsidRPr="007E4D86" w:rsidRDefault="00FB53C2" w:rsidP="00FB53C2">
      <w:pPr>
        <w:spacing w:line="240" w:lineRule="auto"/>
        <w:rPr>
          <w:rFonts w:ascii="Arial" w:hAnsi="Arial" w:cs="Arial"/>
          <w:bCs/>
          <w:sz w:val="24"/>
          <w:szCs w:val="24"/>
          <w:lang w:val="es-419"/>
        </w:rPr>
      </w:pPr>
    </w:p>
    <w:p w14:paraId="60822DBA" w14:textId="1ED0FD0E" w:rsidR="00FB53C2" w:rsidRPr="007E4D86" w:rsidRDefault="00024E11"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entidad o prestador acreditado afectado por la resolución que resuelva el recurso jerárquico regulado en el inciso anterior podrá reclamar la legalidad de la misma dentro del plazo de diez días hábiles, contado desde la notificación de la respectiva resolución, ante la Corte de Apelaciones correspondiente a su domicilio.</w:t>
      </w:r>
    </w:p>
    <w:p w14:paraId="7D21242A" w14:textId="77777777" w:rsidR="00FB53C2" w:rsidRPr="007E4D86" w:rsidRDefault="00FB53C2" w:rsidP="00FB53C2">
      <w:pPr>
        <w:spacing w:line="240" w:lineRule="auto"/>
        <w:rPr>
          <w:rFonts w:ascii="Arial" w:hAnsi="Arial" w:cs="Arial"/>
          <w:bCs/>
          <w:sz w:val="24"/>
          <w:szCs w:val="24"/>
          <w:lang w:val="es-419"/>
        </w:rPr>
      </w:pPr>
    </w:p>
    <w:p w14:paraId="7B75592A" w14:textId="19C2948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Corte de Apelaciones dará traslado de la reclamación al Servicio, notificándolo por oficio. Este dispondrá del plazo de diez días </w:t>
      </w:r>
      <w:r w:rsidR="00FB53C2" w:rsidRPr="007E4D86">
        <w:rPr>
          <w:rFonts w:ascii="Arial" w:hAnsi="Arial" w:cs="Arial"/>
          <w:bCs/>
          <w:sz w:val="24"/>
          <w:szCs w:val="24"/>
          <w:lang w:val="es-419"/>
        </w:rPr>
        <w:lastRenderedPageBreak/>
        <w:t>hábiles contado desde que se notifique la reclamación interpuesta, para formular observaciones.</w:t>
      </w:r>
    </w:p>
    <w:p w14:paraId="5FEA8E7A" w14:textId="77777777" w:rsidR="00FB53C2" w:rsidRPr="007E4D86" w:rsidRDefault="00FB53C2" w:rsidP="00FB53C2">
      <w:pPr>
        <w:spacing w:line="240" w:lineRule="auto"/>
        <w:rPr>
          <w:rFonts w:ascii="Arial" w:hAnsi="Arial" w:cs="Arial"/>
          <w:bCs/>
          <w:sz w:val="24"/>
          <w:szCs w:val="24"/>
          <w:lang w:val="es-419"/>
        </w:rPr>
      </w:pPr>
    </w:p>
    <w:p w14:paraId="4468BFA7" w14:textId="58C816F7"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Evacuado el traslado por el Servicio o vencido el plazo de que dispone para formular observaciones, el tribunal ordenará traer los autos en relación y la causa se agregará preferentemente a la tabla de la audiencia más próxima, previo sorteo de la Sala. La Corte podrá abrir un término probatorio, que no podrá exceder de siete días hábiles, y escuchar los alegatos de las partes.</w:t>
      </w:r>
    </w:p>
    <w:p w14:paraId="018D41A3" w14:textId="77777777" w:rsidR="00FB53C2" w:rsidRPr="007E4D86" w:rsidRDefault="00FB53C2" w:rsidP="00FB53C2">
      <w:pPr>
        <w:spacing w:line="240" w:lineRule="auto"/>
        <w:rPr>
          <w:rFonts w:ascii="Arial" w:hAnsi="Arial" w:cs="Arial"/>
          <w:bCs/>
          <w:sz w:val="24"/>
          <w:szCs w:val="24"/>
          <w:lang w:val="es-419"/>
        </w:rPr>
      </w:pPr>
    </w:p>
    <w:p w14:paraId="231BC722" w14:textId="0F25F679"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Corte dictará sentencia dentro del término de quince días hábiles, la que será inapelable. </w:t>
      </w:r>
    </w:p>
    <w:p w14:paraId="7815EDDD" w14:textId="77777777" w:rsidR="00FB53C2" w:rsidRPr="007E4D86" w:rsidRDefault="00FB53C2" w:rsidP="00FB53C2">
      <w:pPr>
        <w:spacing w:line="240" w:lineRule="auto"/>
        <w:rPr>
          <w:rFonts w:ascii="Arial" w:hAnsi="Arial" w:cs="Arial"/>
          <w:bCs/>
          <w:sz w:val="24"/>
          <w:szCs w:val="24"/>
          <w:lang w:val="es-419"/>
        </w:rPr>
      </w:pPr>
    </w:p>
    <w:p w14:paraId="7C5331B7" w14:textId="3E6D3349"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administración provisional no podrá exceder de seis meses, pero el administrador podrá solicitar su renovación fundadamente al Director Regional, por una sola vez y hasta  por igual período, la que deberá resolverse por resolución fundada. En todo caso, la administración provisional no podrá extenderse más allá de la vigencia del contrato que se haya suscrito con el organismo acreditado.</w:t>
      </w:r>
    </w:p>
    <w:p w14:paraId="1EA73231" w14:textId="77777777" w:rsidR="00FB53C2" w:rsidRPr="007E4D86" w:rsidRDefault="00FB53C2" w:rsidP="00FB53C2">
      <w:pPr>
        <w:spacing w:line="240" w:lineRule="auto"/>
        <w:rPr>
          <w:rFonts w:ascii="Arial" w:hAnsi="Arial" w:cs="Arial"/>
          <w:bCs/>
          <w:sz w:val="24"/>
          <w:szCs w:val="24"/>
          <w:lang w:val="es-419"/>
        </w:rPr>
      </w:pPr>
    </w:p>
    <w:p w14:paraId="0F3D4D42" w14:textId="7E553B4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reglamento determinará el contenido mínimo de la resolución que declare la procedencia de la administración provisional, las condiciones para su renovación o cese, el contenido del plan de trabajo, las normas necesarias para su adecuada ejecución y los requisitos que debe cumplir el administrador provisional que designe el Servicio. Con todo, el administrador provisional deberá ser un funcionario del Servicio que demuestre idoneidad para el desempeño de la función que se le encomienda, y particularmente, habilidades para la administración de una organización, que se desempeñe en el área de gestión técnica de la Dirección Regional. </w:t>
      </w:r>
    </w:p>
    <w:p w14:paraId="3DC98D15" w14:textId="77777777" w:rsidR="00FB53C2" w:rsidRPr="007E4D86" w:rsidRDefault="00FB53C2" w:rsidP="00FB53C2">
      <w:pPr>
        <w:spacing w:line="240" w:lineRule="auto"/>
        <w:rPr>
          <w:rFonts w:ascii="Arial" w:hAnsi="Arial" w:cs="Arial"/>
          <w:bCs/>
          <w:sz w:val="24"/>
          <w:szCs w:val="24"/>
          <w:lang w:val="es-419"/>
        </w:rPr>
      </w:pPr>
    </w:p>
    <w:p w14:paraId="783629A1" w14:textId="26CF0E3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40.- Procedimiento de administración provisional. Al asumir sus funciones, el administrador provisional designado por el Director Regional respectivo levantará un acta que dé cuenta del estado administrativo y financiero del organismo acreditado y las condiciones en que se encuentren los jóvenes atendidos por el programa, que será remitida al Director Regional que corresponda.</w:t>
      </w:r>
    </w:p>
    <w:p w14:paraId="50E7FEDF" w14:textId="77777777" w:rsidR="00FB53C2" w:rsidRPr="007E4D86" w:rsidRDefault="00FB53C2" w:rsidP="00FB53C2">
      <w:pPr>
        <w:spacing w:line="240" w:lineRule="auto"/>
        <w:rPr>
          <w:rFonts w:ascii="Arial" w:hAnsi="Arial" w:cs="Arial"/>
          <w:bCs/>
          <w:sz w:val="24"/>
          <w:szCs w:val="24"/>
          <w:lang w:val="es-419"/>
        </w:rPr>
      </w:pPr>
    </w:p>
    <w:p w14:paraId="6F2994BD" w14:textId="7062546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más tardar, dentro de los quince días hábiles siguientes a la asunción de sus funciones, deberá presentar un plan de trabajo, que tendrá por objetivo dar solución a los problemas detectados, el cual deberá ser aprobado por el Director Regional en un plazo máximo de diez días hábiles. Dicho plan deberá contener las medidas, plazos y procedimientos para asegurar la continuidad del funcionamiento del programa. </w:t>
      </w:r>
    </w:p>
    <w:p w14:paraId="293C0DCC" w14:textId="77777777" w:rsidR="00FB53C2" w:rsidRPr="007E4D86" w:rsidRDefault="00FB53C2" w:rsidP="00FB53C2">
      <w:pPr>
        <w:spacing w:line="240" w:lineRule="auto"/>
        <w:rPr>
          <w:rFonts w:ascii="Arial" w:hAnsi="Arial" w:cs="Arial"/>
          <w:bCs/>
          <w:sz w:val="24"/>
          <w:szCs w:val="24"/>
          <w:lang w:val="es-419"/>
        </w:rPr>
      </w:pPr>
    </w:p>
    <w:p w14:paraId="7FEA1DC0" w14:textId="074E2675"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su caso, deberá informar la inviabilidad de subsanar los problemas y deficiencias que originaron su designación, solicitando al Director Regional que decrete la administración de cierre. </w:t>
      </w:r>
    </w:p>
    <w:p w14:paraId="53845C5D" w14:textId="77777777" w:rsidR="00FB53C2" w:rsidRPr="007E4D86" w:rsidRDefault="00FB53C2" w:rsidP="00FB53C2">
      <w:pPr>
        <w:spacing w:line="240" w:lineRule="auto"/>
        <w:rPr>
          <w:rFonts w:ascii="Arial" w:hAnsi="Arial" w:cs="Arial"/>
          <w:bCs/>
          <w:sz w:val="24"/>
          <w:szCs w:val="24"/>
          <w:lang w:val="es-419"/>
        </w:rPr>
      </w:pPr>
    </w:p>
    <w:p w14:paraId="17D84151" w14:textId="5C25FAFE"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Artículo 41.- Funciones del administrador provisional. El administrador provisional tendrá las siguientes funciones:</w:t>
      </w:r>
    </w:p>
    <w:p w14:paraId="5E4E789F" w14:textId="77777777" w:rsidR="00FB53C2" w:rsidRPr="007E4D86" w:rsidRDefault="00FB53C2" w:rsidP="00FB53C2">
      <w:pPr>
        <w:spacing w:line="240" w:lineRule="auto"/>
        <w:rPr>
          <w:rFonts w:ascii="Arial" w:hAnsi="Arial" w:cs="Arial"/>
          <w:bCs/>
          <w:sz w:val="24"/>
          <w:szCs w:val="24"/>
          <w:lang w:val="es-419"/>
        </w:rPr>
      </w:pPr>
    </w:p>
    <w:p w14:paraId="03764E72" w14:textId="381ACDB9"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Dar cumplimiento a las obligaciones establecidas en el respectivo contrato.</w:t>
      </w:r>
    </w:p>
    <w:p w14:paraId="6CAC275B" w14:textId="77777777" w:rsidR="00FB53C2" w:rsidRPr="007E4D86" w:rsidRDefault="00FB53C2" w:rsidP="00FB53C2">
      <w:pPr>
        <w:spacing w:line="240" w:lineRule="auto"/>
        <w:rPr>
          <w:rFonts w:ascii="Arial" w:hAnsi="Arial" w:cs="Arial"/>
          <w:bCs/>
          <w:sz w:val="24"/>
          <w:szCs w:val="24"/>
          <w:lang w:val="es-419"/>
        </w:rPr>
      </w:pPr>
    </w:p>
    <w:p w14:paraId="236EB3E3" w14:textId="7752F7D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Ejercer toda acción destinada a garantizar la continuidad en la intervención de los jóvenes sujetos de atención del Servicio.</w:t>
      </w:r>
    </w:p>
    <w:p w14:paraId="68F7DF9B" w14:textId="77777777" w:rsidR="00FB53C2" w:rsidRPr="007E4D86" w:rsidRDefault="00FB53C2" w:rsidP="00FB53C2">
      <w:pPr>
        <w:spacing w:line="240" w:lineRule="auto"/>
        <w:rPr>
          <w:rFonts w:ascii="Arial" w:hAnsi="Arial" w:cs="Arial"/>
          <w:bCs/>
          <w:sz w:val="24"/>
          <w:szCs w:val="24"/>
          <w:lang w:val="es-419"/>
        </w:rPr>
      </w:pPr>
    </w:p>
    <w:p w14:paraId="084A3CD7" w14:textId="44F9DCF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Representar legalmente al organismo acreditado y ejercer todas las facultades que la ley y estatutos le confieren, para efectos del cumplimiento del contrato en caso de que corresponda.</w:t>
      </w:r>
    </w:p>
    <w:p w14:paraId="230CBD6D" w14:textId="77777777" w:rsidR="00FB53C2" w:rsidRPr="007E4D86" w:rsidRDefault="00FB53C2" w:rsidP="00FB53C2">
      <w:pPr>
        <w:spacing w:line="240" w:lineRule="auto"/>
        <w:rPr>
          <w:rFonts w:ascii="Arial" w:hAnsi="Arial" w:cs="Arial"/>
          <w:bCs/>
          <w:sz w:val="24"/>
          <w:szCs w:val="24"/>
          <w:lang w:val="es-419"/>
        </w:rPr>
      </w:pPr>
    </w:p>
    <w:p w14:paraId="3ACBD6B7" w14:textId="409E2FD1"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Resguardar el buen uso de los recursos públicos comprometidos.</w:t>
      </w:r>
    </w:p>
    <w:p w14:paraId="38F8F556" w14:textId="77777777" w:rsidR="00FB53C2" w:rsidRPr="007E4D86" w:rsidRDefault="00FB53C2" w:rsidP="00FB53C2">
      <w:pPr>
        <w:spacing w:line="240" w:lineRule="auto"/>
        <w:rPr>
          <w:rFonts w:ascii="Arial" w:hAnsi="Arial" w:cs="Arial"/>
          <w:bCs/>
          <w:sz w:val="24"/>
          <w:szCs w:val="24"/>
          <w:lang w:val="es-419"/>
        </w:rPr>
      </w:pPr>
    </w:p>
    <w:p w14:paraId="41E8A954" w14:textId="0F9D4117"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Levantar un acta del estado administrativo y financiero del organismo acreditado y de las condiciones en que se encuentren los jóvenes atendidos.</w:t>
      </w:r>
    </w:p>
    <w:p w14:paraId="15B4C120" w14:textId="77777777" w:rsidR="00FB53C2" w:rsidRPr="007E4D86" w:rsidRDefault="00FB53C2" w:rsidP="00FB53C2">
      <w:pPr>
        <w:spacing w:line="240" w:lineRule="auto"/>
        <w:rPr>
          <w:rFonts w:ascii="Arial" w:hAnsi="Arial" w:cs="Arial"/>
          <w:bCs/>
          <w:sz w:val="24"/>
          <w:szCs w:val="24"/>
          <w:lang w:val="es-419"/>
        </w:rPr>
      </w:pPr>
    </w:p>
    <w:p w14:paraId="5261B8A6" w14:textId="1ED6D2DE"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f) Elaborar un plan de trabajo para la ejecución de la administración provisional. </w:t>
      </w:r>
    </w:p>
    <w:p w14:paraId="09F591D9" w14:textId="77777777" w:rsidR="00FB53C2" w:rsidRPr="007E4D86" w:rsidRDefault="00FB53C2" w:rsidP="00FB53C2">
      <w:pPr>
        <w:spacing w:line="240" w:lineRule="auto"/>
        <w:rPr>
          <w:rFonts w:ascii="Arial" w:hAnsi="Arial" w:cs="Arial"/>
          <w:bCs/>
          <w:sz w:val="24"/>
          <w:szCs w:val="24"/>
          <w:lang w:val="es-419"/>
        </w:rPr>
      </w:pPr>
    </w:p>
    <w:p w14:paraId="2CE8E7A2" w14:textId="32645B6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g) Informar al Director Regional respectivo, la inviabilidad de subsanar los problemas o deficiencias que originaron su designación, para que se decrete la administración de cierre. </w:t>
      </w:r>
    </w:p>
    <w:p w14:paraId="7E0AF55C" w14:textId="77777777" w:rsidR="00FB53C2" w:rsidRPr="007E4D86" w:rsidRDefault="00FB53C2" w:rsidP="00FB53C2">
      <w:pPr>
        <w:spacing w:line="240" w:lineRule="auto"/>
        <w:rPr>
          <w:rFonts w:ascii="Arial" w:hAnsi="Arial" w:cs="Arial"/>
          <w:bCs/>
          <w:sz w:val="24"/>
          <w:szCs w:val="24"/>
          <w:lang w:val="es-419"/>
        </w:rPr>
      </w:pPr>
    </w:p>
    <w:p w14:paraId="443A246E" w14:textId="4F124BB7"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42.- Efectos de la administración provisional. Desde la fecha en que se disponga la administración provisional, el organismo acreditado quedará inhabilitado para percibir el pago estipulado en el respectivo contrato y será sustituido por el administrador provisional designado por el Servicio para todos los efectos legales que emanen del contrato. </w:t>
      </w:r>
    </w:p>
    <w:p w14:paraId="059461A3" w14:textId="77777777" w:rsidR="00FB53C2" w:rsidRPr="007E4D86" w:rsidRDefault="00FB53C2" w:rsidP="00FB53C2">
      <w:pPr>
        <w:spacing w:line="240" w:lineRule="auto"/>
        <w:rPr>
          <w:rFonts w:ascii="Arial" w:hAnsi="Arial" w:cs="Arial"/>
          <w:bCs/>
          <w:sz w:val="24"/>
          <w:szCs w:val="24"/>
          <w:lang w:val="es-419"/>
        </w:rPr>
      </w:pPr>
    </w:p>
    <w:p w14:paraId="28725D3E" w14:textId="0BEF7D28"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Sin perjuicio de lo anterior, el organismo acreditado será responsable de todas las obligaciones que se hubieren generado en virtud del funcionamiento de la prestación del servicio con antelación a la resolución que disponga la administración provisional.</w:t>
      </w:r>
    </w:p>
    <w:p w14:paraId="466FE1C0" w14:textId="77777777" w:rsidR="00FB53C2" w:rsidRPr="007E4D86" w:rsidRDefault="00FB53C2" w:rsidP="00FB53C2">
      <w:pPr>
        <w:spacing w:line="240" w:lineRule="auto"/>
        <w:rPr>
          <w:rFonts w:ascii="Arial" w:hAnsi="Arial" w:cs="Arial"/>
          <w:bCs/>
          <w:sz w:val="24"/>
          <w:szCs w:val="24"/>
          <w:lang w:val="es-419"/>
        </w:rPr>
      </w:pPr>
    </w:p>
    <w:p w14:paraId="4D344E81" w14:textId="7DA11A8E"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acciones que ejecute el administrador provisional se realizarán con cargo a los recursos emanados del respectivo contrato. Con todo, en casos excepcionales, mediante resolución fundada del Director Regional respectivo, y en función de la continuidad de la intervención de los jóvenes sujetos de atención, dichas acciones se podrán financiar con recursos del Servicio</w:t>
      </w:r>
    </w:p>
    <w:p w14:paraId="6AB476D7" w14:textId="77777777" w:rsidR="00FB53C2" w:rsidRPr="007E4D86" w:rsidRDefault="00FB53C2" w:rsidP="00FB53C2">
      <w:pPr>
        <w:spacing w:line="240" w:lineRule="auto"/>
        <w:rPr>
          <w:rFonts w:ascii="Arial" w:hAnsi="Arial" w:cs="Arial"/>
          <w:bCs/>
          <w:sz w:val="24"/>
          <w:szCs w:val="24"/>
          <w:lang w:val="es-419"/>
        </w:rPr>
      </w:pPr>
    </w:p>
    <w:p w14:paraId="283FF6FD" w14:textId="2884AE2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43.- Administración de Cierre. En el caso en que el administrador provisional informare la inviabilidad de subsanar los problemas y deficiencias que originaron su designación, el Director Regional podrá decretar, por resolución fundada, la administración de cierre del </w:t>
      </w:r>
      <w:r w:rsidR="00FB53C2" w:rsidRPr="007E4D86">
        <w:rPr>
          <w:rFonts w:ascii="Arial" w:hAnsi="Arial" w:cs="Arial"/>
          <w:bCs/>
          <w:sz w:val="24"/>
          <w:szCs w:val="24"/>
          <w:lang w:val="es-419"/>
        </w:rPr>
        <w:lastRenderedPageBreak/>
        <w:t>programa, cuyo objeto será facilitar el término anticipado y definitivo del contrato. El proceso de cierre será ejecutado por el funcionario que se designe para tal efecto, pudiendo ser el mismo administrador provisional previamente designado, quien detentará las funciones establecidas en el artículo 41 para efectos del procedimiento de cierre.</w:t>
      </w:r>
    </w:p>
    <w:p w14:paraId="38F31C6E" w14:textId="77777777" w:rsidR="00FB53C2" w:rsidRPr="007E4D86" w:rsidRDefault="00FB53C2" w:rsidP="00FB53C2">
      <w:pPr>
        <w:spacing w:line="240" w:lineRule="auto"/>
        <w:rPr>
          <w:rFonts w:ascii="Arial" w:hAnsi="Arial" w:cs="Arial"/>
          <w:bCs/>
          <w:sz w:val="24"/>
          <w:szCs w:val="24"/>
          <w:lang w:val="es-419"/>
        </w:rPr>
      </w:pPr>
    </w:p>
    <w:p w14:paraId="61967D9A" w14:textId="051AC01B"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Respecto de esta resolución regirán los mismos recursos dispuestos en el artículo 39 relativos a la administración provisional.</w:t>
      </w:r>
    </w:p>
    <w:p w14:paraId="655D6E63" w14:textId="77777777" w:rsidR="00FB53C2" w:rsidRPr="007E4D86" w:rsidRDefault="00FB53C2" w:rsidP="00FB53C2">
      <w:pPr>
        <w:spacing w:line="240" w:lineRule="auto"/>
        <w:rPr>
          <w:rFonts w:ascii="Arial" w:hAnsi="Arial" w:cs="Arial"/>
          <w:bCs/>
          <w:sz w:val="24"/>
          <w:szCs w:val="24"/>
          <w:lang w:val="es-419"/>
        </w:rPr>
      </w:pPr>
    </w:p>
    <w:p w14:paraId="4C60A5F4" w14:textId="6E48716C"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Una vez decretada, el administrador designado, dentro de los quince días hábiles siguientes, deberá presentar un plan de trabajo para este efecto, que tendrá por objetivo poner término a las obligaciones que deriven del contrato, resguardando en particular la continuidad de los procesos de intervención de los jóvenes sujetos de atención, el cual deberá ser aprobado por el Director Regional en un plazo máximo de 10 días hábiles.</w:t>
      </w:r>
    </w:p>
    <w:p w14:paraId="32CB6140" w14:textId="77777777" w:rsidR="00FB53C2" w:rsidRPr="007E4D86" w:rsidRDefault="00FB53C2" w:rsidP="00FB53C2">
      <w:pPr>
        <w:spacing w:line="240" w:lineRule="auto"/>
        <w:rPr>
          <w:rFonts w:ascii="Arial" w:hAnsi="Arial" w:cs="Arial"/>
          <w:bCs/>
          <w:sz w:val="24"/>
          <w:szCs w:val="24"/>
          <w:lang w:val="es-419"/>
        </w:rPr>
      </w:pPr>
    </w:p>
    <w:p w14:paraId="3F5EA566" w14:textId="6C341D1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la administración de cierre regirán los mismos plazos dispuestos por el artículo 39.</w:t>
      </w:r>
    </w:p>
    <w:p w14:paraId="2CFC0908" w14:textId="77777777" w:rsidR="00FB53C2" w:rsidRPr="007E4D86" w:rsidRDefault="00FB53C2" w:rsidP="00FB53C2">
      <w:pPr>
        <w:spacing w:line="240" w:lineRule="auto"/>
        <w:rPr>
          <w:rFonts w:ascii="Arial" w:hAnsi="Arial" w:cs="Arial"/>
          <w:bCs/>
          <w:sz w:val="24"/>
          <w:szCs w:val="24"/>
          <w:lang w:val="es-419"/>
        </w:rPr>
      </w:pPr>
    </w:p>
    <w:p w14:paraId="1D694288" w14:textId="264DDC7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44.- Pago de los servicios. El pago de los servicios contratados se efectuará por proyecto, en parcialidades del costo total del mismo, según la totalidad de las plazas convenidas y conforme a lo establecido en las bases de licitación.</w:t>
      </w:r>
    </w:p>
    <w:p w14:paraId="6A2A19AB" w14:textId="77777777" w:rsidR="00FB53C2" w:rsidRPr="007E4D86" w:rsidRDefault="00FB53C2" w:rsidP="00FB53C2">
      <w:pPr>
        <w:spacing w:line="240" w:lineRule="auto"/>
        <w:rPr>
          <w:rFonts w:ascii="Arial" w:hAnsi="Arial" w:cs="Arial"/>
          <w:bCs/>
          <w:sz w:val="24"/>
          <w:szCs w:val="24"/>
          <w:lang w:val="es-419"/>
        </w:rPr>
      </w:pPr>
    </w:p>
    <w:p w14:paraId="6C27B326" w14:textId="1410AA76"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proceder al pago correspondiente, el organismo acreditado deberá demostrar el cumplimiento de las obligaciones laborales y previsionales de sus trabajadores en los términos del inciso segundo del artículo 4° de la ley N° 19.886.</w:t>
      </w:r>
    </w:p>
    <w:p w14:paraId="603DC7FD" w14:textId="77777777" w:rsidR="00805FC8" w:rsidRDefault="00805FC8" w:rsidP="00FB53C2">
      <w:pPr>
        <w:spacing w:line="240" w:lineRule="auto"/>
        <w:rPr>
          <w:rFonts w:ascii="Arial" w:hAnsi="Arial" w:cs="Arial"/>
          <w:bCs/>
          <w:sz w:val="24"/>
          <w:szCs w:val="24"/>
          <w:lang w:val="es-419"/>
        </w:rPr>
      </w:pPr>
    </w:p>
    <w:p w14:paraId="4A10A693" w14:textId="5E683ECB"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5°</w:t>
      </w:r>
    </w:p>
    <w:p w14:paraId="7BD33349"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Supervisión y sanciones</w:t>
      </w:r>
    </w:p>
    <w:p w14:paraId="30A1C0A7" w14:textId="77777777" w:rsidR="00FB53C2" w:rsidRPr="007E4D86" w:rsidRDefault="00FB53C2" w:rsidP="00FB53C2">
      <w:pPr>
        <w:spacing w:line="240" w:lineRule="auto"/>
        <w:rPr>
          <w:rFonts w:ascii="Arial" w:hAnsi="Arial" w:cs="Arial"/>
          <w:bCs/>
          <w:sz w:val="24"/>
          <w:szCs w:val="24"/>
          <w:lang w:val="es-419"/>
        </w:rPr>
      </w:pPr>
    </w:p>
    <w:p w14:paraId="486882D6" w14:textId="3D2E115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45.-  Supervisión. El Servicio supervisará los programas para la ejecución de las medidas y sanciones aplicadas conforme a lo establecidos en la ley N° 20.084, respetando siempre las condiciones dispuestas en el contrato celebrado con el respectivo organismo acreditado.</w:t>
      </w:r>
    </w:p>
    <w:p w14:paraId="6C70201C" w14:textId="77777777" w:rsidR="00FB53C2" w:rsidRPr="007E4D86" w:rsidRDefault="00FB53C2" w:rsidP="00FB53C2">
      <w:pPr>
        <w:spacing w:line="240" w:lineRule="auto"/>
        <w:rPr>
          <w:rFonts w:ascii="Arial" w:hAnsi="Arial" w:cs="Arial"/>
          <w:bCs/>
          <w:sz w:val="24"/>
          <w:szCs w:val="24"/>
          <w:lang w:val="es-419"/>
        </w:rPr>
      </w:pPr>
    </w:p>
    <w:p w14:paraId="248CC03E" w14:textId="2B5D48E6"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información que emane de la supervisión servirá como insumo para los lineamientos de gestión de calidad, en el sistema de acreditación de organismos externos y en la elaboración y reformulación de los estándares de calidad exigibles a cada programa.</w:t>
      </w:r>
    </w:p>
    <w:p w14:paraId="46B7DDEB" w14:textId="77777777" w:rsidR="00FB53C2" w:rsidRPr="007E4D86" w:rsidRDefault="00FB53C2" w:rsidP="00FB53C2">
      <w:pPr>
        <w:spacing w:line="240" w:lineRule="auto"/>
        <w:rPr>
          <w:rFonts w:ascii="Arial" w:hAnsi="Arial" w:cs="Arial"/>
          <w:bCs/>
          <w:sz w:val="24"/>
          <w:szCs w:val="24"/>
          <w:lang w:val="es-419"/>
        </w:rPr>
      </w:pPr>
    </w:p>
    <w:p w14:paraId="468AF04C" w14:textId="34C25BCC"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46 -  Supervisión de Centros Privativos de Libertad Regulados por la ley N° 20.084. Las Direcciones Regionales del Servicio deberán supervisar el resultado de los indicadores de estándares de calidad para los centros privativos de libertad regulados por la ley N° 20.084, a través de inspecciones periódicas de supervisión a los centros de cada región, generando informes públicos de resultados por cada inspección.</w:t>
      </w:r>
    </w:p>
    <w:p w14:paraId="5B3167FA" w14:textId="77777777" w:rsidR="00FB53C2" w:rsidRPr="007E4D86" w:rsidRDefault="00FB53C2" w:rsidP="00FB53C2">
      <w:pPr>
        <w:spacing w:line="240" w:lineRule="auto"/>
        <w:rPr>
          <w:rFonts w:ascii="Arial" w:hAnsi="Arial" w:cs="Arial"/>
          <w:bCs/>
          <w:sz w:val="24"/>
          <w:szCs w:val="24"/>
          <w:lang w:val="es-419"/>
        </w:rPr>
      </w:pPr>
    </w:p>
    <w:p w14:paraId="116ECFE5" w14:textId="1F487C7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Asimismo, la supervisión de los centros privativos de libertad será efectuada por el Ministerio de Justicia y Derechos Humanos a través de las Comisiones Interinstitucionales de Supervisión de Centros reguladas por el reglamento de la ley N°20.084.</w:t>
      </w:r>
    </w:p>
    <w:p w14:paraId="632A3126" w14:textId="77777777" w:rsidR="00FB53C2" w:rsidRPr="007E4D86" w:rsidRDefault="00FB53C2" w:rsidP="00FB53C2">
      <w:pPr>
        <w:spacing w:line="240" w:lineRule="auto"/>
        <w:rPr>
          <w:rFonts w:ascii="Arial" w:hAnsi="Arial" w:cs="Arial"/>
          <w:bCs/>
          <w:sz w:val="24"/>
          <w:szCs w:val="24"/>
          <w:lang w:val="es-419"/>
        </w:rPr>
      </w:pPr>
    </w:p>
    <w:p w14:paraId="64AC580B" w14:textId="3ADB0B5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47.- Supervisión de programas de medio libre. La supervisión de los programas de medio libre se efectuará por la respectiva Dirección Regional y deberá contemplar de manera integral los aspectos financieros y técnicos. </w:t>
      </w:r>
    </w:p>
    <w:p w14:paraId="42BA84A6" w14:textId="77777777" w:rsidR="00FB53C2" w:rsidRPr="007E4D86" w:rsidRDefault="00FB53C2" w:rsidP="00FB53C2">
      <w:pPr>
        <w:spacing w:line="240" w:lineRule="auto"/>
        <w:rPr>
          <w:rFonts w:ascii="Arial" w:hAnsi="Arial" w:cs="Arial"/>
          <w:bCs/>
          <w:sz w:val="24"/>
          <w:szCs w:val="24"/>
          <w:lang w:val="es-419"/>
        </w:rPr>
      </w:pPr>
    </w:p>
    <w:p w14:paraId="087FA84E" w14:textId="004FC27C"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organismos acreditados deberán prestar todas las facilidades para efectuar la referida supervisión.</w:t>
      </w:r>
    </w:p>
    <w:p w14:paraId="24685D34" w14:textId="77777777" w:rsidR="00FB53C2" w:rsidRPr="007E4D86" w:rsidRDefault="00FB53C2" w:rsidP="00FB53C2">
      <w:pPr>
        <w:spacing w:line="240" w:lineRule="auto"/>
        <w:rPr>
          <w:rFonts w:ascii="Arial" w:hAnsi="Arial" w:cs="Arial"/>
          <w:bCs/>
          <w:sz w:val="24"/>
          <w:szCs w:val="24"/>
          <w:lang w:val="es-419"/>
        </w:rPr>
      </w:pPr>
    </w:p>
    <w:p w14:paraId="52CC5574" w14:textId="0EE4BE68"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Para efectos de lo dispuesto en el presente artículo, se efectuarán inspecciones evaluativas de manera periódica. </w:t>
      </w:r>
    </w:p>
    <w:p w14:paraId="03F71A83" w14:textId="77777777" w:rsidR="00FB53C2" w:rsidRPr="007E4D86" w:rsidRDefault="00FB53C2" w:rsidP="00FB53C2">
      <w:pPr>
        <w:spacing w:line="240" w:lineRule="auto"/>
        <w:rPr>
          <w:rFonts w:ascii="Arial" w:hAnsi="Arial" w:cs="Arial"/>
          <w:bCs/>
          <w:sz w:val="24"/>
          <w:szCs w:val="24"/>
          <w:lang w:val="es-419"/>
        </w:rPr>
      </w:pPr>
    </w:p>
    <w:p w14:paraId="39C0BF20" w14:textId="23CE2B4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supervisión velará por el debido cumplimiento de los estándares fijados por el Servicio para cada programa y por el uso de los recursos en los fines estipulados en las bases de licitación y convenios correspondientes. </w:t>
      </w:r>
    </w:p>
    <w:p w14:paraId="3270F68F" w14:textId="77777777" w:rsidR="00FB53C2" w:rsidRPr="007E4D86" w:rsidRDefault="00FB53C2" w:rsidP="00FB53C2">
      <w:pPr>
        <w:spacing w:line="240" w:lineRule="auto"/>
        <w:rPr>
          <w:rFonts w:ascii="Arial" w:hAnsi="Arial" w:cs="Arial"/>
          <w:bCs/>
          <w:sz w:val="24"/>
          <w:szCs w:val="24"/>
          <w:lang w:val="es-419"/>
        </w:rPr>
      </w:pPr>
    </w:p>
    <w:p w14:paraId="32AF8DD0" w14:textId="375E0A52"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organismo acreditado deberá enviar un informe periódico que detalle la demanda atendida, su descripción, inconvenientes y otros aspectos relevantes, conforme a lo establecido en el reglamento.</w:t>
      </w:r>
    </w:p>
    <w:p w14:paraId="13E03171" w14:textId="77777777" w:rsidR="00FB53C2" w:rsidRPr="007E4D86" w:rsidRDefault="00FB53C2" w:rsidP="00FB53C2">
      <w:pPr>
        <w:spacing w:line="240" w:lineRule="auto"/>
        <w:rPr>
          <w:rFonts w:ascii="Arial" w:hAnsi="Arial" w:cs="Arial"/>
          <w:bCs/>
          <w:sz w:val="24"/>
          <w:szCs w:val="24"/>
          <w:lang w:val="es-419"/>
        </w:rPr>
      </w:pPr>
    </w:p>
    <w:p w14:paraId="1AD57D77" w14:textId="2DBEBDF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48.-  Sanciones. Frente a causales de incumplimiento de los respectivos contratos por parte de los organismos acreditados, el Servicio podrá, según su gravedad, aplicar las siguientes medidas, las que deberán ser contempladas en las bases de licitación correspondientes:</w:t>
      </w:r>
    </w:p>
    <w:p w14:paraId="413126F4" w14:textId="77777777" w:rsidR="00FB53C2" w:rsidRPr="007E4D86" w:rsidRDefault="00FB53C2" w:rsidP="00FB53C2">
      <w:pPr>
        <w:spacing w:line="240" w:lineRule="auto"/>
        <w:rPr>
          <w:rFonts w:ascii="Arial" w:hAnsi="Arial" w:cs="Arial"/>
          <w:bCs/>
          <w:sz w:val="24"/>
          <w:szCs w:val="24"/>
          <w:lang w:val="es-419"/>
        </w:rPr>
      </w:pPr>
    </w:p>
    <w:p w14:paraId="15B027B3" w14:textId="098B505B"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Aplicar multas equivalentes a un 10 % y hasta un 60% del pago correspondiente. La multa podrá elevarse al doble en caso de reiteración. El monto de la multa dependerá de la gravedad del incumplimiento del que se trate, según los criterios que establezca el respectivo reglamento.</w:t>
      </w:r>
    </w:p>
    <w:p w14:paraId="21EFB554" w14:textId="77777777" w:rsidR="00FB53C2" w:rsidRPr="007E4D86" w:rsidRDefault="00FB53C2" w:rsidP="00FB53C2">
      <w:pPr>
        <w:spacing w:line="240" w:lineRule="auto"/>
        <w:rPr>
          <w:rFonts w:ascii="Arial" w:hAnsi="Arial" w:cs="Arial"/>
          <w:bCs/>
          <w:sz w:val="24"/>
          <w:szCs w:val="24"/>
          <w:lang w:val="es-419"/>
        </w:rPr>
      </w:pPr>
    </w:p>
    <w:p w14:paraId="040C0CF2" w14:textId="4096647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Disponer el término anticipado y unilateral del respectivo contrato, conforme a las causales establecidas en el reglamento.</w:t>
      </w:r>
    </w:p>
    <w:p w14:paraId="201A07D6" w14:textId="77777777" w:rsidR="00FB53C2" w:rsidRPr="007E4D86" w:rsidRDefault="00FB53C2" w:rsidP="00FB53C2">
      <w:pPr>
        <w:spacing w:line="240" w:lineRule="auto"/>
        <w:rPr>
          <w:rFonts w:ascii="Arial" w:hAnsi="Arial" w:cs="Arial"/>
          <w:bCs/>
          <w:sz w:val="24"/>
          <w:szCs w:val="24"/>
          <w:lang w:val="es-419"/>
        </w:rPr>
      </w:pPr>
    </w:p>
    <w:p w14:paraId="21AB59A9" w14:textId="6497EB1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Requerir la pérdida de la acreditación al Consejo de Estándares y Acreditación.</w:t>
      </w:r>
    </w:p>
    <w:p w14:paraId="459B75B8" w14:textId="77777777" w:rsidR="00FB53C2" w:rsidRPr="007E4D86" w:rsidRDefault="00FB53C2" w:rsidP="00FB53C2">
      <w:pPr>
        <w:spacing w:line="240" w:lineRule="auto"/>
        <w:rPr>
          <w:rFonts w:ascii="Arial" w:hAnsi="Arial" w:cs="Arial"/>
          <w:bCs/>
          <w:sz w:val="24"/>
          <w:szCs w:val="24"/>
          <w:lang w:val="es-419"/>
        </w:rPr>
      </w:pPr>
    </w:p>
    <w:p w14:paraId="32E9063E" w14:textId="33219E81" w:rsidR="00FB53C2" w:rsidRPr="007E4D86" w:rsidRDefault="00805FC8" w:rsidP="00805FC8">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sanciones anteriores procederán sin perjuicio de la pérdida de la personalidad jurídica, conforme a la ley.</w:t>
      </w:r>
    </w:p>
    <w:p w14:paraId="30A15510" w14:textId="77777777" w:rsidR="00FB53C2" w:rsidRPr="007E4D86" w:rsidRDefault="00FB53C2" w:rsidP="00FB53C2">
      <w:pPr>
        <w:spacing w:line="240" w:lineRule="auto"/>
        <w:rPr>
          <w:rFonts w:ascii="Arial" w:hAnsi="Arial" w:cs="Arial"/>
          <w:bCs/>
          <w:sz w:val="24"/>
          <w:szCs w:val="24"/>
          <w:lang w:val="es-419"/>
        </w:rPr>
      </w:pPr>
    </w:p>
    <w:p w14:paraId="384906CD" w14:textId="2BCA7E9A"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caso de determinarse la pérdida de la acreditación, el prestador sancionado no podrá solicitar nuevamente una acreditación sino después de dos años desde que haya quedado firme la resolución que aplicó la sanción.</w:t>
      </w:r>
    </w:p>
    <w:p w14:paraId="5CEA40E8" w14:textId="12679537"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Las resoluciones firmes que apliquen sanciones a organismos acreditados deberán publicarse en el sitio electrónico mediante el cual el Servicio dé cumplimiento a las obligaciones de transparencia activa de la ley N° 20.285 sobre Acceso a la Información Pública.</w:t>
      </w:r>
    </w:p>
    <w:p w14:paraId="21C8E9BC" w14:textId="77777777" w:rsidR="00FB53C2" w:rsidRPr="007E4D86" w:rsidRDefault="00FB53C2" w:rsidP="00FB53C2">
      <w:pPr>
        <w:spacing w:line="240" w:lineRule="auto"/>
        <w:rPr>
          <w:rFonts w:ascii="Arial" w:hAnsi="Arial" w:cs="Arial"/>
          <w:bCs/>
          <w:sz w:val="24"/>
          <w:szCs w:val="24"/>
          <w:lang w:val="es-419"/>
        </w:rPr>
      </w:pPr>
    </w:p>
    <w:p w14:paraId="33BBA8E4" w14:textId="2AD42C75"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organismo acreditado afectado por la imposición de una sanción podrá reclamar ante la Corte de Apelaciones respectiva, de conformidad con lo dispuesto en el artículo 39.</w:t>
      </w:r>
    </w:p>
    <w:p w14:paraId="414AF344" w14:textId="77777777" w:rsidR="00FB53C2" w:rsidRPr="007E4D86" w:rsidRDefault="00FB53C2" w:rsidP="00FB53C2">
      <w:pPr>
        <w:spacing w:line="240" w:lineRule="auto"/>
        <w:rPr>
          <w:rFonts w:ascii="Arial" w:hAnsi="Arial" w:cs="Arial"/>
          <w:bCs/>
          <w:sz w:val="24"/>
          <w:szCs w:val="24"/>
          <w:lang w:val="es-419"/>
        </w:rPr>
      </w:pPr>
    </w:p>
    <w:p w14:paraId="556CDE5A"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TÍTULO III</w:t>
      </w:r>
    </w:p>
    <w:p w14:paraId="4C9B00F4"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DEL PERSONAL Y EL PATRIMONIO</w:t>
      </w:r>
    </w:p>
    <w:p w14:paraId="71807DCF" w14:textId="77777777" w:rsidR="00FB53C2" w:rsidRPr="007E4D86" w:rsidRDefault="00FB53C2" w:rsidP="00805FC8">
      <w:pPr>
        <w:spacing w:line="240" w:lineRule="auto"/>
        <w:jc w:val="center"/>
        <w:rPr>
          <w:rFonts w:ascii="Arial" w:hAnsi="Arial" w:cs="Arial"/>
          <w:bCs/>
          <w:sz w:val="24"/>
          <w:szCs w:val="24"/>
          <w:lang w:val="es-419"/>
        </w:rPr>
      </w:pPr>
    </w:p>
    <w:p w14:paraId="696760FD"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1°</w:t>
      </w:r>
    </w:p>
    <w:p w14:paraId="3E00AE3D"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Del personal</w:t>
      </w:r>
    </w:p>
    <w:p w14:paraId="3B293C51" w14:textId="77777777" w:rsidR="00FB53C2" w:rsidRPr="007E4D86" w:rsidRDefault="00FB53C2" w:rsidP="00805FC8">
      <w:pPr>
        <w:spacing w:line="240" w:lineRule="auto"/>
        <w:jc w:val="center"/>
        <w:rPr>
          <w:rFonts w:ascii="Arial" w:hAnsi="Arial" w:cs="Arial"/>
          <w:bCs/>
          <w:sz w:val="24"/>
          <w:szCs w:val="24"/>
          <w:lang w:val="es-419"/>
        </w:rPr>
      </w:pPr>
    </w:p>
    <w:p w14:paraId="37FBC751" w14:textId="28BA574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49.- Personal. El personal del Servicio estará afecto a las disposiciones del decreto con fuerza de ley N° 29, de 2004, del Ministerio de Hacienda, que fija el texto refundido, coordinado y sistematizado de la ley Nº 18.834, sobre Estatuto Administrativo, y en materia de remuneraciones, a las normas del decreto ley Nº 249, de 1974, y su legislación complementaria.</w:t>
      </w:r>
    </w:p>
    <w:p w14:paraId="511A4ABD" w14:textId="77777777" w:rsidR="00FB53C2" w:rsidRPr="007E4D86" w:rsidRDefault="00FB53C2" w:rsidP="00FB53C2">
      <w:pPr>
        <w:spacing w:line="240" w:lineRule="auto"/>
        <w:rPr>
          <w:rFonts w:ascii="Arial" w:hAnsi="Arial" w:cs="Arial"/>
          <w:bCs/>
          <w:sz w:val="24"/>
          <w:szCs w:val="24"/>
          <w:lang w:val="es-419"/>
        </w:rPr>
      </w:pPr>
    </w:p>
    <w:p w14:paraId="60A124A8" w14:textId="0FB3F3C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50.- Formación. El Servicio Nacional de Reinserción Social Juvenil desarrollará políticas, programas y actividades orientadas por un plan estratégico dirigido a la formación y perfeccionamiento permanente de sus funcionarios, con miras a potenciar el desarrollo de sus habilidades y conocimientos para que el cumplimiento de las tareas propias del servicio se desarrolle en términos acordes con las exigencias del principio de especialización.</w:t>
      </w:r>
    </w:p>
    <w:p w14:paraId="21081BC6" w14:textId="26F6D1FD" w:rsidR="00FB53C2" w:rsidRDefault="00FB53C2" w:rsidP="00FB53C2">
      <w:pPr>
        <w:spacing w:line="240" w:lineRule="auto"/>
        <w:rPr>
          <w:rFonts w:ascii="Arial" w:hAnsi="Arial" w:cs="Arial"/>
          <w:bCs/>
          <w:sz w:val="24"/>
          <w:szCs w:val="24"/>
          <w:lang w:val="es-419"/>
        </w:rPr>
      </w:pPr>
    </w:p>
    <w:p w14:paraId="65E295EC" w14:textId="19250D7C" w:rsidR="00B919E3" w:rsidRPr="00B919E3" w:rsidRDefault="00B919E3" w:rsidP="00FB53C2">
      <w:pPr>
        <w:spacing w:line="240" w:lineRule="auto"/>
        <w:rPr>
          <w:rFonts w:ascii="Arial" w:hAnsi="Arial" w:cs="Arial"/>
          <w:b/>
          <w:sz w:val="24"/>
          <w:szCs w:val="24"/>
          <w:lang w:val="es-419"/>
        </w:rPr>
      </w:pPr>
      <w:r w:rsidRPr="00B919E3">
        <w:rPr>
          <w:rFonts w:ascii="Arial" w:hAnsi="Arial" w:cs="Arial"/>
          <w:b/>
          <w:sz w:val="24"/>
          <w:szCs w:val="24"/>
          <w:lang w:val="es-419"/>
        </w:rPr>
        <w:tab/>
        <w:t>La formación y perfeccionamiento a la que se refiere el presente artículo, deberá propender a que los funcionarios del Servicio mantengan una adecuada actualización en principios y herramientas para el debido resguardo de los Derechos Humanos de los jóvenes sujetos a su atención en el ejercicio de sus funciones.</w:t>
      </w:r>
    </w:p>
    <w:p w14:paraId="1A16FEC5" w14:textId="77777777" w:rsidR="00B919E3" w:rsidRPr="007E4D86" w:rsidRDefault="00B919E3" w:rsidP="00FB53C2">
      <w:pPr>
        <w:spacing w:line="240" w:lineRule="auto"/>
        <w:rPr>
          <w:rFonts w:ascii="Arial" w:hAnsi="Arial" w:cs="Arial"/>
          <w:bCs/>
          <w:sz w:val="24"/>
          <w:szCs w:val="24"/>
          <w:lang w:val="es-419"/>
        </w:rPr>
      </w:pPr>
    </w:p>
    <w:p w14:paraId="11B4BC64" w14:textId="68086042"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Párrafo 2°</w:t>
      </w:r>
    </w:p>
    <w:p w14:paraId="5DAC102F" w14:textId="77777777" w:rsidR="00FB53C2" w:rsidRPr="007E4D86" w:rsidRDefault="00FB53C2" w:rsidP="00805FC8">
      <w:pPr>
        <w:spacing w:line="240" w:lineRule="auto"/>
        <w:jc w:val="center"/>
        <w:rPr>
          <w:rFonts w:ascii="Arial" w:hAnsi="Arial" w:cs="Arial"/>
          <w:bCs/>
          <w:sz w:val="24"/>
          <w:szCs w:val="24"/>
          <w:lang w:val="es-419"/>
        </w:rPr>
      </w:pPr>
      <w:r w:rsidRPr="007E4D86">
        <w:rPr>
          <w:rFonts w:ascii="Arial" w:hAnsi="Arial" w:cs="Arial"/>
          <w:bCs/>
          <w:sz w:val="24"/>
          <w:szCs w:val="24"/>
          <w:lang w:val="es-419"/>
        </w:rPr>
        <w:t>Del Patrimonio.</w:t>
      </w:r>
    </w:p>
    <w:p w14:paraId="2CF5BC55" w14:textId="77777777" w:rsidR="00FB53C2" w:rsidRPr="007E4D86" w:rsidRDefault="00FB53C2" w:rsidP="00FB53C2">
      <w:pPr>
        <w:spacing w:line="240" w:lineRule="auto"/>
        <w:rPr>
          <w:rFonts w:ascii="Arial" w:hAnsi="Arial" w:cs="Arial"/>
          <w:bCs/>
          <w:sz w:val="24"/>
          <w:szCs w:val="24"/>
          <w:lang w:val="es-419"/>
        </w:rPr>
      </w:pPr>
    </w:p>
    <w:p w14:paraId="6A46D9E0" w14:textId="2461A7DC"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51.- Del patrimonio. El patrimonio del Servicio estará formado por:</w:t>
      </w:r>
    </w:p>
    <w:p w14:paraId="3B214DC7" w14:textId="77777777" w:rsidR="00FB53C2" w:rsidRPr="007E4D86" w:rsidRDefault="00FB53C2" w:rsidP="00FB53C2">
      <w:pPr>
        <w:spacing w:line="240" w:lineRule="auto"/>
        <w:rPr>
          <w:rFonts w:ascii="Arial" w:hAnsi="Arial" w:cs="Arial"/>
          <w:bCs/>
          <w:sz w:val="24"/>
          <w:szCs w:val="24"/>
          <w:lang w:val="es-419"/>
        </w:rPr>
      </w:pPr>
    </w:p>
    <w:p w14:paraId="07B19840" w14:textId="51715B4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Los recursos que se le asignen anualmente en el Presupuesto de la Nación o en otras leyes generales o especiales.</w:t>
      </w:r>
    </w:p>
    <w:p w14:paraId="432A7145" w14:textId="77777777" w:rsidR="00FB53C2" w:rsidRPr="007E4D86" w:rsidRDefault="00FB53C2" w:rsidP="00FB53C2">
      <w:pPr>
        <w:spacing w:line="240" w:lineRule="auto"/>
        <w:rPr>
          <w:rFonts w:ascii="Arial" w:hAnsi="Arial" w:cs="Arial"/>
          <w:bCs/>
          <w:sz w:val="24"/>
          <w:szCs w:val="24"/>
          <w:lang w:val="es-419"/>
        </w:rPr>
      </w:pPr>
    </w:p>
    <w:p w14:paraId="4E482960" w14:textId="04C7305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Los bienes muebles e inmuebles, corporales o incorporales, que se le transfieran o adquiera a cualquier título, y los frutos de tales bienes.</w:t>
      </w:r>
    </w:p>
    <w:p w14:paraId="41682263" w14:textId="77777777" w:rsidR="00FB53C2" w:rsidRPr="007E4D86" w:rsidRDefault="00FB53C2" w:rsidP="00FB53C2">
      <w:pPr>
        <w:spacing w:line="240" w:lineRule="auto"/>
        <w:rPr>
          <w:rFonts w:ascii="Arial" w:hAnsi="Arial" w:cs="Arial"/>
          <w:bCs/>
          <w:sz w:val="24"/>
          <w:szCs w:val="24"/>
          <w:lang w:val="es-419"/>
        </w:rPr>
      </w:pPr>
    </w:p>
    <w:p w14:paraId="52FC19FD" w14:textId="689593DA"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c) Los aportes de la cooperación internacional que reciba para el cumplimiento de sus objetivos, a cualquier título.</w:t>
      </w:r>
    </w:p>
    <w:p w14:paraId="2C7DD993" w14:textId="77777777" w:rsidR="00FB53C2" w:rsidRPr="007E4D86" w:rsidRDefault="00FB53C2" w:rsidP="00FB53C2">
      <w:pPr>
        <w:spacing w:line="240" w:lineRule="auto"/>
        <w:rPr>
          <w:rFonts w:ascii="Arial" w:hAnsi="Arial" w:cs="Arial"/>
          <w:bCs/>
          <w:sz w:val="24"/>
          <w:szCs w:val="24"/>
          <w:lang w:val="es-419"/>
        </w:rPr>
      </w:pPr>
    </w:p>
    <w:p w14:paraId="7310ADFF" w14:textId="4D55F8C6"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Las donaciones que se le hagan y las herencias y legados que acepten con beneficio de inventario. Dichas donaciones y asignaciones hereditarias estarán exentas de toda clase de impuestos y de todo gravamen o pago que les afecten. Las donaciones no se someterán al trámite de insinuación.</w:t>
      </w:r>
    </w:p>
    <w:p w14:paraId="5630C481" w14:textId="77777777" w:rsidR="00FB53C2" w:rsidRPr="007E4D86" w:rsidRDefault="00FB53C2" w:rsidP="00FB53C2">
      <w:pPr>
        <w:spacing w:line="240" w:lineRule="auto"/>
        <w:rPr>
          <w:rFonts w:ascii="Arial" w:hAnsi="Arial" w:cs="Arial"/>
          <w:bCs/>
          <w:sz w:val="24"/>
          <w:szCs w:val="24"/>
          <w:lang w:val="es-419"/>
        </w:rPr>
      </w:pPr>
    </w:p>
    <w:p w14:paraId="27EF7EBA" w14:textId="763590F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52.- Continuador legal. El Servicio Nacional de Reinserción Social Juvenil se constituirá, para todos los efectos legales, en el ámbito de las funciones y atribuciones que le otorga esta ley, en sucesor y continuador legal del Servicio Nacional de Menores, con todos sus derechos, obligaciones, funciones y atribuciones.</w:t>
      </w:r>
    </w:p>
    <w:p w14:paraId="29DD74B2" w14:textId="77777777" w:rsidR="00FB53C2" w:rsidRPr="007E4D86" w:rsidRDefault="00FB53C2" w:rsidP="00FB53C2">
      <w:pPr>
        <w:spacing w:line="240" w:lineRule="auto"/>
        <w:rPr>
          <w:rFonts w:ascii="Arial" w:hAnsi="Arial" w:cs="Arial"/>
          <w:bCs/>
          <w:sz w:val="24"/>
          <w:szCs w:val="24"/>
          <w:lang w:val="es-419"/>
        </w:rPr>
      </w:pPr>
    </w:p>
    <w:p w14:paraId="2FD2A350" w14:textId="0006D65B"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De este modo, las funciones, atribuciones y facultades otorgadas por otras leyes al Servicio Nacional de Menores, se entenderán conferidas al Servicio Nacional de Reinserción Social Juvenil, en el ámbito de sus respectivas competencias. </w:t>
      </w:r>
    </w:p>
    <w:p w14:paraId="3ECFF4F3" w14:textId="77777777" w:rsidR="00FB53C2" w:rsidRPr="007E4D86" w:rsidRDefault="00FB53C2" w:rsidP="00FB53C2">
      <w:pPr>
        <w:spacing w:line="240" w:lineRule="auto"/>
        <w:rPr>
          <w:rFonts w:ascii="Arial" w:hAnsi="Arial" w:cs="Arial"/>
          <w:bCs/>
          <w:sz w:val="24"/>
          <w:szCs w:val="24"/>
          <w:lang w:val="es-419"/>
        </w:rPr>
      </w:pPr>
    </w:p>
    <w:p w14:paraId="323444A8" w14:textId="215A225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De igual forma, las referencias que hagan las leyes, reglamentos y demás normas jurídicas al Servicio Nacional de Menores, respecto de estas materias, se entenderán efectuadas, según el ámbito de sus respectivas competencias, al Servicio Nacional de Reinserción Social Juvenil.</w:t>
      </w:r>
    </w:p>
    <w:p w14:paraId="1A3AA598" w14:textId="77777777" w:rsidR="00FB53C2" w:rsidRPr="007E4D86" w:rsidRDefault="00FB53C2" w:rsidP="00FB53C2">
      <w:pPr>
        <w:spacing w:line="240" w:lineRule="auto"/>
        <w:rPr>
          <w:rFonts w:ascii="Arial" w:hAnsi="Arial" w:cs="Arial"/>
          <w:bCs/>
          <w:sz w:val="24"/>
          <w:szCs w:val="24"/>
          <w:lang w:val="es-419"/>
        </w:rPr>
      </w:pPr>
    </w:p>
    <w:p w14:paraId="0C752060" w14:textId="19E385A6"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53.- Reglamento. Para la adecuada ejecución de las disposiciones establecidas en esta ley, el Ministerio de Justicia y Derechos Humanos dictará un reglamento en materias orgánicas y funcionales del Servicio, incluidos los registros informáticos que se establecen para su funcionamiento.</w:t>
      </w:r>
    </w:p>
    <w:p w14:paraId="0467AAF7" w14:textId="77777777" w:rsidR="00FB53C2" w:rsidRPr="007E4D86" w:rsidRDefault="00FB53C2" w:rsidP="00FB53C2">
      <w:pPr>
        <w:spacing w:line="240" w:lineRule="auto"/>
        <w:rPr>
          <w:rFonts w:ascii="Arial" w:hAnsi="Arial" w:cs="Arial"/>
          <w:bCs/>
          <w:sz w:val="24"/>
          <w:szCs w:val="24"/>
          <w:lang w:val="es-419"/>
        </w:rPr>
      </w:pPr>
    </w:p>
    <w:p w14:paraId="3F23E890" w14:textId="488AFAF6"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Por su parte, un reglamento expedido por el Ministerio de Justicia y Derechos Humanos, y además suscrito por el Ministro de Hacienda regulará las materias necesarias para la adecuada ejecución del sistema de acreditación de organismos y programas, regulados en el párrafo 3°, del Título II de esta ley.</w:t>
      </w:r>
    </w:p>
    <w:p w14:paraId="706C458A" w14:textId="77777777" w:rsidR="00805FC8" w:rsidRDefault="00805FC8" w:rsidP="00FB53C2">
      <w:pPr>
        <w:spacing w:line="240" w:lineRule="auto"/>
        <w:rPr>
          <w:rFonts w:ascii="Arial" w:hAnsi="Arial" w:cs="Arial"/>
          <w:bCs/>
          <w:sz w:val="24"/>
          <w:szCs w:val="24"/>
          <w:lang w:val="es-419"/>
        </w:rPr>
      </w:pPr>
    </w:p>
    <w:p w14:paraId="6EF939A4" w14:textId="04B4AF87"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54.- Modificaciones la ley orgánica del SENAME. Modifícase el decreto ley N°2.465 que crea el Servicio Nacional de Menores y Fija el Texto de su Ley Orgánica, en el siguiente sentido:</w:t>
      </w:r>
    </w:p>
    <w:p w14:paraId="6A2533B9" w14:textId="77777777" w:rsidR="00FB53C2" w:rsidRPr="007E4D86" w:rsidRDefault="00FB53C2" w:rsidP="00FB53C2">
      <w:pPr>
        <w:spacing w:line="240" w:lineRule="auto"/>
        <w:rPr>
          <w:rFonts w:ascii="Arial" w:hAnsi="Arial" w:cs="Arial"/>
          <w:bCs/>
          <w:sz w:val="24"/>
          <w:szCs w:val="24"/>
          <w:lang w:val="es-419"/>
        </w:rPr>
      </w:pPr>
    </w:p>
    <w:p w14:paraId="74474752" w14:textId="22BE933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Suprímese en inciso primero del artículo 1° la frase “y a la reinserción social de adolescentes que han infringido la ley penal”.</w:t>
      </w:r>
    </w:p>
    <w:p w14:paraId="77E72E26" w14:textId="77777777" w:rsidR="00FB53C2" w:rsidRPr="007E4D86" w:rsidRDefault="00FB53C2" w:rsidP="00FB53C2">
      <w:pPr>
        <w:spacing w:line="240" w:lineRule="auto"/>
        <w:rPr>
          <w:rFonts w:ascii="Arial" w:hAnsi="Arial" w:cs="Arial"/>
          <w:bCs/>
          <w:sz w:val="24"/>
          <w:szCs w:val="24"/>
          <w:lang w:val="es-419"/>
        </w:rPr>
      </w:pPr>
    </w:p>
    <w:p w14:paraId="7AE26ADA" w14:textId="0421FE79"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Suprímese el numeral 2) del artículo 2°.</w:t>
      </w:r>
    </w:p>
    <w:p w14:paraId="5B2A218F" w14:textId="77777777" w:rsidR="00FB53C2" w:rsidRPr="007E4D86" w:rsidRDefault="00FB53C2" w:rsidP="00FB53C2">
      <w:pPr>
        <w:spacing w:line="240" w:lineRule="auto"/>
        <w:rPr>
          <w:rFonts w:ascii="Arial" w:hAnsi="Arial" w:cs="Arial"/>
          <w:bCs/>
          <w:sz w:val="24"/>
          <w:szCs w:val="24"/>
          <w:lang w:val="es-419"/>
        </w:rPr>
      </w:pPr>
    </w:p>
    <w:p w14:paraId="767E69CC" w14:textId="272C0D7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Suprímese la primera oración del numeral 4) del artículo 3°.</w:t>
      </w:r>
    </w:p>
    <w:p w14:paraId="6AADBDD4" w14:textId="77777777" w:rsidR="00FB53C2" w:rsidRPr="007E4D86" w:rsidRDefault="00FB53C2" w:rsidP="00FB53C2">
      <w:pPr>
        <w:spacing w:line="240" w:lineRule="auto"/>
        <w:rPr>
          <w:rFonts w:ascii="Arial" w:hAnsi="Arial" w:cs="Arial"/>
          <w:bCs/>
          <w:sz w:val="24"/>
          <w:szCs w:val="24"/>
          <w:lang w:val="es-419"/>
        </w:rPr>
      </w:pPr>
    </w:p>
    <w:p w14:paraId="47535CF7" w14:textId="611549D8"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4) Reemplázase en el numeral 8) del artículo 5° la expresión “, protección y rehabilitación” por “y protección”.</w:t>
      </w:r>
    </w:p>
    <w:p w14:paraId="64223BC8" w14:textId="77777777" w:rsidR="00FB53C2" w:rsidRPr="007E4D86" w:rsidRDefault="00FB53C2" w:rsidP="00FB53C2">
      <w:pPr>
        <w:spacing w:line="240" w:lineRule="auto"/>
        <w:rPr>
          <w:rFonts w:ascii="Arial" w:hAnsi="Arial" w:cs="Arial"/>
          <w:bCs/>
          <w:sz w:val="24"/>
          <w:szCs w:val="24"/>
          <w:lang w:val="es-419"/>
        </w:rPr>
      </w:pPr>
    </w:p>
    <w:p w14:paraId="738FB913" w14:textId="08BEC76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Reemplázase en el numeral 1) del artículo 12 la expresión “, protección y rehabilitación” por “y protección”.</w:t>
      </w:r>
    </w:p>
    <w:p w14:paraId="6BBBF97F" w14:textId="77777777" w:rsidR="00FB53C2" w:rsidRPr="007E4D86" w:rsidRDefault="00FB53C2" w:rsidP="00FB53C2">
      <w:pPr>
        <w:spacing w:line="240" w:lineRule="auto"/>
        <w:rPr>
          <w:rFonts w:ascii="Arial" w:hAnsi="Arial" w:cs="Arial"/>
          <w:bCs/>
          <w:sz w:val="24"/>
          <w:szCs w:val="24"/>
          <w:lang w:val="es-419"/>
        </w:rPr>
      </w:pPr>
    </w:p>
    <w:p w14:paraId="3528523D" w14:textId="7F27F18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55.- Modificaciones a la ley N° 20.032. Modifícase la ley N° 20.032 que establece sistema de atención a la niñez y adolescencia a través de la red de colaboradores del Sename, y su régimen de subvención, en el siguiente sentido:</w:t>
      </w:r>
    </w:p>
    <w:p w14:paraId="66E7BF28" w14:textId="77777777" w:rsidR="00FB53C2" w:rsidRPr="007E4D86" w:rsidRDefault="00FB53C2" w:rsidP="00FB53C2">
      <w:pPr>
        <w:spacing w:line="240" w:lineRule="auto"/>
        <w:rPr>
          <w:rFonts w:ascii="Arial" w:hAnsi="Arial" w:cs="Arial"/>
          <w:bCs/>
          <w:sz w:val="24"/>
          <w:szCs w:val="24"/>
          <w:lang w:val="es-419"/>
        </w:rPr>
      </w:pPr>
    </w:p>
    <w:p w14:paraId="00FF6F74" w14:textId="3A693815"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Suprímese el literal b) del numeral 3.2 del artículo 4°.</w:t>
      </w:r>
    </w:p>
    <w:p w14:paraId="62635369" w14:textId="77777777" w:rsidR="00FB53C2" w:rsidRPr="007E4D86" w:rsidRDefault="00FB53C2" w:rsidP="00FB53C2">
      <w:pPr>
        <w:spacing w:line="240" w:lineRule="auto"/>
        <w:rPr>
          <w:rFonts w:ascii="Arial" w:hAnsi="Arial" w:cs="Arial"/>
          <w:bCs/>
          <w:sz w:val="24"/>
          <w:szCs w:val="24"/>
          <w:lang w:val="es-419"/>
        </w:rPr>
      </w:pPr>
    </w:p>
    <w:p w14:paraId="0C62AA6D" w14:textId="7199637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Suprímese el numeral 2) del inciso primero del artículo 5°, y en el inciso final del mismo artículo, la frase “o el desarrollo del proceso de reinserción de los adolescentes infractores de ley penal”.</w:t>
      </w:r>
    </w:p>
    <w:p w14:paraId="4030DAE2" w14:textId="77777777" w:rsidR="00FB53C2" w:rsidRPr="007E4D86" w:rsidRDefault="00FB53C2" w:rsidP="00FB53C2">
      <w:pPr>
        <w:spacing w:line="240" w:lineRule="auto"/>
        <w:rPr>
          <w:rFonts w:ascii="Arial" w:hAnsi="Arial" w:cs="Arial"/>
          <w:bCs/>
          <w:sz w:val="24"/>
          <w:szCs w:val="24"/>
          <w:lang w:val="es-419"/>
        </w:rPr>
      </w:pPr>
    </w:p>
    <w:p w14:paraId="325725C2" w14:textId="24895393"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Sustitúyese en el numeral 3 del inciso primero del artículo 5° las expresiones “los números anteriores” por la siguiente “el número anterior”.</w:t>
      </w:r>
    </w:p>
    <w:p w14:paraId="54504111" w14:textId="77777777" w:rsidR="00FB53C2" w:rsidRPr="007E4D86" w:rsidRDefault="00FB53C2" w:rsidP="00FB53C2">
      <w:pPr>
        <w:spacing w:line="240" w:lineRule="auto"/>
        <w:rPr>
          <w:rFonts w:ascii="Arial" w:hAnsi="Arial" w:cs="Arial"/>
          <w:bCs/>
          <w:sz w:val="24"/>
          <w:szCs w:val="24"/>
          <w:lang w:val="es-419"/>
        </w:rPr>
      </w:pPr>
    </w:p>
    <w:p w14:paraId="112CDEBE" w14:textId="435800C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Suprímese en el inciso segundo del artículo 12, la frase “ni a los programas de reinserción para adolescentes infractores de ley penal,”.</w:t>
      </w:r>
    </w:p>
    <w:p w14:paraId="0169E53C" w14:textId="77777777" w:rsidR="00FB53C2" w:rsidRPr="007E4D86" w:rsidRDefault="00FB53C2" w:rsidP="00FB53C2">
      <w:pPr>
        <w:spacing w:line="240" w:lineRule="auto"/>
        <w:rPr>
          <w:rFonts w:ascii="Arial" w:hAnsi="Arial" w:cs="Arial"/>
          <w:bCs/>
          <w:sz w:val="24"/>
          <w:szCs w:val="24"/>
          <w:lang w:val="es-419"/>
        </w:rPr>
      </w:pPr>
    </w:p>
    <w:p w14:paraId="6634C7A8" w14:textId="22219121"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Suprímese el artículo 17.</w:t>
      </w:r>
    </w:p>
    <w:p w14:paraId="31B8591B" w14:textId="77777777" w:rsidR="00FB53C2" w:rsidRPr="007E4D86" w:rsidRDefault="00FB53C2" w:rsidP="00FB53C2">
      <w:pPr>
        <w:spacing w:line="240" w:lineRule="auto"/>
        <w:rPr>
          <w:rFonts w:ascii="Arial" w:hAnsi="Arial" w:cs="Arial"/>
          <w:bCs/>
          <w:sz w:val="24"/>
          <w:szCs w:val="24"/>
          <w:lang w:val="es-419"/>
        </w:rPr>
      </w:pPr>
    </w:p>
    <w:p w14:paraId="083F419F" w14:textId="7CC96E7C"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6) Suprímense los literales d) y e) del numeral 4) del artículo 30.</w:t>
      </w:r>
    </w:p>
    <w:p w14:paraId="0D349F0B" w14:textId="77777777" w:rsidR="00FB53C2" w:rsidRPr="007E4D86" w:rsidRDefault="00FB53C2" w:rsidP="00FB53C2">
      <w:pPr>
        <w:spacing w:line="240" w:lineRule="auto"/>
        <w:rPr>
          <w:rFonts w:ascii="Arial" w:hAnsi="Arial" w:cs="Arial"/>
          <w:bCs/>
          <w:sz w:val="24"/>
          <w:szCs w:val="24"/>
          <w:lang w:val="es-419"/>
        </w:rPr>
      </w:pPr>
    </w:p>
    <w:p w14:paraId="36C633DA" w14:textId="406B227E"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56.- Introdúcense las siguientes modificaciones a la ley N° 20.084, que establece un sistema de responsabilidad de los adolescentes por infracciones a la ley penal:</w:t>
      </w:r>
    </w:p>
    <w:p w14:paraId="6CBFF747" w14:textId="77777777" w:rsidR="00FB53C2" w:rsidRPr="007E4D86" w:rsidRDefault="00FB53C2" w:rsidP="00FB53C2">
      <w:pPr>
        <w:spacing w:line="240" w:lineRule="auto"/>
        <w:rPr>
          <w:rFonts w:ascii="Arial" w:hAnsi="Arial" w:cs="Arial"/>
          <w:bCs/>
          <w:sz w:val="24"/>
          <w:szCs w:val="24"/>
          <w:lang w:val="es-419"/>
        </w:rPr>
      </w:pPr>
    </w:p>
    <w:p w14:paraId="2FF511B2" w14:textId="666FDA6A"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 Agrégase en el artículo 5° un inciso segundo nuevo del siguiente tenor: </w:t>
      </w:r>
    </w:p>
    <w:p w14:paraId="67B4B6A6" w14:textId="77777777" w:rsidR="00FB53C2" w:rsidRPr="007E4D86" w:rsidRDefault="00FB53C2" w:rsidP="00FB53C2">
      <w:pPr>
        <w:spacing w:line="240" w:lineRule="auto"/>
        <w:rPr>
          <w:rFonts w:ascii="Arial" w:hAnsi="Arial" w:cs="Arial"/>
          <w:bCs/>
          <w:sz w:val="24"/>
          <w:szCs w:val="24"/>
          <w:lang w:val="es-419"/>
        </w:rPr>
      </w:pPr>
    </w:p>
    <w:p w14:paraId="1ACFE81B" w14:textId="77777777" w:rsidR="00FB53C2" w:rsidRPr="007E4D86" w:rsidRDefault="00FB53C2" w:rsidP="00FB53C2">
      <w:pPr>
        <w:spacing w:line="240" w:lineRule="auto"/>
        <w:rPr>
          <w:rFonts w:ascii="Arial" w:hAnsi="Arial" w:cs="Arial"/>
          <w:bCs/>
          <w:sz w:val="24"/>
          <w:szCs w:val="24"/>
          <w:lang w:val="es-419"/>
        </w:rPr>
      </w:pPr>
      <w:r w:rsidRPr="007E4D86">
        <w:rPr>
          <w:rFonts w:ascii="Arial" w:hAnsi="Arial" w:cs="Arial"/>
          <w:bCs/>
          <w:sz w:val="24"/>
          <w:szCs w:val="24"/>
          <w:lang w:val="es-419"/>
        </w:rPr>
        <w:t>“La prescripción de la acción penal se suspende si se hubiere derivado el conflicto a una instancia de mediación y mientras ésta dure.”.</w:t>
      </w:r>
    </w:p>
    <w:p w14:paraId="7CFF17E0" w14:textId="77777777" w:rsidR="00FB53C2" w:rsidRPr="007E4D86" w:rsidRDefault="00FB53C2" w:rsidP="00FB53C2">
      <w:pPr>
        <w:spacing w:line="240" w:lineRule="auto"/>
        <w:rPr>
          <w:rFonts w:ascii="Arial" w:hAnsi="Arial" w:cs="Arial"/>
          <w:bCs/>
          <w:sz w:val="24"/>
          <w:szCs w:val="24"/>
          <w:lang w:val="es-419"/>
        </w:rPr>
      </w:pPr>
    </w:p>
    <w:p w14:paraId="6143E947" w14:textId="6C1AFBC2"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Modifícase el artículo 6° en el siguiente sentido:</w:t>
      </w:r>
    </w:p>
    <w:p w14:paraId="05594135" w14:textId="77777777" w:rsidR="00FB53C2" w:rsidRPr="007E4D86" w:rsidRDefault="00FB53C2" w:rsidP="00FB53C2">
      <w:pPr>
        <w:spacing w:line="240" w:lineRule="auto"/>
        <w:rPr>
          <w:rFonts w:ascii="Arial" w:hAnsi="Arial" w:cs="Arial"/>
          <w:bCs/>
          <w:sz w:val="24"/>
          <w:szCs w:val="24"/>
          <w:lang w:val="es-419"/>
        </w:rPr>
      </w:pPr>
    </w:p>
    <w:p w14:paraId="5575071D" w14:textId="623926DA"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Sustitúyese la letra b) de su inciso primero por la siguiente: “b) Libertad asistida especial con reclusión parcial.”.</w:t>
      </w:r>
    </w:p>
    <w:p w14:paraId="059ECC97" w14:textId="77777777" w:rsidR="00FB53C2" w:rsidRPr="007E4D86" w:rsidRDefault="00FB53C2" w:rsidP="00FB53C2">
      <w:pPr>
        <w:spacing w:line="240" w:lineRule="auto"/>
        <w:rPr>
          <w:rFonts w:ascii="Arial" w:hAnsi="Arial" w:cs="Arial"/>
          <w:bCs/>
          <w:sz w:val="24"/>
          <w:szCs w:val="24"/>
          <w:lang w:val="es-419"/>
        </w:rPr>
      </w:pPr>
    </w:p>
    <w:p w14:paraId="61D475AB" w14:textId="45947042"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Sustitúyese en la letra f) el punto y coma “;” por la letra “y” antecedida de una  coma (,).</w:t>
      </w:r>
    </w:p>
    <w:p w14:paraId="2EB316C3" w14:textId="77777777" w:rsidR="00FB53C2" w:rsidRPr="007E4D86" w:rsidRDefault="00FB53C2" w:rsidP="00FB53C2">
      <w:pPr>
        <w:spacing w:line="240" w:lineRule="auto"/>
        <w:rPr>
          <w:rFonts w:ascii="Arial" w:hAnsi="Arial" w:cs="Arial"/>
          <w:bCs/>
          <w:sz w:val="24"/>
          <w:szCs w:val="24"/>
          <w:lang w:val="es-419"/>
        </w:rPr>
      </w:pPr>
    </w:p>
    <w:p w14:paraId="35CCEFF8" w14:textId="6AA35F81"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Suprímese la letra g) de su inciso primero.”</w:t>
      </w:r>
    </w:p>
    <w:p w14:paraId="121EC960" w14:textId="77777777" w:rsidR="00FB53C2" w:rsidRPr="007E4D86" w:rsidRDefault="00FB53C2" w:rsidP="00FB53C2">
      <w:pPr>
        <w:spacing w:line="240" w:lineRule="auto"/>
        <w:rPr>
          <w:rFonts w:ascii="Arial" w:hAnsi="Arial" w:cs="Arial"/>
          <w:bCs/>
          <w:sz w:val="24"/>
          <w:szCs w:val="24"/>
          <w:lang w:val="es-419"/>
        </w:rPr>
      </w:pPr>
    </w:p>
    <w:p w14:paraId="50E861C0" w14:textId="1893B54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Introdúcense las siguientes modificaciones en el acápite sobre penas accesorias:</w:t>
      </w:r>
    </w:p>
    <w:p w14:paraId="7DFAF277" w14:textId="77777777" w:rsidR="00FB53C2" w:rsidRPr="007E4D86" w:rsidRDefault="00FB53C2" w:rsidP="00FB53C2">
      <w:pPr>
        <w:spacing w:line="240" w:lineRule="auto"/>
        <w:rPr>
          <w:rFonts w:ascii="Arial" w:hAnsi="Arial" w:cs="Arial"/>
          <w:bCs/>
          <w:sz w:val="24"/>
          <w:szCs w:val="24"/>
          <w:lang w:val="es-419"/>
        </w:rPr>
      </w:pPr>
    </w:p>
    <w:p w14:paraId="1F34B8C4" w14:textId="398F5DED"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uno) Sustitúyese en la letra a), la expresión “, y” por un punto aparte.</w:t>
      </w:r>
    </w:p>
    <w:p w14:paraId="0FD9D4DF" w14:textId="12657DEB"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dos) Incorpórase las siguientes letras nuevas: </w:t>
      </w:r>
    </w:p>
    <w:p w14:paraId="32C81E71" w14:textId="77777777" w:rsidR="00FB53C2" w:rsidRPr="007E4D86" w:rsidRDefault="00FB53C2" w:rsidP="00FB53C2">
      <w:pPr>
        <w:spacing w:line="240" w:lineRule="auto"/>
        <w:rPr>
          <w:rFonts w:ascii="Arial" w:hAnsi="Arial" w:cs="Arial"/>
          <w:bCs/>
          <w:sz w:val="24"/>
          <w:szCs w:val="24"/>
          <w:lang w:val="es-419"/>
        </w:rPr>
      </w:pPr>
    </w:p>
    <w:p w14:paraId="4244AE11" w14:textId="74E39732"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Las medidas accesorias previstas en el artículo 9º de la ley Nº 20.066 que establece la ley de violencia intrafamiliar.</w:t>
      </w:r>
    </w:p>
    <w:p w14:paraId="5FD693EC" w14:textId="77777777" w:rsidR="00FB53C2" w:rsidRPr="007E4D86" w:rsidRDefault="00FB53C2" w:rsidP="00FB53C2">
      <w:pPr>
        <w:spacing w:line="240" w:lineRule="auto"/>
        <w:rPr>
          <w:rFonts w:ascii="Arial" w:hAnsi="Arial" w:cs="Arial"/>
          <w:bCs/>
          <w:sz w:val="24"/>
          <w:szCs w:val="24"/>
          <w:lang w:val="es-419"/>
        </w:rPr>
      </w:pPr>
    </w:p>
    <w:p w14:paraId="4DF46E1D" w14:textId="4AC9AA91"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La prohibición de asistir a cualquier espectáculo de fútbol profesional y a sus inmediaciones prevista en la letra b) del artículo 16 de la ley N° 19.327, de derechos y deberes en los espectáculos de fútbol profesional, aplicándose los dispuesto en los incisos tercero y cuarto de dicha disposición.”.”.</w:t>
      </w:r>
    </w:p>
    <w:p w14:paraId="39D950C6" w14:textId="77777777" w:rsidR="00FB53C2" w:rsidRPr="007E4D86" w:rsidRDefault="00FB53C2" w:rsidP="00FB53C2">
      <w:pPr>
        <w:spacing w:line="240" w:lineRule="auto"/>
        <w:rPr>
          <w:rFonts w:ascii="Arial" w:hAnsi="Arial" w:cs="Arial"/>
          <w:bCs/>
          <w:sz w:val="24"/>
          <w:szCs w:val="24"/>
          <w:lang w:val="es-419"/>
        </w:rPr>
      </w:pPr>
    </w:p>
    <w:p w14:paraId="60FC9F5C" w14:textId="35A16008"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Suprímese el artículo 7°.</w:t>
      </w:r>
    </w:p>
    <w:p w14:paraId="567A67AF" w14:textId="77777777" w:rsidR="00FB53C2" w:rsidRPr="007E4D86" w:rsidRDefault="00FB53C2" w:rsidP="00FB53C2">
      <w:pPr>
        <w:spacing w:line="240" w:lineRule="auto"/>
        <w:rPr>
          <w:rFonts w:ascii="Arial" w:hAnsi="Arial" w:cs="Arial"/>
          <w:bCs/>
          <w:sz w:val="24"/>
          <w:szCs w:val="24"/>
          <w:lang w:val="es-419"/>
        </w:rPr>
      </w:pPr>
    </w:p>
    <w:p w14:paraId="034C3DCB" w14:textId="0AEDE73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4) Intercálase en el artículo 8° un inciso tercero nuevo del siguiente tenor, pasando el actual inciso tercero a ser inciso cuarto: </w:t>
      </w:r>
    </w:p>
    <w:p w14:paraId="40F41EC4" w14:textId="77777777" w:rsidR="00FB53C2" w:rsidRPr="007E4D86" w:rsidRDefault="00FB53C2" w:rsidP="00FB53C2">
      <w:pPr>
        <w:spacing w:line="240" w:lineRule="auto"/>
        <w:rPr>
          <w:rFonts w:ascii="Arial" w:hAnsi="Arial" w:cs="Arial"/>
          <w:bCs/>
          <w:sz w:val="24"/>
          <w:szCs w:val="24"/>
          <w:lang w:val="es-419"/>
        </w:rPr>
      </w:pPr>
    </w:p>
    <w:p w14:paraId="704D0BEF" w14:textId="63CB76A0"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caso alguno se podrá imponer una amonestación en más de dos ocasiones a un mismo adolescente. Lo dispuesto en el presente inciso no tendrá lugar si ha transcurrido un tiempo prolongado desde la última infracción o si la naturaleza del delito hiciere razonable imponer nuevamente esta misma sanción.”.</w:t>
      </w:r>
    </w:p>
    <w:p w14:paraId="56CFBBA5" w14:textId="77777777" w:rsidR="00FB53C2" w:rsidRPr="007E4D86" w:rsidRDefault="00FB53C2" w:rsidP="00FB53C2">
      <w:pPr>
        <w:spacing w:line="240" w:lineRule="auto"/>
        <w:rPr>
          <w:rFonts w:ascii="Arial" w:hAnsi="Arial" w:cs="Arial"/>
          <w:bCs/>
          <w:sz w:val="24"/>
          <w:szCs w:val="24"/>
          <w:lang w:val="es-419"/>
        </w:rPr>
      </w:pPr>
    </w:p>
    <w:p w14:paraId="2FB9C23B" w14:textId="0F92D5EF"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Derógase el artículo 9°.</w:t>
      </w:r>
    </w:p>
    <w:p w14:paraId="02D98A8F" w14:textId="77777777" w:rsidR="00FB53C2" w:rsidRPr="007E4D86" w:rsidRDefault="00FB53C2" w:rsidP="00FB53C2">
      <w:pPr>
        <w:spacing w:line="240" w:lineRule="auto"/>
        <w:rPr>
          <w:rFonts w:ascii="Arial" w:hAnsi="Arial" w:cs="Arial"/>
          <w:bCs/>
          <w:sz w:val="24"/>
          <w:szCs w:val="24"/>
          <w:lang w:val="es-419"/>
        </w:rPr>
      </w:pPr>
    </w:p>
    <w:p w14:paraId="02F3FDD7" w14:textId="0F25E454" w:rsidR="00FB53C2" w:rsidRPr="007E4D86" w:rsidRDefault="00805FC8"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6) Suprímese en el inciso segundo del artículo 12 la frase “y su duración podrá extenderse hasta el período que le faltare al adolescente para cumplir veinte años.</w:t>
      </w:r>
    </w:p>
    <w:p w14:paraId="655DC64E" w14:textId="77777777" w:rsidR="00FB53C2" w:rsidRPr="007E4D86" w:rsidRDefault="00FB53C2" w:rsidP="00FB53C2">
      <w:pPr>
        <w:spacing w:line="240" w:lineRule="auto"/>
        <w:rPr>
          <w:rFonts w:ascii="Arial" w:hAnsi="Arial" w:cs="Arial"/>
          <w:bCs/>
          <w:sz w:val="24"/>
          <w:szCs w:val="24"/>
          <w:lang w:val="es-419"/>
        </w:rPr>
      </w:pPr>
    </w:p>
    <w:p w14:paraId="3F2FB8ED" w14:textId="77777777" w:rsidR="00FB53C2" w:rsidRPr="007E4D86" w:rsidRDefault="00FB53C2" w:rsidP="00FB53C2">
      <w:pPr>
        <w:spacing w:line="240" w:lineRule="auto"/>
        <w:rPr>
          <w:rFonts w:ascii="Arial" w:hAnsi="Arial" w:cs="Arial"/>
          <w:bCs/>
          <w:sz w:val="24"/>
          <w:szCs w:val="24"/>
          <w:lang w:val="es-419"/>
        </w:rPr>
      </w:pPr>
    </w:p>
    <w:p w14:paraId="24D63C9B" w14:textId="44B8829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7) Sustitúyese en el artículo 13 el inciso final por el siguiente: </w:t>
      </w:r>
    </w:p>
    <w:p w14:paraId="49DFDE59" w14:textId="77777777" w:rsidR="00FB53C2" w:rsidRPr="007E4D86" w:rsidRDefault="00FB53C2" w:rsidP="00FB53C2">
      <w:pPr>
        <w:spacing w:line="240" w:lineRule="auto"/>
        <w:rPr>
          <w:rFonts w:ascii="Arial" w:hAnsi="Arial" w:cs="Arial"/>
          <w:bCs/>
          <w:sz w:val="24"/>
          <w:szCs w:val="24"/>
          <w:lang w:val="es-419"/>
        </w:rPr>
      </w:pPr>
    </w:p>
    <w:p w14:paraId="2C61E695" w14:textId="7577AE0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duración de esta sanción no podrá ser inferior a los 6 ni superior a los 18 meses.”.</w:t>
      </w:r>
    </w:p>
    <w:p w14:paraId="264CEA2A" w14:textId="77777777" w:rsidR="00FB53C2" w:rsidRPr="007E4D86" w:rsidRDefault="00FB53C2" w:rsidP="00FB53C2">
      <w:pPr>
        <w:spacing w:line="240" w:lineRule="auto"/>
        <w:rPr>
          <w:rFonts w:ascii="Arial" w:hAnsi="Arial" w:cs="Arial"/>
          <w:bCs/>
          <w:sz w:val="24"/>
          <w:szCs w:val="24"/>
          <w:lang w:val="es-419"/>
        </w:rPr>
      </w:pPr>
    </w:p>
    <w:p w14:paraId="6FC0103E" w14:textId="0B5D33F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8) Sustitúyese en el artículo 14 el inciso final por el siguiente: </w:t>
      </w:r>
    </w:p>
    <w:p w14:paraId="363C0333" w14:textId="77777777" w:rsidR="00FB53C2" w:rsidRPr="007E4D86" w:rsidRDefault="00FB53C2" w:rsidP="00FB53C2">
      <w:pPr>
        <w:spacing w:line="240" w:lineRule="auto"/>
        <w:rPr>
          <w:rFonts w:ascii="Arial" w:hAnsi="Arial" w:cs="Arial"/>
          <w:bCs/>
          <w:sz w:val="24"/>
          <w:szCs w:val="24"/>
          <w:lang w:val="es-419"/>
        </w:rPr>
      </w:pPr>
    </w:p>
    <w:p w14:paraId="37538BED" w14:textId="119E6AE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duración de esta sanción no podrá ser inferior a los 6 meses ni superior a los tres años.”.</w:t>
      </w:r>
    </w:p>
    <w:p w14:paraId="1B2BD91E" w14:textId="77777777" w:rsidR="00FB53C2" w:rsidRPr="007E4D86" w:rsidRDefault="00FB53C2" w:rsidP="00FB53C2">
      <w:pPr>
        <w:spacing w:line="240" w:lineRule="auto"/>
        <w:rPr>
          <w:rFonts w:ascii="Arial" w:hAnsi="Arial" w:cs="Arial"/>
          <w:bCs/>
          <w:sz w:val="24"/>
          <w:szCs w:val="24"/>
          <w:lang w:val="es-419"/>
        </w:rPr>
      </w:pPr>
    </w:p>
    <w:p w14:paraId="7C351B74" w14:textId="057835A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9) Modifícase el artículo 15 en el siguiente sentido:</w:t>
      </w:r>
    </w:p>
    <w:p w14:paraId="1C6B1CE4" w14:textId="77777777" w:rsidR="00FB53C2" w:rsidRPr="007E4D86" w:rsidRDefault="00FB53C2" w:rsidP="00FB53C2">
      <w:pPr>
        <w:spacing w:line="240" w:lineRule="auto"/>
        <w:rPr>
          <w:rFonts w:ascii="Arial" w:hAnsi="Arial" w:cs="Arial"/>
          <w:bCs/>
          <w:sz w:val="24"/>
          <w:szCs w:val="24"/>
          <w:lang w:val="es-419"/>
        </w:rPr>
      </w:pPr>
    </w:p>
    <w:p w14:paraId="54401218" w14:textId="6FAE11D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 Sustitúyese en el inciso primero las expresiones “la internación en régimen semicerrado con programa de reinserción social”, por las siguientes: “la libertad asistida especial con reclusión parcial”.</w:t>
      </w:r>
    </w:p>
    <w:p w14:paraId="3903168F" w14:textId="77777777" w:rsidR="00FB53C2" w:rsidRPr="007E4D86" w:rsidRDefault="00FB53C2" w:rsidP="00FB53C2">
      <w:pPr>
        <w:spacing w:line="240" w:lineRule="auto"/>
        <w:rPr>
          <w:rFonts w:ascii="Arial" w:hAnsi="Arial" w:cs="Arial"/>
          <w:bCs/>
          <w:sz w:val="24"/>
          <w:szCs w:val="24"/>
          <w:lang w:val="es-419"/>
        </w:rPr>
      </w:pPr>
    </w:p>
    <w:p w14:paraId="1ED998C1" w14:textId="03EE5ED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Sustitúyese el inciso final por el siguiente: </w:t>
      </w:r>
    </w:p>
    <w:p w14:paraId="1CC5F57D" w14:textId="77777777" w:rsidR="00FB53C2" w:rsidRPr="007E4D86" w:rsidRDefault="00FB53C2" w:rsidP="00FB53C2">
      <w:pPr>
        <w:spacing w:line="240" w:lineRule="auto"/>
        <w:rPr>
          <w:rFonts w:ascii="Arial" w:hAnsi="Arial" w:cs="Arial"/>
          <w:bCs/>
          <w:sz w:val="24"/>
          <w:szCs w:val="24"/>
          <w:lang w:val="es-419"/>
        </w:rPr>
      </w:pPr>
    </w:p>
    <w:p w14:paraId="7167856D" w14:textId="6AB8FE6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programa de reinserción social se realizará, en lo posible, con la colaboración de la familia.”.</w:t>
      </w:r>
    </w:p>
    <w:p w14:paraId="03DF77DB" w14:textId="77777777" w:rsidR="001D537A" w:rsidRDefault="001D537A" w:rsidP="00FB53C2">
      <w:pPr>
        <w:spacing w:line="240" w:lineRule="auto"/>
        <w:rPr>
          <w:rFonts w:ascii="Arial" w:hAnsi="Arial" w:cs="Arial"/>
          <w:bCs/>
          <w:sz w:val="24"/>
          <w:szCs w:val="24"/>
          <w:lang w:val="es-419"/>
        </w:rPr>
      </w:pPr>
    </w:p>
    <w:p w14:paraId="2CEA4544" w14:textId="2F05C79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10) Modifícase el artículo 16 en el siguiente sentido:</w:t>
      </w:r>
    </w:p>
    <w:p w14:paraId="101189DD" w14:textId="77777777" w:rsidR="00FB53C2" w:rsidRPr="007E4D86" w:rsidRDefault="00FB53C2" w:rsidP="00FB53C2">
      <w:pPr>
        <w:spacing w:line="240" w:lineRule="auto"/>
        <w:rPr>
          <w:rFonts w:ascii="Arial" w:hAnsi="Arial" w:cs="Arial"/>
          <w:bCs/>
          <w:sz w:val="24"/>
          <w:szCs w:val="24"/>
          <w:lang w:val="es-419"/>
        </w:rPr>
      </w:pPr>
    </w:p>
    <w:p w14:paraId="0BE29D82" w14:textId="0BC73DE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las expresiones “Internación en régimen semicerrado con programa de reinserción social” y “privación de libertad bajo la modalidad de internación en régimen semicerrado con programa de reinserción social” por las siguientes, en el texto del inciso primero y en el encabezado del artículo: “libertad asistida especial con reclusión parcial”.</w:t>
      </w:r>
    </w:p>
    <w:p w14:paraId="0FC13CE0" w14:textId="77777777" w:rsidR="00FB53C2" w:rsidRPr="007E4D86" w:rsidRDefault="00FB53C2" w:rsidP="00FB53C2">
      <w:pPr>
        <w:spacing w:line="240" w:lineRule="auto"/>
        <w:rPr>
          <w:rFonts w:ascii="Arial" w:hAnsi="Arial" w:cs="Arial"/>
          <w:bCs/>
          <w:sz w:val="24"/>
          <w:szCs w:val="24"/>
          <w:lang w:val="es-419"/>
        </w:rPr>
      </w:pPr>
    </w:p>
    <w:p w14:paraId="26EFB7A9" w14:textId="759DBFE5"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en el inciso primero, las expresiones “reinserción social” por las siguientes: “actividades socioeducativas intensivas”.</w:t>
      </w:r>
    </w:p>
    <w:p w14:paraId="07BB47A2" w14:textId="77777777" w:rsidR="00FB53C2" w:rsidRPr="007E4D86" w:rsidRDefault="00FB53C2" w:rsidP="00FB53C2">
      <w:pPr>
        <w:spacing w:line="240" w:lineRule="auto"/>
        <w:rPr>
          <w:rFonts w:ascii="Arial" w:hAnsi="Arial" w:cs="Arial"/>
          <w:bCs/>
          <w:sz w:val="24"/>
          <w:szCs w:val="24"/>
          <w:lang w:val="es-419"/>
        </w:rPr>
      </w:pPr>
    </w:p>
    <w:p w14:paraId="36B7BB4A" w14:textId="3FD7A84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Agrégase en la letra b) del inciso segundo las expresiones “e intensivo”, a continuación del término “periódico”.</w:t>
      </w:r>
    </w:p>
    <w:p w14:paraId="5437BB12" w14:textId="7E2E9EC1" w:rsidR="00FB53C2" w:rsidRPr="007E4D86" w:rsidRDefault="00FB53C2" w:rsidP="00FB53C2">
      <w:pPr>
        <w:spacing w:line="240" w:lineRule="auto"/>
        <w:rPr>
          <w:rFonts w:ascii="Arial" w:hAnsi="Arial" w:cs="Arial"/>
          <w:bCs/>
          <w:sz w:val="24"/>
          <w:szCs w:val="24"/>
          <w:lang w:val="es-419"/>
        </w:rPr>
      </w:pPr>
    </w:p>
    <w:p w14:paraId="791078D4" w14:textId="5D8D529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11) Modifícase el artículo 18 en el siguiente sentido:</w:t>
      </w:r>
    </w:p>
    <w:p w14:paraId="07F84E50" w14:textId="77777777" w:rsidR="00FB53C2" w:rsidRPr="007E4D86" w:rsidRDefault="00FB53C2" w:rsidP="00FB53C2">
      <w:pPr>
        <w:spacing w:line="240" w:lineRule="auto"/>
        <w:rPr>
          <w:rFonts w:ascii="Arial" w:hAnsi="Arial" w:cs="Arial"/>
          <w:bCs/>
          <w:sz w:val="24"/>
          <w:szCs w:val="24"/>
          <w:lang w:val="es-419"/>
        </w:rPr>
      </w:pPr>
    </w:p>
    <w:p w14:paraId="60B3C599" w14:textId="11A73EA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w:t>
      </w:r>
      <w:proofErr w:type="spellStart"/>
      <w:r w:rsidR="00FB53C2" w:rsidRPr="007E4D86">
        <w:rPr>
          <w:rFonts w:ascii="Arial" w:hAnsi="Arial" w:cs="Arial"/>
          <w:bCs/>
          <w:sz w:val="24"/>
          <w:szCs w:val="24"/>
          <w:lang w:val="es-419"/>
        </w:rPr>
        <w:t>Suprímense</w:t>
      </w:r>
      <w:proofErr w:type="spellEnd"/>
      <w:r w:rsidR="00FB53C2" w:rsidRPr="007E4D86">
        <w:rPr>
          <w:rFonts w:ascii="Arial" w:hAnsi="Arial" w:cs="Arial"/>
          <w:bCs/>
          <w:sz w:val="24"/>
          <w:szCs w:val="24"/>
          <w:lang w:val="es-419"/>
        </w:rPr>
        <w:t xml:space="preserve"> las expresiones “y semicerrado, ambas”, que siguen a “régimen cerrado”.</w:t>
      </w:r>
    </w:p>
    <w:p w14:paraId="6BB07557" w14:textId="77777777" w:rsidR="00FB53C2" w:rsidRPr="007E4D86" w:rsidRDefault="00FB53C2" w:rsidP="00FB53C2">
      <w:pPr>
        <w:spacing w:line="240" w:lineRule="auto"/>
        <w:rPr>
          <w:rFonts w:ascii="Arial" w:hAnsi="Arial" w:cs="Arial"/>
          <w:bCs/>
          <w:sz w:val="24"/>
          <w:szCs w:val="24"/>
          <w:lang w:val="es-419"/>
        </w:rPr>
      </w:pPr>
    </w:p>
    <w:p w14:paraId="6B9286FC" w14:textId="581B82E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Agrégase la siguiente frase final nueva a continuación del punto aparte, que pasa a ser punto seguido: “Tampoco se podrán imponer por un periodo inferior a un año de duración.”.</w:t>
      </w:r>
    </w:p>
    <w:p w14:paraId="6F515F77" w14:textId="77777777" w:rsidR="00FB53C2" w:rsidRPr="007E4D86" w:rsidRDefault="00FB53C2" w:rsidP="00FB53C2">
      <w:pPr>
        <w:spacing w:line="240" w:lineRule="auto"/>
        <w:rPr>
          <w:rFonts w:ascii="Arial" w:hAnsi="Arial" w:cs="Arial"/>
          <w:bCs/>
          <w:sz w:val="24"/>
          <w:szCs w:val="24"/>
          <w:lang w:val="es-419"/>
        </w:rPr>
      </w:pPr>
    </w:p>
    <w:p w14:paraId="1FC8440E" w14:textId="6DEC88F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c) Agrégase el siguiente inciso segundo nuevo: </w:t>
      </w:r>
    </w:p>
    <w:p w14:paraId="60E78F3F" w14:textId="0542C782" w:rsidR="00FB53C2" w:rsidRPr="007E4D86" w:rsidRDefault="00FB53C2" w:rsidP="00FB53C2">
      <w:pPr>
        <w:spacing w:line="240" w:lineRule="auto"/>
        <w:rPr>
          <w:rFonts w:ascii="Arial" w:hAnsi="Arial" w:cs="Arial"/>
          <w:bCs/>
          <w:sz w:val="24"/>
          <w:szCs w:val="24"/>
          <w:lang w:val="es-419"/>
        </w:rPr>
      </w:pPr>
    </w:p>
    <w:p w14:paraId="2E6F4CA3" w14:textId="265025A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pena de libertad asistida especial con reclusión parcial no se podrá imponer por un lapso superior a los 5 años, ni inferior a los 6 meses.”.</w:t>
      </w:r>
    </w:p>
    <w:p w14:paraId="5440A627" w14:textId="77777777" w:rsidR="00FB53C2" w:rsidRPr="007E4D86" w:rsidRDefault="00FB53C2" w:rsidP="00FB53C2">
      <w:pPr>
        <w:spacing w:line="240" w:lineRule="auto"/>
        <w:rPr>
          <w:rFonts w:ascii="Arial" w:hAnsi="Arial" w:cs="Arial"/>
          <w:bCs/>
          <w:sz w:val="24"/>
          <w:szCs w:val="24"/>
          <w:lang w:val="es-419"/>
        </w:rPr>
      </w:pPr>
    </w:p>
    <w:p w14:paraId="4F331895" w14:textId="6BC2610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12) Modifícase el artículo 19 en el siguiente sentido:</w:t>
      </w:r>
    </w:p>
    <w:p w14:paraId="7642F3FA" w14:textId="77777777" w:rsidR="00FB53C2" w:rsidRPr="007E4D86" w:rsidRDefault="00FB53C2" w:rsidP="00FB53C2">
      <w:pPr>
        <w:spacing w:line="240" w:lineRule="auto"/>
        <w:rPr>
          <w:rFonts w:ascii="Arial" w:hAnsi="Arial" w:cs="Arial"/>
          <w:bCs/>
          <w:sz w:val="24"/>
          <w:szCs w:val="24"/>
          <w:lang w:val="es-419"/>
        </w:rPr>
      </w:pPr>
    </w:p>
    <w:p w14:paraId="0196B496" w14:textId="1B11E53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en el inciso primero las expresiones “internación en régimen semicerrado”, por las siguientes: “libertad asistida especial con reclusión parcial”.</w:t>
      </w:r>
    </w:p>
    <w:p w14:paraId="28756791" w14:textId="77777777" w:rsidR="00FB53C2" w:rsidRPr="007E4D86" w:rsidRDefault="00FB53C2" w:rsidP="00FB53C2">
      <w:pPr>
        <w:spacing w:line="240" w:lineRule="auto"/>
        <w:rPr>
          <w:rFonts w:ascii="Arial" w:hAnsi="Arial" w:cs="Arial"/>
          <w:bCs/>
          <w:sz w:val="24"/>
          <w:szCs w:val="24"/>
          <w:lang w:val="es-419"/>
        </w:rPr>
      </w:pPr>
    </w:p>
    <w:p w14:paraId="3B12FFBD" w14:textId="189389D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en el inciso segundo las expresiones “o semicerrado, ambas con programa de reinserción social”, por las siguientes: “con programa de reinserción social o la libertad asistida especial con reclusión parcial”.</w:t>
      </w:r>
    </w:p>
    <w:p w14:paraId="26078B93" w14:textId="77777777" w:rsidR="00FB53C2" w:rsidRPr="007E4D86" w:rsidRDefault="00FB53C2" w:rsidP="00FB53C2">
      <w:pPr>
        <w:spacing w:line="240" w:lineRule="auto"/>
        <w:rPr>
          <w:rFonts w:ascii="Arial" w:hAnsi="Arial" w:cs="Arial"/>
          <w:bCs/>
          <w:sz w:val="24"/>
          <w:szCs w:val="24"/>
          <w:lang w:val="es-419"/>
        </w:rPr>
      </w:pPr>
    </w:p>
    <w:p w14:paraId="0A823AEE" w14:textId="6F1C81B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13) Sustitúyese el artículo 21 por el siguiente:</w:t>
      </w:r>
    </w:p>
    <w:p w14:paraId="411B7C9A" w14:textId="77777777" w:rsidR="00FB53C2" w:rsidRPr="007E4D86" w:rsidRDefault="00FB53C2" w:rsidP="00FB53C2">
      <w:pPr>
        <w:spacing w:line="240" w:lineRule="auto"/>
        <w:rPr>
          <w:rFonts w:ascii="Arial" w:hAnsi="Arial" w:cs="Arial"/>
          <w:bCs/>
          <w:sz w:val="24"/>
          <w:szCs w:val="24"/>
          <w:lang w:val="es-419"/>
        </w:rPr>
      </w:pPr>
    </w:p>
    <w:p w14:paraId="5687E601" w14:textId="33A8CCD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21.- Reglas para la determinación de la pena de base. Para establecer la pena que servirá de base a la determinación de la que deba imponerse con arreglo a la presente ley, el tribunal deberá aplicar, a partir de la pena inferior en un grado al mínimo de los señalados por la ley para cada uno de los delitos correspondientes, las reglas previstas en los artículos 50 a 78 del Código Penal que resulten aplicables, con excepción de lo dispuesto en el artículo 69 de dicho Código. No se aplicará por ello ninguna de las demás disposiciones que inciden en la cuantificación de la pena conforme a las reglas generales incluyendo al artículo 351 del Código Procesal Penal.”.”.</w:t>
      </w:r>
    </w:p>
    <w:p w14:paraId="368F87D6" w14:textId="77777777" w:rsidR="00FB53C2" w:rsidRPr="007E4D86" w:rsidRDefault="00FB53C2" w:rsidP="00FB53C2">
      <w:pPr>
        <w:spacing w:line="240" w:lineRule="auto"/>
        <w:rPr>
          <w:rFonts w:ascii="Arial" w:hAnsi="Arial" w:cs="Arial"/>
          <w:bCs/>
          <w:sz w:val="24"/>
          <w:szCs w:val="24"/>
          <w:lang w:val="es-419"/>
        </w:rPr>
      </w:pPr>
    </w:p>
    <w:p w14:paraId="3B5ADD8E" w14:textId="6DC7A7C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14) Modifícase el artículo 23 en el siguiente sentido:</w:t>
      </w:r>
    </w:p>
    <w:p w14:paraId="27F26EFF" w14:textId="77777777" w:rsidR="00FB53C2" w:rsidRPr="007E4D86" w:rsidRDefault="00FB53C2" w:rsidP="00FB53C2">
      <w:pPr>
        <w:spacing w:line="240" w:lineRule="auto"/>
        <w:rPr>
          <w:rFonts w:ascii="Arial" w:hAnsi="Arial" w:cs="Arial"/>
          <w:bCs/>
          <w:sz w:val="24"/>
          <w:szCs w:val="24"/>
          <w:lang w:val="es-419"/>
        </w:rPr>
      </w:pPr>
    </w:p>
    <w:p w14:paraId="1A990162" w14:textId="1F7C5C4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Sustitúyese el encabezado del inciso primero por el siguiente:</w:t>
      </w:r>
    </w:p>
    <w:p w14:paraId="7AD6D0C8" w14:textId="77777777" w:rsidR="00FB53C2" w:rsidRPr="007E4D86" w:rsidRDefault="00FB53C2" w:rsidP="00FB53C2">
      <w:pPr>
        <w:spacing w:line="240" w:lineRule="auto"/>
        <w:rPr>
          <w:rFonts w:ascii="Arial" w:hAnsi="Arial" w:cs="Arial"/>
          <w:bCs/>
          <w:sz w:val="24"/>
          <w:szCs w:val="24"/>
          <w:lang w:val="es-419"/>
        </w:rPr>
      </w:pPr>
    </w:p>
    <w:p w14:paraId="1BE7BF8D" w14:textId="00EDDC1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23.- Reglas para la determinación de las alternativas de pena. La determinación de las penas que podrán imponerse a los adolescentes conforme al siguiente artículo, se regirá por las reglas siguientes:”.</w:t>
      </w:r>
    </w:p>
    <w:p w14:paraId="24AC3D5C" w14:textId="77777777" w:rsidR="00FB53C2" w:rsidRPr="007E4D86" w:rsidRDefault="00FB53C2" w:rsidP="00FB53C2">
      <w:pPr>
        <w:spacing w:line="240" w:lineRule="auto"/>
        <w:rPr>
          <w:rFonts w:ascii="Arial" w:hAnsi="Arial" w:cs="Arial"/>
          <w:bCs/>
          <w:sz w:val="24"/>
          <w:szCs w:val="24"/>
          <w:lang w:val="es-419"/>
        </w:rPr>
      </w:pPr>
    </w:p>
    <w:p w14:paraId="53760CB1" w14:textId="40219B0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Intercálase en el numeral 1 de su inciso primero, a continuación de las palabras “de la pena” la frase “aplicable conforme a los artículos precedentes”.”. </w:t>
      </w:r>
    </w:p>
    <w:p w14:paraId="72D1BED6" w14:textId="77777777" w:rsidR="00FB53C2" w:rsidRPr="007E4D86" w:rsidRDefault="00FB53C2" w:rsidP="00FB53C2">
      <w:pPr>
        <w:spacing w:line="240" w:lineRule="auto"/>
        <w:rPr>
          <w:rFonts w:ascii="Arial" w:hAnsi="Arial" w:cs="Arial"/>
          <w:bCs/>
          <w:sz w:val="24"/>
          <w:szCs w:val="24"/>
          <w:lang w:val="es-419"/>
        </w:rPr>
      </w:pPr>
    </w:p>
    <w:p w14:paraId="576A0542" w14:textId="64451D4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c)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en el número 2) las expresiones “internación en régimen semicerrado con programa de reinserción social”, por las siguientes: “la libertad asistida especial con reclusión parcial”.</w:t>
      </w:r>
    </w:p>
    <w:p w14:paraId="1958AC44" w14:textId="77777777" w:rsidR="00FB53C2" w:rsidRPr="007E4D86" w:rsidRDefault="00FB53C2" w:rsidP="00FB53C2">
      <w:pPr>
        <w:spacing w:line="240" w:lineRule="auto"/>
        <w:rPr>
          <w:rFonts w:ascii="Arial" w:hAnsi="Arial" w:cs="Arial"/>
          <w:bCs/>
          <w:sz w:val="24"/>
          <w:szCs w:val="24"/>
          <w:lang w:val="es-419"/>
        </w:rPr>
      </w:pPr>
    </w:p>
    <w:p w14:paraId="20E153EA" w14:textId="4A80376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d)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en los números 3) y 4) las expresiones “internación en régimen semicerrado con programa de reinserción social”, por las siguientes: “la libertad asistida especial con reclusión parcial”.</w:t>
      </w:r>
    </w:p>
    <w:p w14:paraId="7F5D00FC" w14:textId="77777777" w:rsidR="00FB53C2" w:rsidRPr="007E4D86" w:rsidRDefault="00FB53C2" w:rsidP="00FB53C2">
      <w:pPr>
        <w:spacing w:line="240" w:lineRule="auto"/>
        <w:rPr>
          <w:rFonts w:ascii="Arial" w:hAnsi="Arial" w:cs="Arial"/>
          <w:bCs/>
          <w:sz w:val="24"/>
          <w:szCs w:val="24"/>
          <w:lang w:val="es-419"/>
        </w:rPr>
      </w:pPr>
    </w:p>
    <w:p w14:paraId="7394E32A" w14:textId="33D96C3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Sustitúyese el número 5, por el siguiente:</w:t>
      </w:r>
    </w:p>
    <w:p w14:paraId="31DBA4DD" w14:textId="77777777" w:rsidR="00FB53C2" w:rsidRPr="007E4D86" w:rsidRDefault="00FB53C2" w:rsidP="00FB53C2">
      <w:pPr>
        <w:spacing w:line="240" w:lineRule="auto"/>
        <w:rPr>
          <w:rFonts w:ascii="Arial" w:hAnsi="Arial" w:cs="Arial"/>
          <w:bCs/>
          <w:sz w:val="24"/>
          <w:szCs w:val="24"/>
          <w:lang w:val="es-419"/>
        </w:rPr>
      </w:pPr>
    </w:p>
    <w:p w14:paraId="52508D9F" w14:textId="371A3E7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Si la pena es igual o inferior a sesenta días, o si no constituye una pena privativa o restrictiva de libertad o multa, el tribunal podrá imponer las penas de prestación de servicios en beneficio de la comunidad, reparación del daño causado o amonestación.”.”.</w:t>
      </w:r>
    </w:p>
    <w:p w14:paraId="37E677D0" w14:textId="77777777" w:rsidR="00FB53C2" w:rsidRPr="007E4D86" w:rsidRDefault="00FB53C2" w:rsidP="00FB53C2">
      <w:pPr>
        <w:spacing w:line="240" w:lineRule="auto"/>
        <w:rPr>
          <w:rFonts w:ascii="Arial" w:hAnsi="Arial" w:cs="Arial"/>
          <w:bCs/>
          <w:sz w:val="24"/>
          <w:szCs w:val="24"/>
          <w:lang w:val="es-419"/>
        </w:rPr>
      </w:pPr>
    </w:p>
    <w:p w14:paraId="1F8F3C5C" w14:textId="04DC5BE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Modifícase la tabla demostrativa en el siguiente sentido:</w:t>
      </w:r>
    </w:p>
    <w:p w14:paraId="550B4813" w14:textId="77777777" w:rsidR="00FB53C2" w:rsidRPr="007E4D86" w:rsidRDefault="00FB53C2" w:rsidP="00FB53C2">
      <w:pPr>
        <w:spacing w:line="240" w:lineRule="auto"/>
        <w:rPr>
          <w:rFonts w:ascii="Arial" w:hAnsi="Arial" w:cs="Arial"/>
          <w:bCs/>
          <w:sz w:val="24"/>
          <w:szCs w:val="24"/>
          <w:lang w:val="es-419"/>
        </w:rPr>
      </w:pPr>
    </w:p>
    <w:p w14:paraId="15160AAA" w14:textId="14BEE85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i) </w:t>
      </w:r>
      <w:proofErr w:type="spellStart"/>
      <w:r w:rsidR="00FB53C2" w:rsidRPr="007E4D86">
        <w:rPr>
          <w:rFonts w:ascii="Arial" w:hAnsi="Arial" w:cs="Arial"/>
          <w:bCs/>
          <w:sz w:val="24"/>
          <w:szCs w:val="24"/>
          <w:lang w:val="es-419"/>
        </w:rPr>
        <w:t>Suprímese</w:t>
      </w:r>
      <w:proofErr w:type="spellEnd"/>
      <w:r w:rsidR="00FB53C2" w:rsidRPr="007E4D86">
        <w:rPr>
          <w:rFonts w:ascii="Arial" w:hAnsi="Arial" w:cs="Arial"/>
          <w:bCs/>
          <w:sz w:val="24"/>
          <w:szCs w:val="24"/>
          <w:lang w:val="es-419"/>
        </w:rPr>
        <w:t xml:space="preserve"> en el tramo que va “Desde 5 años y un día” las expresiones “internación en régimen semicerrado con programa de reinserción social”.</w:t>
      </w:r>
    </w:p>
    <w:p w14:paraId="09A3E5DE" w14:textId="77777777" w:rsidR="00FB53C2" w:rsidRPr="007E4D86" w:rsidRDefault="00FB53C2" w:rsidP="00FB53C2">
      <w:pPr>
        <w:spacing w:line="240" w:lineRule="auto"/>
        <w:rPr>
          <w:rFonts w:ascii="Arial" w:hAnsi="Arial" w:cs="Arial"/>
          <w:bCs/>
          <w:sz w:val="24"/>
          <w:szCs w:val="24"/>
          <w:lang w:val="es-419"/>
        </w:rPr>
      </w:pPr>
    </w:p>
    <w:p w14:paraId="5EB293FD" w14:textId="7AE329C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proofErr w:type="spellStart"/>
      <w:r w:rsidR="00FB53C2" w:rsidRPr="007E4D86">
        <w:rPr>
          <w:rFonts w:ascii="Arial" w:hAnsi="Arial" w:cs="Arial"/>
          <w:bCs/>
          <w:sz w:val="24"/>
          <w:szCs w:val="24"/>
          <w:lang w:val="es-419"/>
        </w:rPr>
        <w:t>ii</w:t>
      </w:r>
      <w:proofErr w:type="spellEnd"/>
      <w:r w:rsidR="00FB53C2" w:rsidRPr="007E4D86">
        <w:rPr>
          <w:rFonts w:ascii="Arial" w:hAnsi="Arial" w:cs="Arial"/>
          <w:bCs/>
          <w:sz w:val="24"/>
          <w:szCs w:val="24"/>
          <w:lang w:val="es-419"/>
        </w:rPr>
        <w:t xml:space="preserve">)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las expresiones “Internación en régimen semicerrado con programa de reinserción social”, por las siguientes: “Libertad asistida especial con reclusión parcial” las tres veces que aparece.</w:t>
      </w:r>
    </w:p>
    <w:p w14:paraId="03E43732" w14:textId="77777777" w:rsidR="00FB53C2" w:rsidRPr="007E4D86" w:rsidRDefault="00FB53C2" w:rsidP="00FB53C2">
      <w:pPr>
        <w:spacing w:line="240" w:lineRule="auto"/>
        <w:rPr>
          <w:rFonts w:ascii="Arial" w:hAnsi="Arial" w:cs="Arial"/>
          <w:bCs/>
          <w:sz w:val="24"/>
          <w:szCs w:val="24"/>
          <w:lang w:val="es-419"/>
        </w:rPr>
      </w:pPr>
    </w:p>
    <w:p w14:paraId="502CEDCD" w14:textId="77C622D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proofErr w:type="spellStart"/>
      <w:r w:rsidR="00FB53C2" w:rsidRPr="007E4D86">
        <w:rPr>
          <w:rFonts w:ascii="Arial" w:hAnsi="Arial" w:cs="Arial"/>
          <w:bCs/>
          <w:sz w:val="24"/>
          <w:szCs w:val="24"/>
          <w:lang w:val="es-419"/>
        </w:rPr>
        <w:t>iii</w:t>
      </w:r>
      <w:proofErr w:type="spellEnd"/>
      <w:r w:rsidR="00FB53C2" w:rsidRPr="007E4D86">
        <w:rPr>
          <w:rFonts w:ascii="Arial" w:hAnsi="Arial" w:cs="Arial"/>
          <w:bCs/>
          <w:sz w:val="24"/>
          <w:szCs w:val="24"/>
          <w:lang w:val="es-419"/>
        </w:rPr>
        <w:t xml:space="preserve">)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las expresiones “Libertad asistida en cualquier de sus formas”, por las siguientes “Libertad asistida simple o especial”, las dos veces que aparece.</w:t>
      </w:r>
    </w:p>
    <w:p w14:paraId="469D870B" w14:textId="77777777" w:rsidR="00FB53C2" w:rsidRPr="007E4D86" w:rsidRDefault="00FB53C2" w:rsidP="00FB53C2">
      <w:pPr>
        <w:spacing w:line="240" w:lineRule="auto"/>
        <w:rPr>
          <w:rFonts w:ascii="Arial" w:hAnsi="Arial" w:cs="Arial"/>
          <w:bCs/>
          <w:sz w:val="24"/>
          <w:szCs w:val="24"/>
          <w:lang w:val="es-419"/>
        </w:rPr>
      </w:pPr>
    </w:p>
    <w:p w14:paraId="245282BF" w14:textId="0733557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proofErr w:type="spellStart"/>
      <w:r w:rsidR="00FB53C2" w:rsidRPr="007E4D86">
        <w:rPr>
          <w:rFonts w:ascii="Arial" w:hAnsi="Arial" w:cs="Arial"/>
          <w:bCs/>
          <w:sz w:val="24"/>
          <w:szCs w:val="24"/>
          <w:lang w:val="es-419"/>
        </w:rPr>
        <w:t>iv</w:t>
      </w:r>
      <w:proofErr w:type="spellEnd"/>
      <w:r w:rsidR="00FB53C2" w:rsidRPr="007E4D86">
        <w:rPr>
          <w:rFonts w:ascii="Arial" w:hAnsi="Arial" w:cs="Arial"/>
          <w:bCs/>
          <w:sz w:val="24"/>
          <w:szCs w:val="24"/>
          <w:lang w:val="es-419"/>
        </w:rPr>
        <w:t xml:space="preserve">) </w:t>
      </w:r>
      <w:proofErr w:type="spellStart"/>
      <w:r w:rsidR="00FB53C2" w:rsidRPr="007E4D86">
        <w:rPr>
          <w:rFonts w:ascii="Arial" w:hAnsi="Arial" w:cs="Arial"/>
          <w:bCs/>
          <w:sz w:val="24"/>
          <w:szCs w:val="24"/>
          <w:lang w:val="es-419"/>
        </w:rPr>
        <w:t>Suprímese</w:t>
      </w:r>
      <w:proofErr w:type="spellEnd"/>
      <w:r w:rsidR="00FB53C2" w:rsidRPr="007E4D86">
        <w:rPr>
          <w:rFonts w:ascii="Arial" w:hAnsi="Arial" w:cs="Arial"/>
          <w:bCs/>
          <w:sz w:val="24"/>
          <w:szCs w:val="24"/>
          <w:lang w:val="es-419"/>
        </w:rPr>
        <w:t xml:space="preserve"> la expresión “- Multa”.”.</w:t>
      </w:r>
    </w:p>
    <w:p w14:paraId="440B6B3A" w14:textId="77777777" w:rsidR="00FB53C2" w:rsidRPr="007E4D86" w:rsidRDefault="00FB53C2" w:rsidP="00FB53C2">
      <w:pPr>
        <w:spacing w:line="240" w:lineRule="auto"/>
        <w:rPr>
          <w:rFonts w:ascii="Arial" w:hAnsi="Arial" w:cs="Arial"/>
          <w:bCs/>
          <w:sz w:val="24"/>
          <w:szCs w:val="24"/>
          <w:lang w:val="es-419"/>
        </w:rPr>
      </w:pPr>
    </w:p>
    <w:p w14:paraId="051D6677" w14:textId="57629B75"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Agrégase en el inciso final la palabra “simple” a continuación de la expresión “asistida” la primera vez que aparece mencionada.</w:t>
      </w:r>
    </w:p>
    <w:p w14:paraId="53F0A744" w14:textId="77777777" w:rsidR="00FB53C2" w:rsidRPr="007E4D86" w:rsidRDefault="00FB53C2" w:rsidP="00FB53C2">
      <w:pPr>
        <w:spacing w:line="240" w:lineRule="auto"/>
        <w:rPr>
          <w:rFonts w:ascii="Arial" w:hAnsi="Arial" w:cs="Arial"/>
          <w:bCs/>
          <w:sz w:val="24"/>
          <w:szCs w:val="24"/>
          <w:lang w:val="es-419"/>
        </w:rPr>
      </w:pPr>
    </w:p>
    <w:p w14:paraId="524DB2D8" w14:textId="7CF2C08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15) Reemplázase el artículo 24 por el siguiente:</w:t>
      </w:r>
    </w:p>
    <w:p w14:paraId="06252DA2" w14:textId="77777777" w:rsidR="00FB53C2" w:rsidRPr="007E4D86" w:rsidRDefault="00FB53C2" w:rsidP="00FB53C2">
      <w:pPr>
        <w:spacing w:line="240" w:lineRule="auto"/>
        <w:rPr>
          <w:rFonts w:ascii="Arial" w:hAnsi="Arial" w:cs="Arial"/>
          <w:bCs/>
          <w:sz w:val="24"/>
          <w:szCs w:val="24"/>
          <w:lang w:val="es-419"/>
        </w:rPr>
      </w:pPr>
    </w:p>
    <w:p w14:paraId="5B544204" w14:textId="07D1D46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24.- Individualización de la pena. Sin perjuicio de lo dispuesto en el artículo siguiente, el tribunal impondrá una sola pena de entre las que fueren procedentes, cualquiera fuera el número de los delitos cometidos. En su caso, se tomará como base las sanciones aplicables al delito que merezca las de mayor gravedad.</w:t>
      </w:r>
    </w:p>
    <w:p w14:paraId="1AB17116" w14:textId="77777777" w:rsidR="00FB53C2" w:rsidRPr="007E4D86" w:rsidRDefault="00FB53C2" w:rsidP="00FB53C2">
      <w:pPr>
        <w:spacing w:line="240" w:lineRule="auto"/>
        <w:rPr>
          <w:rFonts w:ascii="Arial" w:hAnsi="Arial" w:cs="Arial"/>
          <w:bCs/>
          <w:sz w:val="24"/>
          <w:szCs w:val="24"/>
          <w:lang w:val="es-419"/>
        </w:rPr>
      </w:pPr>
    </w:p>
    <w:p w14:paraId="244C1D67" w14:textId="17CDBAD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naturaleza y la extensión de la pena a imponer se orientará por los objetivos señalados en el artículo 20 y se determinará considerando exclusivamente los siguientes criterios, debiendo, en cualquier caso, darse estricto cumplimiento a lo dispuesto en el artículo 63 del Código Penal:</w:t>
      </w:r>
    </w:p>
    <w:p w14:paraId="7A706A61" w14:textId="77777777" w:rsidR="00FB53C2" w:rsidRPr="007E4D86" w:rsidRDefault="00FB53C2" w:rsidP="00FB53C2">
      <w:pPr>
        <w:spacing w:line="240" w:lineRule="auto"/>
        <w:rPr>
          <w:rFonts w:ascii="Arial" w:hAnsi="Arial" w:cs="Arial"/>
          <w:bCs/>
          <w:sz w:val="24"/>
          <w:szCs w:val="24"/>
          <w:lang w:val="es-419"/>
        </w:rPr>
      </w:pPr>
    </w:p>
    <w:p w14:paraId="45AE07C5" w14:textId="4A85EB5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La gravedad del delito o delitos cometidos, considerando especialmente:</w:t>
      </w:r>
    </w:p>
    <w:p w14:paraId="406CE636" w14:textId="77777777" w:rsidR="00FB53C2" w:rsidRPr="007E4D86" w:rsidRDefault="00FB53C2" w:rsidP="00FB53C2">
      <w:pPr>
        <w:spacing w:line="240" w:lineRule="auto"/>
        <w:rPr>
          <w:rFonts w:ascii="Arial" w:hAnsi="Arial" w:cs="Arial"/>
          <w:bCs/>
          <w:sz w:val="24"/>
          <w:szCs w:val="24"/>
          <w:lang w:val="es-419"/>
        </w:rPr>
      </w:pPr>
    </w:p>
    <w:p w14:paraId="2CC870B2" w14:textId="0EA2B15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El bien jurídico protegido, la modalidad escogida para su afectación y la extensión del daño causado con su comisión.</w:t>
      </w:r>
    </w:p>
    <w:p w14:paraId="209836A8" w14:textId="77777777" w:rsidR="00FB53C2" w:rsidRPr="007E4D86" w:rsidRDefault="00FB53C2" w:rsidP="00FB53C2">
      <w:pPr>
        <w:spacing w:line="240" w:lineRule="auto"/>
        <w:rPr>
          <w:rFonts w:ascii="Arial" w:hAnsi="Arial" w:cs="Arial"/>
          <w:bCs/>
          <w:sz w:val="24"/>
          <w:szCs w:val="24"/>
          <w:lang w:val="es-419"/>
        </w:rPr>
      </w:pPr>
    </w:p>
    <w:p w14:paraId="306863C1" w14:textId="127A21B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El empleo de la violencia física o de ensañamiento y la naturaleza y entidad de ellas.</w:t>
      </w:r>
    </w:p>
    <w:p w14:paraId="2FC7AC3F" w14:textId="77777777" w:rsidR="00FB53C2" w:rsidRPr="007E4D86" w:rsidRDefault="00FB53C2" w:rsidP="00FB53C2">
      <w:pPr>
        <w:spacing w:line="240" w:lineRule="auto"/>
        <w:rPr>
          <w:rFonts w:ascii="Arial" w:hAnsi="Arial" w:cs="Arial"/>
          <w:bCs/>
          <w:sz w:val="24"/>
          <w:szCs w:val="24"/>
          <w:lang w:val="es-419"/>
        </w:rPr>
      </w:pPr>
    </w:p>
    <w:p w14:paraId="1A27AB28" w14:textId="726B108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La utilización y clase de armas o la provocación de un riesgo grave para la vida o la integridad de las víctimas.</w:t>
      </w:r>
    </w:p>
    <w:p w14:paraId="7EDDCED5" w14:textId="77777777" w:rsidR="00FB53C2" w:rsidRPr="007E4D86" w:rsidRDefault="00FB53C2" w:rsidP="00FB53C2">
      <w:pPr>
        <w:spacing w:line="240" w:lineRule="auto"/>
        <w:rPr>
          <w:rFonts w:ascii="Arial" w:hAnsi="Arial" w:cs="Arial"/>
          <w:bCs/>
          <w:sz w:val="24"/>
          <w:szCs w:val="24"/>
          <w:lang w:val="es-419"/>
        </w:rPr>
      </w:pPr>
    </w:p>
    <w:p w14:paraId="1E54AF27" w14:textId="106743E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La calidad en que interviene el condenado y el grado de ejecución del hecho.</w:t>
      </w:r>
    </w:p>
    <w:p w14:paraId="31D022B1" w14:textId="77777777" w:rsidR="00FB53C2" w:rsidRPr="007E4D86" w:rsidRDefault="00FB53C2" w:rsidP="00FB53C2">
      <w:pPr>
        <w:spacing w:line="240" w:lineRule="auto"/>
        <w:rPr>
          <w:rFonts w:ascii="Arial" w:hAnsi="Arial" w:cs="Arial"/>
          <w:bCs/>
          <w:sz w:val="24"/>
          <w:szCs w:val="24"/>
          <w:lang w:val="es-419"/>
        </w:rPr>
      </w:pPr>
    </w:p>
    <w:p w14:paraId="71D1C385" w14:textId="64A585E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Los móviles y demás antecedentes que expliquen la ocurrencia de los hechos y el comportamiento delictivo.</w:t>
      </w:r>
    </w:p>
    <w:p w14:paraId="0C9F247C" w14:textId="77777777" w:rsidR="00FB53C2" w:rsidRPr="007E4D86" w:rsidRDefault="00FB53C2" w:rsidP="00FB53C2">
      <w:pPr>
        <w:spacing w:line="240" w:lineRule="auto"/>
        <w:rPr>
          <w:rFonts w:ascii="Arial" w:hAnsi="Arial" w:cs="Arial"/>
          <w:bCs/>
          <w:sz w:val="24"/>
          <w:szCs w:val="24"/>
          <w:lang w:val="es-419"/>
        </w:rPr>
      </w:pPr>
    </w:p>
    <w:p w14:paraId="50475C72" w14:textId="3D0DFE1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La edad y el desarrollo psicosocial del condenado.</w:t>
      </w:r>
    </w:p>
    <w:p w14:paraId="5CB2727B" w14:textId="77777777" w:rsidR="00FB53C2" w:rsidRPr="007E4D86" w:rsidRDefault="00FB53C2" w:rsidP="00FB53C2">
      <w:pPr>
        <w:spacing w:line="240" w:lineRule="auto"/>
        <w:rPr>
          <w:rFonts w:ascii="Arial" w:hAnsi="Arial" w:cs="Arial"/>
          <w:bCs/>
          <w:sz w:val="24"/>
          <w:szCs w:val="24"/>
          <w:lang w:val="es-419"/>
        </w:rPr>
      </w:pPr>
    </w:p>
    <w:p w14:paraId="44DEB632" w14:textId="5CD909F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4. El comportamiento demostrado con anterioridad y posterioridad a la ocurrencia de los hechos, y durante la instrucción del proceso, particularmente en lo referido a la comisión previa de otros hechos ilícitos sancionados de conformidad con esta ley, y lo que fuere relevante para la valoración de los hechos enjuiciados.</w:t>
      </w:r>
    </w:p>
    <w:p w14:paraId="2F006A04" w14:textId="77777777" w:rsidR="00FB53C2" w:rsidRPr="007E4D86" w:rsidRDefault="00FB53C2" w:rsidP="00FB53C2">
      <w:pPr>
        <w:spacing w:line="240" w:lineRule="auto"/>
        <w:rPr>
          <w:rFonts w:ascii="Arial" w:hAnsi="Arial" w:cs="Arial"/>
          <w:bCs/>
          <w:sz w:val="24"/>
          <w:szCs w:val="24"/>
          <w:lang w:val="es-419"/>
        </w:rPr>
      </w:pPr>
    </w:p>
    <w:p w14:paraId="380CC227" w14:textId="0D6084F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Tratándose de la reiteración de delitos el tribunal tomará como base la pena que corresponda al hecho más grave debiendo, alternativamente, ampliar su extensión o imponer una más aflictiva dentro de las alternativas y plazos previstos en la ley, según cual fuere el número de los delitos, las relaciones o nexos existentes entre ellos y su valoración de conjunto conforme a los criterios señalados en los numerales precedentes. En cualquier caso, la pena aplicable será impuesta con una mayor extensión o será sustituida por una más aflictiva dentro de las alternativas y plazos previstos en la ley, respecto de quienes cometieren un crimen habiendo sido sancionado previamente por otro.</w:t>
      </w:r>
    </w:p>
    <w:p w14:paraId="5C81312D" w14:textId="77777777" w:rsidR="00FB53C2" w:rsidRPr="007E4D86" w:rsidRDefault="00FB53C2" w:rsidP="00FB53C2">
      <w:pPr>
        <w:spacing w:line="240" w:lineRule="auto"/>
        <w:rPr>
          <w:rFonts w:ascii="Arial" w:hAnsi="Arial" w:cs="Arial"/>
          <w:bCs/>
          <w:sz w:val="24"/>
          <w:szCs w:val="24"/>
          <w:lang w:val="es-419"/>
        </w:rPr>
      </w:pPr>
    </w:p>
    <w:p w14:paraId="6D361EE6" w14:textId="4AD942E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respectivas penas no se impondrán en caso alguno con una extensión inferior o superior a la prevista en los artículos 9°, 11, 13, 14 o 18, respectivamente. Tratándose de las sanciones privativas de libertad éstas tampoco se podrán imponer con una extensión inferior o superior a la de la pena resultante de la aplicación del artículo 21, a no ser que sobrepase los límites mínimos o máximos previstos para cada caso en la presente ley. En este último caso el límite se ajustará a aquellos.</w:t>
      </w:r>
    </w:p>
    <w:p w14:paraId="504C45A1" w14:textId="77777777" w:rsidR="00FB53C2" w:rsidRPr="007E4D86" w:rsidRDefault="00FB53C2" w:rsidP="00FB53C2">
      <w:pPr>
        <w:spacing w:line="240" w:lineRule="auto"/>
        <w:rPr>
          <w:rFonts w:ascii="Arial" w:hAnsi="Arial" w:cs="Arial"/>
          <w:bCs/>
          <w:sz w:val="24"/>
          <w:szCs w:val="24"/>
          <w:lang w:val="es-419"/>
        </w:rPr>
      </w:pPr>
    </w:p>
    <w:p w14:paraId="5EA35377" w14:textId="0BE895F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tribunal deberá especificar y fundamentar en el fallo la forma como ha procedido a la fijación de la pena a partir de los criterios señalados indicando los hechos que los respaldan.”.”.</w:t>
      </w:r>
    </w:p>
    <w:p w14:paraId="776ABDE7" w14:textId="77777777" w:rsidR="00FB53C2" w:rsidRPr="007E4D86" w:rsidRDefault="00FB53C2" w:rsidP="00FB53C2">
      <w:pPr>
        <w:spacing w:line="240" w:lineRule="auto"/>
        <w:rPr>
          <w:rFonts w:ascii="Arial" w:hAnsi="Arial" w:cs="Arial"/>
          <w:bCs/>
          <w:sz w:val="24"/>
          <w:szCs w:val="24"/>
          <w:lang w:val="es-419"/>
        </w:rPr>
      </w:pPr>
    </w:p>
    <w:p w14:paraId="5504373C" w14:textId="74CD52A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16) Sustitúyese, en el artículo 25, las palabras “En las situaciones” por la frase “Sin perjuicio de lo dispuesto en el artículo 19, solo en las situaciones”.”.</w:t>
      </w:r>
    </w:p>
    <w:p w14:paraId="1DC7DD6E" w14:textId="77777777" w:rsidR="00FB53C2" w:rsidRPr="007E4D86" w:rsidRDefault="00FB53C2" w:rsidP="00FB53C2">
      <w:pPr>
        <w:spacing w:line="240" w:lineRule="auto"/>
        <w:rPr>
          <w:rFonts w:ascii="Arial" w:hAnsi="Arial" w:cs="Arial"/>
          <w:bCs/>
          <w:sz w:val="24"/>
          <w:szCs w:val="24"/>
          <w:lang w:val="es-419"/>
        </w:rPr>
      </w:pPr>
    </w:p>
    <w:p w14:paraId="17867644" w14:textId="03E9E16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17) </w:t>
      </w:r>
      <w:proofErr w:type="spellStart"/>
      <w:r w:rsidR="00FB53C2" w:rsidRPr="007E4D86">
        <w:rPr>
          <w:rFonts w:ascii="Arial" w:hAnsi="Arial" w:cs="Arial"/>
          <w:bCs/>
          <w:sz w:val="24"/>
          <w:szCs w:val="24"/>
          <w:lang w:val="es-419"/>
        </w:rPr>
        <w:t>Intercálanse</w:t>
      </w:r>
      <w:proofErr w:type="spellEnd"/>
      <w:r w:rsidR="00FB53C2" w:rsidRPr="007E4D86">
        <w:rPr>
          <w:rFonts w:ascii="Arial" w:hAnsi="Arial" w:cs="Arial"/>
          <w:bCs/>
          <w:sz w:val="24"/>
          <w:szCs w:val="24"/>
          <w:lang w:val="es-419"/>
        </w:rPr>
        <w:t xml:space="preserve"> los siguientes artículos 25 bis, 25 ter, 25 quáter y 25 quinquies nuevos:</w:t>
      </w:r>
    </w:p>
    <w:p w14:paraId="5086E4E4" w14:textId="77777777" w:rsidR="00FB53C2" w:rsidRPr="007E4D86" w:rsidRDefault="00FB53C2" w:rsidP="00FB53C2">
      <w:pPr>
        <w:spacing w:line="240" w:lineRule="auto"/>
        <w:rPr>
          <w:rFonts w:ascii="Arial" w:hAnsi="Arial" w:cs="Arial"/>
          <w:bCs/>
          <w:sz w:val="24"/>
          <w:szCs w:val="24"/>
          <w:lang w:val="es-419"/>
        </w:rPr>
      </w:pPr>
    </w:p>
    <w:p w14:paraId="6207E268" w14:textId="3E78565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25 bis.- Determinación de las sanciones accesorias. El comiso de los objetos, documentos e instrumentos del delito se impondrá en todas las condenas. La prohibición de conducir vehículos motorizados se impondrá en todo caso en que concurran los presupuestos descritos en el inciso primero del artículo 12 de la presente ley, con una extensión mínima de 6 meses y máxima de 4 años.</w:t>
      </w:r>
    </w:p>
    <w:p w14:paraId="274BC94D" w14:textId="77777777" w:rsidR="00FB53C2" w:rsidRPr="007E4D86" w:rsidRDefault="00FB53C2" w:rsidP="00FB53C2">
      <w:pPr>
        <w:spacing w:line="240" w:lineRule="auto"/>
        <w:rPr>
          <w:rFonts w:ascii="Arial" w:hAnsi="Arial" w:cs="Arial"/>
          <w:bCs/>
          <w:sz w:val="24"/>
          <w:szCs w:val="24"/>
          <w:lang w:val="es-419"/>
        </w:rPr>
      </w:pPr>
    </w:p>
    <w:p w14:paraId="21765D46" w14:textId="2994934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Las medidas accesorias previstas en el artículo 9° de la ley N° 20.066 , que establece ley de violencia intrafamiliar, se impondrán en los casos y formas que las justifican conforme a las reglas generales, a excepción de las previstas en las letras a) y b) cuando el condenado y la víctima compartieren domicilio, residencia o lugar de estudio o trabajo y el primero fuese menor de edad. Estas últimas sólo se podrán imponer en dicho </w:t>
      </w:r>
      <w:r w:rsidR="00FB53C2" w:rsidRPr="007E4D86">
        <w:rPr>
          <w:rFonts w:ascii="Arial" w:hAnsi="Arial" w:cs="Arial"/>
          <w:bCs/>
          <w:sz w:val="24"/>
          <w:szCs w:val="24"/>
          <w:lang w:val="es-419"/>
        </w:rPr>
        <w:lastRenderedPageBreak/>
        <w:t>caso, en situaciones extremadamente calificadas, debiendo fundarse en antecedentes objetivos y específicos de los que se deberá dar cuenta de forma detallada en la sentencia debiendo además adoptarse los resguardos que garanticen que el condenado no quedará privado de condiciones mínimas para su desarrollo. Las sanciones accesorias de que trata este inciso se podrán imponer, con una extensión mínima de 6 meses y máxima de 2 años.</w:t>
      </w:r>
    </w:p>
    <w:p w14:paraId="54E51926" w14:textId="77777777" w:rsidR="00FB53C2" w:rsidRPr="007E4D86" w:rsidRDefault="00FB53C2" w:rsidP="00FB53C2">
      <w:pPr>
        <w:spacing w:line="240" w:lineRule="auto"/>
        <w:rPr>
          <w:rFonts w:ascii="Arial" w:hAnsi="Arial" w:cs="Arial"/>
          <w:bCs/>
          <w:sz w:val="24"/>
          <w:szCs w:val="24"/>
          <w:lang w:val="es-419"/>
        </w:rPr>
      </w:pPr>
    </w:p>
    <w:p w14:paraId="26E78870" w14:textId="43E3F96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prohibición de asistir a cualquier espectáculo de fútbol profesional y a sus inmediaciones se aplicará en los casos y formas previstos en la ley N° 19.327, incluyendo lo dispuesto en los incisos tercero y cuarto de la letra b) del artículo 16 de dicho cuerpo legal. Las sanciones accesorias de que trata este inciso se podrán imponer, con una extensión mínima de 6 meses y máxima de 4 años.</w:t>
      </w:r>
    </w:p>
    <w:p w14:paraId="1B6A01D6" w14:textId="77777777" w:rsidR="00FB53C2" w:rsidRPr="007E4D86" w:rsidRDefault="00FB53C2" w:rsidP="00FB53C2">
      <w:pPr>
        <w:spacing w:line="240" w:lineRule="auto"/>
        <w:rPr>
          <w:rFonts w:ascii="Arial" w:hAnsi="Arial" w:cs="Arial"/>
          <w:bCs/>
          <w:sz w:val="24"/>
          <w:szCs w:val="24"/>
          <w:lang w:val="es-419"/>
        </w:rPr>
      </w:pPr>
    </w:p>
    <w:p w14:paraId="3EAE86D7" w14:textId="1BE44EC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25 ter.- Concurso de infracciones correspondientes a regímenes diversos. Si un mismo proceso se debiera imponer condena por delitos cometidos siendo menor y mayor de dieciocho años de edad se impondrá exclusivamente la pena aplicable a estos últimos. </w:t>
      </w:r>
    </w:p>
    <w:p w14:paraId="4877AD83" w14:textId="77777777" w:rsidR="00FB53C2" w:rsidRPr="007E4D86" w:rsidRDefault="00FB53C2" w:rsidP="00FB53C2">
      <w:pPr>
        <w:spacing w:line="240" w:lineRule="auto"/>
        <w:rPr>
          <w:rFonts w:ascii="Arial" w:hAnsi="Arial" w:cs="Arial"/>
          <w:bCs/>
          <w:sz w:val="24"/>
          <w:szCs w:val="24"/>
          <w:lang w:val="es-419"/>
        </w:rPr>
      </w:pPr>
    </w:p>
    <w:p w14:paraId="2F99F973" w14:textId="1206076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exceptúa el caso en que fuere más grave el delito cometido siendo menor de edad, en cuyo caso la pena aplicable a las diversas infracciones se impondrá de conformidad a las reglas previstas en el presente título.</w:t>
      </w:r>
    </w:p>
    <w:p w14:paraId="3B66150F" w14:textId="77777777" w:rsidR="00FB53C2" w:rsidRPr="007E4D86" w:rsidRDefault="00FB53C2" w:rsidP="00FB53C2">
      <w:pPr>
        <w:spacing w:line="240" w:lineRule="auto"/>
        <w:rPr>
          <w:rFonts w:ascii="Arial" w:hAnsi="Arial" w:cs="Arial"/>
          <w:bCs/>
          <w:sz w:val="24"/>
          <w:szCs w:val="24"/>
          <w:lang w:val="es-419"/>
        </w:rPr>
      </w:pPr>
    </w:p>
    <w:p w14:paraId="5642C0E2" w14:textId="0C55B6A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los efectos de este artículo y del siguiente se considerará más grave el delito o conjunto de ellos que tuviere asignada en la ley una mayor pena de conformidad con las reglas generales. No obstante el tribunal también podrá calificar su mayor gravedad teniendo en cuenta la naturaleza y extensión o cuantía de la sanción comparativa que fuere aplicable en concreto en uno y otro caso.</w:t>
      </w:r>
    </w:p>
    <w:p w14:paraId="59EE6F2C" w14:textId="77777777" w:rsidR="00FB53C2" w:rsidRPr="007E4D86" w:rsidRDefault="00FB53C2" w:rsidP="00FB53C2">
      <w:pPr>
        <w:spacing w:line="240" w:lineRule="auto"/>
        <w:rPr>
          <w:rFonts w:ascii="Arial" w:hAnsi="Arial" w:cs="Arial"/>
          <w:bCs/>
          <w:sz w:val="24"/>
          <w:szCs w:val="24"/>
          <w:lang w:val="es-419"/>
        </w:rPr>
      </w:pPr>
    </w:p>
    <w:p w14:paraId="4C3E40E3" w14:textId="4F4C26A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Lo dispuesto en el inciso primero también se aplicará si la ejecución del delito se iniciare antes del cumplimiento de la mayoría de edad y terminare luego que ésta se hubiere alcanzado. </w:t>
      </w:r>
    </w:p>
    <w:p w14:paraId="718B84A4" w14:textId="77777777" w:rsidR="00FB53C2" w:rsidRPr="007E4D86" w:rsidRDefault="00FB53C2" w:rsidP="00FB53C2">
      <w:pPr>
        <w:spacing w:line="240" w:lineRule="auto"/>
        <w:rPr>
          <w:rFonts w:ascii="Arial" w:hAnsi="Arial" w:cs="Arial"/>
          <w:bCs/>
          <w:sz w:val="24"/>
          <w:szCs w:val="24"/>
          <w:lang w:val="es-419"/>
        </w:rPr>
      </w:pPr>
    </w:p>
    <w:p w14:paraId="106C89BB" w14:textId="3773277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25 quáter.- Unificación de condenas. Si con posterioridad a la acusación o requerimiento o durante la ejecución de una sanción prevista en esta ley, el responsable fuere condenado por la comisión de un delito diverso al que la justifica, el tribunal que deba sancionarlo procederá a regular la pena que hubiere correspondido aplicar a la totalidad de los delitos cometidos en caso que hubieren sido juzgados conjuntamente de conformidad con lo dispuesto en las demás reglas del presente título. En dicho caso el tiempo de ejecución que se hubiere satisfecho será abonado a la nueva condena, salvo que se trate de las penas previstas en las letras e) o f) del artículo 6°.</w:t>
      </w:r>
    </w:p>
    <w:p w14:paraId="2EEC920B" w14:textId="77777777" w:rsidR="00FB53C2" w:rsidRPr="007E4D86" w:rsidRDefault="00FB53C2" w:rsidP="00FB53C2">
      <w:pPr>
        <w:spacing w:line="240" w:lineRule="auto"/>
        <w:rPr>
          <w:rFonts w:ascii="Arial" w:hAnsi="Arial" w:cs="Arial"/>
          <w:bCs/>
          <w:sz w:val="24"/>
          <w:szCs w:val="24"/>
          <w:lang w:val="es-419"/>
        </w:rPr>
      </w:pPr>
    </w:p>
    <w:p w14:paraId="6A0CC518" w14:textId="57BEABF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Lo dispuesto precedentemente no tendrá lugar tratándose de la comisión de uno o más simples delitos de menor gravedad respecto de aquellos que fundan la condena en curso de ejecución. En dicho </w:t>
      </w:r>
      <w:r w:rsidR="00FB53C2" w:rsidRPr="007E4D86">
        <w:rPr>
          <w:rFonts w:ascii="Arial" w:hAnsi="Arial" w:cs="Arial"/>
          <w:bCs/>
          <w:sz w:val="24"/>
          <w:szCs w:val="24"/>
          <w:lang w:val="es-419"/>
        </w:rPr>
        <w:lastRenderedPageBreak/>
        <w:t xml:space="preserve">caso se aplicará lo dispuesto en el artículo 52, considerando los hechos, a estos efectos, como un quebrantamiento de condena. </w:t>
      </w:r>
    </w:p>
    <w:p w14:paraId="06F22009" w14:textId="77777777" w:rsidR="00FB53C2" w:rsidRPr="007E4D86" w:rsidRDefault="00FB53C2" w:rsidP="00FB53C2">
      <w:pPr>
        <w:spacing w:line="240" w:lineRule="auto"/>
        <w:rPr>
          <w:rFonts w:ascii="Arial" w:hAnsi="Arial" w:cs="Arial"/>
          <w:bCs/>
          <w:sz w:val="24"/>
          <w:szCs w:val="24"/>
          <w:lang w:val="es-419"/>
        </w:rPr>
      </w:pPr>
    </w:p>
    <w:p w14:paraId="280F7E28" w14:textId="48D72BF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en el inciso precedente también tendrá lugar respecto de todos aquellos que ya se encontraren cumpliendo una condena por el máximo de las penas que autoriza la ley para la sanción de los delitos de que se trate. Se exceptúa de esta regla el caso en que el condenado cumpliere una pena de internamiento en régimen cerrado por el máximo que autoriza la ley, en cuyo caso se aplicará lo dispuesto en el inciso primero. Si en dicho caso el resultado fuese equivalente se podrá aumentar la extensión del internamiento hasta por un periodo de tres años adicionales.</w:t>
      </w:r>
    </w:p>
    <w:p w14:paraId="2117E490" w14:textId="77777777" w:rsidR="00FB53C2" w:rsidRPr="007E4D86" w:rsidRDefault="00FB53C2" w:rsidP="00FB53C2">
      <w:pPr>
        <w:spacing w:line="240" w:lineRule="auto"/>
        <w:rPr>
          <w:rFonts w:ascii="Arial" w:hAnsi="Arial" w:cs="Arial"/>
          <w:bCs/>
          <w:sz w:val="24"/>
          <w:szCs w:val="24"/>
          <w:lang w:val="es-419"/>
        </w:rPr>
      </w:pPr>
    </w:p>
    <w:p w14:paraId="2CA838B6" w14:textId="01BEA6C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estos efectos no tendrá lugar lo dispuesto en el artículo 164 del Código Orgánico de Tribunales.</w:t>
      </w:r>
    </w:p>
    <w:p w14:paraId="4C947422" w14:textId="77777777" w:rsidR="00FB53C2" w:rsidRPr="007E4D86" w:rsidRDefault="00FB53C2" w:rsidP="00FB53C2">
      <w:pPr>
        <w:spacing w:line="240" w:lineRule="auto"/>
        <w:rPr>
          <w:rFonts w:ascii="Arial" w:hAnsi="Arial" w:cs="Arial"/>
          <w:bCs/>
          <w:sz w:val="24"/>
          <w:szCs w:val="24"/>
          <w:lang w:val="es-419"/>
        </w:rPr>
      </w:pPr>
    </w:p>
    <w:p w14:paraId="578927B3" w14:textId="0A1015E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25 quinques.- Unificación de condenas de diversos regímenes. Lo dispuesto en el artículo anterior también se aplicará si el nuevo delito ha sido cometido siendo el condenado mayor de 18 años, a menos que se trate de un delito de mayor gravedad o que deba recibir una sanción superior. En dicho caso tendrá lugar lo dispuesto en el artículo 25 ter, extinguiéndose de pleno derecho la condena que se encontrare en curso de ejecución.”.”.</w:t>
      </w:r>
    </w:p>
    <w:p w14:paraId="73D357B6" w14:textId="77777777" w:rsidR="00FB53C2" w:rsidRPr="007E4D86" w:rsidRDefault="00FB53C2" w:rsidP="00FB53C2">
      <w:pPr>
        <w:spacing w:line="240" w:lineRule="auto"/>
        <w:rPr>
          <w:rFonts w:ascii="Arial" w:hAnsi="Arial" w:cs="Arial"/>
          <w:bCs/>
          <w:sz w:val="24"/>
          <w:szCs w:val="24"/>
          <w:lang w:val="es-419"/>
        </w:rPr>
      </w:pPr>
    </w:p>
    <w:p w14:paraId="0DD8D689" w14:textId="262505F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18) Modifícase el artículo 26 en el siguiente sentido:</w:t>
      </w:r>
    </w:p>
    <w:p w14:paraId="52AAEB28" w14:textId="77777777" w:rsidR="00FB53C2" w:rsidRPr="007E4D86" w:rsidRDefault="00FB53C2" w:rsidP="00FB53C2">
      <w:pPr>
        <w:spacing w:line="240" w:lineRule="auto"/>
        <w:rPr>
          <w:rFonts w:ascii="Arial" w:hAnsi="Arial" w:cs="Arial"/>
          <w:bCs/>
          <w:sz w:val="24"/>
          <w:szCs w:val="24"/>
          <w:lang w:val="es-419"/>
        </w:rPr>
      </w:pPr>
    </w:p>
    <w:p w14:paraId="2D60FEE5" w14:textId="7562339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Sustitúyese el inciso segundo por el siguiente: </w:t>
      </w:r>
    </w:p>
    <w:p w14:paraId="7D1F6BB6" w14:textId="77777777" w:rsidR="00FB53C2" w:rsidRPr="007E4D86" w:rsidRDefault="00FB53C2" w:rsidP="00FB53C2">
      <w:pPr>
        <w:spacing w:line="240" w:lineRule="auto"/>
        <w:rPr>
          <w:rFonts w:ascii="Arial" w:hAnsi="Arial" w:cs="Arial"/>
          <w:bCs/>
          <w:sz w:val="24"/>
          <w:szCs w:val="24"/>
          <w:lang w:val="es-419"/>
        </w:rPr>
      </w:pPr>
    </w:p>
    <w:p w14:paraId="397411C4" w14:textId="536280F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ningún caso se podrá imponer una pena privativa de libertad si un adulto que hipotéticamente hubiese sido condenado por un hecho análogo en equivalentes circunstancias no debiere cumplir una sanción de dicha naturaleza ni se podrá imponer una pena, de cualquier clase, cuya naturaleza o extensión fuere superior a aquella.”.</w:t>
      </w:r>
    </w:p>
    <w:p w14:paraId="35FD2E89" w14:textId="77777777" w:rsidR="00FB53C2" w:rsidRPr="007E4D86" w:rsidRDefault="00FB53C2" w:rsidP="00FB53C2">
      <w:pPr>
        <w:spacing w:line="240" w:lineRule="auto"/>
        <w:rPr>
          <w:rFonts w:ascii="Arial" w:hAnsi="Arial" w:cs="Arial"/>
          <w:bCs/>
          <w:sz w:val="24"/>
          <w:szCs w:val="24"/>
          <w:lang w:val="es-419"/>
        </w:rPr>
      </w:pPr>
    </w:p>
    <w:p w14:paraId="4CEF150F" w14:textId="04FA2FB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Agréganse los siguientes incisos tercero y cuarto nuevos: </w:t>
      </w:r>
    </w:p>
    <w:p w14:paraId="0B07D1BF" w14:textId="77777777" w:rsidR="00FB53C2" w:rsidRPr="007E4D86" w:rsidRDefault="00FB53C2" w:rsidP="00FB53C2">
      <w:pPr>
        <w:spacing w:line="240" w:lineRule="auto"/>
        <w:rPr>
          <w:rFonts w:ascii="Arial" w:hAnsi="Arial" w:cs="Arial"/>
          <w:bCs/>
          <w:sz w:val="24"/>
          <w:szCs w:val="24"/>
          <w:lang w:val="es-419"/>
        </w:rPr>
      </w:pPr>
    </w:p>
    <w:p w14:paraId="46063213" w14:textId="0D054AD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los efectos de lo dispuesto en el presente artículo se considerará lo dispuesto en la ley N° 18.216.</w:t>
      </w:r>
    </w:p>
    <w:p w14:paraId="76BBEAC0" w14:textId="77777777" w:rsidR="00FB53C2" w:rsidRPr="007E4D86" w:rsidRDefault="00FB53C2" w:rsidP="00FB53C2">
      <w:pPr>
        <w:spacing w:line="240" w:lineRule="auto"/>
        <w:rPr>
          <w:rFonts w:ascii="Arial" w:hAnsi="Arial" w:cs="Arial"/>
          <w:bCs/>
          <w:sz w:val="24"/>
          <w:szCs w:val="24"/>
          <w:lang w:val="es-419"/>
        </w:rPr>
      </w:pPr>
    </w:p>
    <w:p w14:paraId="2229BE83" w14:textId="1F15A96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caso alguno se podrá disponer el cumplimiento de sanciones que individual o copulativamente supongan una condena que supere los límites máximos previstos en los artículos 9º, 11, 13, 14 o 18.”.</w:t>
      </w:r>
    </w:p>
    <w:p w14:paraId="367E7DAF" w14:textId="77777777" w:rsidR="00FB53C2" w:rsidRPr="007E4D86" w:rsidRDefault="00FB53C2" w:rsidP="00FB53C2">
      <w:pPr>
        <w:spacing w:line="240" w:lineRule="auto"/>
        <w:rPr>
          <w:rFonts w:ascii="Arial" w:hAnsi="Arial" w:cs="Arial"/>
          <w:bCs/>
          <w:sz w:val="24"/>
          <w:szCs w:val="24"/>
          <w:lang w:val="es-419"/>
        </w:rPr>
      </w:pPr>
    </w:p>
    <w:p w14:paraId="4EC4A2BC" w14:textId="1D11635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19) Modifícase el artículo 27 en el siguiente sentido:</w:t>
      </w:r>
    </w:p>
    <w:p w14:paraId="68A3E2E8" w14:textId="77777777" w:rsidR="00FB53C2" w:rsidRPr="007E4D86" w:rsidRDefault="00FB53C2" w:rsidP="00FB53C2">
      <w:pPr>
        <w:spacing w:line="240" w:lineRule="auto"/>
        <w:rPr>
          <w:rFonts w:ascii="Arial" w:hAnsi="Arial" w:cs="Arial"/>
          <w:bCs/>
          <w:sz w:val="24"/>
          <w:szCs w:val="24"/>
          <w:lang w:val="es-419"/>
        </w:rPr>
      </w:pPr>
    </w:p>
    <w:p w14:paraId="3EE69BAA" w14:textId="3F1D931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w:t>
      </w:r>
      <w:proofErr w:type="spellStart"/>
      <w:r w:rsidR="00FB53C2" w:rsidRPr="007E4D86">
        <w:rPr>
          <w:rFonts w:ascii="Arial" w:hAnsi="Arial" w:cs="Arial"/>
          <w:bCs/>
          <w:sz w:val="24"/>
          <w:szCs w:val="24"/>
          <w:lang w:val="es-419"/>
        </w:rPr>
        <w:t>Suprímense</w:t>
      </w:r>
      <w:proofErr w:type="spellEnd"/>
      <w:r w:rsidR="00FB53C2" w:rsidRPr="007E4D86">
        <w:rPr>
          <w:rFonts w:ascii="Arial" w:hAnsi="Arial" w:cs="Arial"/>
          <w:bCs/>
          <w:sz w:val="24"/>
          <w:szCs w:val="24"/>
          <w:lang w:val="es-419"/>
        </w:rPr>
        <w:t>, en el inciso segundo, las expresiones “o monitorio”.</w:t>
      </w:r>
    </w:p>
    <w:p w14:paraId="2FEEA944" w14:textId="77777777" w:rsidR="00FB53C2" w:rsidRPr="007E4D86" w:rsidRDefault="00FB53C2" w:rsidP="00FB53C2">
      <w:pPr>
        <w:spacing w:line="240" w:lineRule="auto"/>
        <w:rPr>
          <w:rFonts w:ascii="Arial" w:hAnsi="Arial" w:cs="Arial"/>
          <w:bCs/>
          <w:sz w:val="24"/>
          <w:szCs w:val="24"/>
          <w:lang w:val="es-419"/>
        </w:rPr>
      </w:pPr>
    </w:p>
    <w:p w14:paraId="7489A756" w14:textId="6C9FDA6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Agrégase un inciso tercero nuevo del siguiente tenor: </w:t>
      </w:r>
    </w:p>
    <w:p w14:paraId="3EE08385" w14:textId="77777777" w:rsidR="001D537A" w:rsidRDefault="001D537A" w:rsidP="00FB53C2">
      <w:pPr>
        <w:spacing w:line="240" w:lineRule="auto"/>
        <w:rPr>
          <w:rFonts w:ascii="Arial" w:hAnsi="Arial" w:cs="Arial"/>
          <w:bCs/>
          <w:sz w:val="24"/>
          <w:szCs w:val="24"/>
          <w:lang w:val="es-419"/>
        </w:rPr>
      </w:pPr>
    </w:p>
    <w:p w14:paraId="5FE587D9" w14:textId="462250D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procedimiento abreviado procederá conforme a las reglas generales, a menos que la pena solicitada sea el internamiento en régimen cerrado con programa de reinserción social con una duración superior a los 5 años. También podrá solicitarse una sanción mixta en la medida que se ajuste al plazo antes señalado.”.</w:t>
      </w:r>
    </w:p>
    <w:p w14:paraId="0399888C" w14:textId="77777777" w:rsidR="00FB53C2" w:rsidRPr="007E4D86" w:rsidRDefault="00FB53C2" w:rsidP="00FB53C2">
      <w:pPr>
        <w:spacing w:line="240" w:lineRule="auto"/>
        <w:rPr>
          <w:rFonts w:ascii="Arial" w:hAnsi="Arial" w:cs="Arial"/>
          <w:bCs/>
          <w:sz w:val="24"/>
          <w:szCs w:val="24"/>
          <w:lang w:val="es-419"/>
        </w:rPr>
      </w:pPr>
    </w:p>
    <w:p w14:paraId="3A4FBF80" w14:textId="2D844BE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20) Agrégase un nuevo artículo 27 bis del siguiente tenor: </w:t>
      </w:r>
    </w:p>
    <w:p w14:paraId="20726426" w14:textId="77777777" w:rsidR="00FB53C2" w:rsidRPr="007E4D86" w:rsidRDefault="00FB53C2" w:rsidP="00FB53C2">
      <w:pPr>
        <w:spacing w:line="240" w:lineRule="auto"/>
        <w:rPr>
          <w:rFonts w:ascii="Arial" w:hAnsi="Arial" w:cs="Arial"/>
          <w:bCs/>
          <w:sz w:val="24"/>
          <w:szCs w:val="24"/>
          <w:lang w:val="es-419"/>
        </w:rPr>
      </w:pPr>
    </w:p>
    <w:p w14:paraId="3EA124EA" w14:textId="4760CA2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27 bis.- Consentimiento informado. Siempre que el consentimiento del adolescente sea condición para acceder a un determinado procedimiento, suspenderlo o ponerle término, o que se requiera para efectos de la aplicación de la cooperación eficaz contemplada en el artículo 36 bis de esta ley, el Juez deberá cerciorarse, antes de resolver, de que ha conversado con el defensor privadamente; y que ha sido adecuadamente informado de sus derechos y de las implicancias procesales que conllevan dichas decisiones. Tratándose del procedimiento abreviado verificará en particular si comprende que renuncia al juicio oral y que podría ser condenado o absuelto. En dichas actuaciones el Juez deberá usar un lenguaje comprensible acorde a la madurez y desarrollo del adolescente.”.</w:t>
      </w:r>
    </w:p>
    <w:p w14:paraId="17FA818D" w14:textId="77777777" w:rsidR="00FB53C2" w:rsidRPr="007E4D86" w:rsidRDefault="00FB53C2" w:rsidP="00FB53C2">
      <w:pPr>
        <w:spacing w:line="240" w:lineRule="auto"/>
        <w:rPr>
          <w:rFonts w:ascii="Arial" w:hAnsi="Arial" w:cs="Arial"/>
          <w:bCs/>
          <w:sz w:val="24"/>
          <w:szCs w:val="24"/>
          <w:lang w:val="es-419"/>
        </w:rPr>
      </w:pPr>
    </w:p>
    <w:p w14:paraId="0048B885" w14:textId="673880A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21) Modifícase el artículo 28 en el siguiente sentido:</w:t>
      </w:r>
    </w:p>
    <w:p w14:paraId="1B9C8306" w14:textId="77777777" w:rsidR="00FB53C2" w:rsidRPr="007E4D86" w:rsidRDefault="00FB53C2" w:rsidP="00FB53C2">
      <w:pPr>
        <w:spacing w:line="240" w:lineRule="auto"/>
        <w:rPr>
          <w:rFonts w:ascii="Arial" w:hAnsi="Arial" w:cs="Arial"/>
          <w:bCs/>
          <w:sz w:val="24"/>
          <w:szCs w:val="24"/>
          <w:lang w:val="es-419"/>
        </w:rPr>
      </w:pPr>
    </w:p>
    <w:p w14:paraId="5E5B4A48" w14:textId="7DAC66D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Intercálase un inciso segundo nuevo del siguiente tenor, pasando el actual inciso segundo a ser inciso tercero: </w:t>
      </w:r>
    </w:p>
    <w:p w14:paraId="6F3D8279" w14:textId="77777777" w:rsidR="00FB53C2" w:rsidRPr="007E4D86" w:rsidRDefault="00FB53C2" w:rsidP="00FB53C2">
      <w:pPr>
        <w:spacing w:line="240" w:lineRule="auto"/>
        <w:rPr>
          <w:rFonts w:ascii="Arial" w:hAnsi="Arial" w:cs="Arial"/>
          <w:bCs/>
          <w:sz w:val="24"/>
          <w:szCs w:val="24"/>
          <w:lang w:val="es-419"/>
        </w:rPr>
      </w:pPr>
    </w:p>
    <w:p w14:paraId="25C33F64" w14:textId="59F381E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en el inciso precedente no tendrá lugar en los casos previstos en el inciso segundo del artículo 25 ter, debiendo en dicho caso darse estricto cumplimiento a lo previsto en el presente título.”.</w:t>
      </w:r>
    </w:p>
    <w:p w14:paraId="4E63944D" w14:textId="77777777" w:rsidR="00FB53C2" w:rsidRPr="007E4D86" w:rsidRDefault="00FB53C2" w:rsidP="00FB53C2">
      <w:pPr>
        <w:spacing w:line="240" w:lineRule="auto"/>
        <w:rPr>
          <w:rFonts w:ascii="Arial" w:hAnsi="Arial" w:cs="Arial"/>
          <w:bCs/>
          <w:sz w:val="24"/>
          <w:szCs w:val="24"/>
          <w:lang w:val="es-419"/>
        </w:rPr>
      </w:pPr>
    </w:p>
    <w:p w14:paraId="10972C6F" w14:textId="6DCB75B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Sustitúyese en el inciso segundo, que ha pasado a ser tercero, la frase “en los artículos 185 y 274 del Código Procesal Penal. En todo caso, si se hubiere determinado la sustanciación conjunta de los procesos, se dará cumplimiento, respecto del menor, de las normas que conforme a esta ley son aplicables al juzgamiento de los adolescentes”, por la siguiente: “en el artículo 185 del Código Procesal Penal. Sin perjuicio de ello se procederá a la acusación conjunta de todos los delitos y responsabilidades, debiendo en todo caso darse estricto cumplimiento a las normas que conforme a esta ley son aplicables al juzgamiento de los adolescentes, debiendo conocer del asunto el Juzgado o Tribunal que ejerciere competencia en materia penal de adolescentes. Sólo podrán dictarse diversos autos de apertura del juicio oral si se trata estrictamente de alguno de los casos de que trata el inciso segundo del artículo 274 del Código Procesal Penal”.</w:t>
      </w:r>
    </w:p>
    <w:p w14:paraId="12904DAF" w14:textId="77777777" w:rsidR="00FB53C2" w:rsidRPr="007E4D86" w:rsidRDefault="00FB53C2" w:rsidP="00FB53C2">
      <w:pPr>
        <w:spacing w:line="240" w:lineRule="auto"/>
        <w:rPr>
          <w:rFonts w:ascii="Arial" w:hAnsi="Arial" w:cs="Arial"/>
          <w:bCs/>
          <w:sz w:val="24"/>
          <w:szCs w:val="24"/>
          <w:lang w:val="es-419"/>
        </w:rPr>
      </w:pPr>
    </w:p>
    <w:p w14:paraId="7A3BD487" w14:textId="31702F3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22) </w:t>
      </w:r>
      <w:proofErr w:type="spellStart"/>
      <w:r w:rsidR="00FB53C2" w:rsidRPr="007E4D86">
        <w:rPr>
          <w:rFonts w:ascii="Arial" w:hAnsi="Arial" w:cs="Arial"/>
          <w:bCs/>
          <w:sz w:val="24"/>
          <w:szCs w:val="24"/>
          <w:lang w:val="es-419"/>
        </w:rPr>
        <w:t>Intercálanse</w:t>
      </w:r>
      <w:proofErr w:type="spellEnd"/>
      <w:r w:rsidR="00FB53C2" w:rsidRPr="007E4D86">
        <w:rPr>
          <w:rFonts w:ascii="Arial" w:hAnsi="Arial" w:cs="Arial"/>
          <w:bCs/>
          <w:sz w:val="24"/>
          <w:szCs w:val="24"/>
          <w:lang w:val="es-419"/>
        </w:rPr>
        <w:t xml:space="preserve"> los siguientes artículos 29 bis y 29 ter, nuevos:</w:t>
      </w:r>
    </w:p>
    <w:p w14:paraId="6455313B" w14:textId="77777777" w:rsidR="00FB53C2" w:rsidRPr="007E4D86" w:rsidRDefault="00FB53C2" w:rsidP="00FB53C2">
      <w:pPr>
        <w:spacing w:line="240" w:lineRule="auto"/>
        <w:rPr>
          <w:rFonts w:ascii="Arial" w:hAnsi="Arial" w:cs="Arial"/>
          <w:bCs/>
          <w:sz w:val="24"/>
          <w:szCs w:val="24"/>
          <w:lang w:val="es-419"/>
        </w:rPr>
      </w:pPr>
    </w:p>
    <w:p w14:paraId="334E9DBE" w14:textId="37D1533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29 bis.- Especialización de la justicia penal para adolescentes. Sin perjuicio de lo dispuesto en el artículo precedente el </w:t>
      </w:r>
      <w:r w:rsidR="00FB53C2" w:rsidRPr="007E4D86">
        <w:rPr>
          <w:rFonts w:ascii="Arial" w:hAnsi="Arial" w:cs="Arial"/>
          <w:bCs/>
          <w:sz w:val="24"/>
          <w:szCs w:val="24"/>
          <w:lang w:val="es-419"/>
        </w:rPr>
        <w:lastRenderedPageBreak/>
        <w:t xml:space="preserve">conocimiento de los procesos referidos a la responsabilidad penal regulada en la presente ley y su fallo, cuando proceda, corresponderá en exclusiva a las salas especializadas, en los lugares en que existieren. En dichos casos las competencias correspondientes a los fiscales del Ministerio Público serán ejercidas por fiscales adjuntos especializados en la instrucción de procesos asociados a la responsabilidad penal de adolescentes. Asimismo, la defensa penal de quienes fueren imputados o acusados y de quienes cumplieren condena en virtud de dicha responsabilidad corresponderá igualmente a defensores especializados en responsabilidad penal de adolescentes, en la medida en que carezcan de abogado. </w:t>
      </w:r>
    </w:p>
    <w:p w14:paraId="6A065EC8" w14:textId="77777777" w:rsidR="00FB53C2" w:rsidRPr="007E4D86" w:rsidRDefault="00FB53C2" w:rsidP="00FB53C2">
      <w:pPr>
        <w:spacing w:line="240" w:lineRule="auto"/>
        <w:rPr>
          <w:rFonts w:ascii="Arial" w:hAnsi="Arial" w:cs="Arial"/>
          <w:bCs/>
          <w:sz w:val="24"/>
          <w:szCs w:val="24"/>
          <w:lang w:val="es-419"/>
        </w:rPr>
      </w:pPr>
    </w:p>
    <w:p w14:paraId="0C86A868" w14:textId="74730C5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dichos casos los fiscales y defensores que fueren designados como especializados ejercerán dichas funciones en forma exclusiva mientras conserven dicha calidad. </w:t>
      </w:r>
    </w:p>
    <w:p w14:paraId="24F751DC" w14:textId="77777777" w:rsidR="00FB53C2" w:rsidRPr="007E4D86" w:rsidRDefault="00FB53C2" w:rsidP="00FB53C2">
      <w:pPr>
        <w:spacing w:line="240" w:lineRule="auto"/>
        <w:rPr>
          <w:rFonts w:ascii="Arial" w:hAnsi="Arial" w:cs="Arial"/>
          <w:bCs/>
          <w:sz w:val="24"/>
          <w:szCs w:val="24"/>
          <w:lang w:val="es-419"/>
        </w:rPr>
      </w:pPr>
    </w:p>
    <w:p w14:paraId="3F0C219D" w14:textId="7CAD8D3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Ministerio Público y la Defensoría Penal Pública procurará la misma asignación de especialización de fiscales y defensores, respectivamente, en los lugares donde funcionaren, salas, jornadas o días preferentes para el conocimiento de los procesos asociados a la responsabilidad penal de los adolescentes regulada en la ley N° 20.084, aun y cuando no sea obligatorio que su desempeño en dichas funciones se ejerza en forma exclusiva. </w:t>
      </w:r>
    </w:p>
    <w:p w14:paraId="4F7262D2" w14:textId="77777777" w:rsidR="00FB53C2" w:rsidRPr="007E4D86" w:rsidRDefault="00FB53C2" w:rsidP="00FB53C2">
      <w:pPr>
        <w:spacing w:line="240" w:lineRule="auto"/>
        <w:rPr>
          <w:rFonts w:ascii="Arial" w:hAnsi="Arial" w:cs="Arial"/>
          <w:bCs/>
          <w:sz w:val="24"/>
          <w:szCs w:val="24"/>
          <w:lang w:val="es-419"/>
        </w:rPr>
      </w:pPr>
    </w:p>
    <w:p w14:paraId="4153776F" w14:textId="290F83E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29 ter.- Formación y capacitación. Los jueces y funcionarios judiciales que se desempeñen en las salas especializadas en responsabilidad penal de adolescentes de los Juzgados de Garantía deberán haber aprobado una formación especializada impartida en el marco del programa de perfeccionamiento destinado a los miembros de los escalafones primario, secundario y de empleados del Poder Judicial. Lo señalado también será aplicable a quienes cumplan dichas funciones en casos de suplencia, subrogancia o interinato. </w:t>
      </w:r>
    </w:p>
    <w:p w14:paraId="3A19BCDC" w14:textId="77777777" w:rsidR="00FB53C2" w:rsidRPr="007E4D86" w:rsidRDefault="00FB53C2" w:rsidP="00FB53C2">
      <w:pPr>
        <w:spacing w:line="240" w:lineRule="auto"/>
        <w:rPr>
          <w:rFonts w:ascii="Arial" w:hAnsi="Arial" w:cs="Arial"/>
          <w:bCs/>
          <w:sz w:val="24"/>
          <w:szCs w:val="24"/>
          <w:lang w:val="es-419"/>
        </w:rPr>
      </w:pPr>
    </w:p>
    <w:p w14:paraId="277CCE8B" w14:textId="5344C1D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Quienes deban cumplir funciones como fiscal o defensor especializado, y quienes deban suplirlos o subrogarlos en conformidad a la ley, también deberán haber aprobado una formación especializada, aun y cuando no ejerzan dichas funciones en forma exclusiva.</w:t>
      </w:r>
    </w:p>
    <w:p w14:paraId="7A0C6ED4" w14:textId="77777777" w:rsidR="00FB53C2" w:rsidRPr="007E4D86" w:rsidRDefault="00FB53C2" w:rsidP="00FB53C2">
      <w:pPr>
        <w:spacing w:line="240" w:lineRule="auto"/>
        <w:rPr>
          <w:rFonts w:ascii="Arial" w:hAnsi="Arial" w:cs="Arial"/>
          <w:bCs/>
          <w:sz w:val="24"/>
          <w:szCs w:val="24"/>
          <w:lang w:val="es-419"/>
        </w:rPr>
      </w:pPr>
    </w:p>
    <w:p w14:paraId="4A04AE08" w14:textId="0FCD051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perfeccionamiento y capacitación de que trata el presente artículo deberá comprender, como mínimo, los contenidos de la ley N° 20.084, su reglamento, jurisprudencia relevante y la normativa internacional afín; la normativa institucional del Servicio de Reinserción Social Juvenil. Incluirá además las referencias necesarias para comprender los caracteres de las principales teorías explicativas del comportamiento delictivo juvenil que cuenten con evidencia empírica y del desarrollo evolutivo psicosocial y biológico de la adolescencia y los principales modelos de intervención y prácticas efectivas que se orienten a motivar un cambio. Deberá asimismo considerar información sobre los estándares exigidos en forma transversal y por programa; sobre la existencia o disponibilidad de estos últimos en la red y su funcionamiento; sobre los caracteres generales del sistema de supervisión. </w:t>
      </w:r>
    </w:p>
    <w:p w14:paraId="33A70A87" w14:textId="77777777" w:rsidR="00FB53C2" w:rsidRPr="007E4D86" w:rsidRDefault="00FB53C2" w:rsidP="00FB53C2">
      <w:pPr>
        <w:spacing w:line="240" w:lineRule="auto"/>
        <w:rPr>
          <w:rFonts w:ascii="Arial" w:hAnsi="Arial" w:cs="Arial"/>
          <w:bCs/>
          <w:sz w:val="24"/>
          <w:szCs w:val="24"/>
          <w:lang w:val="es-419"/>
        </w:rPr>
      </w:pPr>
    </w:p>
    <w:p w14:paraId="2A4BB682" w14:textId="4747F3E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23) Agrégase el siguiente inciso final nuevo en el artículo 32: </w:t>
      </w:r>
    </w:p>
    <w:p w14:paraId="1450CD01" w14:textId="47AF14F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deberá levantar el informe técnico de que trata el artículo 37 bis. respecto de todo imputado que permaneciere más de 15 días sujeto a internación provisoria o bajo sujeción a la vigilancia de una autoridad.”.</w:t>
      </w:r>
    </w:p>
    <w:p w14:paraId="7AD5565B" w14:textId="77777777" w:rsidR="00FB53C2" w:rsidRPr="007E4D86" w:rsidRDefault="00FB53C2" w:rsidP="00FB53C2">
      <w:pPr>
        <w:spacing w:line="240" w:lineRule="auto"/>
        <w:rPr>
          <w:rFonts w:ascii="Arial" w:hAnsi="Arial" w:cs="Arial"/>
          <w:bCs/>
          <w:sz w:val="24"/>
          <w:szCs w:val="24"/>
          <w:lang w:val="es-419"/>
        </w:rPr>
      </w:pPr>
    </w:p>
    <w:p w14:paraId="58C95133" w14:textId="22C4B90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24) </w:t>
      </w:r>
      <w:proofErr w:type="spellStart"/>
      <w:r w:rsidR="00FB53C2" w:rsidRPr="007E4D86">
        <w:rPr>
          <w:rFonts w:ascii="Arial" w:hAnsi="Arial" w:cs="Arial"/>
          <w:bCs/>
          <w:sz w:val="24"/>
          <w:szCs w:val="24"/>
          <w:lang w:val="es-419"/>
        </w:rPr>
        <w:t>Intercálanse</w:t>
      </w:r>
      <w:proofErr w:type="spellEnd"/>
      <w:r w:rsidR="00FB53C2" w:rsidRPr="007E4D86">
        <w:rPr>
          <w:rFonts w:ascii="Arial" w:hAnsi="Arial" w:cs="Arial"/>
          <w:bCs/>
          <w:sz w:val="24"/>
          <w:szCs w:val="24"/>
          <w:lang w:val="es-419"/>
        </w:rPr>
        <w:t xml:space="preserve"> los siguientes artículos 32 bis y 32 ter, nuevos:</w:t>
      </w:r>
    </w:p>
    <w:p w14:paraId="3E3CF362" w14:textId="77777777" w:rsidR="00FB53C2" w:rsidRPr="007E4D86" w:rsidRDefault="00FB53C2" w:rsidP="00FB53C2">
      <w:pPr>
        <w:spacing w:line="240" w:lineRule="auto"/>
        <w:rPr>
          <w:rFonts w:ascii="Arial" w:hAnsi="Arial" w:cs="Arial"/>
          <w:bCs/>
          <w:sz w:val="24"/>
          <w:szCs w:val="24"/>
          <w:lang w:val="es-419"/>
        </w:rPr>
      </w:pPr>
    </w:p>
    <w:p w14:paraId="6C9ECA21" w14:textId="6FFA0A5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32 bis.- Sujeción a la vigilancia. Las instituciones encargadas de ejecutar la medida cautelar de sujeción a la vigilancia prevista en la letra b) del artículo 155 del Código Procesal Penal, cuando procediere,  deberán supervisar el cumplimiento de las obligaciones que impone el proceso mediante acciones de control, monitoreo y orientación. Deberán asimismo coordinar la atención de las necesidades sociales, psicológicas, educativas, de salud y de orientación judicial del adolescente imputado mediante acciones de derivación asistida.</w:t>
      </w:r>
    </w:p>
    <w:p w14:paraId="608A74B1" w14:textId="77777777" w:rsidR="00FB53C2" w:rsidRPr="007E4D86" w:rsidRDefault="00FB53C2" w:rsidP="00FB53C2">
      <w:pPr>
        <w:spacing w:line="240" w:lineRule="auto"/>
        <w:rPr>
          <w:rFonts w:ascii="Arial" w:hAnsi="Arial" w:cs="Arial"/>
          <w:bCs/>
          <w:sz w:val="24"/>
          <w:szCs w:val="24"/>
          <w:lang w:val="es-419"/>
        </w:rPr>
      </w:pPr>
    </w:p>
    <w:p w14:paraId="3AAB98AC" w14:textId="666BA78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Finalmente, deberán también informar al tribunal sobre el curso y desarrollo de la medida con la periodicidad que éste determine.</w:t>
      </w:r>
    </w:p>
    <w:p w14:paraId="640CC750" w14:textId="77777777" w:rsidR="00FB53C2" w:rsidRPr="007E4D86" w:rsidRDefault="00FB53C2" w:rsidP="00FB53C2">
      <w:pPr>
        <w:spacing w:line="240" w:lineRule="auto"/>
        <w:rPr>
          <w:rFonts w:ascii="Arial" w:hAnsi="Arial" w:cs="Arial"/>
          <w:bCs/>
          <w:sz w:val="24"/>
          <w:szCs w:val="24"/>
          <w:lang w:val="es-419"/>
        </w:rPr>
      </w:pPr>
    </w:p>
    <w:p w14:paraId="1C1CC7DD" w14:textId="4B071D6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32 ter. Cautelares previstas en leyes especiales. Las medidas accesorias previstas en el artículo 6° podrán ser impuestas como cautelares conforme a las reglas generales, debiendo en cualquier caso tener lugar lo dispuesto en el inciso segundo del artículo 25 bis. de la presente ley.</w:t>
      </w:r>
    </w:p>
    <w:p w14:paraId="7828B9C1" w14:textId="77777777" w:rsidR="00FB53C2" w:rsidRPr="007E4D86" w:rsidRDefault="00FB53C2" w:rsidP="00FB53C2">
      <w:pPr>
        <w:spacing w:line="240" w:lineRule="auto"/>
        <w:rPr>
          <w:rFonts w:ascii="Arial" w:hAnsi="Arial" w:cs="Arial"/>
          <w:bCs/>
          <w:sz w:val="24"/>
          <w:szCs w:val="24"/>
          <w:lang w:val="es-419"/>
        </w:rPr>
      </w:pPr>
    </w:p>
    <w:p w14:paraId="4D6B1FAB" w14:textId="6AFF715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Asimismo la prohibición de asistir a cualquier espectáculo de fútbol profesional y a sus inmediaciones También se podrá imponer como medida cautelar de conformidad con lo dispuesto en el artículo 15 de la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19.327, de derechos y deberes en los espectáculos de fútbol profesional.”.</w:t>
      </w:r>
    </w:p>
    <w:p w14:paraId="72C6AF9C" w14:textId="77777777" w:rsidR="00FB53C2" w:rsidRPr="007E4D86" w:rsidRDefault="00FB53C2" w:rsidP="00FB53C2">
      <w:pPr>
        <w:spacing w:line="240" w:lineRule="auto"/>
        <w:rPr>
          <w:rFonts w:ascii="Arial" w:hAnsi="Arial" w:cs="Arial"/>
          <w:bCs/>
          <w:sz w:val="24"/>
          <w:szCs w:val="24"/>
          <w:lang w:val="es-419"/>
        </w:rPr>
      </w:pPr>
    </w:p>
    <w:p w14:paraId="4B4BE6E9" w14:textId="64AD46D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25) </w:t>
      </w:r>
      <w:proofErr w:type="spellStart"/>
      <w:r w:rsidR="00FB53C2" w:rsidRPr="007E4D86">
        <w:rPr>
          <w:rFonts w:ascii="Arial" w:hAnsi="Arial" w:cs="Arial"/>
          <w:bCs/>
          <w:sz w:val="24"/>
          <w:szCs w:val="24"/>
          <w:lang w:val="es-419"/>
        </w:rPr>
        <w:t>Intercálanse</w:t>
      </w:r>
      <w:proofErr w:type="spellEnd"/>
      <w:r w:rsidR="00FB53C2" w:rsidRPr="007E4D86">
        <w:rPr>
          <w:rFonts w:ascii="Arial" w:hAnsi="Arial" w:cs="Arial"/>
          <w:bCs/>
          <w:sz w:val="24"/>
          <w:szCs w:val="24"/>
          <w:lang w:val="es-419"/>
        </w:rPr>
        <w:t xml:space="preserve"> los siguientes incisos segundo y tercero nuevos en el artículo 33: </w:t>
      </w:r>
    </w:p>
    <w:p w14:paraId="39E66092" w14:textId="77777777" w:rsidR="00FB53C2" w:rsidRPr="007E4D86" w:rsidRDefault="00FB53C2" w:rsidP="00FB53C2">
      <w:pPr>
        <w:spacing w:line="240" w:lineRule="auto"/>
        <w:rPr>
          <w:rFonts w:ascii="Arial" w:hAnsi="Arial" w:cs="Arial"/>
          <w:bCs/>
          <w:sz w:val="24"/>
          <w:szCs w:val="24"/>
          <w:lang w:val="es-419"/>
        </w:rPr>
      </w:pPr>
    </w:p>
    <w:p w14:paraId="42D20667" w14:textId="6684882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tiempo que el imputado cumpliere en internación provisoria deberá ser abonado íntegramente en caso que fuere condenado a alguna de las penas previstas en las letras a) a d) del artículo 6°, a razón de un día de cumplimiento por cada día de internamiento, arresto o vigilancia, indistintamente. Igualmente, el tiempo que el imputado cumpliere bajo arresto domiciliario o sujeto a la vigilancia de una institución deberá ser abonado íntegramente tratándose de las penas previstas en las letras b) a d) del artículo 6°.</w:t>
      </w:r>
    </w:p>
    <w:p w14:paraId="0E4C649A" w14:textId="77777777" w:rsidR="00FB53C2" w:rsidRPr="007E4D86" w:rsidRDefault="00FB53C2" w:rsidP="00FB53C2">
      <w:pPr>
        <w:spacing w:line="240" w:lineRule="auto"/>
        <w:rPr>
          <w:rFonts w:ascii="Arial" w:hAnsi="Arial" w:cs="Arial"/>
          <w:bCs/>
          <w:sz w:val="24"/>
          <w:szCs w:val="24"/>
          <w:lang w:val="es-419"/>
        </w:rPr>
      </w:pPr>
    </w:p>
    <w:p w14:paraId="09031D67" w14:textId="0567B09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caso que la pena a cumplir fuere inferior al mínimo previsto en la ley para la pena de que se trate, la extensión efectiva que se deberá cumplir se ajustará a dicho límite.”.</w:t>
      </w:r>
    </w:p>
    <w:p w14:paraId="578BBEB3" w14:textId="77777777" w:rsidR="00FB53C2" w:rsidRPr="007E4D86" w:rsidRDefault="00FB53C2" w:rsidP="00FB53C2">
      <w:pPr>
        <w:spacing w:line="240" w:lineRule="auto"/>
        <w:rPr>
          <w:rFonts w:ascii="Arial" w:hAnsi="Arial" w:cs="Arial"/>
          <w:bCs/>
          <w:sz w:val="24"/>
          <w:szCs w:val="24"/>
          <w:lang w:val="es-419"/>
        </w:rPr>
      </w:pPr>
    </w:p>
    <w:p w14:paraId="084B673C" w14:textId="75EE265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“26) Intercálase el siguiente artículo 35 bis nuevo:</w:t>
      </w:r>
    </w:p>
    <w:p w14:paraId="4F79B6D2" w14:textId="77777777" w:rsidR="00FB53C2" w:rsidRPr="007E4D86" w:rsidRDefault="00FB53C2" w:rsidP="00FB53C2">
      <w:pPr>
        <w:spacing w:line="240" w:lineRule="auto"/>
        <w:rPr>
          <w:rFonts w:ascii="Arial" w:hAnsi="Arial" w:cs="Arial"/>
          <w:bCs/>
          <w:sz w:val="24"/>
          <w:szCs w:val="24"/>
          <w:lang w:val="es-419"/>
        </w:rPr>
      </w:pPr>
    </w:p>
    <w:p w14:paraId="0B676F4F" w14:textId="4C42764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35 bis.- Suspensión condicional del procedimiento. La suspensión condicional del procedimiento procederá conforme a las reglas generales, sin perjuicio de las siguientes excepciones:</w:t>
      </w:r>
    </w:p>
    <w:p w14:paraId="48E010E9" w14:textId="77777777" w:rsidR="00842AAF" w:rsidRDefault="00842AAF" w:rsidP="00FB53C2">
      <w:pPr>
        <w:spacing w:line="240" w:lineRule="auto"/>
        <w:rPr>
          <w:rFonts w:ascii="Arial" w:hAnsi="Arial" w:cs="Arial"/>
          <w:bCs/>
          <w:sz w:val="24"/>
          <w:szCs w:val="24"/>
          <w:lang w:val="es-419"/>
        </w:rPr>
      </w:pPr>
    </w:p>
    <w:p w14:paraId="5D801F95" w14:textId="2CC0808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 No será aplicable lo dispuesto en la letra a) del artículo 237 del Código Procesal Penal, pudiendo decretarse en cualquier caso, a menos que la pena resultante de lo dispuesto en el artículo 21 fuese de aquellas que señala el numeral 1 del artículo 23. </w:t>
      </w:r>
    </w:p>
    <w:p w14:paraId="174889D9" w14:textId="77777777" w:rsidR="00FB53C2" w:rsidRPr="007E4D86" w:rsidRDefault="00FB53C2" w:rsidP="00FB53C2">
      <w:pPr>
        <w:spacing w:line="240" w:lineRule="auto"/>
        <w:rPr>
          <w:rFonts w:ascii="Arial" w:hAnsi="Arial" w:cs="Arial"/>
          <w:bCs/>
          <w:sz w:val="24"/>
          <w:szCs w:val="24"/>
          <w:lang w:val="es-419"/>
        </w:rPr>
      </w:pPr>
    </w:p>
    <w:p w14:paraId="54DD00D4" w14:textId="700E67E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Se podrá decretar por un plazo no inferior a 6 ni superior a los 12 meses;</w:t>
      </w:r>
    </w:p>
    <w:p w14:paraId="3D75AB4B" w14:textId="77777777" w:rsidR="00FB53C2" w:rsidRPr="007E4D86" w:rsidRDefault="00FB53C2" w:rsidP="00FB53C2">
      <w:pPr>
        <w:spacing w:line="240" w:lineRule="auto"/>
        <w:rPr>
          <w:rFonts w:ascii="Arial" w:hAnsi="Arial" w:cs="Arial"/>
          <w:bCs/>
          <w:sz w:val="24"/>
          <w:szCs w:val="24"/>
          <w:lang w:val="es-419"/>
        </w:rPr>
      </w:pPr>
    </w:p>
    <w:p w14:paraId="663933C3" w14:textId="73B49B4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El tribunal podrá imponer una o más de entre las condiciones señaladas en el artículo 238 del Código Procesal Penal, a excepción de las dispuestas en las letras e), f) y h) y de la obligación de no residir en un lugar determinado, pudiendo asimismo decretar la obligación de reparar a la víctima, prestar un servicio a la comunidad o de asistir a programas de entrenamiento cognitivo, terapia familiar, de tratamiento de drogas, de intervención en violencia o abuso sexual u otro semejante. Deberá asimismo precisar la institución que se encargará de la ejecución, seguimiento y supervisión del cumplimiento de las condiciones impuestas y su periodicidad. Dicha institución podrá también solicitar la revocación en los términos del artículo 239 del Código Procesal Penal.</w:t>
      </w:r>
    </w:p>
    <w:p w14:paraId="2A123C39" w14:textId="77777777" w:rsidR="00FB53C2" w:rsidRPr="007E4D86" w:rsidRDefault="00FB53C2" w:rsidP="00FB53C2">
      <w:pPr>
        <w:spacing w:line="240" w:lineRule="auto"/>
        <w:rPr>
          <w:rFonts w:ascii="Arial" w:hAnsi="Arial" w:cs="Arial"/>
          <w:bCs/>
          <w:sz w:val="24"/>
          <w:szCs w:val="24"/>
          <w:lang w:val="es-419"/>
        </w:rPr>
      </w:pPr>
    </w:p>
    <w:p w14:paraId="189D1546" w14:textId="72B5B99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Si en el procedimiento se hubiere evacuado el informe técnico de que trata el artículo 37 bis. su contenido deberá servir de base para la determinación de dichas condiciones. En caso contrario, el tribunal podrá así requerirlo, quedando en suspenso su aprobación por un periodo máximo de hasta 15 días.</w:t>
      </w:r>
    </w:p>
    <w:p w14:paraId="5D45EB9B" w14:textId="77777777" w:rsidR="00FB53C2" w:rsidRPr="007E4D86" w:rsidRDefault="00FB53C2" w:rsidP="00FB53C2">
      <w:pPr>
        <w:spacing w:line="240" w:lineRule="auto"/>
        <w:rPr>
          <w:rFonts w:ascii="Arial" w:hAnsi="Arial" w:cs="Arial"/>
          <w:bCs/>
          <w:sz w:val="24"/>
          <w:szCs w:val="24"/>
          <w:lang w:val="es-419"/>
        </w:rPr>
      </w:pPr>
    </w:p>
    <w:p w14:paraId="5E6C7698" w14:textId="409E157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También se podrá imponer alguna de las medidas accesorias previstas en la letra c) del artículo 6°, en cuyo caso tendrá lugar lo dispuesto en el inciso segundo del artículo 25 bis de la presente ley.”.”.</w:t>
      </w:r>
    </w:p>
    <w:p w14:paraId="020E8488" w14:textId="77777777" w:rsidR="00FB53C2" w:rsidRPr="007E4D86" w:rsidRDefault="00FB53C2" w:rsidP="00FB53C2">
      <w:pPr>
        <w:spacing w:line="240" w:lineRule="auto"/>
        <w:rPr>
          <w:rFonts w:ascii="Arial" w:hAnsi="Arial" w:cs="Arial"/>
          <w:bCs/>
          <w:sz w:val="24"/>
          <w:szCs w:val="24"/>
          <w:lang w:val="es-419"/>
        </w:rPr>
      </w:pPr>
    </w:p>
    <w:p w14:paraId="01FF0AAF" w14:textId="0BA9A1C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27) Agrégase un nuevo Párrafo 4° y un nuevo Párrafo 5º en el título II titulados, respectivamente, "De las salidas alternativas al procedimiento” y “De la mediación", ubicados, antes del artículo 35, en el primer caso, y antes del Artículo 35 ter, en el segundo, pasando los actuales Párrafos 4° y 5° a ser 6° y 7°, respectivamente.”.</w:t>
      </w:r>
    </w:p>
    <w:p w14:paraId="304994AC" w14:textId="77777777" w:rsidR="00FB53C2" w:rsidRPr="007E4D86" w:rsidRDefault="00FB53C2" w:rsidP="00FB53C2">
      <w:pPr>
        <w:spacing w:line="240" w:lineRule="auto"/>
        <w:rPr>
          <w:rFonts w:ascii="Arial" w:hAnsi="Arial" w:cs="Arial"/>
          <w:bCs/>
          <w:sz w:val="24"/>
          <w:szCs w:val="24"/>
          <w:lang w:val="es-419"/>
        </w:rPr>
      </w:pPr>
    </w:p>
    <w:p w14:paraId="71FDB9E6" w14:textId="05B0810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28) Agréganse los siguientes artículos 35 ter, 35 quáter, 35 quinquies, 35 sexies y 35 septies, nuevos:</w:t>
      </w:r>
    </w:p>
    <w:p w14:paraId="2DD1A15F" w14:textId="77777777" w:rsidR="00FB53C2" w:rsidRPr="007E4D86" w:rsidRDefault="00FB53C2" w:rsidP="00FB53C2">
      <w:pPr>
        <w:spacing w:line="240" w:lineRule="auto"/>
        <w:rPr>
          <w:rFonts w:ascii="Arial" w:hAnsi="Arial" w:cs="Arial"/>
          <w:bCs/>
          <w:sz w:val="24"/>
          <w:szCs w:val="24"/>
          <w:lang w:val="es-419"/>
        </w:rPr>
      </w:pPr>
    </w:p>
    <w:p w14:paraId="5E2873E1" w14:textId="5F52975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35 ter.- Mediación. Las causas en que fuere procedente la suspensión condicional del procedimiento, el acuerdo reparatorio o el principio de oportunidad se podrán derivar a mediación, siempre y cuando la víctima y el imputado consientan libre y voluntariamente </w:t>
      </w:r>
      <w:r w:rsidR="00FB53C2" w:rsidRPr="007E4D86">
        <w:rPr>
          <w:rFonts w:ascii="Arial" w:hAnsi="Arial" w:cs="Arial"/>
          <w:bCs/>
          <w:sz w:val="24"/>
          <w:szCs w:val="24"/>
          <w:lang w:val="es-419"/>
        </w:rPr>
        <w:lastRenderedPageBreak/>
        <w:t>en someter el conflicto a dicha instancia. La intervención y permanencia en el mismo será, igualmente, personal y voluntaria, en todo momento.</w:t>
      </w:r>
    </w:p>
    <w:p w14:paraId="50F26BAF" w14:textId="77777777" w:rsidR="00FB53C2" w:rsidRPr="007E4D86" w:rsidRDefault="00FB53C2" w:rsidP="00FB53C2">
      <w:pPr>
        <w:spacing w:line="240" w:lineRule="auto"/>
        <w:rPr>
          <w:rFonts w:ascii="Arial" w:hAnsi="Arial" w:cs="Arial"/>
          <w:bCs/>
          <w:sz w:val="24"/>
          <w:szCs w:val="24"/>
          <w:lang w:val="es-419"/>
        </w:rPr>
      </w:pPr>
    </w:p>
    <w:p w14:paraId="2210D733" w14:textId="7E84245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entiende por mediación la realización de un proceso restaurativo y especializado, en virtud del cual la víctima y el imputado acuerdan determinar conjuntamente la reparación real o simbólica del daño ocasionado con la comisión del delito, asistidos por un mediador.</w:t>
      </w:r>
    </w:p>
    <w:p w14:paraId="7B1C7A31" w14:textId="77777777" w:rsidR="00FB53C2" w:rsidRPr="007E4D86" w:rsidRDefault="00FB53C2" w:rsidP="00FB53C2">
      <w:pPr>
        <w:spacing w:line="240" w:lineRule="auto"/>
        <w:rPr>
          <w:rFonts w:ascii="Arial" w:hAnsi="Arial" w:cs="Arial"/>
          <w:bCs/>
          <w:sz w:val="24"/>
          <w:szCs w:val="24"/>
          <w:lang w:val="es-419"/>
        </w:rPr>
      </w:pPr>
    </w:p>
    <w:p w14:paraId="0F99D0EA" w14:textId="2E72171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derivación al procedimiento de mediación, deberá realizarla el tribunal, si se hubiere procedido a la formalización del imputado, o la llevará a cabo fiscal, en caso contrario. En este último caso, también podrá efectuarla el tribunal a petición de la víctima y el imputado, si se cumplen las condiciones previstas en el protocolo de que trata el inciso final del presente artículo. El proceso de mediación no podrá durar más de 90 días contados desde su derivación, pudiendo prorrogarse hasta por el mismo término a solicitud fundada del mediador. </w:t>
      </w:r>
    </w:p>
    <w:p w14:paraId="1AF049EC" w14:textId="77777777" w:rsidR="00FB53C2" w:rsidRPr="007E4D86" w:rsidRDefault="00FB53C2" w:rsidP="00FB53C2">
      <w:pPr>
        <w:spacing w:line="240" w:lineRule="auto"/>
        <w:rPr>
          <w:rFonts w:ascii="Arial" w:hAnsi="Arial" w:cs="Arial"/>
          <w:bCs/>
          <w:sz w:val="24"/>
          <w:szCs w:val="24"/>
          <w:lang w:val="es-419"/>
        </w:rPr>
      </w:pPr>
    </w:p>
    <w:p w14:paraId="0F509CF5" w14:textId="69ED655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cualquier caso, la derivación suspende el curso del correspondiente proceso. Si en la causa existiere pluralidad de imputados o víctimas, el procedimiento continuará respecto de quienes no hubieren concurrido a la mediación. </w:t>
      </w:r>
    </w:p>
    <w:p w14:paraId="22A21BA7" w14:textId="77777777" w:rsidR="00FB53C2" w:rsidRPr="007E4D86" w:rsidRDefault="00FB53C2" w:rsidP="00FB53C2">
      <w:pPr>
        <w:spacing w:line="240" w:lineRule="auto"/>
        <w:rPr>
          <w:rFonts w:ascii="Arial" w:hAnsi="Arial" w:cs="Arial"/>
          <w:bCs/>
          <w:sz w:val="24"/>
          <w:szCs w:val="24"/>
          <w:lang w:val="es-419"/>
        </w:rPr>
      </w:pPr>
    </w:p>
    <w:p w14:paraId="7BEE3293" w14:textId="5356729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Una vez cumplido por parte del imputado lo acordado en la mediación, se dará lugar al archivo o al sobreseimiento, según sea el caso, sin perjuicio de lo convenido respecto a los efectos civiles del delito. </w:t>
      </w:r>
    </w:p>
    <w:p w14:paraId="7C17216B" w14:textId="77777777" w:rsidR="00FB53C2" w:rsidRPr="007E4D86" w:rsidRDefault="00FB53C2" w:rsidP="00FB53C2">
      <w:pPr>
        <w:spacing w:line="240" w:lineRule="auto"/>
        <w:rPr>
          <w:rFonts w:ascii="Arial" w:hAnsi="Arial" w:cs="Arial"/>
          <w:bCs/>
          <w:sz w:val="24"/>
          <w:szCs w:val="24"/>
          <w:lang w:val="es-419"/>
        </w:rPr>
      </w:pPr>
    </w:p>
    <w:p w14:paraId="2E08E998" w14:textId="36778BA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No procederá la mediación si se hubiere declarado el cierre de la investigación ni tratándose de procesos referidos a delitos dolosos contra la vida, contra la libertad ambulatoria, contra la libertad sexual cometidos contra personas menores de edad y respecto de los delitos y faltas tipificados en la ley N° 20.000, a excepción de los previstos en los artículos 4 y 50. En procesos por delitos que fueren constitutivos de violencia intrafamiliar, procederá la mediación sólo en caso que se dé estricto cumplimiento a lo previsto en el inciso siguiente. </w:t>
      </w:r>
    </w:p>
    <w:p w14:paraId="26F62DA2" w14:textId="77777777" w:rsidR="00FB53C2" w:rsidRPr="007E4D86" w:rsidRDefault="00FB53C2" w:rsidP="00FB53C2">
      <w:pPr>
        <w:spacing w:line="240" w:lineRule="auto"/>
        <w:rPr>
          <w:rFonts w:ascii="Arial" w:hAnsi="Arial" w:cs="Arial"/>
          <w:bCs/>
          <w:sz w:val="24"/>
          <w:szCs w:val="24"/>
          <w:lang w:val="es-419"/>
        </w:rPr>
      </w:pPr>
    </w:p>
    <w:p w14:paraId="4D416948" w14:textId="2334B23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Excepcionalmente, el Fiscal Regional correspondiente podrá derivar a mediación los casos dispuestos en este artículo, debiendo dictar una resolución fundada para este efecto.</w:t>
      </w:r>
    </w:p>
    <w:p w14:paraId="462147A7" w14:textId="77777777" w:rsidR="00FB53C2" w:rsidRPr="007E4D86" w:rsidRDefault="00FB53C2" w:rsidP="00FB53C2">
      <w:pPr>
        <w:spacing w:line="240" w:lineRule="auto"/>
        <w:rPr>
          <w:rFonts w:ascii="Arial" w:hAnsi="Arial" w:cs="Arial"/>
          <w:bCs/>
          <w:sz w:val="24"/>
          <w:szCs w:val="24"/>
          <w:lang w:val="es-419"/>
        </w:rPr>
      </w:pPr>
    </w:p>
    <w:p w14:paraId="05C6A165" w14:textId="37A51B0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Ministerio de Justicia y Derechos Humanos, el Ministerio Público y la Defensoría Penal Pública establecerán conjuntamente un protocolo estructurado de condiciones personales y procesales bajo las que se estima procedente la derivación, cuyos contenidos deberán reevaluarse anualmente. Se establecerán asimismo exigencias particulares y de carácter excepcional para la derivación de los hechos que fueren constitutivos de violencia intrafamiliar. En todo caso deberá darse estricto cumplimiento a lo dispuesto en los incisos segundo y tercero del artículo 2° de la ley N° 20.609 que establece medidas contra la discriminación. </w:t>
      </w:r>
    </w:p>
    <w:p w14:paraId="302A5D5C" w14:textId="77777777" w:rsidR="00FB53C2" w:rsidRPr="007E4D86" w:rsidRDefault="00FB53C2" w:rsidP="00FB53C2">
      <w:pPr>
        <w:spacing w:line="240" w:lineRule="auto"/>
        <w:rPr>
          <w:rFonts w:ascii="Arial" w:hAnsi="Arial" w:cs="Arial"/>
          <w:bCs/>
          <w:sz w:val="24"/>
          <w:szCs w:val="24"/>
          <w:lang w:val="es-419"/>
        </w:rPr>
      </w:pPr>
    </w:p>
    <w:p w14:paraId="5FF3D9C4" w14:textId="540AC6D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 xml:space="preserve">Artículo 35 quáter. Principios esenciales de la mediación. El mediador se cerciorará de que los participantes se encuentren en igualdad de condiciones para participar del proceso y adoptar acuerdos. Si no fuese así, propondrá o adoptará, en su caso, las medidas necesarias para que se obtenga ese equilibrio. De no ser ello posible, declarará terminada la mediación. </w:t>
      </w:r>
    </w:p>
    <w:p w14:paraId="28F60F05" w14:textId="77777777" w:rsidR="00FB53C2" w:rsidRPr="007E4D86" w:rsidRDefault="00FB53C2" w:rsidP="00FB53C2">
      <w:pPr>
        <w:spacing w:line="240" w:lineRule="auto"/>
        <w:rPr>
          <w:rFonts w:ascii="Arial" w:hAnsi="Arial" w:cs="Arial"/>
          <w:bCs/>
          <w:sz w:val="24"/>
          <w:szCs w:val="24"/>
          <w:lang w:val="es-419"/>
        </w:rPr>
      </w:pPr>
    </w:p>
    <w:p w14:paraId="0294E746" w14:textId="3C7B042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Asimismo, se deberá abstener de realizar actuaciones que comprometan la debida imparcialidad que debe caracterizar su actuación con los participantes. Si tal imparcialidad se viere afectada por cualquier causa, se deberá abstener de realizar el proceso de mediación.”.”.</w:t>
      </w:r>
    </w:p>
    <w:p w14:paraId="257915C3" w14:textId="77777777" w:rsidR="00FB53C2" w:rsidRPr="007E4D86" w:rsidRDefault="00FB53C2" w:rsidP="00FB53C2">
      <w:pPr>
        <w:spacing w:line="240" w:lineRule="auto"/>
        <w:rPr>
          <w:rFonts w:ascii="Arial" w:hAnsi="Arial" w:cs="Arial"/>
          <w:bCs/>
          <w:sz w:val="24"/>
          <w:szCs w:val="24"/>
          <w:lang w:val="es-419"/>
        </w:rPr>
      </w:pPr>
    </w:p>
    <w:p w14:paraId="226BEAB6" w14:textId="565AB15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35 quinques. Mediación excepcional. En todo caso, también podrá ser derivado a mediación un proceso que no cumpla con las exigencias señaladas en los incisos primero, cuarto y quinto del artículo precedente, a solicitud de la víctima, y cumpliéndose las demás exigencias procedentes. En dicho caso, la derivación no suspende en forma necesaria el curso del proceso.</w:t>
      </w:r>
    </w:p>
    <w:p w14:paraId="2117FB85" w14:textId="77777777" w:rsidR="00FB53C2" w:rsidRPr="007E4D86" w:rsidRDefault="00FB53C2" w:rsidP="00FB53C2">
      <w:pPr>
        <w:spacing w:line="240" w:lineRule="auto"/>
        <w:rPr>
          <w:rFonts w:ascii="Arial" w:hAnsi="Arial" w:cs="Arial"/>
          <w:bCs/>
          <w:sz w:val="24"/>
          <w:szCs w:val="24"/>
          <w:lang w:val="es-419"/>
        </w:rPr>
      </w:pPr>
    </w:p>
    <w:p w14:paraId="332F955E" w14:textId="705255C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estos casos la mediación exitosa, con acuerdo cumplido por parte del imputado, podrá ser considerada como un antecedente para la determinación o suspensión de la imposición de la pena, en la imposición o mantención de medidas cautelares y en las audiencias de sustitución y remisión de condena. </w:t>
      </w:r>
    </w:p>
    <w:p w14:paraId="4382066C" w14:textId="77777777" w:rsidR="00FB53C2" w:rsidRPr="007E4D86" w:rsidRDefault="00FB53C2" w:rsidP="00FB53C2">
      <w:pPr>
        <w:spacing w:line="240" w:lineRule="auto"/>
        <w:rPr>
          <w:rFonts w:ascii="Arial" w:hAnsi="Arial" w:cs="Arial"/>
          <w:bCs/>
          <w:sz w:val="24"/>
          <w:szCs w:val="24"/>
          <w:lang w:val="es-419"/>
        </w:rPr>
      </w:pPr>
    </w:p>
    <w:p w14:paraId="6C46392D" w14:textId="21B0D6A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35 sexies. Efectos de la mediación frustrada. Si la mediación se frustrare por una causa que no fuere atribuible al imputado y hubiere sido posible constatar signos concretos de responsabilización, el mediador deberá dejar constancia de los mismos en el acta respectiva, a efectos de que sean evaluados por el tribunal para atenuar su responsabilidad penal si, se llegare a imponer una condena. Asimismo, según cual fuere su contenido, podrá también servir como antecedente en las audiencias de sustitución y remisión de condena.</w:t>
      </w:r>
    </w:p>
    <w:p w14:paraId="5D0C63BD" w14:textId="77777777" w:rsidR="00FB53C2" w:rsidRPr="007E4D86" w:rsidRDefault="00FB53C2" w:rsidP="00FB53C2">
      <w:pPr>
        <w:spacing w:line="240" w:lineRule="auto"/>
        <w:rPr>
          <w:rFonts w:ascii="Arial" w:hAnsi="Arial" w:cs="Arial"/>
          <w:bCs/>
          <w:sz w:val="24"/>
          <w:szCs w:val="24"/>
          <w:lang w:val="es-419"/>
        </w:rPr>
      </w:pPr>
    </w:p>
    <w:p w14:paraId="3F5B352F" w14:textId="1828BDE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Fuera de los casos mencionados en el inciso precedente, todo proceso de mediación, frustrada o exitosa, y todos los antecedentes referidos a aquél, se regirán por lo dispuesto en el artículo 335 del Código Procesal Penal. Con ello ninguna de las actuaciones o comunicaciones, verbales o escritas, de las partes que se realicen durante el proceso de mediación, podrá ser ventilada o comunicada a terceros, sin el expreso consentimiento previo y por escrito de ambas partes, encontrándose el mediador resguardado por el secreto profesional. Con todo, el mediador quedará exento del deber de confidencialidad en aquellos casos en que se constatare un riesgo inminente respecto de la integridad física y/o psíquica de niños, niñas, adolescentes o personas que se encuentren en situación de vulnerabilidad. </w:t>
      </w:r>
    </w:p>
    <w:p w14:paraId="291418A7" w14:textId="77777777" w:rsidR="00FB53C2" w:rsidRPr="007E4D86" w:rsidRDefault="00FB53C2" w:rsidP="00FB53C2">
      <w:pPr>
        <w:spacing w:line="240" w:lineRule="auto"/>
        <w:rPr>
          <w:rFonts w:ascii="Arial" w:hAnsi="Arial" w:cs="Arial"/>
          <w:bCs/>
          <w:sz w:val="24"/>
          <w:szCs w:val="24"/>
          <w:lang w:val="es-419"/>
        </w:rPr>
      </w:pPr>
    </w:p>
    <w:p w14:paraId="514B5548" w14:textId="6E0B42C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35 septies. Programa de mediación. A los efectos de lo dispuesto en el presente párrafo, el Servicio Nacional de </w:t>
      </w:r>
      <w:r w:rsidR="00FB53C2" w:rsidRPr="007E4D86">
        <w:rPr>
          <w:rFonts w:ascii="Arial" w:hAnsi="Arial" w:cs="Arial"/>
          <w:bCs/>
          <w:sz w:val="24"/>
          <w:szCs w:val="24"/>
          <w:lang w:val="es-419"/>
        </w:rPr>
        <w:lastRenderedPageBreak/>
        <w:t xml:space="preserve">Reinserción Social Juvenil dispondrá de un programa especial de mediación penal, integrado por mediadores públicos o contratados de conformidad a la ley N°19.886, de Bases sobre Contratos Administrativos de Suministro y Prestación de Servicios, y su Reglamento. </w:t>
      </w:r>
    </w:p>
    <w:p w14:paraId="5213976D" w14:textId="77777777" w:rsidR="00FB53C2" w:rsidRPr="007E4D86" w:rsidRDefault="00FB53C2" w:rsidP="00FB53C2">
      <w:pPr>
        <w:spacing w:line="240" w:lineRule="auto"/>
        <w:rPr>
          <w:rFonts w:ascii="Arial" w:hAnsi="Arial" w:cs="Arial"/>
          <w:bCs/>
          <w:sz w:val="24"/>
          <w:szCs w:val="24"/>
          <w:lang w:val="es-419"/>
        </w:rPr>
      </w:pPr>
    </w:p>
    <w:p w14:paraId="54A51C7E" w14:textId="410EAF8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Los mediadores deberán encontrarse acreditados en un Registro de Mediadores Penales. El procedimiento, requisitos de ingreso y permanencia, supervisión y sanción, así como también las causales de eliminación del Registro, se establecerán a través de un Reglamento, de conformidad a lo dispuesto en el artículo 33 de la Ley Orgánica que crea el Servicio Nacional de Reinserción Social Juvenil.</w:t>
      </w:r>
    </w:p>
    <w:p w14:paraId="5D42FD31" w14:textId="77777777" w:rsidR="00FB53C2" w:rsidRPr="007E4D86" w:rsidRDefault="00FB53C2" w:rsidP="00FB53C2">
      <w:pPr>
        <w:spacing w:line="240" w:lineRule="auto"/>
        <w:rPr>
          <w:rFonts w:ascii="Arial" w:hAnsi="Arial" w:cs="Arial"/>
          <w:bCs/>
          <w:sz w:val="24"/>
          <w:szCs w:val="24"/>
          <w:lang w:val="es-419"/>
        </w:rPr>
      </w:pPr>
    </w:p>
    <w:p w14:paraId="6DF81E75" w14:textId="6B70AE0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todo caso, para inscribirse en el Registro del inciso anterior, se requerirá poseer título profesional de una carrera universitaria que tenga al menos ocho semestres de duración, otorgado por una institución de educación superior del Estado o reconocida por éste; acreditar formación especializada en mediación y en materias de infancia, adolescencia, victimología, proceso penal juvenil y justicia restaurativa. y no haber sido condenado por  crimen o simple delito, condenada por maltrato constitutivo de violencia intrafamiliar, en conformidad a lo dispuesto por el artículo 8° de la ley N° 20.066 o sancionada por la ley N° 20.609 que establece medidas contra la discriminación.</w:t>
      </w:r>
    </w:p>
    <w:p w14:paraId="62B570A7" w14:textId="77777777" w:rsidR="00FB53C2" w:rsidRPr="007E4D86" w:rsidRDefault="00FB53C2" w:rsidP="00FB53C2">
      <w:pPr>
        <w:spacing w:line="240" w:lineRule="auto"/>
        <w:rPr>
          <w:rFonts w:ascii="Arial" w:hAnsi="Arial" w:cs="Arial"/>
          <w:bCs/>
          <w:sz w:val="24"/>
          <w:szCs w:val="24"/>
          <w:lang w:val="es-419"/>
        </w:rPr>
      </w:pPr>
    </w:p>
    <w:p w14:paraId="65AFA423" w14:textId="5CD1102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incumplimiento de los requisitos y de los principios establecidos en el artículo siguiente por parte del mediador, será considerado una falta grave y dará lugar a las sanciones administrativas procedentes. Se deberán asimismo adoptar las medidas sancionatorias que procedieren en ejercicio de las facultades de supervisión y asistencia técnica que se reconocen al Servicio Nacional de Reinserción Social Juvenil. En su caso, se deberá hacer uso de las sanciones previstas en el artículo 48 de la Ley que crea dicho Servicio</w:t>
      </w:r>
    </w:p>
    <w:p w14:paraId="1E38BB04" w14:textId="77777777" w:rsidR="00FB53C2" w:rsidRPr="007E4D86" w:rsidRDefault="00FB53C2" w:rsidP="00FB53C2">
      <w:pPr>
        <w:spacing w:line="240" w:lineRule="auto"/>
        <w:rPr>
          <w:rFonts w:ascii="Arial" w:hAnsi="Arial" w:cs="Arial"/>
          <w:bCs/>
          <w:sz w:val="24"/>
          <w:szCs w:val="24"/>
          <w:lang w:val="es-419"/>
        </w:rPr>
      </w:pPr>
    </w:p>
    <w:p w14:paraId="016B5C4D" w14:textId="5B66225A"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programa de mediación penal deberá también ofrecer un mecanismo que permita a las partes acceder a la información necesaria para resolver su intervención en el programa de mediación. El programa se encargará además de la supervisión del cumplimiento de los acuerdos alcanzados y de las certificaciones que correspondan. </w:t>
      </w:r>
    </w:p>
    <w:p w14:paraId="0EC0B344" w14:textId="77777777" w:rsidR="00FB53C2" w:rsidRPr="007E4D86" w:rsidRDefault="00FB53C2" w:rsidP="00FB53C2">
      <w:pPr>
        <w:spacing w:line="240" w:lineRule="auto"/>
        <w:rPr>
          <w:rFonts w:ascii="Arial" w:hAnsi="Arial" w:cs="Arial"/>
          <w:bCs/>
          <w:sz w:val="24"/>
          <w:szCs w:val="24"/>
          <w:lang w:val="es-419"/>
        </w:rPr>
      </w:pPr>
    </w:p>
    <w:p w14:paraId="11AA0183" w14:textId="7840C3A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La mediación de que trata este párrafo será siempre gratuita para las partes. </w:t>
      </w:r>
    </w:p>
    <w:p w14:paraId="4208BA58" w14:textId="77777777" w:rsidR="00FB53C2" w:rsidRPr="007E4D86" w:rsidRDefault="00FB53C2" w:rsidP="00FB53C2">
      <w:pPr>
        <w:spacing w:line="240" w:lineRule="auto"/>
        <w:rPr>
          <w:rFonts w:ascii="Arial" w:hAnsi="Arial" w:cs="Arial"/>
          <w:bCs/>
          <w:sz w:val="24"/>
          <w:szCs w:val="24"/>
          <w:lang w:val="es-419"/>
        </w:rPr>
      </w:pPr>
    </w:p>
    <w:p w14:paraId="63E1A98E" w14:textId="679E4876" w:rsidR="00FB53C2" w:rsidRPr="007E4D86" w:rsidRDefault="001D537A" w:rsidP="001D537A">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Toda persona que cumpla funciones como mediador deberá informar mensualmente al Ministerio Público o al Tribunal, según corresponda, sobre el desarrollo del proceso técnico de la mediación.</w:t>
      </w:r>
    </w:p>
    <w:p w14:paraId="63329E2D" w14:textId="77777777" w:rsidR="00FB53C2" w:rsidRPr="007E4D86" w:rsidRDefault="00FB53C2" w:rsidP="00FB53C2">
      <w:pPr>
        <w:spacing w:line="240" w:lineRule="auto"/>
        <w:rPr>
          <w:rFonts w:ascii="Arial" w:hAnsi="Arial" w:cs="Arial"/>
          <w:bCs/>
          <w:sz w:val="24"/>
          <w:szCs w:val="24"/>
          <w:lang w:val="es-419"/>
        </w:rPr>
      </w:pPr>
    </w:p>
    <w:p w14:paraId="61F498BB" w14:textId="3E4EC7A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29) Intercálase el siguiente artículo 36 bis nuevo:</w:t>
      </w:r>
    </w:p>
    <w:p w14:paraId="7F942D20" w14:textId="77777777" w:rsidR="00FB53C2" w:rsidRPr="007E4D86" w:rsidRDefault="00FB53C2" w:rsidP="00FB53C2">
      <w:pPr>
        <w:spacing w:line="240" w:lineRule="auto"/>
        <w:rPr>
          <w:rFonts w:ascii="Arial" w:hAnsi="Arial" w:cs="Arial"/>
          <w:bCs/>
          <w:sz w:val="24"/>
          <w:szCs w:val="24"/>
          <w:lang w:val="es-419"/>
        </w:rPr>
      </w:pPr>
    </w:p>
    <w:p w14:paraId="34EA95BD" w14:textId="6F4D79D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36 bis.- Cooperación eficaz. Lo dispuesto en el artículo 22 de la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20.000 será aplicable a la sustanciación y fallo de los </w:t>
      </w:r>
      <w:r w:rsidR="00FB53C2" w:rsidRPr="007E4D86">
        <w:rPr>
          <w:rFonts w:ascii="Arial" w:hAnsi="Arial" w:cs="Arial"/>
          <w:bCs/>
          <w:sz w:val="24"/>
          <w:szCs w:val="24"/>
          <w:lang w:val="es-419"/>
        </w:rPr>
        <w:lastRenderedPageBreak/>
        <w:t>procesos incoados en virtud de la presente ley. En estos casos se dará también aplicación a lo previsto en el artículo 27 bis.”.</w:t>
      </w:r>
    </w:p>
    <w:p w14:paraId="267F4E2D" w14:textId="77777777" w:rsidR="00FB53C2" w:rsidRPr="007E4D86" w:rsidRDefault="00FB53C2" w:rsidP="00FB53C2">
      <w:pPr>
        <w:spacing w:line="240" w:lineRule="auto"/>
        <w:rPr>
          <w:rFonts w:ascii="Arial" w:hAnsi="Arial" w:cs="Arial"/>
          <w:bCs/>
          <w:sz w:val="24"/>
          <w:szCs w:val="24"/>
          <w:lang w:val="es-419"/>
        </w:rPr>
      </w:pPr>
    </w:p>
    <w:p w14:paraId="7B0CFB9D" w14:textId="0A487E8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30) Intercálase el siguiente artículo 37 bis nuevo: </w:t>
      </w:r>
    </w:p>
    <w:p w14:paraId="3C1DABD3" w14:textId="77777777" w:rsidR="00FB53C2" w:rsidRPr="007E4D86" w:rsidRDefault="00FB53C2" w:rsidP="00FB53C2">
      <w:pPr>
        <w:spacing w:line="240" w:lineRule="auto"/>
        <w:rPr>
          <w:rFonts w:ascii="Arial" w:hAnsi="Arial" w:cs="Arial"/>
          <w:bCs/>
          <w:sz w:val="24"/>
          <w:szCs w:val="24"/>
          <w:lang w:val="es-419"/>
        </w:rPr>
      </w:pPr>
    </w:p>
    <w:p w14:paraId="595585CF" w14:textId="1A2AF54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37 bis.- Informe técnico. El Ministerio Público  o la Defensa podrán solicitar, por escrito o verbalmente, la emisión de un informe técnico en cualquier etapa  del procedimiento, a ser evacuado por el Servicio Nacional de Reinserción Social Juvenil</w:t>
      </w:r>
    </w:p>
    <w:p w14:paraId="40FB2CF7" w14:textId="77777777" w:rsidR="00FB53C2" w:rsidRPr="007E4D86" w:rsidRDefault="00FB53C2" w:rsidP="00FB53C2">
      <w:pPr>
        <w:spacing w:line="240" w:lineRule="auto"/>
        <w:rPr>
          <w:rFonts w:ascii="Arial" w:hAnsi="Arial" w:cs="Arial"/>
          <w:bCs/>
          <w:sz w:val="24"/>
          <w:szCs w:val="24"/>
          <w:lang w:val="es-419"/>
        </w:rPr>
      </w:pPr>
      <w:r w:rsidRPr="007E4D86">
        <w:rPr>
          <w:rFonts w:ascii="Arial" w:hAnsi="Arial" w:cs="Arial"/>
          <w:bCs/>
          <w:sz w:val="24"/>
          <w:szCs w:val="24"/>
          <w:lang w:val="es-419"/>
        </w:rPr>
        <w:t xml:space="preserve"> </w:t>
      </w:r>
    </w:p>
    <w:p w14:paraId="7EF8E69A" w14:textId="7D0FB43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Dicho informe deberá referirse a los criterios señalados en los incisos segundo y tercero del artículo 24 y a las pertinencias de las condiciones de que trata el artículo 35 bis debiendo regirse por lo dispuesto en el artículo 335 del Código Procesal Penal, pudiendo ser utilizado, en exclusiva, en las siguientes actuaciones judiciales:</w:t>
      </w:r>
    </w:p>
    <w:p w14:paraId="24380EBC" w14:textId="77777777" w:rsidR="00FB53C2" w:rsidRPr="007E4D86" w:rsidRDefault="00FB53C2" w:rsidP="00FB53C2">
      <w:pPr>
        <w:spacing w:line="240" w:lineRule="auto"/>
        <w:rPr>
          <w:rFonts w:ascii="Arial" w:hAnsi="Arial" w:cs="Arial"/>
          <w:bCs/>
          <w:sz w:val="24"/>
          <w:szCs w:val="24"/>
          <w:lang w:val="es-419"/>
        </w:rPr>
      </w:pPr>
    </w:p>
    <w:p w14:paraId="159A0F1A" w14:textId="5E82DBD5"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En aquellas en que se discuta una medida cautelar, si es invocado por la defensa, y, en aquello que sea citado por dicha parte.</w:t>
      </w:r>
    </w:p>
    <w:p w14:paraId="524212E3" w14:textId="77777777" w:rsidR="00FB53C2" w:rsidRPr="007E4D86" w:rsidRDefault="00FB53C2" w:rsidP="00FB53C2">
      <w:pPr>
        <w:spacing w:line="240" w:lineRule="auto"/>
        <w:rPr>
          <w:rFonts w:ascii="Arial" w:hAnsi="Arial" w:cs="Arial"/>
          <w:bCs/>
          <w:sz w:val="24"/>
          <w:szCs w:val="24"/>
          <w:lang w:val="es-419"/>
        </w:rPr>
      </w:pPr>
    </w:p>
    <w:p w14:paraId="4BDB8261" w14:textId="5D38597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En aquellas en que se aprueban las condiciones de una suspensión condicional del procedimiento.</w:t>
      </w:r>
    </w:p>
    <w:p w14:paraId="3F259D01" w14:textId="77777777" w:rsidR="00FB53C2" w:rsidRPr="007E4D86" w:rsidRDefault="00FB53C2" w:rsidP="00FB53C2">
      <w:pPr>
        <w:spacing w:line="240" w:lineRule="auto"/>
        <w:rPr>
          <w:rFonts w:ascii="Arial" w:hAnsi="Arial" w:cs="Arial"/>
          <w:bCs/>
          <w:sz w:val="24"/>
          <w:szCs w:val="24"/>
          <w:lang w:val="es-419"/>
        </w:rPr>
      </w:pPr>
    </w:p>
    <w:p w14:paraId="2104FA12" w14:textId="55CCF0F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En aquellas destinadas a la determinación de la pena, una vez evacuado el veredicto condenatorio.</w:t>
      </w:r>
    </w:p>
    <w:p w14:paraId="56FA3BAF" w14:textId="77777777" w:rsidR="00FB53C2" w:rsidRPr="007E4D86" w:rsidRDefault="00FB53C2" w:rsidP="00FB53C2">
      <w:pPr>
        <w:spacing w:line="240" w:lineRule="auto"/>
        <w:rPr>
          <w:rFonts w:ascii="Arial" w:hAnsi="Arial" w:cs="Arial"/>
          <w:bCs/>
          <w:sz w:val="24"/>
          <w:szCs w:val="24"/>
          <w:lang w:val="es-419"/>
        </w:rPr>
      </w:pPr>
    </w:p>
    <w:p w14:paraId="58D09CC9" w14:textId="3244F93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los casos de que tratan las letras a. y b. del inciso precedente el juez que hubiere intervenido en la respectiva audiencia quedará inhabilitado para resolver en el futuro sobre la absolución o condena del imputado.</w:t>
      </w:r>
    </w:p>
    <w:p w14:paraId="561BC0A8" w14:textId="77777777" w:rsidR="00FB53C2" w:rsidRPr="007E4D86" w:rsidRDefault="00FB53C2" w:rsidP="00FB53C2">
      <w:pPr>
        <w:spacing w:line="240" w:lineRule="auto"/>
        <w:rPr>
          <w:rFonts w:ascii="Arial" w:hAnsi="Arial" w:cs="Arial"/>
          <w:bCs/>
          <w:sz w:val="24"/>
          <w:szCs w:val="24"/>
          <w:lang w:val="es-419"/>
        </w:rPr>
      </w:pPr>
    </w:p>
    <w:p w14:paraId="50D29F35" w14:textId="1B188EE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infracción de la obligación de reserva se sancionará conforme a las reglas generales, produciendo además la nulidad de todas las actuaciones en la que se produjere, incluyendo el juicio oral, en su caso.</w:t>
      </w:r>
    </w:p>
    <w:p w14:paraId="3B329343" w14:textId="77777777" w:rsidR="00FB53C2" w:rsidRPr="007E4D86" w:rsidRDefault="00FB53C2" w:rsidP="00FB53C2">
      <w:pPr>
        <w:spacing w:line="240" w:lineRule="auto"/>
        <w:rPr>
          <w:rFonts w:ascii="Arial" w:hAnsi="Arial" w:cs="Arial"/>
          <w:bCs/>
          <w:sz w:val="24"/>
          <w:szCs w:val="24"/>
          <w:lang w:val="es-419"/>
        </w:rPr>
      </w:pPr>
    </w:p>
    <w:p w14:paraId="1E485778" w14:textId="182E7C4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resolución que aprobare la expedición del informe señalado en este artículo deberá señalar el plazo máximo en que este debe ser evacuado, el cual no podrá superar los 15 días. En casos calificados, el tribunal, en la misma resolución, podrá fundadamente disponer de un plazo de hasta 20 días. Con todo, en ningún caso, el juez podrá establecer un plazo inferior a los 8 días. La resolución de que trata este artículo no será susceptible de recurso alguno.</w:t>
      </w:r>
    </w:p>
    <w:p w14:paraId="5850602C" w14:textId="77777777" w:rsidR="00FB53C2" w:rsidRPr="007E4D86" w:rsidRDefault="00FB53C2" w:rsidP="00FB53C2">
      <w:pPr>
        <w:spacing w:line="240" w:lineRule="auto"/>
        <w:rPr>
          <w:rFonts w:ascii="Arial" w:hAnsi="Arial" w:cs="Arial"/>
          <w:bCs/>
          <w:sz w:val="24"/>
          <w:szCs w:val="24"/>
          <w:lang w:val="es-419"/>
        </w:rPr>
      </w:pPr>
    </w:p>
    <w:p w14:paraId="1E866010" w14:textId="4A61584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tribunal, deberá notificar al Servicio Nacional de Reinserción Social Juvenil dicha resolución inmediatamente por la vía más expedita posible.</w:t>
      </w:r>
    </w:p>
    <w:p w14:paraId="242004C1" w14:textId="77777777" w:rsidR="00FB53C2" w:rsidRPr="007E4D86" w:rsidRDefault="00FB53C2" w:rsidP="00FB53C2">
      <w:pPr>
        <w:spacing w:line="240" w:lineRule="auto"/>
        <w:rPr>
          <w:rFonts w:ascii="Arial" w:hAnsi="Arial" w:cs="Arial"/>
          <w:bCs/>
          <w:sz w:val="24"/>
          <w:szCs w:val="24"/>
          <w:lang w:val="es-419"/>
        </w:rPr>
      </w:pPr>
    </w:p>
    <w:p w14:paraId="7B6329C4" w14:textId="13854C8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incumplimiento del plazo señalado en el inciso quinto será considerado una falta grave y dará lugar a las sanciones administrativas </w:t>
      </w:r>
      <w:r w:rsidR="00FB53C2" w:rsidRPr="007E4D86">
        <w:rPr>
          <w:rFonts w:ascii="Arial" w:hAnsi="Arial" w:cs="Arial"/>
          <w:bCs/>
          <w:sz w:val="24"/>
          <w:szCs w:val="24"/>
          <w:lang w:val="es-419"/>
        </w:rPr>
        <w:lastRenderedPageBreak/>
        <w:t>procedentes. Este apercibimiento deberá constar expresamente en la resolución de que tratan los incisos precedentes”.</w:t>
      </w:r>
    </w:p>
    <w:p w14:paraId="26463340" w14:textId="77777777" w:rsidR="00FB53C2" w:rsidRPr="007E4D86" w:rsidRDefault="00FB53C2" w:rsidP="00FB53C2">
      <w:pPr>
        <w:spacing w:line="240" w:lineRule="auto"/>
        <w:rPr>
          <w:rFonts w:ascii="Arial" w:hAnsi="Arial" w:cs="Arial"/>
          <w:bCs/>
          <w:sz w:val="24"/>
          <w:szCs w:val="24"/>
          <w:lang w:val="es-419"/>
        </w:rPr>
      </w:pPr>
    </w:p>
    <w:p w14:paraId="47AD6E56" w14:textId="7BD5A69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31) Modifícase el artículo 38 en el siguiente sentido:</w:t>
      </w:r>
    </w:p>
    <w:p w14:paraId="636EADE9" w14:textId="77777777" w:rsidR="00FB53C2" w:rsidRPr="007E4D86" w:rsidRDefault="00FB53C2" w:rsidP="00FB53C2">
      <w:pPr>
        <w:spacing w:line="240" w:lineRule="auto"/>
        <w:rPr>
          <w:rFonts w:ascii="Arial" w:hAnsi="Arial" w:cs="Arial"/>
          <w:bCs/>
          <w:sz w:val="24"/>
          <w:szCs w:val="24"/>
          <w:lang w:val="es-419"/>
        </w:rPr>
      </w:pPr>
    </w:p>
    <w:p w14:paraId="49245766" w14:textId="4E65D17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Reemplázase la expresión “un plazo inferior. Antes de cumplirse cualquiera de estos plazos, el fiscal podrá solicitar, fundadamente, su ampliación por un máximo de dos meses”, por “un plazo inferior, y sin perjuicio de la posibilidad de solicitar una ampliación en dicho caso de conformidad con las reglas generales. Antes de cumplirse cualquiera de estos plazos, el fiscal podrá solicitar, fundadamente, su ampliación por un máximo de dos meses.”.</w:t>
      </w:r>
    </w:p>
    <w:p w14:paraId="1239BE0C" w14:textId="77777777" w:rsidR="00FB53C2" w:rsidRPr="007E4D86" w:rsidRDefault="00FB53C2" w:rsidP="00FB53C2">
      <w:pPr>
        <w:spacing w:line="240" w:lineRule="auto"/>
        <w:rPr>
          <w:rFonts w:ascii="Arial" w:hAnsi="Arial" w:cs="Arial"/>
          <w:bCs/>
          <w:sz w:val="24"/>
          <w:szCs w:val="24"/>
          <w:lang w:val="es-419"/>
        </w:rPr>
      </w:pPr>
    </w:p>
    <w:p w14:paraId="4C3C8B9B" w14:textId="33229D6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Agrégase el siguiente inciso final nuevo:</w:t>
      </w:r>
    </w:p>
    <w:p w14:paraId="49C48A75" w14:textId="77777777" w:rsidR="00FB53C2" w:rsidRPr="007E4D86" w:rsidRDefault="00FB53C2" w:rsidP="00FB53C2">
      <w:pPr>
        <w:spacing w:line="240" w:lineRule="auto"/>
        <w:rPr>
          <w:rFonts w:ascii="Arial" w:hAnsi="Arial" w:cs="Arial"/>
          <w:bCs/>
          <w:sz w:val="24"/>
          <w:szCs w:val="24"/>
          <w:lang w:val="es-419"/>
        </w:rPr>
      </w:pPr>
    </w:p>
    <w:p w14:paraId="1400797B" w14:textId="51FC341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cualquier caso, dicho plazo se deberá suspender si se hubiere derivado el conflicto a una instancia de mediación y mientras ésta dure.”.”.</w:t>
      </w:r>
    </w:p>
    <w:p w14:paraId="0CEE14FD" w14:textId="77777777" w:rsidR="00FB53C2" w:rsidRPr="007E4D86" w:rsidRDefault="00FB53C2" w:rsidP="00FB53C2">
      <w:pPr>
        <w:spacing w:line="240" w:lineRule="auto"/>
        <w:rPr>
          <w:rFonts w:ascii="Arial" w:hAnsi="Arial" w:cs="Arial"/>
          <w:bCs/>
          <w:sz w:val="24"/>
          <w:szCs w:val="24"/>
          <w:lang w:val="es-419"/>
        </w:rPr>
      </w:pPr>
    </w:p>
    <w:p w14:paraId="24A7E835" w14:textId="5367CD8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32) Modifícase el artículo 40 en el siguiente sentido:</w:t>
      </w:r>
    </w:p>
    <w:p w14:paraId="5883F8DE" w14:textId="77777777" w:rsidR="00FB53C2" w:rsidRPr="007E4D86" w:rsidRDefault="00FB53C2" w:rsidP="00FB53C2">
      <w:pPr>
        <w:spacing w:line="240" w:lineRule="auto"/>
        <w:rPr>
          <w:rFonts w:ascii="Arial" w:hAnsi="Arial" w:cs="Arial"/>
          <w:bCs/>
          <w:sz w:val="24"/>
          <w:szCs w:val="24"/>
          <w:lang w:val="es-419"/>
        </w:rPr>
      </w:pPr>
    </w:p>
    <w:p w14:paraId="59EF3EA7" w14:textId="5045304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Intercálase en el inciso primero el término “siempre” entre las expresiones “deberá” y “llevarse”.</w:t>
      </w:r>
    </w:p>
    <w:p w14:paraId="4A437CFC" w14:textId="77777777" w:rsidR="00FB53C2" w:rsidRPr="007E4D86" w:rsidRDefault="00FB53C2" w:rsidP="00FB53C2">
      <w:pPr>
        <w:spacing w:line="240" w:lineRule="auto"/>
        <w:rPr>
          <w:rFonts w:ascii="Arial" w:hAnsi="Arial" w:cs="Arial"/>
          <w:bCs/>
          <w:sz w:val="24"/>
          <w:szCs w:val="24"/>
          <w:lang w:val="es-419"/>
        </w:rPr>
      </w:pPr>
    </w:p>
    <w:p w14:paraId="1A1EB41A" w14:textId="0958F087"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Sustitúyese la frase “En dicha audiencia, el tribunal podrá requerir la opinión de peritos.”, por la siguiente, modificando el punto seguido que la precede por una coma: “pudiendo el tribunal diferir la determinación de la pena y la redacción y lectura del fallo hasta por un máximo de 2 días adicionales. Antes de finalizar la audiencia el tribunal podrá realizar consultas a los intervinientes o pedir aclaraciones necesarias para resolver.”.</w:t>
      </w:r>
    </w:p>
    <w:p w14:paraId="26F01A25" w14:textId="77777777" w:rsidR="00FB53C2" w:rsidRPr="007E4D86" w:rsidRDefault="00FB53C2" w:rsidP="00FB53C2">
      <w:pPr>
        <w:spacing w:line="240" w:lineRule="auto"/>
        <w:rPr>
          <w:rFonts w:ascii="Arial" w:hAnsi="Arial" w:cs="Arial"/>
          <w:bCs/>
          <w:sz w:val="24"/>
          <w:szCs w:val="24"/>
          <w:lang w:val="es-419"/>
        </w:rPr>
      </w:pPr>
    </w:p>
    <w:p w14:paraId="6427C8F8" w14:textId="34102663"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Agréganse los siguientes incisos segundo, tercero y cuarto nuevos:</w:t>
      </w:r>
    </w:p>
    <w:p w14:paraId="6555AF87" w14:textId="77777777" w:rsidR="00FB53C2" w:rsidRPr="007E4D86" w:rsidRDefault="00FB53C2" w:rsidP="00FB53C2">
      <w:pPr>
        <w:spacing w:line="240" w:lineRule="auto"/>
        <w:rPr>
          <w:rFonts w:ascii="Arial" w:hAnsi="Arial" w:cs="Arial"/>
          <w:bCs/>
          <w:sz w:val="24"/>
          <w:szCs w:val="24"/>
          <w:lang w:val="es-419"/>
        </w:rPr>
      </w:pPr>
    </w:p>
    <w:p w14:paraId="233BBB4A" w14:textId="6A9D7868"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“Si ninguna de las partes hubiere solicitado un informe técnico procederá el Tribunal a requerirlo, pudiendo en dicho caso ampliarse la audiencia de determinación de la pena hasta por un máximo de 8 días en total. Podrá asimismo, requerir la presencia de quienes hubieren intervenido en su preparación en calidad de peritos o solicitar la actualización de un informe evacuado en el curso del procedimiento, sea de oficio o a petición de alguna de las partes. </w:t>
      </w:r>
    </w:p>
    <w:p w14:paraId="47785900" w14:textId="77777777" w:rsidR="00FB53C2" w:rsidRPr="007E4D86" w:rsidRDefault="00FB53C2" w:rsidP="00FB53C2">
      <w:pPr>
        <w:spacing w:line="240" w:lineRule="auto"/>
        <w:rPr>
          <w:rFonts w:ascii="Arial" w:hAnsi="Arial" w:cs="Arial"/>
          <w:bCs/>
          <w:sz w:val="24"/>
          <w:szCs w:val="24"/>
          <w:lang w:val="es-419"/>
        </w:rPr>
      </w:pPr>
    </w:p>
    <w:p w14:paraId="6EFB3787" w14:textId="362122D2"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todo caso el tribunal requerirá la información actualizada de los centros y programas vigentes, su cobertura y disponibilidad.  </w:t>
      </w:r>
    </w:p>
    <w:p w14:paraId="368E30C7" w14:textId="77777777" w:rsidR="00FB53C2" w:rsidRPr="007E4D86" w:rsidRDefault="00FB53C2" w:rsidP="00FB53C2">
      <w:pPr>
        <w:spacing w:line="240" w:lineRule="auto"/>
        <w:rPr>
          <w:rFonts w:ascii="Arial" w:hAnsi="Arial" w:cs="Arial"/>
          <w:bCs/>
          <w:sz w:val="24"/>
          <w:szCs w:val="24"/>
          <w:lang w:val="es-419"/>
        </w:rPr>
      </w:pPr>
    </w:p>
    <w:p w14:paraId="07F20A27" w14:textId="3041A17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en el presente artículo será aplicable a toda condena, sea que se pronuncie en un juicio oral, tras un procedimiento simplificado o abreviado.”.</w:t>
      </w:r>
    </w:p>
    <w:p w14:paraId="170C77D0" w14:textId="77777777" w:rsidR="00FB53C2" w:rsidRPr="007E4D86" w:rsidRDefault="00FB53C2" w:rsidP="00FB53C2">
      <w:pPr>
        <w:spacing w:line="240" w:lineRule="auto"/>
        <w:rPr>
          <w:rFonts w:ascii="Arial" w:hAnsi="Arial" w:cs="Arial"/>
          <w:bCs/>
          <w:sz w:val="24"/>
          <w:szCs w:val="24"/>
          <w:lang w:val="es-419"/>
        </w:rPr>
      </w:pPr>
    </w:p>
    <w:p w14:paraId="545D27AD" w14:textId="60DD120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33) Intercálase un artículo 40 bis, nuevo, del siguiente tenor:</w:t>
      </w:r>
    </w:p>
    <w:p w14:paraId="14C7EBC5" w14:textId="77777777" w:rsidR="00FB53C2" w:rsidRPr="007E4D86" w:rsidRDefault="00FB53C2" w:rsidP="00FB53C2">
      <w:pPr>
        <w:spacing w:line="240" w:lineRule="auto"/>
        <w:rPr>
          <w:rFonts w:ascii="Arial" w:hAnsi="Arial" w:cs="Arial"/>
          <w:bCs/>
          <w:sz w:val="24"/>
          <w:szCs w:val="24"/>
          <w:lang w:val="es-419"/>
        </w:rPr>
      </w:pPr>
    </w:p>
    <w:p w14:paraId="7ED592B2" w14:textId="1C095350"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40 bis.- Plan de intervención. La ejecución de las condenas impuestas quedará sujeta a la aprobación judicial de un plan de intervención, estructurado a partir de las reglas técnicas que al efecto determine el Servicio Nacional de Reinserción Social Juvenil, y que deberá tener lugar en un máximo de 15 días desde la fecha en que se comunica la sentencia conforme lo dispuesto en el artículo 468 del Código Procesal Penal. Dicha comunicación se hará en audiencia ante el Tribunal encargado de la ejecución de la sentencia, siendo obligatoria la presencia del condenado.</w:t>
      </w:r>
    </w:p>
    <w:p w14:paraId="6269B404" w14:textId="77777777" w:rsidR="00FB53C2" w:rsidRPr="007E4D86" w:rsidRDefault="00FB53C2" w:rsidP="00FB53C2">
      <w:pPr>
        <w:spacing w:line="240" w:lineRule="auto"/>
        <w:rPr>
          <w:rFonts w:ascii="Arial" w:hAnsi="Arial" w:cs="Arial"/>
          <w:bCs/>
          <w:sz w:val="24"/>
          <w:szCs w:val="24"/>
          <w:lang w:val="es-419"/>
        </w:rPr>
      </w:pPr>
    </w:p>
    <w:p w14:paraId="0C2BF950" w14:textId="2CCDE37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plan de intervención deberá responder al diagnóstico </w:t>
      </w:r>
      <w:proofErr w:type="spellStart"/>
      <w:r w:rsidR="00FB53C2" w:rsidRPr="007E4D86">
        <w:rPr>
          <w:rFonts w:ascii="Arial" w:hAnsi="Arial" w:cs="Arial"/>
          <w:bCs/>
          <w:sz w:val="24"/>
          <w:szCs w:val="24"/>
          <w:lang w:val="es-419"/>
        </w:rPr>
        <w:t>sociocriminológico</w:t>
      </w:r>
      <w:proofErr w:type="spellEnd"/>
      <w:r w:rsidR="00FB53C2" w:rsidRPr="007E4D86">
        <w:rPr>
          <w:rFonts w:ascii="Arial" w:hAnsi="Arial" w:cs="Arial"/>
          <w:bCs/>
          <w:sz w:val="24"/>
          <w:szCs w:val="24"/>
          <w:lang w:val="es-419"/>
        </w:rPr>
        <w:t xml:space="preserve"> del adolescente condenado debiendo precisar los objetivos, los indicadores de logro de dichos objetivos, las áreas de intervención conforme a lo dispuesto en los artículos 13, 14, 16 y 17 de la presente ley y las actividades a desarrollar por parte del equipo técnico encargado de su ejecución. Asimismo, fijará los plazos para la evaluación de dicha ejecución.</w:t>
      </w:r>
    </w:p>
    <w:p w14:paraId="0E082F35" w14:textId="77777777" w:rsidR="00FB53C2" w:rsidRPr="007E4D86" w:rsidRDefault="00FB53C2" w:rsidP="00FB53C2">
      <w:pPr>
        <w:spacing w:line="240" w:lineRule="auto"/>
        <w:rPr>
          <w:rFonts w:ascii="Arial" w:hAnsi="Arial" w:cs="Arial"/>
          <w:bCs/>
          <w:sz w:val="24"/>
          <w:szCs w:val="24"/>
          <w:lang w:val="es-419"/>
        </w:rPr>
      </w:pPr>
    </w:p>
    <w:p w14:paraId="6B07C01F" w14:textId="719BA63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incumplimiento de plazo de 15 días señalado en el inciso primero, será considerado una falta grave y dará lugar a las sanciones administrativas procedentes. Se deberán asimismo adoptar las medidas sancionatorias que procedieren en ejercicio de las facultades de supervisión y asistencia técnica que se reconocen al Servicio Nacional de Reinserción Social Juvenil. En su caso, se deberá hacer uso de las sanciones previstas en el artículo 36 de la Ley que crea dicho Servicio.</w:t>
      </w:r>
    </w:p>
    <w:p w14:paraId="2362441F" w14:textId="77777777" w:rsidR="00FB53C2" w:rsidRPr="007E4D86" w:rsidRDefault="00FB53C2" w:rsidP="00FB53C2">
      <w:pPr>
        <w:spacing w:line="240" w:lineRule="auto"/>
        <w:rPr>
          <w:rFonts w:ascii="Arial" w:hAnsi="Arial" w:cs="Arial"/>
          <w:bCs/>
          <w:sz w:val="24"/>
          <w:szCs w:val="24"/>
          <w:lang w:val="es-419"/>
        </w:rPr>
      </w:pPr>
    </w:p>
    <w:p w14:paraId="0BDC319B" w14:textId="7B456ED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todo caso, siempre tendrá lugar lo dispuesto en el artículo 41 bis. de la presente ley.</w:t>
      </w:r>
    </w:p>
    <w:p w14:paraId="1967C0B5" w14:textId="77777777" w:rsidR="00FB53C2" w:rsidRPr="007E4D86" w:rsidRDefault="00FB53C2" w:rsidP="00FB53C2">
      <w:pPr>
        <w:spacing w:line="240" w:lineRule="auto"/>
        <w:rPr>
          <w:rFonts w:ascii="Arial" w:hAnsi="Arial" w:cs="Arial"/>
          <w:bCs/>
          <w:sz w:val="24"/>
          <w:szCs w:val="24"/>
          <w:lang w:val="es-419"/>
        </w:rPr>
      </w:pPr>
    </w:p>
    <w:p w14:paraId="3C58987A" w14:textId="31BA118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Toda modificación que sufra el plan de intervención requerirá de una nueva autorización en audiencia judicial en la medida en que varíe las condiciones de ejecución de la condena y a menos que las razones que lo motivan hayan sido objeto de controversia judicial.</w:t>
      </w:r>
    </w:p>
    <w:p w14:paraId="2DDE470E" w14:textId="77777777" w:rsidR="00FB53C2" w:rsidRPr="007E4D86" w:rsidRDefault="00FB53C2" w:rsidP="00FB53C2">
      <w:pPr>
        <w:spacing w:line="240" w:lineRule="auto"/>
        <w:rPr>
          <w:rFonts w:ascii="Arial" w:hAnsi="Arial" w:cs="Arial"/>
          <w:bCs/>
          <w:sz w:val="24"/>
          <w:szCs w:val="24"/>
          <w:lang w:val="es-419"/>
        </w:rPr>
      </w:pPr>
    </w:p>
    <w:p w14:paraId="3B6D21F2" w14:textId="4A3F901B"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en el presente artículo no será aplicable a las condenas previstas en las letras g) y h) del artículo 6°. Tratándose de las condenas previstas en las letras e) y f) de dicha disposición tendrá lugar lo señalado en el artículo siguiente.”.</w:t>
      </w:r>
    </w:p>
    <w:p w14:paraId="208BE214" w14:textId="77777777" w:rsidR="00FB53C2" w:rsidRPr="007E4D86" w:rsidRDefault="00FB53C2" w:rsidP="00FB53C2">
      <w:pPr>
        <w:spacing w:line="240" w:lineRule="auto"/>
        <w:rPr>
          <w:rFonts w:ascii="Arial" w:hAnsi="Arial" w:cs="Arial"/>
          <w:bCs/>
          <w:sz w:val="24"/>
          <w:szCs w:val="24"/>
          <w:lang w:val="es-419"/>
        </w:rPr>
      </w:pPr>
    </w:p>
    <w:p w14:paraId="316CE3D2" w14:textId="038845C3"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4</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40 ter, nuevo, del siguiente tenor: </w:t>
      </w:r>
    </w:p>
    <w:p w14:paraId="396CBEDD" w14:textId="77777777" w:rsidR="00FB53C2" w:rsidRPr="007E4D86" w:rsidRDefault="00FB53C2" w:rsidP="00FB53C2">
      <w:pPr>
        <w:spacing w:line="240" w:lineRule="auto"/>
        <w:rPr>
          <w:rFonts w:ascii="Arial" w:hAnsi="Arial" w:cs="Arial"/>
          <w:bCs/>
          <w:sz w:val="24"/>
          <w:szCs w:val="24"/>
          <w:lang w:val="es-419"/>
        </w:rPr>
      </w:pPr>
    </w:p>
    <w:p w14:paraId="1BE2FA61" w14:textId="1DE8F72D"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40 ter. - Si la condena impusiere las penas de reparación a la víctima o prestación de servicios en beneficio de la comunidad, el tribunal derivará al condenado a un programa de mediación para la fijación de una propuesta sobre las condiciones específicas de cumplimiento de dichas condenas, suspendiendo el plazo a que se refiere el artículo precedente. </w:t>
      </w:r>
    </w:p>
    <w:p w14:paraId="6DAC29C3" w14:textId="77777777" w:rsidR="00FB53C2" w:rsidRPr="007E4D86" w:rsidRDefault="00FB53C2" w:rsidP="00FB53C2">
      <w:pPr>
        <w:spacing w:line="240" w:lineRule="auto"/>
        <w:rPr>
          <w:rFonts w:ascii="Arial" w:hAnsi="Arial" w:cs="Arial"/>
          <w:bCs/>
          <w:sz w:val="24"/>
          <w:szCs w:val="24"/>
          <w:lang w:val="es-419"/>
        </w:rPr>
      </w:pPr>
    </w:p>
    <w:p w14:paraId="00CB0578" w14:textId="38F9FA3F" w:rsidR="00FB53C2" w:rsidRPr="007E4D86" w:rsidRDefault="001D537A" w:rsidP="001D537A">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En caso alguno la mediación podrá extenderse más allá de dicho objetivo. Los mediadores deberán asimismo observar los protocolos y orientaciones técnicas que imparta el Servicio Nacional de Reinserción Social Juvenil en relación a la ejecución de dichas condenas. </w:t>
      </w:r>
    </w:p>
    <w:p w14:paraId="079D882A" w14:textId="77777777" w:rsidR="00FB53C2" w:rsidRPr="007E4D86" w:rsidRDefault="00FB53C2" w:rsidP="00FB53C2">
      <w:pPr>
        <w:spacing w:line="240" w:lineRule="auto"/>
        <w:rPr>
          <w:rFonts w:ascii="Arial" w:hAnsi="Arial" w:cs="Arial"/>
          <w:bCs/>
          <w:sz w:val="24"/>
          <w:szCs w:val="24"/>
          <w:lang w:val="es-419"/>
        </w:rPr>
      </w:pPr>
    </w:p>
    <w:p w14:paraId="417D763F" w14:textId="356286B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Si se frustrare la mediación o si esta no fuere procedente acorde a lo dispuesto en el artículo 35 ter, el tribunal determinará las condiciones de cumplimiento de dichas condenas conforme a las reglas generales. En dicho caso, se tendrá en cuenta el caso en que la frustración se produjere por causas que no fueren atribuibles al condenado.”.</w:t>
      </w:r>
    </w:p>
    <w:p w14:paraId="052E1CB4" w14:textId="77777777" w:rsidR="00FB53C2" w:rsidRPr="007E4D86" w:rsidRDefault="00FB53C2" w:rsidP="00FB53C2">
      <w:pPr>
        <w:spacing w:line="240" w:lineRule="auto"/>
        <w:rPr>
          <w:rFonts w:ascii="Arial" w:hAnsi="Arial" w:cs="Arial"/>
          <w:bCs/>
          <w:sz w:val="24"/>
          <w:szCs w:val="24"/>
          <w:lang w:val="es-419"/>
        </w:rPr>
      </w:pPr>
    </w:p>
    <w:p w14:paraId="550FDE09" w14:textId="69022125"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5</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40 quáter, nuevo, del siguiente tenor:</w:t>
      </w:r>
    </w:p>
    <w:p w14:paraId="5CC5E565" w14:textId="77777777" w:rsidR="00FB53C2" w:rsidRPr="007E4D86" w:rsidRDefault="00FB53C2" w:rsidP="00FB53C2">
      <w:pPr>
        <w:spacing w:line="240" w:lineRule="auto"/>
        <w:rPr>
          <w:rFonts w:ascii="Arial" w:hAnsi="Arial" w:cs="Arial"/>
          <w:bCs/>
          <w:sz w:val="24"/>
          <w:szCs w:val="24"/>
          <w:lang w:val="es-419"/>
        </w:rPr>
      </w:pPr>
    </w:p>
    <w:p w14:paraId="2EFE43A3" w14:textId="116690A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40 quáter.- Remisión de antecedentes. Si la condena impusiere las penas de reparación a la víctima, prestación de servicios en beneficio de la comunidad o amonestación y en el curso del proceso se conocieren antecedentes que den cuenta de que el condenado presenta adicción a las drogas o al alcohol, el tribunal ordenará en la misma sentencia que dichos antecedentes sean remitidos a la autoridad competente para la adopción de las medidas o acciones que corresponda aplicar.”.</w:t>
      </w:r>
    </w:p>
    <w:p w14:paraId="6B7585ED" w14:textId="77777777" w:rsidR="00FB53C2" w:rsidRPr="007E4D86" w:rsidRDefault="00FB53C2" w:rsidP="00FB53C2">
      <w:pPr>
        <w:spacing w:line="240" w:lineRule="auto"/>
        <w:rPr>
          <w:rFonts w:ascii="Arial" w:hAnsi="Arial" w:cs="Arial"/>
          <w:bCs/>
          <w:sz w:val="24"/>
          <w:szCs w:val="24"/>
          <w:lang w:val="es-419"/>
        </w:rPr>
      </w:pPr>
    </w:p>
    <w:p w14:paraId="08BECB14" w14:textId="11BE759D"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6</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41 bis, nuevo, del siguiente tenor:</w:t>
      </w:r>
    </w:p>
    <w:p w14:paraId="1A816096" w14:textId="77777777" w:rsidR="00FB53C2" w:rsidRPr="007E4D86" w:rsidRDefault="00FB53C2" w:rsidP="00FB53C2">
      <w:pPr>
        <w:spacing w:line="240" w:lineRule="auto"/>
        <w:rPr>
          <w:rFonts w:ascii="Arial" w:hAnsi="Arial" w:cs="Arial"/>
          <w:bCs/>
          <w:sz w:val="24"/>
          <w:szCs w:val="24"/>
          <w:lang w:val="es-419"/>
        </w:rPr>
      </w:pPr>
    </w:p>
    <w:p w14:paraId="7063154F" w14:textId="26C93F8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41 bis. Ejecución y cumplimiento de condena. El cumplimiento de las condenas a internamiento en régimen cerrado con programa de reinserción social, se iniciará el día en que quede ejecutoriada la sentencia que las impone. </w:t>
      </w:r>
    </w:p>
    <w:p w14:paraId="24356818" w14:textId="77777777" w:rsidR="00FB53C2" w:rsidRPr="007E4D86" w:rsidRDefault="00FB53C2" w:rsidP="00FB53C2">
      <w:pPr>
        <w:spacing w:line="240" w:lineRule="auto"/>
        <w:rPr>
          <w:rFonts w:ascii="Arial" w:hAnsi="Arial" w:cs="Arial"/>
          <w:bCs/>
          <w:sz w:val="24"/>
          <w:szCs w:val="24"/>
          <w:lang w:val="es-419"/>
        </w:rPr>
      </w:pPr>
    </w:p>
    <w:p w14:paraId="51A4F550" w14:textId="52B2D476"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las demás condenas la ejecución se iniciará el día de ingreso efectivo del condenado al respectivo programa.”.</w:t>
      </w:r>
    </w:p>
    <w:p w14:paraId="399C16CB" w14:textId="77777777" w:rsidR="00FB53C2" w:rsidRPr="007E4D86" w:rsidRDefault="00FB53C2" w:rsidP="00FB53C2">
      <w:pPr>
        <w:spacing w:line="240" w:lineRule="auto"/>
        <w:rPr>
          <w:rFonts w:ascii="Arial" w:hAnsi="Arial" w:cs="Arial"/>
          <w:bCs/>
          <w:sz w:val="24"/>
          <w:szCs w:val="24"/>
          <w:lang w:val="es-419"/>
        </w:rPr>
      </w:pPr>
    </w:p>
    <w:p w14:paraId="34234B87" w14:textId="318D9733"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7</w:t>
      </w:r>
      <w:r w:rsidR="00FB53C2" w:rsidRPr="00842AAF">
        <w:rPr>
          <w:rFonts w:ascii="Arial" w:hAnsi="Arial" w:cs="Arial"/>
          <w:b/>
          <w:sz w:val="24"/>
          <w:szCs w:val="24"/>
          <w:lang w:val="es-419"/>
        </w:rPr>
        <w:t xml:space="preserve">) </w:t>
      </w:r>
      <w:r w:rsidR="00FB53C2" w:rsidRPr="007E4D86">
        <w:rPr>
          <w:rFonts w:ascii="Arial" w:hAnsi="Arial" w:cs="Arial"/>
          <w:bCs/>
          <w:sz w:val="24"/>
          <w:szCs w:val="24"/>
          <w:lang w:val="es-419"/>
        </w:rPr>
        <w:t>Sustitúyese en el artículo 42 la expresión “Servicio Nacional de Menores”, las dos veces que aparece, por “Servicio Nacional de Reinserción Social Juvenil”</w:t>
      </w:r>
    </w:p>
    <w:p w14:paraId="49155575" w14:textId="77777777" w:rsidR="00FB53C2" w:rsidRPr="007E4D86" w:rsidRDefault="00FB53C2" w:rsidP="00FB53C2">
      <w:pPr>
        <w:spacing w:line="240" w:lineRule="auto"/>
        <w:rPr>
          <w:rFonts w:ascii="Arial" w:hAnsi="Arial" w:cs="Arial"/>
          <w:bCs/>
          <w:sz w:val="24"/>
          <w:szCs w:val="24"/>
          <w:lang w:val="es-419"/>
        </w:rPr>
      </w:pPr>
    </w:p>
    <w:p w14:paraId="481A3D88" w14:textId="1FEE3B53"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8</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Introdúcense las siguientes modificaciones al inciso primero del artículo 43.</w:t>
      </w:r>
    </w:p>
    <w:p w14:paraId="31B76EBD" w14:textId="77777777" w:rsidR="00FB53C2" w:rsidRPr="007E4D86" w:rsidRDefault="00FB53C2" w:rsidP="00FB53C2">
      <w:pPr>
        <w:spacing w:line="240" w:lineRule="auto"/>
        <w:rPr>
          <w:rFonts w:ascii="Arial" w:hAnsi="Arial" w:cs="Arial"/>
          <w:bCs/>
          <w:sz w:val="24"/>
          <w:szCs w:val="24"/>
          <w:lang w:val="es-419"/>
        </w:rPr>
      </w:pPr>
    </w:p>
    <w:p w14:paraId="65200473" w14:textId="1196C921"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Sustitúyese en el inciso primero la expresión “Servicio Nacional de Menores”, las dos veces que aparece, por “Servicio Nacional de Reinserción Social Juvenil”.</w:t>
      </w:r>
    </w:p>
    <w:p w14:paraId="1857AE09" w14:textId="77777777" w:rsidR="00FB53C2" w:rsidRPr="007E4D86" w:rsidRDefault="00FB53C2" w:rsidP="00FB53C2">
      <w:pPr>
        <w:spacing w:line="240" w:lineRule="auto"/>
        <w:rPr>
          <w:rFonts w:ascii="Arial" w:hAnsi="Arial" w:cs="Arial"/>
          <w:bCs/>
          <w:sz w:val="24"/>
          <w:szCs w:val="24"/>
          <w:lang w:val="es-419"/>
        </w:rPr>
      </w:pPr>
    </w:p>
    <w:p w14:paraId="6737462D" w14:textId="60AEBB79"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Reemplázase la letra a) por la siguiente:</w:t>
      </w:r>
    </w:p>
    <w:p w14:paraId="4E8C1C4A" w14:textId="77777777" w:rsidR="00FB53C2" w:rsidRPr="007E4D86" w:rsidRDefault="00FB53C2" w:rsidP="00FB53C2">
      <w:pPr>
        <w:spacing w:line="240" w:lineRule="auto"/>
        <w:rPr>
          <w:rFonts w:ascii="Arial" w:hAnsi="Arial" w:cs="Arial"/>
          <w:bCs/>
          <w:sz w:val="24"/>
          <w:szCs w:val="24"/>
          <w:lang w:val="es-419"/>
        </w:rPr>
      </w:pPr>
    </w:p>
    <w:p w14:paraId="034ADE50" w14:textId="2A5AEB8C"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Los Centros para el cumplimiento de la libertad asistida especial con reclusión parcial.”.</w:t>
      </w:r>
    </w:p>
    <w:p w14:paraId="6A3F465A" w14:textId="77777777" w:rsidR="00FB53C2" w:rsidRPr="007E4D86" w:rsidRDefault="00FB53C2" w:rsidP="00FB53C2">
      <w:pPr>
        <w:spacing w:line="240" w:lineRule="auto"/>
        <w:rPr>
          <w:rFonts w:ascii="Arial" w:hAnsi="Arial" w:cs="Arial"/>
          <w:bCs/>
          <w:sz w:val="24"/>
          <w:szCs w:val="24"/>
          <w:lang w:val="es-419"/>
        </w:rPr>
      </w:pPr>
    </w:p>
    <w:p w14:paraId="154F8035" w14:textId="7D0B247C" w:rsidR="00FB53C2" w:rsidRPr="007E4D86" w:rsidRDefault="001D537A"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842AAF">
        <w:rPr>
          <w:rFonts w:ascii="Arial" w:hAnsi="Arial" w:cs="Arial"/>
          <w:b/>
          <w:sz w:val="24"/>
          <w:szCs w:val="24"/>
          <w:lang w:val="es-419"/>
        </w:rPr>
        <w:t>3</w:t>
      </w:r>
      <w:r w:rsidR="00842AAF" w:rsidRPr="00842AAF">
        <w:rPr>
          <w:rFonts w:ascii="Arial" w:hAnsi="Arial" w:cs="Arial"/>
          <w:b/>
          <w:sz w:val="24"/>
          <w:szCs w:val="24"/>
          <w:lang w:val="es-419"/>
        </w:rPr>
        <w:t>9</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44 bis nuevo del siguiente tenor:</w:t>
      </w:r>
    </w:p>
    <w:p w14:paraId="25F638BD" w14:textId="77777777" w:rsidR="00FB53C2" w:rsidRPr="007E4D86" w:rsidRDefault="00FB53C2" w:rsidP="00FB53C2">
      <w:pPr>
        <w:spacing w:line="240" w:lineRule="auto"/>
        <w:rPr>
          <w:rFonts w:ascii="Arial" w:hAnsi="Arial" w:cs="Arial"/>
          <w:bCs/>
          <w:sz w:val="24"/>
          <w:szCs w:val="24"/>
          <w:lang w:val="es-419"/>
        </w:rPr>
      </w:pPr>
    </w:p>
    <w:p w14:paraId="71EB6913" w14:textId="2F83A5F4"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44 bis. Régimen en internación provisoria. La internación provisoria se ejecutará en términos compatibles con la presunción de inocencia de la que goza el adolescente imputado. </w:t>
      </w:r>
    </w:p>
    <w:p w14:paraId="6F2AE381" w14:textId="77777777" w:rsidR="00FB53C2" w:rsidRPr="007E4D86" w:rsidRDefault="00FB53C2" w:rsidP="00FB53C2">
      <w:pPr>
        <w:spacing w:line="240" w:lineRule="auto"/>
        <w:rPr>
          <w:rFonts w:ascii="Arial" w:hAnsi="Arial" w:cs="Arial"/>
          <w:bCs/>
          <w:sz w:val="24"/>
          <w:szCs w:val="24"/>
          <w:lang w:val="es-419"/>
        </w:rPr>
      </w:pPr>
    </w:p>
    <w:p w14:paraId="0DB027F7" w14:textId="688253AF"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Lo dispuesto en el inciso precedente en caso alguno será considerado un obstáculo para la organización de un régimen cotidiano de actividades que favorezcan el desarrollo de hábitos que posibiliten una convivencia respetuosa de los derechos de los demás; la atención en problemas de salud, la participación en actividades educativas, de nivelación o reforzamiento escolar, deportivas o de apresto laboral y el contacto permanente con la familia. </w:t>
      </w:r>
    </w:p>
    <w:p w14:paraId="39F9F204" w14:textId="77777777" w:rsidR="00FB53C2" w:rsidRPr="007E4D86" w:rsidRDefault="00FB53C2" w:rsidP="00FB53C2">
      <w:pPr>
        <w:spacing w:line="240" w:lineRule="auto"/>
        <w:rPr>
          <w:rFonts w:ascii="Arial" w:hAnsi="Arial" w:cs="Arial"/>
          <w:bCs/>
          <w:sz w:val="24"/>
          <w:szCs w:val="24"/>
          <w:lang w:val="es-419"/>
        </w:rPr>
      </w:pPr>
    </w:p>
    <w:p w14:paraId="099C906C" w14:textId="6AD15CCE" w:rsidR="00FB53C2" w:rsidRPr="007E4D86" w:rsidRDefault="001D537A"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Se deberán considerar, además, acciones que orienten o preparen al adolescente para el cumplimiento de las obligaciones que les impone el proceso y su preparación para el egreso, cuando corresponda.”.</w:t>
      </w:r>
    </w:p>
    <w:p w14:paraId="565D296B" w14:textId="77777777" w:rsidR="00FB53C2" w:rsidRPr="007E4D86" w:rsidRDefault="00FB53C2" w:rsidP="00FB53C2">
      <w:pPr>
        <w:spacing w:line="240" w:lineRule="auto"/>
        <w:rPr>
          <w:rFonts w:ascii="Arial" w:hAnsi="Arial" w:cs="Arial"/>
          <w:bCs/>
          <w:sz w:val="24"/>
          <w:szCs w:val="24"/>
          <w:lang w:val="es-419"/>
        </w:rPr>
      </w:pPr>
    </w:p>
    <w:p w14:paraId="10A89004" w14:textId="1F42EA36" w:rsidR="00FB53C2" w:rsidRPr="007E4D86" w:rsidRDefault="005108B9" w:rsidP="00FB53C2">
      <w:pPr>
        <w:spacing w:line="240" w:lineRule="auto"/>
        <w:rPr>
          <w:rFonts w:ascii="Arial" w:hAnsi="Arial" w:cs="Arial"/>
          <w:bCs/>
          <w:sz w:val="24"/>
          <w:szCs w:val="24"/>
          <w:lang w:val="es-419"/>
        </w:rPr>
      </w:pPr>
      <w:r>
        <w:rPr>
          <w:rFonts w:ascii="Arial" w:hAnsi="Arial" w:cs="Arial"/>
          <w:b/>
          <w:sz w:val="24"/>
          <w:szCs w:val="24"/>
          <w:lang w:val="es-419"/>
        </w:rPr>
        <w:tab/>
      </w:r>
      <w:r w:rsidR="00842AAF" w:rsidRPr="00842AAF">
        <w:rPr>
          <w:rFonts w:ascii="Arial" w:hAnsi="Arial" w:cs="Arial"/>
          <w:b/>
          <w:sz w:val="24"/>
          <w:szCs w:val="24"/>
          <w:lang w:val="es-419"/>
        </w:rPr>
        <w:t>40</w:t>
      </w:r>
      <w:r w:rsidR="00FB53C2" w:rsidRPr="00842AAF">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48 bis, nuevo, del siguiente tenor:</w:t>
      </w:r>
    </w:p>
    <w:p w14:paraId="5F0D2719" w14:textId="77777777" w:rsidR="00FB53C2" w:rsidRPr="007E4D86" w:rsidRDefault="00FB53C2" w:rsidP="00FB53C2">
      <w:pPr>
        <w:spacing w:line="240" w:lineRule="auto"/>
        <w:rPr>
          <w:rFonts w:ascii="Arial" w:hAnsi="Arial" w:cs="Arial"/>
          <w:bCs/>
          <w:sz w:val="24"/>
          <w:szCs w:val="24"/>
          <w:lang w:val="es-419"/>
        </w:rPr>
      </w:pPr>
    </w:p>
    <w:p w14:paraId="16A1C8DF" w14:textId="651FD269" w:rsidR="00FB53C2" w:rsidRPr="005108B9" w:rsidRDefault="005108B9"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48 bis. Toda persona que se encontrare cumpliendo una condena en aplicación de la presente ley o que estuviere sujeta a internación provisoria tiene derecho a la atención efectiva en materias de salud, incluyendo salud mental y programas asociados al tratamiento de adicciones y al acceso a un régimen de educación formal</w:t>
      </w:r>
      <w:r w:rsidR="00FB53C2" w:rsidRPr="005108B9">
        <w:rPr>
          <w:rFonts w:ascii="Arial" w:hAnsi="Arial" w:cs="Arial"/>
          <w:b/>
          <w:sz w:val="24"/>
          <w:szCs w:val="24"/>
          <w:lang w:val="es-419"/>
        </w:rPr>
        <w:t>, de conformidad a lo dispuesto en el artículo 4 del decreto con fuerza de ley N° 2, de 2009, del Ministerio de Educación, que fija el texto refundido, coordinado y sistematizado de la ley 20.370.</w:t>
      </w:r>
    </w:p>
    <w:p w14:paraId="57A3BDDF" w14:textId="77777777" w:rsidR="00FB53C2" w:rsidRPr="007E4D86" w:rsidRDefault="00FB53C2" w:rsidP="00FB53C2">
      <w:pPr>
        <w:spacing w:line="240" w:lineRule="auto"/>
        <w:rPr>
          <w:rFonts w:ascii="Arial" w:hAnsi="Arial" w:cs="Arial"/>
          <w:bCs/>
          <w:sz w:val="24"/>
          <w:szCs w:val="24"/>
          <w:lang w:val="es-419"/>
        </w:rPr>
      </w:pPr>
    </w:p>
    <w:p w14:paraId="65C4747C" w14:textId="10D7FA36" w:rsidR="00FB53C2" w:rsidRPr="005108B9" w:rsidRDefault="005108B9" w:rsidP="00FB53C2">
      <w:pPr>
        <w:spacing w:line="240" w:lineRule="auto"/>
        <w:rPr>
          <w:rFonts w:ascii="Arial" w:hAnsi="Arial" w:cs="Arial"/>
          <w:b/>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Este último, en el caso de las condenas de internamiento en régimen cerrado con programa de reinserción social, deberá fundarse en un programa que tenga en cuenta las especiales condiciones bajo las que se desarrolla el proceso de educación formal, </w:t>
      </w:r>
      <w:r w:rsidR="00FB53C2" w:rsidRPr="005108B9">
        <w:rPr>
          <w:rFonts w:ascii="Arial" w:hAnsi="Arial" w:cs="Arial"/>
          <w:b/>
          <w:sz w:val="24"/>
          <w:szCs w:val="24"/>
          <w:lang w:val="es-419"/>
        </w:rPr>
        <w:t>teniendo en especial consideración la recuperación de las trayectorias educativas interrumpidas.</w:t>
      </w:r>
    </w:p>
    <w:p w14:paraId="3CB5A8B1" w14:textId="77777777" w:rsidR="00FB53C2" w:rsidRPr="007E4D86" w:rsidRDefault="00FB53C2" w:rsidP="00FB53C2">
      <w:pPr>
        <w:spacing w:line="240" w:lineRule="auto"/>
        <w:rPr>
          <w:rFonts w:ascii="Arial" w:hAnsi="Arial" w:cs="Arial"/>
          <w:bCs/>
          <w:sz w:val="24"/>
          <w:szCs w:val="24"/>
          <w:lang w:val="es-419"/>
        </w:rPr>
      </w:pPr>
    </w:p>
    <w:p w14:paraId="20155A81" w14:textId="47E217F7" w:rsidR="00FB53C2" w:rsidRDefault="005108B9"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Corresponde al Servicio Nacional de Reinserción Social Juvenil adoptar las medidas necesarias para coordinar una adecuada, completa y oportuna cobertura de dichas prestaciones por parte de los órganos sectoriales competentes. Corresponde asimismo a los órganos competentes la provisión y pertinencia de dichas prestaciones.”.</w:t>
      </w:r>
    </w:p>
    <w:p w14:paraId="47BE38A5" w14:textId="77777777" w:rsidR="00DD430F" w:rsidRPr="007E4D86" w:rsidRDefault="00DD430F" w:rsidP="00FB53C2">
      <w:pPr>
        <w:spacing w:line="240" w:lineRule="auto"/>
        <w:rPr>
          <w:rFonts w:ascii="Arial" w:hAnsi="Arial" w:cs="Arial"/>
          <w:bCs/>
          <w:sz w:val="24"/>
          <w:szCs w:val="24"/>
          <w:lang w:val="es-419"/>
        </w:rPr>
      </w:pPr>
    </w:p>
    <w:p w14:paraId="4379FD4C" w14:textId="22EB68DD" w:rsidR="00FB53C2" w:rsidRPr="007E4D86" w:rsidRDefault="00842AAF"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B926B6">
        <w:rPr>
          <w:rFonts w:ascii="Arial" w:hAnsi="Arial" w:cs="Arial"/>
          <w:b/>
          <w:sz w:val="24"/>
          <w:szCs w:val="24"/>
          <w:lang w:val="es-419"/>
        </w:rPr>
        <w:t>4</w:t>
      </w:r>
      <w:r w:rsidRPr="00B926B6">
        <w:rPr>
          <w:rFonts w:ascii="Arial" w:hAnsi="Arial" w:cs="Arial"/>
          <w:b/>
          <w:sz w:val="24"/>
          <w:szCs w:val="24"/>
          <w:lang w:val="es-419"/>
        </w:rPr>
        <w:t>1</w:t>
      </w:r>
      <w:r w:rsidR="00FB53C2" w:rsidRPr="00B926B6">
        <w:rPr>
          <w:rFonts w:ascii="Arial" w:hAnsi="Arial" w:cs="Arial"/>
          <w:b/>
          <w:sz w:val="24"/>
          <w:szCs w:val="24"/>
          <w:lang w:val="es-419"/>
        </w:rPr>
        <w:t>)</w:t>
      </w:r>
      <w:r w:rsidR="00FB53C2" w:rsidRPr="007E4D86">
        <w:rPr>
          <w:rFonts w:ascii="Arial" w:hAnsi="Arial" w:cs="Arial"/>
          <w:bCs/>
          <w:sz w:val="24"/>
          <w:szCs w:val="24"/>
          <w:lang w:val="es-419"/>
        </w:rPr>
        <w:t xml:space="preserve"> </w:t>
      </w:r>
      <w:proofErr w:type="spellStart"/>
      <w:r w:rsidR="00FB53C2" w:rsidRPr="007E4D86">
        <w:rPr>
          <w:rFonts w:ascii="Arial" w:hAnsi="Arial" w:cs="Arial"/>
          <w:bCs/>
          <w:sz w:val="24"/>
          <w:szCs w:val="24"/>
          <w:lang w:val="es-419"/>
        </w:rPr>
        <w:t>Sustitúyense</w:t>
      </w:r>
      <w:proofErr w:type="spellEnd"/>
      <w:r w:rsidR="00FB53C2" w:rsidRPr="007E4D86">
        <w:rPr>
          <w:rFonts w:ascii="Arial" w:hAnsi="Arial" w:cs="Arial"/>
          <w:bCs/>
          <w:sz w:val="24"/>
          <w:szCs w:val="24"/>
          <w:lang w:val="es-419"/>
        </w:rPr>
        <w:t xml:space="preserve"> en el artículo 50 las expresiones “donde ésta deba cumplirse” ubicadas al final del inciso por las siguientes “de domicilio del condenado”.</w:t>
      </w:r>
    </w:p>
    <w:p w14:paraId="39F732D0" w14:textId="77777777" w:rsidR="00FB53C2" w:rsidRPr="007E4D86" w:rsidRDefault="00FB53C2" w:rsidP="00FB53C2">
      <w:pPr>
        <w:spacing w:line="240" w:lineRule="auto"/>
        <w:rPr>
          <w:rFonts w:ascii="Arial" w:hAnsi="Arial" w:cs="Arial"/>
          <w:bCs/>
          <w:sz w:val="24"/>
          <w:szCs w:val="24"/>
          <w:lang w:val="es-419"/>
        </w:rPr>
      </w:pPr>
    </w:p>
    <w:p w14:paraId="72C87D79" w14:textId="1729973D" w:rsidR="00FB53C2" w:rsidRPr="007E4D86" w:rsidRDefault="00842AAF"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B926B6">
        <w:rPr>
          <w:rFonts w:ascii="Arial" w:hAnsi="Arial" w:cs="Arial"/>
          <w:b/>
          <w:sz w:val="24"/>
          <w:szCs w:val="24"/>
          <w:lang w:val="es-419"/>
        </w:rPr>
        <w:t>4</w:t>
      </w:r>
      <w:r w:rsidRPr="00B926B6">
        <w:rPr>
          <w:rFonts w:ascii="Arial" w:hAnsi="Arial" w:cs="Arial"/>
          <w:b/>
          <w:sz w:val="24"/>
          <w:szCs w:val="24"/>
          <w:lang w:val="es-419"/>
        </w:rPr>
        <w:t>2</w:t>
      </w:r>
      <w:r w:rsidR="00FB53C2" w:rsidRPr="00B926B6">
        <w:rPr>
          <w:rFonts w:ascii="Arial" w:hAnsi="Arial" w:cs="Arial"/>
          <w:b/>
          <w:sz w:val="24"/>
          <w:szCs w:val="24"/>
          <w:lang w:val="es-419"/>
        </w:rPr>
        <w:t>)</w:t>
      </w:r>
      <w:r w:rsidR="00FB53C2" w:rsidRPr="007E4D86">
        <w:rPr>
          <w:rFonts w:ascii="Arial" w:hAnsi="Arial" w:cs="Arial"/>
          <w:bCs/>
          <w:sz w:val="24"/>
          <w:szCs w:val="24"/>
          <w:lang w:val="es-419"/>
        </w:rPr>
        <w:t xml:space="preserve"> Agrégase al artículo 51 el siguiente inciso final:</w:t>
      </w:r>
    </w:p>
    <w:p w14:paraId="10826E64" w14:textId="77777777" w:rsidR="00FB53C2" w:rsidRPr="007E4D86" w:rsidRDefault="00FB53C2" w:rsidP="00FB53C2">
      <w:pPr>
        <w:spacing w:line="240" w:lineRule="auto"/>
        <w:rPr>
          <w:rFonts w:ascii="Arial" w:hAnsi="Arial" w:cs="Arial"/>
          <w:bCs/>
          <w:sz w:val="24"/>
          <w:szCs w:val="24"/>
          <w:lang w:val="es-419"/>
        </w:rPr>
      </w:pPr>
    </w:p>
    <w:p w14:paraId="01CF9741" w14:textId="6A953354" w:rsidR="00FB53C2" w:rsidRPr="007E4D86" w:rsidRDefault="00842AAF"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dicho informe deberá incluir las medidas adoptadas para asegurar la derivación de las intervenciones que hayan formado parte de la ejecución de la sanción y del correspondiente plan de intervención y que requieran continuidad.”.”.</w:t>
      </w:r>
    </w:p>
    <w:p w14:paraId="13EA4B31" w14:textId="77777777" w:rsidR="00FB53C2" w:rsidRPr="007E4D86" w:rsidRDefault="00FB53C2" w:rsidP="00FB53C2">
      <w:pPr>
        <w:spacing w:line="240" w:lineRule="auto"/>
        <w:rPr>
          <w:rFonts w:ascii="Arial" w:hAnsi="Arial" w:cs="Arial"/>
          <w:bCs/>
          <w:sz w:val="24"/>
          <w:szCs w:val="24"/>
          <w:lang w:val="es-419"/>
        </w:rPr>
      </w:pPr>
    </w:p>
    <w:p w14:paraId="1E536195" w14:textId="73B76B69"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41408C">
        <w:rPr>
          <w:rFonts w:ascii="Arial" w:hAnsi="Arial" w:cs="Arial"/>
          <w:b/>
          <w:sz w:val="24"/>
          <w:szCs w:val="24"/>
          <w:lang w:val="es-419"/>
        </w:rPr>
        <w:t>4</w:t>
      </w:r>
      <w:r w:rsidR="0041408C" w:rsidRPr="0041408C">
        <w:rPr>
          <w:rFonts w:ascii="Arial" w:hAnsi="Arial" w:cs="Arial"/>
          <w:b/>
          <w:sz w:val="24"/>
          <w:szCs w:val="24"/>
          <w:lang w:val="es-419"/>
        </w:rPr>
        <w:t>3</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Sustitúyese el artículo 52 por el siguiente: </w:t>
      </w:r>
    </w:p>
    <w:p w14:paraId="7FD3663E" w14:textId="77777777" w:rsidR="00FB53C2" w:rsidRPr="007E4D86" w:rsidRDefault="00FB53C2" w:rsidP="00FB53C2">
      <w:pPr>
        <w:spacing w:line="240" w:lineRule="auto"/>
        <w:rPr>
          <w:rFonts w:ascii="Arial" w:hAnsi="Arial" w:cs="Arial"/>
          <w:bCs/>
          <w:sz w:val="24"/>
          <w:szCs w:val="24"/>
          <w:lang w:val="es-419"/>
        </w:rPr>
      </w:pPr>
    </w:p>
    <w:p w14:paraId="6C0665E9" w14:textId="5EA09D12"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52.- Quebrantamiento de condena. Si el adolescente no diere cumplimiento en forma grave o reiterada a alguna de las sanciones impuestas en virtud de la presente ley, el tribunal encargado del control de la ejecución procederá, previa audiencia y según la gravedad del incumplimiento, conforme a las reglas siguientes:</w:t>
      </w:r>
    </w:p>
    <w:p w14:paraId="4C80928E" w14:textId="77777777" w:rsidR="00FB53C2" w:rsidRPr="007E4D86" w:rsidRDefault="00FB53C2" w:rsidP="00FB53C2">
      <w:pPr>
        <w:spacing w:line="240" w:lineRule="auto"/>
        <w:rPr>
          <w:rFonts w:ascii="Arial" w:hAnsi="Arial" w:cs="Arial"/>
          <w:bCs/>
          <w:sz w:val="24"/>
          <w:szCs w:val="24"/>
          <w:lang w:val="es-419"/>
        </w:rPr>
      </w:pPr>
    </w:p>
    <w:p w14:paraId="439C5FBC" w14:textId="52B6942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Tratándose de las penas accesorias previstas en las letras a), c) o d) del artículo 6°, se aplicará en forma sustitutiva la sanción de prestación de servicios en beneficio de la comunidad por el tiempo mínimo previsto en la ley. Si el adolescente no aceptare la medida, se aplicará la libertad asistida en cualquiera de sus formas por el tiempo mínimo previsto en la ley. Todo lo dicho, sin perjuicio de la mantención de las prohibiciones o restricciones que ellas importen, por el tiempo restante.</w:t>
      </w:r>
    </w:p>
    <w:p w14:paraId="32424D96" w14:textId="77777777" w:rsidR="00FB53C2" w:rsidRPr="007E4D86" w:rsidRDefault="00FB53C2" w:rsidP="00FB53C2">
      <w:pPr>
        <w:spacing w:line="240" w:lineRule="auto"/>
        <w:rPr>
          <w:rFonts w:ascii="Arial" w:hAnsi="Arial" w:cs="Arial"/>
          <w:bCs/>
          <w:sz w:val="24"/>
          <w:szCs w:val="24"/>
          <w:lang w:val="es-419"/>
        </w:rPr>
      </w:pPr>
    </w:p>
    <w:p w14:paraId="34A74BC2" w14:textId="415F7DF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Tratándose del quebrantamiento de las medidas de reparación del daño y prestación de servicios en beneficio de la comunidad, se aplicará en forma sustitutiva la libertad asistida en cualquiera de sus formas por el período mínimo previsto en la ley.</w:t>
      </w:r>
    </w:p>
    <w:p w14:paraId="11122A45" w14:textId="77777777" w:rsidR="00FB53C2" w:rsidRPr="007E4D86" w:rsidRDefault="00FB53C2" w:rsidP="00FB53C2">
      <w:pPr>
        <w:spacing w:line="240" w:lineRule="auto"/>
        <w:rPr>
          <w:rFonts w:ascii="Arial" w:hAnsi="Arial" w:cs="Arial"/>
          <w:bCs/>
          <w:sz w:val="24"/>
          <w:szCs w:val="24"/>
          <w:lang w:val="es-419"/>
        </w:rPr>
      </w:pPr>
    </w:p>
    <w:p w14:paraId="00EC55EA" w14:textId="0770D4C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El quebrantamiento de la libertad asistida o de la libertad asistida especial dará lugar a una ampliación del plazo por el que hubiesen sido impuestas dichas sanciones o, alternativamente, a su sustitución por la sanción inmediatamente superior, extensiva al tiempo mínimo previsto en la ley, según cuál hubiese sido la naturaleza del incumplimiento y su persistencia.</w:t>
      </w:r>
    </w:p>
    <w:p w14:paraId="1FD06363" w14:textId="77777777" w:rsidR="00FB53C2" w:rsidRPr="007E4D86" w:rsidRDefault="00FB53C2" w:rsidP="00FB53C2">
      <w:pPr>
        <w:spacing w:line="240" w:lineRule="auto"/>
        <w:rPr>
          <w:rFonts w:ascii="Arial" w:hAnsi="Arial" w:cs="Arial"/>
          <w:bCs/>
          <w:sz w:val="24"/>
          <w:szCs w:val="24"/>
          <w:lang w:val="es-419"/>
        </w:rPr>
      </w:pPr>
    </w:p>
    <w:p w14:paraId="18818FD7" w14:textId="0E9FEB4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El quebrantamiento de la libertad asistida especial con reclusión parcial podrá sancionarse con una ampliación del plazo por el que hubiese sido impuestas dicha sanción o, alternativamente, por su sustitución por una pena de internación en un centro cerrado por el tiempo mínimo previsto en la ley, según cuál hubiese sido la naturaleza del incumplimiento y su persistencia. En su caso, se procederá al abono del tiempo que se hubiere satisfecho la condena original.</w:t>
      </w:r>
    </w:p>
    <w:p w14:paraId="3D77F626" w14:textId="77777777" w:rsidR="00FB53C2" w:rsidRPr="007E4D86" w:rsidRDefault="00FB53C2" w:rsidP="00FB53C2">
      <w:pPr>
        <w:spacing w:line="240" w:lineRule="auto"/>
        <w:rPr>
          <w:rFonts w:ascii="Arial" w:hAnsi="Arial" w:cs="Arial"/>
          <w:bCs/>
          <w:sz w:val="24"/>
          <w:szCs w:val="24"/>
          <w:lang w:val="es-419"/>
        </w:rPr>
      </w:pPr>
    </w:p>
    <w:p w14:paraId="6D79F437" w14:textId="2810D3F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El quebrantamiento del régimen de libertad asistida simple o especial al que fuere sometido el adolescente en virtud de lo dispuesto en el artículo 19, facultará al juez para ordenar que se sustituya su cumplimiento por la internación en régimen cerrado con programa de reinserción social por el tiempo que resta.</w:t>
      </w:r>
    </w:p>
    <w:p w14:paraId="7A9AC3D5" w14:textId="77777777" w:rsidR="00FB53C2" w:rsidRPr="007E4D86" w:rsidRDefault="00FB53C2" w:rsidP="00FB53C2">
      <w:pPr>
        <w:spacing w:line="240" w:lineRule="auto"/>
        <w:rPr>
          <w:rFonts w:ascii="Arial" w:hAnsi="Arial" w:cs="Arial"/>
          <w:bCs/>
          <w:sz w:val="24"/>
          <w:szCs w:val="24"/>
          <w:lang w:val="es-419"/>
        </w:rPr>
      </w:pPr>
    </w:p>
    <w:p w14:paraId="017A300E" w14:textId="28A14D4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El quebrantamiento que no fuese grave o reiterado podrá dar lugar a una intensificación del correspondiente plan de intervención.</w:t>
      </w:r>
    </w:p>
    <w:p w14:paraId="479231EC" w14:textId="77777777" w:rsidR="00FB53C2" w:rsidRPr="007E4D86" w:rsidRDefault="00FB53C2" w:rsidP="00FB53C2">
      <w:pPr>
        <w:spacing w:line="240" w:lineRule="auto"/>
        <w:rPr>
          <w:rFonts w:ascii="Arial" w:hAnsi="Arial" w:cs="Arial"/>
          <w:bCs/>
          <w:sz w:val="24"/>
          <w:szCs w:val="24"/>
          <w:lang w:val="es-419"/>
        </w:rPr>
      </w:pPr>
    </w:p>
    <w:p w14:paraId="52BDB8ED" w14:textId="4F1F6C3F"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las audiencias de que trata este artículo será obligatoria la presencia del condenado.”.</w:t>
      </w:r>
    </w:p>
    <w:p w14:paraId="536C39D5" w14:textId="77777777" w:rsidR="00FB53C2" w:rsidRPr="007E4D86" w:rsidRDefault="00FB53C2" w:rsidP="00FB53C2">
      <w:pPr>
        <w:spacing w:line="240" w:lineRule="auto"/>
        <w:rPr>
          <w:rFonts w:ascii="Arial" w:hAnsi="Arial" w:cs="Arial"/>
          <w:bCs/>
          <w:sz w:val="24"/>
          <w:szCs w:val="24"/>
          <w:lang w:val="es-419"/>
        </w:rPr>
      </w:pPr>
    </w:p>
    <w:p w14:paraId="79F38322" w14:textId="03888E9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B926B6">
        <w:rPr>
          <w:rFonts w:ascii="Arial" w:hAnsi="Arial" w:cs="Arial"/>
          <w:b/>
          <w:sz w:val="24"/>
          <w:szCs w:val="24"/>
          <w:lang w:val="es-419"/>
        </w:rPr>
        <w:t>4</w:t>
      </w:r>
      <w:r w:rsidR="0041408C" w:rsidRPr="00B926B6">
        <w:rPr>
          <w:rFonts w:ascii="Arial" w:hAnsi="Arial" w:cs="Arial"/>
          <w:b/>
          <w:sz w:val="24"/>
          <w:szCs w:val="24"/>
          <w:lang w:val="es-419"/>
        </w:rPr>
        <w:t>4</w:t>
      </w:r>
      <w:r w:rsidR="00FB53C2" w:rsidRPr="00B926B6">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52 bis nuevo del siguiente tenor:</w:t>
      </w:r>
    </w:p>
    <w:p w14:paraId="0DFA98A1" w14:textId="77777777" w:rsidR="00FB53C2" w:rsidRPr="007E4D86" w:rsidRDefault="00FB53C2" w:rsidP="00FB53C2">
      <w:pPr>
        <w:spacing w:line="240" w:lineRule="auto"/>
        <w:rPr>
          <w:rFonts w:ascii="Arial" w:hAnsi="Arial" w:cs="Arial"/>
          <w:bCs/>
          <w:sz w:val="24"/>
          <w:szCs w:val="24"/>
          <w:lang w:val="es-419"/>
        </w:rPr>
      </w:pPr>
    </w:p>
    <w:p w14:paraId="540E86B1" w14:textId="28D331A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52 bis. Incumplimiento. Si el condenado no se presentare a la ejecución de la condena o no concurriere a las citaciones que se le comuniquen para la determinación del plan de intervención se despachará orden de arresto, suspendiéndose el plazo señalado en el inciso primero del artículo 40 bis. La renuencia reiterada será tratada como quebrantamiento de condena.”.</w:t>
      </w:r>
    </w:p>
    <w:p w14:paraId="4C522538" w14:textId="77777777" w:rsidR="00FB53C2" w:rsidRPr="007E4D86" w:rsidRDefault="00FB53C2" w:rsidP="00FB53C2">
      <w:pPr>
        <w:spacing w:line="240" w:lineRule="auto"/>
        <w:rPr>
          <w:rFonts w:ascii="Arial" w:hAnsi="Arial" w:cs="Arial"/>
          <w:bCs/>
          <w:sz w:val="24"/>
          <w:szCs w:val="24"/>
          <w:lang w:val="es-419"/>
        </w:rPr>
      </w:pPr>
    </w:p>
    <w:p w14:paraId="4445A177" w14:textId="4925156F"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41408C">
        <w:rPr>
          <w:rFonts w:ascii="Arial" w:hAnsi="Arial" w:cs="Arial"/>
          <w:b/>
          <w:sz w:val="24"/>
          <w:szCs w:val="24"/>
          <w:lang w:val="es-419"/>
        </w:rPr>
        <w:t>4</w:t>
      </w:r>
      <w:r w:rsidR="0041408C" w:rsidRPr="0041408C">
        <w:rPr>
          <w:rFonts w:ascii="Arial" w:hAnsi="Arial" w:cs="Arial"/>
          <w:b/>
          <w:sz w:val="24"/>
          <w:szCs w:val="24"/>
          <w:lang w:val="es-419"/>
        </w:rPr>
        <w:t>5</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Modifícase el artículo 53 en el siguiente sentido:</w:t>
      </w:r>
    </w:p>
    <w:p w14:paraId="3E5020C1" w14:textId="77777777" w:rsidR="00FB53C2" w:rsidRPr="007E4D86" w:rsidRDefault="00FB53C2" w:rsidP="00FB53C2">
      <w:pPr>
        <w:spacing w:line="240" w:lineRule="auto"/>
        <w:rPr>
          <w:rFonts w:ascii="Arial" w:hAnsi="Arial" w:cs="Arial"/>
          <w:bCs/>
          <w:sz w:val="24"/>
          <w:szCs w:val="24"/>
          <w:lang w:val="es-419"/>
        </w:rPr>
      </w:pPr>
    </w:p>
    <w:p w14:paraId="2335FB85" w14:textId="2EB41286"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 Intercálase el siguiente inciso segundo nuevo, pasando los actuales incisos segundo, tercero y cuarto a ser tercero, cuarto y quinto respectivamente: </w:t>
      </w:r>
    </w:p>
    <w:p w14:paraId="68FED955" w14:textId="77777777" w:rsidR="00FB53C2" w:rsidRPr="007E4D86" w:rsidRDefault="00FB53C2" w:rsidP="00FB53C2">
      <w:pPr>
        <w:spacing w:line="240" w:lineRule="auto"/>
        <w:rPr>
          <w:rFonts w:ascii="Arial" w:hAnsi="Arial" w:cs="Arial"/>
          <w:bCs/>
          <w:sz w:val="24"/>
          <w:szCs w:val="24"/>
          <w:lang w:val="es-419"/>
        </w:rPr>
      </w:pPr>
    </w:p>
    <w:p w14:paraId="58DE597E" w14:textId="4D37784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sanción sustitutiva no se podrá imponer en una extensión inferior o superior al mínimo y máximo previsto en la ley.”.</w:t>
      </w:r>
    </w:p>
    <w:p w14:paraId="651C2045" w14:textId="77777777" w:rsidR="00FB53C2" w:rsidRPr="007E4D86" w:rsidRDefault="00FB53C2" w:rsidP="00FB53C2">
      <w:pPr>
        <w:spacing w:line="240" w:lineRule="auto"/>
        <w:rPr>
          <w:rFonts w:ascii="Arial" w:hAnsi="Arial" w:cs="Arial"/>
          <w:bCs/>
          <w:sz w:val="24"/>
          <w:szCs w:val="24"/>
          <w:lang w:val="es-419"/>
        </w:rPr>
      </w:pPr>
    </w:p>
    <w:p w14:paraId="5B2FBA2B" w14:textId="640EB860"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Intercalar, en el  inciso segundo, que ha pasado a ser tercero:, luego de la palabra “antecedentes” , la frase “el desarrollo del plan de intervención”.</w:t>
      </w:r>
    </w:p>
    <w:p w14:paraId="5105F43D" w14:textId="77777777" w:rsidR="00FB53C2" w:rsidRPr="007E4D86" w:rsidRDefault="00FB53C2" w:rsidP="00FB53C2">
      <w:pPr>
        <w:spacing w:line="240" w:lineRule="auto"/>
        <w:rPr>
          <w:rFonts w:ascii="Arial" w:hAnsi="Arial" w:cs="Arial"/>
          <w:bCs/>
          <w:sz w:val="24"/>
          <w:szCs w:val="24"/>
          <w:lang w:val="es-419"/>
        </w:rPr>
      </w:pPr>
    </w:p>
    <w:p w14:paraId="103F72D6" w14:textId="23C420A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Agrégase el siguiente inciso final nuevo:</w:t>
      </w:r>
    </w:p>
    <w:p w14:paraId="6D253DE7" w14:textId="77777777" w:rsidR="00FB53C2" w:rsidRPr="007E4D86" w:rsidRDefault="00FB53C2" w:rsidP="00FB53C2">
      <w:pPr>
        <w:spacing w:line="240" w:lineRule="auto"/>
        <w:rPr>
          <w:rFonts w:ascii="Arial" w:hAnsi="Arial" w:cs="Arial"/>
          <w:bCs/>
          <w:sz w:val="24"/>
          <w:szCs w:val="24"/>
          <w:lang w:val="es-419"/>
        </w:rPr>
      </w:pPr>
    </w:p>
    <w:p w14:paraId="48C4AFAB" w14:textId="36248D97"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“Tratándose de sanciones impuestas en virtud de la comisión de un crimen respecto de quienes hubiesen sido previamente condenados por delito sancionado con pena aflictiva, la sustitución sólo procederá una vez que se haya cumplido más de la mitad del tiempo de duración de la sanción originalmente impuesta.”.”.</w:t>
      </w:r>
    </w:p>
    <w:p w14:paraId="3C940A90" w14:textId="77777777" w:rsidR="00FB53C2" w:rsidRPr="007E4D86" w:rsidRDefault="00FB53C2" w:rsidP="00FB53C2">
      <w:pPr>
        <w:spacing w:line="240" w:lineRule="auto"/>
        <w:rPr>
          <w:rFonts w:ascii="Arial" w:hAnsi="Arial" w:cs="Arial"/>
          <w:bCs/>
          <w:sz w:val="24"/>
          <w:szCs w:val="24"/>
          <w:lang w:val="es-419"/>
        </w:rPr>
      </w:pPr>
    </w:p>
    <w:p w14:paraId="7C69A5EA" w14:textId="3358B02D"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41408C">
        <w:rPr>
          <w:rFonts w:ascii="Arial" w:hAnsi="Arial" w:cs="Arial"/>
          <w:b/>
          <w:sz w:val="24"/>
          <w:szCs w:val="24"/>
          <w:lang w:val="es-419"/>
        </w:rPr>
        <w:t>4</w:t>
      </w:r>
      <w:r w:rsidR="0041408C" w:rsidRPr="0041408C">
        <w:rPr>
          <w:rFonts w:ascii="Arial" w:hAnsi="Arial" w:cs="Arial"/>
          <w:b/>
          <w:sz w:val="24"/>
          <w:szCs w:val="24"/>
          <w:lang w:val="es-419"/>
        </w:rPr>
        <w:t>6</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Introdúcense las siguientes modificaciones al artículo 55:</w:t>
      </w:r>
    </w:p>
    <w:p w14:paraId="7C0EF1B9" w14:textId="77777777" w:rsidR="00FB53C2" w:rsidRPr="007E4D86" w:rsidRDefault="00FB53C2" w:rsidP="00FB53C2">
      <w:pPr>
        <w:spacing w:line="240" w:lineRule="auto"/>
        <w:rPr>
          <w:rFonts w:ascii="Arial" w:hAnsi="Arial" w:cs="Arial"/>
          <w:bCs/>
          <w:sz w:val="24"/>
          <w:szCs w:val="24"/>
          <w:lang w:val="es-419"/>
        </w:rPr>
      </w:pPr>
    </w:p>
    <w:p w14:paraId="3C72ECD0" w14:textId="6C6B6B6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Reemplázase en el inciso segundo la expresión “Servicio Nacional de Menores” por “Servicio Nacional de Reinserción Social Juvenil”.</w:t>
      </w:r>
    </w:p>
    <w:p w14:paraId="1FF3CAFF" w14:textId="77777777" w:rsidR="00FB53C2" w:rsidRPr="007E4D86" w:rsidRDefault="00FB53C2" w:rsidP="00FB53C2">
      <w:pPr>
        <w:spacing w:line="240" w:lineRule="auto"/>
        <w:rPr>
          <w:rFonts w:ascii="Arial" w:hAnsi="Arial" w:cs="Arial"/>
          <w:bCs/>
          <w:sz w:val="24"/>
          <w:szCs w:val="24"/>
          <w:lang w:val="es-419"/>
        </w:rPr>
      </w:pPr>
    </w:p>
    <w:p w14:paraId="6BF44A03" w14:textId="70049CC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Agrégase en inciso final del artículo 55, a continuación de “originalmente impuesta” y antes del punto (.), la expresión “o de dos tercios de la misma, si se trata de delitos que en el régimen de adultos pueden recibir una pena igual o superior al presidio o reclusión mayor en su grado máximo.”.”.</w:t>
      </w:r>
    </w:p>
    <w:p w14:paraId="15C83454" w14:textId="77777777" w:rsidR="00FB53C2" w:rsidRPr="007E4D86" w:rsidRDefault="00FB53C2" w:rsidP="00FB53C2">
      <w:pPr>
        <w:spacing w:line="240" w:lineRule="auto"/>
        <w:rPr>
          <w:rFonts w:ascii="Arial" w:hAnsi="Arial" w:cs="Arial"/>
          <w:bCs/>
          <w:sz w:val="24"/>
          <w:szCs w:val="24"/>
          <w:lang w:val="es-419"/>
        </w:rPr>
      </w:pPr>
    </w:p>
    <w:p w14:paraId="6809C3BD" w14:textId="7BFF14B1"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lastRenderedPageBreak/>
        <w:tab/>
      </w:r>
      <w:r w:rsidR="00FB53C2" w:rsidRPr="0041408C">
        <w:rPr>
          <w:rFonts w:ascii="Arial" w:hAnsi="Arial" w:cs="Arial"/>
          <w:b/>
          <w:sz w:val="24"/>
          <w:szCs w:val="24"/>
          <w:lang w:val="es-419"/>
        </w:rPr>
        <w:t>4</w:t>
      </w:r>
      <w:r w:rsidR="0041408C" w:rsidRPr="0041408C">
        <w:rPr>
          <w:rFonts w:ascii="Arial" w:hAnsi="Arial" w:cs="Arial"/>
          <w:b/>
          <w:sz w:val="24"/>
          <w:szCs w:val="24"/>
          <w:lang w:val="es-419"/>
        </w:rPr>
        <w:t>7</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Intercálase un artículo 55 bis, nuevo, del siguiente tenor: </w:t>
      </w:r>
    </w:p>
    <w:p w14:paraId="59A70EBD" w14:textId="77777777" w:rsidR="00FB53C2" w:rsidRPr="007E4D86" w:rsidRDefault="00FB53C2" w:rsidP="00FB53C2">
      <w:pPr>
        <w:spacing w:line="240" w:lineRule="auto"/>
        <w:rPr>
          <w:rFonts w:ascii="Arial" w:hAnsi="Arial" w:cs="Arial"/>
          <w:bCs/>
          <w:sz w:val="24"/>
          <w:szCs w:val="24"/>
          <w:lang w:val="es-419"/>
        </w:rPr>
      </w:pPr>
    </w:p>
    <w:p w14:paraId="78ED43C5" w14:textId="03C9D67F"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55 bis. A efectos de lo dispuesto en los tres artículos precedentes la víctima deberá informar su domicilio para fines de notificación en la primera actuación en que intervenga ante un tribunal o fiscal del Ministerio Público, pudiendo en dicha oportunidad indicar una forma alternativa para recibir dicha comunicación. El tribunal o fiscal que hubiere recibido dicha información deberá registrarla y comunicarla oportunamente a quien debe resolver. </w:t>
      </w:r>
    </w:p>
    <w:p w14:paraId="414DD7F9" w14:textId="77777777" w:rsidR="00FB53C2" w:rsidRPr="007E4D86" w:rsidRDefault="00FB53C2" w:rsidP="00FB53C2">
      <w:pPr>
        <w:spacing w:line="240" w:lineRule="auto"/>
        <w:rPr>
          <w:rFonts w:ascii="Arial" w:hAnsi="Arial" w:cs="Arial"/>
          <w:bCs/>
          <w:sz w:val="24"/>
          <w:szCs w:val="24"/>
          <w:lang w:val="es-419"/>
        </w:rPr>
      </w:pPr>
    </w:p>
    <w:p w14:paraId="3EBDD05D" w14:textId="713673E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también tendrá lugar en caso que se hubiere decretado cualquier tipo de medida que obligue a guardar reserva para fines de protección de la víctima, debiendo el órgano correspondiente adoptar las medidas de resguardo que sean pertinentes.”.</w:t>
      </w:r>
    </w:p>
    <w:p w14:paraId="68E6D893" w14:textId="77777777" w:rsidR="00FB53C2" w:rsidRPr="007E4D86" w:rsidRDefault="00FB53C2" w:rsidP="00FB53C2">
      <w:pPr>
        <w:spacing w:line="240" w:lineRule="auto"/>
        <w:rPr>
          <w:rFonts w:ascii="Arial" w:hAnsi="Arial" w:cs="Arial"/>
          <w:bCs/>
          <w:sz w:val="24"/>
          <w:szCs w:val="24"/>
          <w:lang w:val="es-419"/>
        </w:rPr>
      </w:pPr>
    </w:p>
    <w:p w14:paraId="7B0F6A9F" w14:textId="5109D789"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41408C">
        <w:rPr>
          <w:rFonts w:ascii="Arial" w:hAnsi="Arial" w:cs="Arial"/>
          <w:b/>
          <w:sz w:val="24"/>
          <w:szCs w:val="24"/>
          <w:lang w:val="es-419"/>
        </w:rPr>
        <w:t>4</w:t>
      </w:r>
      <w:r w:rsidR="0041408C" w:rsidRPr="0041408C">
        <w:rPr>
          <w:rFonts w:ascii="Arial" w:hAnsi="Arial" w:cs="Arial"/>
          <w:b/>
          <w:sz w:val="24"/>
          <w:szCs w:val="24"/>
          <w:lang w:val="es-419"/>
        </w:rPr>
        <w:t>8</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Sustitúyese en el artículo 56 la expresión “Servicio Nacional de Menores”, todas las veces que aparece, por “Servicio Nacional de Reinserción Social Juvenil”.</w:t>
      </w:r>
    </w:p>
    <w:p w14:paraId="197A5332" w14:textId="77777777" w:rsidR="00FB53C2" w:rsidRPr="007E4D86" w:rsidRDefault="00FB53C2" w:rsidP="00FB53C2">
      <w:pPr>
        <w:spacing w:line="240" w:lineRule="auto"/>
        <w:rPr>
          <w:rFonts w:ascii="Arial" w:hAnsi="Arial" w:cs="Arial"/>
          <w:bCs/>
          <w:sz w:val="24"/>
          <w:szCs w:val="24"/>
          <w:lang w:val="es-419"/>
        </w:rPr>
      </w:pPr>
    </w:p>
    <w:p w14:paraId="04D65B57" w14:textId="77777777" w:rsidR="00FB53C2" w:rsidRPr="007E4D86" w:rsidRDefault="00FB53C2" w:rsidP="00FB53C2">
      <w:pPr>
        <w:spacing w:line="240" w:lineRule="auto"/>
        <w:rPr>
          <w:rFonts w:ascii="Arial" w:hAnsi="Arial" w:cs="Arial"/>
          <w:bCs/>
          <w:sz w:val="24"/>
          <w:szCs w:val="24"/>
          <w:lang w:val="es-419"/>
        </w:rPr>
      </w:pPr>
    </w:p>
    <w:p w14:paraId="46407535" w14:textId="019E829B"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FB53C2" w:rsidRPr="0041408C">
        <w:rPr>
          <w:rFonts w:ascii="Arial" w:hAnsi="Arial" w:cs="Arial"/>
          <w:b/>
          <w:sz w:val="24"/>
          <w:szCs w:val="24"/>
          <w:lang w:val="es-419"/>
        </w:rPr>
        <w:t>4</w:t>
      </w:r>
      <w:r w:rsidR="0041408C" w:rsidRPr="0041408C">
        <w:rPr>
          <w:rFonts w:ascii="Arial" w:hAnsi="Arial" w:cs="Arial"/>
          <w:b/>
          <w:sz w:val="24"/>
          <w:szCs w:val="24"/>
          <w:lang w:val="es-419"/>
        </w:rPr>
        <w:t>9</w:t>
      </w:r>
      <w:r w:rsidR="00FB53C2" w:rsidRPr="0041408C">
        <w:rPr>
          <w:rFonts w:ascii="Arial" w:hAnsi="Arial" w:cs="Arial"/>
          <w:b/>
          <w:sz w:val="24"/>
          <w:szCs w:val="24"/>
          <w:lang w:val="es-419"/>
        </w:rPr>
        <w:t>)</w:t>
      </w:r>
      <w:r w:rsidR="00FB53C2" w:rsidRPr="007E4D86">
        <w:rPr>
          <w:rFonts w:ascii="Arial" w:hAnsi="Arial" w:cs="Arial"/>
          <w:bCs/>
          <w:sz w:val="24"/>
          <w:szCs w:val="24"/>
          <w:lang w:val="es-419"/>
        </w:rPr>
        <w:t xml:space="preserve"> Intercálase un nuevo artículo 56 bis nuevo del siguiente tenor: </w:t>
      </w:r>
    </w:p>
    <w:p w14:paraId="31DD3F22" w14:textId="77777777" w:rsidR="00FB53C2" w:rsidRPr="007E4D86" w:rsidRDefault="00FB53C2" w:rsidP="00FB53C2">
      <w:pPr>
        <w:spacing w:line="240" w:lineRule="auto"/>
        <w:rPr>
          <w:rFonts w:ascii="Arial" w:hAnsi="Arial" w:cs="Arial"/>
          <w:bCs/>
          <w:sz w:val="24"/>
          <w:szCs w:val="24"/>
          <w:lang w:val="es-419"/>
        </w:rPr>
      </w:pPr>
    </w:p>
    <w:p w14:paraId="0FCBBCC4" w14:textId="39053400"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56 bis. Son apelables las resoluciones adoptadas en virtud de lo dispuesto en las reglas que se incluyen en el presente párrafo 3°.”.</w:t>
      </w:r>
    </w:p>
    <w:p w14:paraId="161574A3" w14:textId="77777777" w:rsidR="00FB53C2" w:rsidRPr="007E4D86" w:rsidRDefault="00FB53C2" w:rsidP="00FB53C2">
      <w:pPr>
        <w:spacing w:line="240" w:lineRule="auto"/>
        <w:rPr>
          <w:rFonts w:ascii="Arial" w:hAnsi="Arial" w:cs="Arial"/>
          <w:bCs/>
          <w:sz w:val="24"/>
          <w:szCs w:val="24"/>
          <w:lang w:val="es-419"/>
        </w:rPr>
      </w:pPr>
    </w:p>
    <w:p w14:paraId="502844FD" w14:textId="77777777" w:rsidR="00FB53C2" w:rsidRPr="007E4D86" w:rsidRDefault="00FB53C2" w:rsidP="00FB53C2">
      <w:pPr>
        <w:spacing w:line="240" w:lineRule="auto"/>
        <w:rPr>
          <w:rFonts w:ascii="Arial" w:hAnsi="Arial" w:cs="Arial"/>
          <w:bCs/>
          <w:sz w:val="24"/>
          <w:szCs w:val="24"/>
          <w:lang w:val="es-419"/>
        </w:rPr>
      </w:pPr>
    </w:p>
    <w:p w14:paraId="33EB8B75" w14:textId="17A8A69D" w:rsidR="00FB53C2" w:rsidRPr="007E4D86" w:rsidRDefault="004A3550" w:rsidP="00FB53C2">
      <w:pPr>
        <w:spacing w:line="240" w:lineRule="auto"/>
        <w:rPr>
          <w:rFonts w:ascii="Arial" w:hAnsi="Arial" w:cs="Arial"/>
          <w:bCs/>
          <w:sz w:val="24"/>
          <w:szCs w:val="24"/>
          <w:lang w:val="es-419"/>
        </w:rPr>
      </w:pPr>
      <w:r>
        <w:rPr>
          <w:rFonts w:ascii="Arial" w:hAnsi="Arial" w:cs="Arial"/>
          <w:b/>
          <w:sz w:val="24"/>
          <w:szCs w:val="24"/>
          <w:lang w:val="es-419"/>
        </w:rPr>
        <w:tab/>
      </w:r>
      <w:r w:rsidR="0041408C" w:rsidRPr="0041408C">
        <w:rPr>
          <w:rFonts w:ascii="Arial" w:hAnsi="Arial" w:cs="Arial"/>
          <w:b/>
          <w:sz w:val="24"/>
          <w:szCs w:val="24"/>
          <w:lang w:val="es-419"/>
        </w:rPr>
        <w:t>50)</w:t>
      </w:r>
      <w:r w:rsidR="00FB53C2" w:rsidRPr="007E4D86">
        <w:rPr>
          <w:rFonts w:ascii="Arial" w:hAnsi="Arial" w:cs="Arial"/>
          <w:bCs/>
          <w:sz w:val="24"/>
          <w:szCs w:val="24"/>
          <w:lang w:val="es-419"/>
        </w:rPr>
        <w:t xml:space="preserve"> </w:t>
      </w:r>
      <w:proofErr w:type="spellStart"/>
      <w:r w:rsidR="00FB53C2" w:rsidRPr="007E4D86">
        <w:rPr>
          <w:rFonts w:ascii="Arial" w:hAnsi="Arial" w:cs="Arial"/>
          <w:bCs/>
          <w:sz w:val="24"/>
          <w:szCs w:val="24"/>
          <w:lang w:val="es-419"/>
        </w:rPr>
        <w:t>Suprímese</w:t>
      </w:r>
      <w:proofErr w:type="spellEnd"/>
      <w:r w:rsidR="00FB53C2" w:rsidRPr="007E4D86">
        <w:rPr>
          <w:rFonts w:ascii="Arial" w:hAnsi="Arial" w:cs="Arial"/>
          <w:bCs/>
          <w:sz w:val="24"/>
          <w:szCs w:val="24"/>
          <w:lang w:val="es-419"/>
        </w:rPr>
        <w:t xml:space="preserve"> el artículo 57.</w:t>
      </w:r>
    </w:p>
    <w:p w14:paraId="6E51D068" w14:textId="77777777" w:rsidR="00FB53C2" w:rsidRPr="007E4D86" w:rsidRDefault="00FB53C2" w:rsidP="00FB53C2">
      <w:pPr>
        <w:spacing w:line="240" w:lineRule="auto"/>
        <w:rPr>
          <w:rFonts w:ascii="Arial" w:hAnsi="Arial" w:cs="Arial"/>
          <w:bCs/>
          <w:sz w:val="24"/>
          <w:szCs w:val="24"/>
          <w:lang w:val="es-419"/>
        </w:rPr>
      </w:pPr>
    </w:p>
    <w:p w14:paraId="7976A62F" w14:textId="3C0CA65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57.- Modifícase el artículo 12 del Código Penal, para incorporar un numeral 22 nuevo del siguiente tenor:</w:t>
      </w:r>
    </w:p>
    <w:p w14:paraId="57D25305" w14:textId="77777777" w:rsidR="00FB53C2" w:rsidRPr="007E4D86" w:rsidRDefault="00FB53C2" w:rsidP="00FB53C2">
      <w:pPr>
        <w:spacing w:line="240" w:lineRule="auto"/>
        <w:rPr>
          <w:rFonts w:ascii="Arial" w:hAnsi="Arial" w:cs="Arial"/>
          <w:bCs/>
          <w:sz w:val="24"/>
          <w:szCs w:val="24"/>
          <w:lang w:val="es-419"/>
        </w:rPr>
      </w:pPr>
    </w:p>
    <w:p w14:paraId="3AC7C54D" w14:textId="4C55E7C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“22º Cometer un delito en cuya realización haya intervenido un menor de 18 años, aun y cuando su participación no diere lugar a responsabilidad penal.”.</w:t>
      </w:r>
    </w:p>
    <w:p w14:paraId="7C2BEDB0" w14:textId="77777777" w:rsidR="00FB53C2" w:rsidRPr="007E4D86" w:rsidRDefault="00FB53C2" w:rsidP="00FB53C2">
      <w:pPr>
        <w:spacing w:line="240" w:lineRule="auto"/>
        <w:rPr>
          <w:rFonts w:ascii="Arial" w:hAnsi="Arial" w:cs="Arial"/>
          <w:bCs/>
          <w:sz w:val="24"/>
          <w:szCs w:val="24"/>
          <w:lang w:val="es-419"/>
        </w:rPr>
      </w:pPr>
    </w:p>
    <w:p w14:paraId="3C4A80A2" w14:textId="16AA1337"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58.-. Introdúcense las siguientes modificaciones al Código Orgánico de Tribunales:</w:t>
      </w:r>
    </w:p>
    <w:p w14:paraId="11359EE5" w14:textId="77777777" w:rsidR="00FB53C2" w:rsidRPr="007E4D86" w:rsidRDefault="00FB53C2" w:rsidP="00FB53C2">
      <w:pPr>
        <w:spacing w:line="240" w:lineRule="auto"/>
        <w:rPr>
          <w:rFonts w:ascii="Arial" w:hAnsi="Arial" w:cs="Arial"/>
          <w:bCs/>
          <w:sz w:val="24"/>
          <w:szCs w:val="24"/>
          <w:lang w:val="es-419"/>
        </w:rPr>
      </w:pPr>
    </w:p>
    <w:p w14:paraId="0DBB6F1E" w14:textId="15AFEED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Intercálase un artículo 16 bis nuevo del siguiente tenor:</w:t>
      </w:r>
    </w:p>
    <w:p w14:paraId="6AA29153" w14:textId="77777777" w:rsidR="00FB53C2" w:rsidRPr="007E4D86" w:rsidRDefault="00FB53C2" w:rsidP="00FB53C2">
      <w:pPr>
        <w:spacing w:line="240" w:lineRule="auto"/>
        <w:rPr>
          <w:rFonts w:ascii="Arial" w:hAnsi="Arial" w:cs="Arial"/>
          <w:bCs/>
          <w:sz w:val="24"/>
          <w:szCs w:val="24"/>
          <w:lang w:val="es-419"/>
        </w:rPr>
      </w:pPr>
    </w:p>
    <w:p w14:paraId="79AE00EB" w14:textId="196B4B8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 16 bis.- Sin perjuicio de lo dispuesto en el artículo 14 letra g) las competencias de los juzgados de garantía relativas a los procesos referidos a la responsabilidad penal de adolescentes que establece la ley N° 20.084 serán ejercidas en la siguiente forma:</w:t>
      </w:r>
    </w:p>
    <w:p w14:paraId="23661EC6" w14:textId="77777777" w:rsidR="00FB53C2" w:rsidRPr="007E4D86" w:rsidRDefault="00FB53C2" w:rsidP="00FB53C2">
      <w:pPr>
        <w:spacing w:line="240" w:lineRule="auto"/>
        <w:rPr>
          <w:rFonts w:ascii="Arial" w:hAnsi="Arial" w:cs="Arial"/>
          <w:bCs/>
          <w:sz w:val="24"/>
          <w:szCs w:val="24"/>
          <w:lang w:val="es-419"/>
        </w:rPr>
      </w:pPr>
    </w:p>
    <w:p w14:paraId="58BFCC7B" w14:textId="78136A58"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1. En el territorio jurisdiccional correspondiente a la Corte de Apelaciones de Santiago existirá al menos una sala especializada destinada al conocimiento exclusivo de dichas competencias sobre las comunas que comprende, radicada en alguno de los Juzgados de Garantía que ejerza competencias en su territorio y que deberá estar integrado, en la forma prescrita en el artículo 16 quáter, con al menos seis jueces. Quedarán exceptuadas de esta disposición las comunas  correspondientes al Juzgado de Garantía de Colina</w:t>
      </w:r>
      <w:r>
        <w:rPr>
          <w:rFonts w:ascii="Arial" w:hAnsi="Arial" w:cs="Arial"/>
          <w:bCs/>
          <w:sz w:val="24"/>
          <w:szCs w:val="24"/>
          <w:lang w:val="es-419"/>
        </w:rPr>
        <w:t>.</w:t>
      </w:r>
    </w:p>
    <w:p w14:paraId="5114765B" w14:textId="77777777" w:rsidR="00FB53C2" w:rsidRPr="007E4D86" w:rsidRDefault="00FB53C2" w:rsidP="00FB53C2">
      <w:pPr>
        <w:spacing w:line="240" w:lineRule="auto"/>
        <w:rPr>
          <w:rFonts w:ascii="Arial" w:hAnsi="Arial" w:cs="Arial"/>
          <w:bCs/>
          <w:sz w:val="24"/>
          <w:szCs w:val="24"/>
          <w:lang w:val="es-419"/>
        </w:rPr>
      </w:pPr>
    </w:p>
    <w:p w14:paraId="0D80727B" w14:textId="62488A8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 En el territorio jurisdiccional correspondiente a la Corte de Apelaciones de San Miguel existirá al menos una sala especializada destinada al conocimiento exclusivo de dichas competencias en las comunas correspondientes al Décimo, Undécimo, Duodécimo y Decimoquinto Juzgados de Garantía, radicada en alguno de dichos Juzgados y que deberá estar integrado en la forma prescrita en el artículo 16 quáter con al menos un juez. </w:t>
      </w:r>
    </w:p>
    <w:p w14:paraId="0F35A0CC" w14:textId="77777777" w:rsidR="00FB53C2" w:rsidRPr="007E4D86" w:rsidRDefault="00FB53C2" w:rsidP="00FB53C2">
      <w:pPr>
        <w:spacing w:line="240" w:lineRule="auto"/>
        <w:rPr>
          <w:rFonts w:ascii="Arial" w:hAnsi="Arial" w:cs="Arial"/>
          <w:bCs/>
          <w:sz w:val="24"/>
          <w:szCs w:val="24"/>
          <w:lang w:val="es-419"/>
        </w:rPr>
      </w:pPr>
    </w:p>
    <w:p w14:paraId="17665E18" w14:textId="1BE3A9D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3. En el territorio jurisdiccional correspondiente a la Corte de Apelaciones de Concepción existirá al menos una sala especializada destinada al conocimiento exclusivo de dichas competencias sobre las comunas de Concepción, Penco, Talcahuano, Hualpén y San Pedro de la Paz, Chiguayante y Hualqui; radicada en el juzgado de garantía de Concepción y que deberá estar integrado en la forma prescrita en el artículo 16 quáter con al menos un juez. </w:t>
      </w:r>
    </w:p>
    <w:p w14:paraId="73A2B094" w14:textId="77777777" w:rsidR="00FB53C2" w:rsidRPr="007E4D86" w:rsidRDefault="00FB53C2" w:rsidP="00FB53C2">
      <w:pPr>
        <w:spacing w:line="240" w:lineRule="auto"/>
        <w:rPr>
          <w:rFonts w:ascii="Arial" w:hAnsi="Arial" w:cs="Arial"/>
          <w:bCs/>
          <w:sz w:val="24"/>
          <w:szCs w:val="24"/>
          <w:lang w:val="es-419"/>
        </w:rPr>
      </w:pPr>
    </w:p>
    <w:p w14:paraId="435D1341" w14:textId="07F80204"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4. En el territorio jurisdiccional correspondiente a la Corte de Apelaciones de Valparaíso existirá al menos una sala especializada destinada al conocimiento exclusivo de dichas competencias correspondientes a los Juzgados de Garantía de Valparaíso y Viña del Mar, radicada en este último juzgado y que deberá estar integrado en la forma prescrita en el artículo 16 quáter con al menos un juez. </w:t>
      </w:r>
    </w:p>
    <w:p w14:paraId="64B87742" w14:textId="77777777" w:rsidR="00FB53C2" w:rsidRPr="007E4D86" w:rsidRDefault="00FB53C2" w:rsidP="00FB53C2">
      <w:pPr>
        <w:spacing w:line="240" w:lineRule="auto"/>
        <w:rPr>
          <w:rFonts w:ascii="Arial" w:hAnsi="Arial" w:cs="Arial"/>
          <w:bCs/>
          <w:sz w:val="24"/>
          <w:szCs w:val="24"/>
          <w:lang w:val="es-419"/>
        </w:rPr>
      </w:pPr>
    </w:p>
    <w:p w14:paraId="13C4063B" w14:textId="5072038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5. En los Juzgados de Garantía de Iquique, Antofagasta, Rancagua, Talca, Temuco, San Bernardo y Puente Alto existirá una sala especializada en responsabilidad penal de adolescentes destinada al conocimiento exclusivo de dichas competencias, que serán ejercidas en la forma prevista en el artículo 16 quáter. </w:t>
      </w:r>
    </w:p>
    <w:p w14:paraId="622FC472" w14:textId="77777777" w:rsidR="00FB53C2" w:rsidRPr="007E4D86" w:rsidRDefault="00FB53C2" w:rsidP="00FB53C2">
      <w:pPr>
        <w:spacing w:line="240" w:lineRule="auto"/>
        <w:rPr>
          <w:rFonts w:ascii="Arial" w:hAnsi="Arial" w:cs="Arial"/>
          <w:bCs/>
          <w:sz w:val="24"/>
          <w:szCs w:val="24"/>
          <w:lang w:val="es-419"/>
        </w:rPr>
      </w:pPr>
    </w:p>
    <w:p w14:paraId="5D904066" w14:textId="40FF4FF4"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6. En los Juzgados de Garantía de Arica, Copiapó, La Serena, Chillán, Valdivia, Puerto Montt, Coyhaique, Punta Arenas y Colina y en todos aquellos en cuyo territorio jurisdiccional estuviere emplazado un centro de cumplimiento de la pena de internamiento en régimen cerrado con programa de reinserción social prevista en la letra a) del artículo 6º de la Ley 20.084, se deberá asignar una sala preferente que destinará las jornadas o días que fuesen necesarios para el conocimiento exclusivo de las competencias de que trata el presente artículo, en atención al volumen de audiencias que se debieren programar.</w:t>
      </w:r>
    </w:p>
    <w:p w14:paraId="020373FB" w14:textId="77777777" w:rsidR="00FB53C2" w:rsidRPr="007E4D86" w:rsidRDefault="00FB53C2" w:rsidP="00FB53C2">
      <w:pPr>
        <w:spacing w:line="240" w:lineRule="auto"/>
        <w:rPr>
          <w:rFonts w:ascii="Arial" w:hAnsi="Arial" w:cs="Arial"/>
          <w:bCs/>
          <w:sz w:val="24"/>
          <w:szCs w:val="24"/>
          <w:lang w:val="es-419"/>
        </w:rPr>
      </w:pPr>
    </w:p>
    <w:p w14:paraId="59851F60" w14:textId="1DAB16A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7. En los demás tribunales que ejerzan las funciones de los Juzgados de Garantía se deberá priorizar la asignación de jornadas, días </w:t>
      </w:r>
      <w:r w:rsidR="00FB53C2" w:rsidRPr="007E4D86">
        <w:rPr>
          <w:rFonts w:ascii="Arial" w:hAnsi="Arial" w:cs="Arial"/>
          <w:bCs/>
          <w:sz w:val="24"/>
          <w:szCs w:val="24"/>
          <w:lang w:val="es-419"/>
        </w:rPr>
        <w:lastRenderedPageBreak/>
        <w:t>o salas con dedicación exclusiva para el ejercicio de dichas competencias, en atención al volumen de audiencias que se debieren programar para su conocimiento, debiendo así garantizarse un procedimiento objetivo y general de distribución de causas de que trata el artículo 15.</w:t>
      </w:r>
    </w:p>
    <w:p w14:paraId="631192BF" w14:textId="77777777" w:rsidR="00FB53C2" w:rsidRPr="007E4D86" w:rsidRDefault="00FB53C2" w:rsidP="00FB53C2">
      <w:pPr>
        <w:spacing w:line="240" w:lineRule="auto"/>
        <w:rPr>
          <w:rFonts w:ascii="Arial" w:hAnsi="Arial" w:cs="Arial"/>
          <w:bCs/>
          <w:sz w:val="24"/>
          <w:szCs w:val="24"/>
          <w:lang w:val="es-419"/>
        </w:rPr>
      </w:pPr>
    </w:p>
    <w:p w14:paraId="3437974F" w14:textId="47913520"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cualquier caso, la Corte de Apelaciones respectiva podrá disponer que las salas especializadas de que trata el presente artículo sean integradas con un mayor número de jueces, en atención al volumen de causas referidas a su competencia o de las audiencias que se debieren programar.</w:t>
      </w:r>
    </w:p>
    <w:p w14:paraId="53B47715" w14:textId="77777777" w:rsidR="00FB53C2" w:rsidRPr="007E4D86" w:rsidRDefault="00FB53C2" w:rsidP="00FB53C2">
      <w:pPr>
        <w:spacing w:line="240" w:lineRule="auto"/>
        <w:rPr>
          <w:rFonts w:ascii="Arial" w:hAnsi="Arial" w:cs="Arial"/>
          <w:bCs/>
          <w:sz w:val="24"/>
          <w:szCs w:val="24"/>
          <w:lang w:val="es-419"/>
        </w:rPr>
      </w:pPr>
    </w:p>
    <w:p w14:paraId="4D49421C" w14:textId="28AFDD66"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Unidad de Administración de Causas deberá realizar las coordinaciones que sean necesarias con los fiscales del Ministerio Público y defensores penales públicos que se encontraren asignados en forma especializada para los respectivos procesos.”.</w:t>
      </w:r>
    </w:p>
    <w:p w14:paraId="3F6B9E4C" w14:textId="77777777" w:rsidR="00FB53C2" w:rsidRPr="007E4D86" w:rsidRDefault="00FB53C2" w:rsidP="00FB53C2">
      <w:pPr>
        <w:spacing w:line="240" w:lineRule="auto"/>
        <w:rPr>
          <w:rFonts w:ascii="Arial" w:hAnsi="Arial" w:cs="Arial"/>
          <w:bCs/>
          <w:sz w:val="24"/>
          <w:szCs w:val="24"/>
          <w:lang w:val="es-419"/>
        </w:rPr>
      </w:pPr>
    </w:p>
    <w:p w14:paraId="1EA4A181" w14:textId="7DCD648C"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Intercálase un artículo 16 ter, nuevo, del siguiente tenor:</w:t>
      </w:r>
    </w:p>
    <w:p w14:paraId="706B0802" w14:textId="77777777" w:rsidR="00FB53C2" w:rsidRPr="007E4D86" w:rsidRDefault="00FB53C2" w:rsidP="00FB53C2">
      <w:pPr>
        <w:spacing w:line="240" w:lineRule="auto"/>
        <w:rPr>
          <w:rFonts w:ascii="Arial" w:hAnsi="Arial" w:cs="Arial"/>
          <w:bCs/>
          <w:sz w:val="24"/>
          <w:szCs w:val="24"/>
          <w:lang w:val="es-419"/>
        </w:rPr>
      </w:pPr>
    </w:p>
    <w:p w14:paraId="551F1F93" w14:textId="4B974E8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16 ter.- La Corte Suprema, con informe favorable de la Comisión de Coordinación del sistema de Justicia Penal establecida en el art. 12 ter de la ley N° 19.665, podrá ampliar el número de salas especializadas de que trata el artículo precedente, con sujeción a la planta de personal.”</w:t>
      </w:r>
    </w:p>
    <w:p w14:paraId="3763233F" w14:textId="77777777" w:rsidR="00FB53C2" w:rsidRPr="007E4D86" w:rsidRDefault="00FB53C2" w:rsidP="00FB53C2">
      <w:pPr>
        <w:spacing w:line="240" w:lineRule="auto"/>
        <w:rPr>
          <w:rFonts w:ascii="Arial" w:hAnsi="Arial" w:cs="Arial"/>
          <w:bCs/>
          <w:sz w:val="24"/>
          <w:szCs w:val="24"/>
          <w:lang w:val="es-419"/>
        </w:rPr>
      </w:pPr>
    </w:p>
    <w:p w14:paraId="714BEFBE" w14:textId="06ACCB6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Intercálase un artículo 16 quáter, nuevo, del siguiente tenor:</w:t>
      </w:r>
    </w:p>
    <w:p w14:paraId="09392D49" w14:textId="77777777" w:rsidR="00FB53C2" w:rsidRPr="007E4D86" w:rsidRDefault="00FB53C2" w:rsidP="00FB53C2">
      <w:pPr>
        <w:spacing w:line="240" w:lineRule="auto"/>
        <w:rPr>
          <w:rFonts w:ascii="Arial" w:hAnsi="Arial" w:cs="Arial"/>
          <w:bCs/>
          <w:sz w:val="24"/>
          <w:szCs w:val="24"/>
          <w:lang w:val="es-419"/>
        </w:rPr>
      </w:pPr>
    </w:p>
    <w:p w14:paraId="718AF44D" w14:textId="2E038B34"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 16 quáter.- A efectos de la integración de las salas especializadas de que tratan los números 1, 2, 3, 4 y 5 del artículo  16 bis, la Corte de Apelaciones respectiva establecerá un procedimiento de destinación de Jueces de Garantía de carácter objetivo, anual o bianual, a partir de aquellos que integren los Juzgados de Garantía que tengan competencia en el correspondiente territorio jurisdiccional debiendo, en cualquier caso, asegurar un estricto cumplimiento a lo dispuesto en el artículo 29 bis de la ley N°20.084. La integración de dichas salas especializadas en base a dicho procedimiento se ejercerá en forma exclusiva.</w:t>
      </w:r>
    </w:p>
    <w:p w14:paraId="7ACB234F" w14:textId="77777777" w:rsidR="00FB53C2" w:rsidRPr="007E4D86" w:rsidRDefault="00FB53C2" w:rsidP="00FB53C2">
      <w:pPr>
        <w:spacing w:line="240" w:lineRule="auto"/>
        <w:rPr>
          <w:rFonts w:ascii="Arial" w:hAnsi="Arial" w:cs="Arial"/>
          <w:bCs/>
          <w:sz w:val="24"/>
          <w:szCs w:val="24"/>
          <w:lang w:val="es-419"/>
        </w:rPr>
      </w:pPr>
    </w:p>
    <w:p w14:paraId="5E1678EC" w14:textId="5900157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procedimiento de que trata este artículo también se aplicará a la integración de las demás salas preferentes en responsabilidad penal de adolescentes a las que se refiere el numeral 6 del artículo 16 bis y las referidas en el numeral 7, respecto de los Jueces que en cada caso integran los Juzgados de Garantía correspondientes, quienes, sin embargo, también podrán ejercer las demás competencias que son propias del tribunal. </w:t>
      </w:r>
    </w:p>
    <w:p w14:paraId="71A086EA" w14:textId="77777777" w:rsidR="00FB53C2" w:rsidRPr="007E4D86" w:rsidRDefault="00FB53C2" w:rsidP="00FB53C2">
      <w:pPr>
        <w:spacing w:line="240" w:lineRule="auto"/>
        <w:rPr>
          <w:rFonts w:ascii="Arial" w:hAnsi="Arial" w:cs="Arial"/>
          <w:bCs/>
          <w:sz w:val="24"/>
          <w:szCs w:val="24"/>
          <w:lang w:val="es-419"/>
        </w:rPr>
      </w:pPr>
    </w:p>
    <w:p w14:paraId="3664B685" w14:textId="7345672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4) Agrégase un inciso final, nuevo, del siguiente tenor en el artículo 17: </w:t>
      </w:r>
    </w:p>
    <w:p w14:paraId="50BADB5D" w14:textId="77777777" w:rsidR="00FB53C2" w:rsidRPr="007E4D86" w:rsidRDefault="00FB53C2" w:rsidP="00FB53C2">
      <w:pPr>
        <w:spacing w:line="240" w:lineRule="auto"/>
        <w:rPr>
          <w:rFonts w:ascii="Arial" w:hAnsi="Arial" w:cs="Arial"/>
          <w:bCs/>
          <w:sz w:val="24"/>
          <w:szCs w:val="24"/>
          <w:lang w:val="es-419"/>
        </w:rPr>
      </w:pPr>
    </w:p>
    <w:p w14:paraId="2B7E70D4" w14:textId="4894127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“Lo dispuesto en el numeral séptimo del artículo 16 bis será aplicable a los tribunales de juicio oral en lo penal para el ejercicio de las competencias que les corresponden en relación a los procesos referidos a la responsabilidad penal de adolescentes que establece la ley N° 20.084.”.</w:t>
      </w:r>
    </w:p>
    <w:p w14:paraId="2CBB3A07" w14:textId="77777777" w:rsidR="00FB53C2" w:rsidRPr="007E4D86" w:rsidRDefault="00FB53C2" w:rsidP="00FB53C2">
      <w:pPr>
        <w:spacing w:line="240" w:lineRule="auto"/>
        <w:rPr>
          <w:rFonts w:ascii="Arial" w:hAnsi="Arial" w:cs="Arial"/>
          <w:bCs/>
          <w:sz w:val="24"/>
          <w:szCs w:val="24"/>
          <w:lang w:val="es-419"/>
        </w:rPr>
      </w:pPr>
    </w:p>
    <w:p w14:paraId="3A67E94A" w14:textId="73957FC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Intercálase un artículo 26 bis, nuevo, del siguiente tenor:</w:t>
      </w:r>
    </w:p>
    <w:p w14:paraId="3F6D8DA1" w14:textId="77777777" w:rsidR="00FB53C2" w:rsidRPr="007E4D86" w:rsidRDefault="00FB53C2" w:rsidP="00FB53C2">
      <w:pPr>
        <w:spacing w:line="240" w:lineRule="auto"/>
        <w:rPr>
          <w:rFonts w:ascii="Arial" w:hAnsi="Arial" w:cs="Arial"/>
          <w:bCs/>
          <w:sz w:val="24"/>
          <w:szCs w:val="24"/>
          <w:lang w:val="es-419"/>
        </w:rPr>
      </w:pPr>
    </w:p>
    <w:p w14:paraId="2F88E6A2" w14:textId="4954BF2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26 bis.- En aquellos Juzgados de Garantía en que funcione una sala especializada para el conocimiento de los procesos referidos a la responsabilidad penal de adolescentes que establece la ley N° 20.084, las visitas de que tratan los artículos 567 y 578 se realizarán por uno de los jueces de garantía de adolescentes que ejerza jurisdicción en el lugar en que se ubique cada centro de internación en régimen cerrado, centros destinados a la ejecución de la internación provisoria y centros en que se cumpla la sanción de libertad asistida especial con reclusión nocturna. A dichos efectos, el comité de jueces respectivo deberá establecer un sistema objetivo de turnos, considerando una distribución equitativa en atención a la cantidad de recintos ubicados en el respectivo territorio jurisdiccional y su distancia del lugar de asiento preferente del Juzgado.”.</w:t>
      </w:r>
    </w:p>
    <w:p w14:paraId="320498E3" w14:textId="77777777" w:rsidR="00FB53C2" w:rsidRPr="007E4D86" w:rsidRDefault="00FB53C2" w:rsidP="00FB53C2">
      <w:pPr>
        <w:spacing w:line="240" w:lineRule="auto"/>
        <w:rPr>
          <w:rFonts w:ascii="Arial" w:hAnsi="Arial" w:cs="Arial"/>
          <w:bCs/>
          <w:sz w:val="24"/>
          <w:szCs w:val="24"/>
          <w:lang w:val="es-419"/>
        </w:rPr>
      </w:pPr>
    </w:p>
    <w:p w14:paraId="40DBF4FA" w14:textId="53351EF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6) Intercálase un artículo 26 ter nuevo del siguiente tenor:</w:t>
      </w:r>
    </w:p>
    <w:p w14:paraId="51520152" w14:textId="77777777" w:rsidR="00FB53C2" w:rsidRPr="007E4D86" w:rsidRDefault="00FB53C2" w:rsidP="00FB53C2">
      <w:pPr>
        <w:spacing w:line="240" w:lineRule="auto"/>
        <w:rPr>
          <w:rFonts w:ascii="Arial" w:hAnsi="Arial" w:cs="Arial"/>
          <w:bCs/>
          <w:sz w:val="24"/>
          <w:szCs w:val="24"/>
          <w:lang w:val="es-419"/>
        </w:rPr>
      </w:pPr>
    </w:p>
    <w:p w14:paraId="52099336" w14:textId="37F0E81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26 ter. La Corte Suprema, por razones de buen servicio, atendida la carga de trabajo que presenten las salas especializadas de que tratan los números 1 a 5 del artículo 16 bis. y previo informe técnico de la Corporación Administrativa del Poder Judicial, determinará el número de funcionarios del Escalafón Secundario y del Escalafón del Personal de Empleados del Poder Judicial que serán destinados para su funcionamiento, a partir de la planta de los Juzgados de Garantía a los que se extiende su competencia.</w:t>
      </w:r>
    </w:p>
    <w:p w14:paraId="54615216" w14:textId="77777777" w:rsidR="00FB53C2" w:rsidRPr="007E4D86" w:rsidRDefault="00FB53C2" w:rsidP="00FB53C2">
      <w:pPr>
        <w:spacing w:line="240" w:lineRule="auto"/>
        <w:rPr>
          <w:rFonts w:ascii="Arial" w:hAnsi="Arial" w:cs="Arial"/>
          <w:bCs/>
          <w:sz w:val="24"/>
          <w:szCs w:val="24"/>
          <w:lang w:val="es-419"/>
        </w:rPr>
      </w:pPr>
    </w:p>
    <w:p w14:paraId="3C1D16DA" w14:textId="30052482"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dicha destinación deberá considerar especialmente la necesidad de que cada una de esas salas especializadas se encuentre en condiciones de:</w:t>
      </w:r>
    </w:p>
    <w:p w14:paraId="43028E46" w14:textId="77777777" w:rsidR="00FB53C2" w:rsidRPr="007E4D86" w:rsidRDefault="00FB53C2" w:rsidP="00FB53C2">
      <w:pPr>
        <w:spacing w:line="240" w:lineRule="auto"/>
        <w:rPr>
          <w:rFonts w:ascii="Arial" w:hAnsi="Arial" w:cs="Arial"/>
          <w:bCs/>
          <w:sz w:val="24"/>
          <w:szCs w:val="24"/>
          <w:lang w:val="es-419"/>
        </w:rPr>
      </w:pPr>
    </w:p>
    <w:p w14:paraId="5B841F8A" w14:textId="50565AC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Brindar asistencia técnica a los jueces que la integren.</w:t>
      </w:r>
    </w:p>
    <w:p w14:paraId="76BAD130" w14:textId="77777777" w:rsidR="00FB53C2" w:rsidRPr="007E4D86" w:rsidRDefault="00FB53C2" w:rsidP="00FB53C2">
      <w:pPr>
        <w:spacing w:line="240" w:lineRule="auto"/>
        <w:rPr>
          <w:rFonts w:ascii="Arial" w:hAnsi="Arial" w:cs="Arial"/>
          <w:bCs/>
          <w:sz w:val="24"/>
          <w:szCs w:val="24"/>
          <w:lang w:val="es-419"/>
        </w:rPr>
      </w:pPr>
    </w:p>
    <w:p w14:paraId="7E8D505E" w14:textId="1BE47B8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Entregar información actualizada y específica respecto a los centros y programas existentes en el respectivo territorio, disponibilidad de plazas y características de la intervención que en ellos se desarrolla.</w:t>
      </w:r>
    </w:p>
    <w:p w14:paraId="0E5124DB" w14:textId="77777777" w:rsidR="00FB53C2" w:rsidRPr="007E4D86" w:rsidRDefault="00FB53C2" w:rsidP="00FB53C2">
      <w:pPr>
        <w:spacing w:line="240" w:lineRule="auto"/>
        <w:rPr>
          <w:rFonts w:ascii="Arial" w:hAnsi="Arial" w:cs="Arial"/>
          <w:bCs/>
          <w:sz w:val="24"/>
          <w:szCs w:val="24"/>
          <w:lang w:val="es-419"/>
        </w:rPr>
      </w:pPr>
    </w:p>
    <w:p w14:paraId="3E84B599" w14:textId="2764971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Realizar las coordinaciones y enlaces que fueren necesarios con el Servicio Nacional de Reinserción Social Juvenil y con la red de instituciones que ejecutan sanciones y programas en el respectivo territorio jurisdiccional.</w:t>
      </w:r>
    </w:p>
    <w:p w14:paraId="04377132" w14:textId="77777777" w:rsidR="00FB53C2" w:rsidRPr="007E4D86" w:rsidRDefault="00FB53C2" w:rsidP="00FB53C2">
      <w:pPr>
        <w:spacing w:line="240" w:lineRule="auto"/>
        <w:rPr>
          <w:rFonts w:ascii="Arial" w:hAnsi="Arial" w:cs="Arial"/>
          <w:bCs/>
          <w:sz w:val="24"/>
          <w:szCs w:val="24"/>
          <w:lang w:val="es-419"/>
        </w:rPr>
      </w:pPr>
    </w:p>
    <w:p w14:paraId="00762B92" w14:textId="5905BA34"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Apoyar a la unidad de administración de causas en las tareas de coordinación que conlleva la distribución de causas.”.</w:t>
      </w:r>
    </w:p>
    <w:p w14:paraId="4649567B" w14:textId="77777777" w:rsidR="00FB53C2" w:rsidRPr="007E4D86" w:rsidRDefault="00FB53C2" w:rsidP="00FB53C2">
      <w:pPr>
        <w:spacing w:line="240" w:lineRule="auto"/>
        <w:rPr>
          <w:rFonts w:ascii="Arial" w:hAnsi="Arial" w:cs="Arial"/>
          <w:bCs/>
          <w:sz w:val="24"/>
          <w:szCs w:val="24"/>
          <w:lang w:val="es-419"/>
        </w:rPr>
      </w:pPr>
    </w:p>
    <w:p w14:paraId="06879776" w14:textId="4BC53D1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59.- Modificaciones a la ley N° 19.640 Ley Orgánica Constitucional del Ministerio Público. Introdúcense las siguientes modificaciones a la ley N° 19.640 Orgánica del Ministerio Público:</w:t>
      </w:r>
    </w:p>
    <w:p w14:paraId="318B5764" w14:textId="77777777" w:rsidR="00FB53C2" w:rsidRPr="007E4D86" w:rsidRDefault="00FB53C2" w:rsidP="00FB53C2">
      <w:pPr>
        <w:spacing w:line="240" w:lineRule="auto"/>
        <w:rPr>
          <w:rFonts w:ascii="Arial" w:hAnsi="Arial" w:cs="Arial"/>
          <w:bCs/>
          <w:sz w:val="24"/>
          <w:szCs w:val="24"/>
          <w:lang w:val="es-419"/>
        </w:rPr>
      </w:pPr>
    </w:p>
    <w:p w14:paraId="49A45452" w14:textId="68C5CA9C"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 Agrégase el siguiente inciso final al artículo 2°: </w:t>
      </w:r>
    </w:p>
    <w:p w14:paraId="4043A215" w14:textId="77777777" w:rsidR="00FB53C2" w:rsidRPr="007E4D86" w:rsidRDefault="00FB53C2" w:rsidP="00FB53C2">
      <w:pPr>
        <w:spacing w:line="240" w:lineRule="auto"/>
        <w:rPr>
          <w:rFonts w:ascii="Arial" w:hAnsi="Arial" w:cs="Arial"/>
          <w:bCs/>
          <w:sz w:val="24"/>
          <w:szCs w:val="24"/>
          <w:lang w:val="es-419"/>
        </w:rPr>
      </w:pPr>
    </w:p>
    <w:p w14:paraId="7DADE6BA" w14:textId="06FABD6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“En todo caso se deberá considerar un número de fiscales para efectos de lo establecido en el artículo 29 bis de la Ley 20.084.”</w:t>
      </w:r>
    </w:p>
    <w:p w14:paraId="6D3BA48A" w14:textId="77777777" w:rsidR="00FB53C2" w:rsidRPr="007E4D86" w:rsidRDefault="00FB53C2" w:rsidP="00FB53C2">
      <w:pPr>
        <w:spacing w:line="240" w:lineRule="auto"/>
        <w:rPr>
          <w:rFonts w:ascii="Arial" w:hAnsi="Arial" w:cs="Arial"/>
          <w:bCs/>
          <w:sz w:val="24"/>
          <w:szCs w:val="24"/>
          <w:lang w:val="es-419"/>
        </w:rPr>
      </w:pPr>
    </w:p>
    <w:p w14:paraId="242427BD" w14:textId="5C41067C"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 Agrégase al artículo 22 un inciso final nuevo del siguiente tenor: </w:t>
      </w:r>
    </w:p>
    <w:p w14:paraId="1A153CD4" w14:textId="77777777" w:rsidR="00FB53C2" w:rsidRPr="007E4D86" w:rsidRDefault="00FB53C2" w:rsidP="00FB53C2">
      <w:pPr>
        <w:spacing w:line="240" w:lineRule="auto"/>
        <w:rPr>
          <w:rFonts w:ascii="Arial" w:hAnsi="Arial" w:cs="Arial"/>
          <w:bCs/>
          <w:sz w:val="24"/>
          <w:szCs w:val="24"/>
          <w:lang w:val="es-419"/>
        </w:rPr>
      </w:pPr>
    </w:p>
    <w:p w14:paraId="00C47F4D" w14:textId="45A2BCB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“Existirá asimismo una unidad especializada para asesorar en la dirección de la investigación y el ejercicio de la acción penal de los delitos sometidos a la responsabilidad especial de adolescentes regulada en la ley N° 20.084, cuyo funcionamiento se regirá por lo dispuesto en el presente artículo y en el título Párrafo 3 bis de la presente ley.”.</w:t>
      </w:r>
    </w:p>
    <w:p w14:paraId="5D5E98F1" w14:textId="77777777" w:rsidR="00FB53C2" w:rsidRPr="007E4D86" w:rsidRDefault="00FB53C2" w:rsidP="00FB53C2">
      <w:pPr>
        <w:spacing w:line="240" w:lineRule="auto"/>
        <w:rPr>
          <w:rFonts w:ascii="Arial" w:hAnsi="Arial" w:cs="Arial"/>
          <w:bCs/>
          <w:sz w:val="24"/>
          <w:szCs w:val="24"/>
          <w:lang w:val="es-419"/>
        </w:rPr>
      </w:pPr>
    </w:p>
    <w:p w14:paraId="111E5083" w14:textId="0F2F2B2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Intercálase un nuevo Párrafo 3 bis en el Título II del siguiente tenor: “Párrafo 3 bis. De la Unidad especializada de responsabilidad penal de adolescentes”.</w:t>
      </w:r>
    </w:p>
    <w:p w14:paraId="530367D6" w14:textId="77777777" w:rsidR="00FB53C2" w:rsidRPr="007E4D86" w:rsidRDefault="00FB53C2" w:rsidP="00FB53C2">
      <w:pPr>
        <w:spacing w:line="240" w:lineRule="auto"/>
        <w:rPr>
          <w:rFonts w:ascii="Arial" w:hAnsi="Arial" w:cs="Arial"/>
          <w:bCs/>
          <w:sz w:val="24"/>
          <w:szCs w:val="24"/>
          <w:lang w:val="es-419"/>
        </w:rPr>
      </w:pPr>
    </w:p>
    <w:p w14:paraId="31F8C22D" w14:textId="1F981DA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Agrégase un artículo 26 bis nuevo, del siguiente tenor:</w:t>
      </w:r>
    </w:p>
    <w:p w14:paraId="2F3E1470" w14:textId="77777777" w:rsidR="00FB53C2" w:rsidRPr="007E4D86" w:rsidRDefault="00FB53C2" w:rsidP="00FB53C2">
      <w:pPr>
        <w:spacing w:line="240" w:lineRule="auto"/>
        <w:rPr>
          <w:rFonts w:ascii="Arial" w:hAnsi="Arial" w:cs="Arial"/>
          <w:bCs/>
          <w:sz w:val="24"/>
          <w:szCs w:val="24"/>
          <w:lang w:val="es-419"/>
        </w:rPr>
      </w:pPr>
    </w:p>
    <w:p w14:paraId="7C1B9667" w14:textId="29B5CA36"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26 bis. La Unidad especializada de responsabilidad penal de adolescentes se encuentra encargada de cumplir con las siguientes funciones:</w:t>
      </w:r>
    </w:p>
    <w:p w14:paraId="4965E574" w14:textId="77777777" w:rsidR="00FB53C2" w:rsidRPr="007E4D86" w:rsidRDefault="00FB53C2" w:rsidP="00FB53C2">
      <w:pPr>
        <w:spacing w:line="240" w:lineRule="auto"/>
        <w:rPr>
          <w:rFonts w:ascii="Arial" w:hAnsi="Arial" w:cs="Arial"/>
          <w:bCs/>
          <w:sz w:val="24"/>
          <w:szCs w:val="24"/>
          <w:lang w:val="es-419"/>
        </w:rPr>
      </w:pPr>
    </w:p>
    <w:p w14:paraId="27F62B60" w14:textId="3E1B44D8"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Cumplir labores de asesoría para el Fiscal Nacional y para las Fiscalías Regionales en lo referido a la aplicación de la ley N°20.084.</w:t>
      </w:r>
    </w:p>
    <w:p w14:paraId="29EAC563" w14:textId="77777777" w:rsidR="00FB53C2" w:rsidRPr="007E4D86" w:rsidRDefault="00FB53C2" w:rsidP="00FB53C2">
      <w:pPr>
        <w:spacing w:line="240" w:lineRule="auto"/>
        <w:rPr>
          <w:rFonts w:ascii="Arial" w:hAnsi="Arial" w:cs="Arial"/>
          <w:bCs/>
          <w:sz w:val="24"/>
          <w:szCs w:val="24"/>
          <w:lang w:val="es-419"/>
        </w:rPr>
      </w:pPr>
    </w:p>
    <w:p w14:paraId="4602E724" w14:textId="372CFA6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Colaborar con los fiscales adjuntos especializados en responsabilidad penal de adolescentes de acuerdo con las instrucciones generales que al efecto dicte el Fiscal Nacional.</w:t>
      </w:r>
    </w:p>
    <w:p w14:paraId="786A21BF" w14:textId="77777777" w:rsidR="00FB53C2" w:rsidRPr="007E4D86" w:rsidRDefault="00FB53C2" w:rsidP="00FB53C2">
      <w:pPr>
        <w:spacing w:line="240" w:lineRule="auto"/>
        <w:rPr>
          <w:rFonts w:ascii="Arial" w:hAnsi="Arial" w:cs="Arial"/>
          <w:bCs/>
          <w:sz w:val="24"/>
          <w:szCs w:val="24"/>
          <w:lang w:val="es-419"/>
        </w:rPr>
      </w:pPr>
    </w:p>
    <w:p w14:paraId="1A9D9C24" w14:textId="538ECC0F"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Establecer y mantener procedimientos de trabajo con los Fiscales Regionales y con los fiscales especializados en responsabilidad penal de adolescentes, así como con las demás Unidades Especializadas.</w:t>
      </w:r>
    </w:p>
    <w:p w14:paraId="7C88CB38" w14:textId="77777777" w:rsidR="00FB53C2" w:rsidRPr="007E4D86" w:rsidRDefault="00FB53C2" w:rsidP="00FB53C2">
      <w:pPr>
        <w:spacing w:line="240" w:lineRule="auto"/>
        <w:rPr>
          <w:rFonts w:ascii="Arial" w:hAnsi="Arial" w:cs="Arial"/>
          <w:bCs/>
          <w:sz w:val="24"/>
          <w:szCs w:val="24"/>
          <w:lang w:val="es-419"/>
        </w:rPr>
      </w:pPr>
    </w:p>
    <w:p w14:paraId="26E92AF7" w14:textId="28372D5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Realizar visitas periódicas de trabajo en las Fiscalías Regionales en lo referido al trabajo de los fiscales especializados en responsabilidad penal de adolescentes, informando de los resultados al Fiscal Nacional y al Fiscal Regional correspondiente.</w:t>
      </w:r>
    </w:p>
    <w:p w14:paraId="68D484B6" w14:textId="77777777" w:rsidR="00FB53C2" w:rsidRPr="007E4D86" w:rsidRDefault="00FB53C2" w:rsidP="00FB53C2">
      <w:pPr>
        <w:spacing w:line="240" w:lineRule="auto"/>
        <w:rPr>
          <w:rFonts w:ascii="Arial" w:hAnsi="Arial" w:cs="Arial"/>
          <w:bCs/>
          <w:sz w:val="24"/>
          <w:szCs w:val="24"/>
          <w:lang w:val="es-419"/>
        </w:rPr>
      </w:pPr>
    </w:p>
    <w:p w14:paraId="3BF42531" w14:textId="67D3774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Efectuar estudio, análisis y difusión de la jurisprudencia referida a la aplicación de la ley N° 20.084.</w:t>
      </w:r>
    </w:p>
    <w:p w14:paraId="204391EF" w14:textId="77777777" w:rsidR="00FB53C2" w:rsidRPr="007E4D86" w:rsidRDefault="00FB53C2" w:rsidP="00FB53C2">
      <w:pPr>
        <w:spacing w:line="240" w:lineRule="auto"/>
        <w:rPr>
          <w:rFonts w:ascii="Arial" w:hAnsi="Arial" w:cs="Arial"/>
          <w:bCs/>
          <w:sz w:val="24"/>
          <w:szCs w:val="24"/>
          <w:lang w:val="es-419"/>
        </w:rPr>
      </w:pPr>
    </w:p>
    <w:p w14:paraId="5B423C17" w14:textId="36932D9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f. Proporcionar fallos de interés a la Unidad de Recursos Procesales y Jurisprudencia, para el ingreso en la respectiva base de datos, especificando la doctrina que en ellos se establece.</w:t>
      </w:r>
    </w:p>
    <w:p w14:paraId="17081606" w14:textId="77777777" w:rsidR="00FB53C2" w:rsidRPr="007E4D86" w:rsidRDefault="00FB53C2" w:rsidP="00FB53C2">
      <w:pPr>
        <w:spacing w:line="240" w:lineRule="auto"/>
        <w:rPr>
          <w:rFonts w:ascii="Arial" w:hAnsi="Arial" w:cs="Arial"/>
          <w:bCs/>
          <w:sz w:val="24"/>
          <w:szCs w:val="24"/>
          <w:lang w:val="es-419"/>
        </w:rPr>
      </w:pPr>
    </w:p>
    <w:p w14:paraId="2C41AB96" w14:textId="4747E08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g. Elaborar y difundir boletines de doctrina y jurisprudencia para apoyar la labor de los fiscales especializados en responsabilidad penal de adolescentes.</w:t>
      </w:r>
    </w:p>
    <w:p w14:paraId="3EB3C7E5" w14:textId="77777777" w:rsidR="00FB53C2" w:rsidRPr="007E4D86" w:rsidRDefault="00FB53C2" w:rsidP="00FB53C2">
      <w:pPr>
        <w:spacing w:line="240" w:lineRule="auto"/>
        <w:rPr>
          <w:rFonts w:ascii="Arial" w:hAnsi="Arial" w:cs="Arial"/>
          <w:bCs/>
          <w:sz w:val="24"/>
          <w:szCs w:val="24"/>
          <w:lang w:val="es-419"/>
        </w:rPr>
      </w:pPr>
    </w:p>
    <w:p w14:paraId="12085EE1" w14:textId="2B7E6900"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h. Dirigir, conjuntamente con la División de Recursos Humanos, la capacitación de los fiscales especializados en responsabilidad penal de adolescentes.</w:t>
      </w:r>
    </w:p>
    <w:p w14:paraId="662CAA8A" w14:textId="77777777" w:rsidR="00FB53C2" w:rsidRPr="007E4D86" w:rsidRDefault="00FB53C2" w:rsidP="00FB53C2">
      <w:pPr>
        <w:spacing w:line="240" w:lineRule="auto"/>
        <w:rPr>
          <w:rFonts w:ascii="Arial" w:hAnsi="Arial" w:cs="Arial"/>
          <w:bCs/>
          <w:sz w:val="24"/>
          <w:szCs w:val="24"/>
          <w:lang w:val="es-419"/>
        </w:rPr>
      </w:pPr>
    </w:p>
    <w:p w14:paraId="5A9750F0" w14:textId="2B8EEE6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i. Proponer al Fiscal Nacional los ajustes a la legislación nacional que hagan posible mejorar el desempeño del Ministerio Público en las tareas de persecución de los delitos cometidos por adolescentes conforme a lo dispuesto en la ley N° 20.084.</w:t>
      </w:r>
    </w:p>
    <w:p w14:paraId="7A08FB19" w14:textId="77777777" w:rsidR="00FB53C2" w:rsidRPr="007E4D86" w:rsidRDefault="00FB53C2" w:rsidP="00FB53C2">
      <w:pPr>
        <w:spacing w:line="240" w:lineRule="auto"/>
        <w:rPr>
          <w:rFonts w:ascii="Arial" w:hAnsi="Arial" w:cs="Arial"/>
          <w:bCs/>
          <w:sz w:val="24"/>
          <w:szCs w:val="24"/>
          <w:lang w:val="es-419"/>
        </w:rPr>
      </w:pPr>
    </w:p>
    <w:p w14:paraId="4595EE36" w14:textId="255DCC1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j. Proponer al Fiscal Nacional la elaboración y adecuación de las instrucciones generales y criterios de actuación que se estimen necesarias para el adecuado cumplimiento de las tareas de investigación y para el ejercicio de la acción penal pública en los delitos cometidos por adolescentes conforme a lo dispuesto en la ley N° 20.084.</w:t>
      </w:r>
    </w:p>
    <w:p w14:paraId="23E05879" w14:textId="77777777" w:rsidR="00FB53C2" w:rsidRPr="007E4D86" w:rsidRDefault="00FB53C2" w:rsidP="00FB53C2">
      <w:pPr>
        <w:spacing w:line="240" w:lineRule="auto"/>
        <w:rPr>
          <w:rFonts w:ascii="Arial" w:hAnsi="Arial" w:cs="Arial"/>
          <w:bCs/>
          <w:sz w:val="24"/>
          <w:szCs w:val="24"/>
          <w:lang w:val="es-419"/>
        </w:rPr>
      </w:pPr>
    </w:p>
    <w:p w14:paraId="7FAF6E9A" w14:textId="1A6BC8A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k. Afianzar la relación existente entre el Ministerio Público y los distintos organismos públicos y privados vinculados a la aplicación de la ley N° 20.084.</w:t>
      </w:r>
    </w:p>
    <w:p w14:paraId="08330069" w14:textId="77777777" w:rsidR="00FB53C2" w:rsidRPr="007E4D86" w:rsidRDefault="00FB53C2" w:rsidP="00FB53C2">
      <w:pPr>
        <w:spacing w:line="240" w:lineRule="auto"/>
        <w:rPr>
          <w:rFonts w:ascii="Arial" w:hAnsi="Arial" w:cs="Arial"/>
          <w:bCs/>
          <w:sz w:val="24"/>
          <w:szCs w:val="24"/>
          <w:lang w:val="es-419"/>
        </w:rPr>
      </w:pPr>
    </w:p>
    <w:p w14:paraId="4500ACCB" w14:textId="33FC916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 Coordinar con las policías procesos de trabajo relativos a la investigación de los ilícitos cometidos por adolescentes.</w:t>
      </w:r>
    </w:p>
    <w:p w14:paraId="45F1CDE0" w14:textId="77777777" w:rsidR="00FB53C2" w:rsidRPr="007E4D86" w:rsidRDefault="00FB53C2" w:rsidP="00FB53C2">
      <w:pPr>
        <w:spacing w:line="240" w:lineRule="auto"/>
        <w:rPr>
          <w:rFonts w:ascii="Arial" w:hAnsi="Arial" w:cs="Arial"/>
          <w:bCs/>
          <w:sz w:val="24"/>
          <w:szCs w:val="24"/>
          <w:lang w:val="es-419"/>
        </w:rPr>
      </w:pPr>
    </w:p>
    <w:p w14:paraId="3E971FB7" w14:textId="7B629F6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m. Participar u organizar congresos, seminarios y reuniones sobre la aplicación de la ley N° 20.084.</w:t>
      </w:r>
    </w:p>
    <w:p w14:paraId="46A894C9" w14:textId="77777777" w:rsidR="00FB53C2" w:rsidRPr="007E4D86" w:rsidRDefault="00FB53C2" w:rsidP="00FB53C2">
      <w:pPr>
        <w:spacing w:line="240" w:lineRule="auto"/>
        <w:rPr>
          <w:rFonts w:ascii="Arial" w:hAnsi="Arial" w:cs="Arial"/>
          <w:bCs/>
          <w:sz w:val="24"/>
          <w:szCs w:val="24"/>
          <w:lang w:val="es-419"/>
        </w:rPr>
      </w:pPr>
    </w:p>
    <w:p w14:paraId="4C60ACAC" w14:textId="118A898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n. Llevar un registro de las investigaciones sobre los delitos de que trata la ley N° 20.084.”.</w:t>
      </w:r>
    </w:p>
    <w:p w14:paraId="45E938A8" w14:textId="77777777" w:rsidR="00FB53C2" w:rsidRPr="007E4D86" w:rsidRDefault="00FB53C2" w:rsidP="00FB53C2">
      <w:pPr>
        <w:spacing w:line="240" w:lineRule="auto"/>
        <w:rPr>
          <w:rFonts w:ascii="Arial" w:hAnsi="Arial" w:cs="Arial"/>
          <w:bCs/>
          <w:sz w:val="24"/>
          <w:szCs w:val="24"/>
          <w:lang w:val="es-419"/>
        </w:rPr>
      </w:pPr>
    </w:p>
    <w:p w14:paraId="1F2F549C" w14:textId="0ACB397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Sustitúyese en el inciso primero del artículo 72, el guarismo “769” por “793”, referido a la categoría “Fiscal Adjunto”.</w:t>
      </w:r>
    </w:p>
    <w:p w14:paraId="7E23FDFC" w14:textId="77777777" w:rsidR="0041408C" w:rsidRDefault="0041408C" w:rsidP="00FB53C2">
      <w:pPr>
        <w:spacing w:line="240" w:lineRule="auto"/>
        <w:rPr>
          <w:rFonts w:ascii="Arial" w:hAnsi="Arial" w:cs="Arial"/>
          <w:bCs/>
          <w:sz w:val="24"/>
          <w:szCs w:val="24"/>
          <w:lang w:val="es-419"/>
        </w:rPr>
      </w:pPr>
    </w:p>
    <w:p w14:paraId="75CDAB67" w14:textId="31695FC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60.- Modificaciones a la ley N°19.718 que Crea la Defensoría Penal Pública. Introdúcense las siguientes modificaciones en la ley N° 19.768 que crea la Defensoría Penal Pública:</w:t>
      </w:r>
    </w:p>
    <w:p w14:paraId="6E357A3D" w14:textId="77777777" w:rsidR="00FB53C2" w:rsidRPr="007E4D86" w:rsidRDefault="00FB53C2" w:rsidP="00FB53C2">
      <w:pPr>
        <w:spacing w:line="240" w:lineRule="auto"/>
        <w:rPr>
          <w:rFonts w:ascii="Arial" w:hAnsi="Arial" w:cs="Arial"/>
          <w:bCs/>
          <w:sz w:val="24"/>
          <w:szCs w:val="24"/>
          <w:lang w:val="es-419"/>
        </w:rPr>
      </w:pPr>
    </w:p>
    <w:p w14:paraId="31F6268C" w14:textId="328B45C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Agrégase el siguiente inciso final al artículo 8°.</w:t>
      </w:r>
    </w:p>
    <w:p w14:paraId="4B31A0E6" w14:textId="77777777" w:rsidR="00FB53C2" w:rsidRPr="007E4D86" w:rsidRDefault="00FB53C2" w:rsidP="00FB53C2">
      <w:pPr>
        <w:spacing w:line="240" w:lineRule="auto"/>
        <w:rPr>
          <w:rFonts w:ascii="Arial" w:hAnsi="Arial" w:cs="Arial"/>
          <w:bCs/>
          <w:sz w:val="24"/>
          <w:szCs w:val="24"/>
          <w:lang w:val="es-419"/>
        </w:rPr>
      </w:pPr>
    </w:p>
    <w:p w14:paraId="49F681CD" w14:textId="2401CFBF"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“Dentro de la Unidad de Estudios existirá un área de defensa penal de adolescentes que  asesorará en la definición de criterios y directrices técnicas generales que orienten el trabajo institucional en los aspectos relacionados con la defensa penal juvenil y propondrá al Defensor </w:t>
      </w:r>
      <w:r w:rsidR="00FB53C2" w:rsidRPr="007E4D86">
        <w:rPr>
          <w:rFonts w:ascii="Arial" w:hAnsi="Arial" w:cs="Arial"/>
          <w:bCs/>
          <w:sz w:val="24"/>
          <w:szCs w:val="24"/>
          <w:lang w:val="es-419"/>
        </w:rPr>
        <w:lastRenderedPageBreak/>
        <w:t>Nacional todas aquellas políticas y acciones destinadas a garantizar la especialización de la defensa penal.”</w:t>
      </w:r>
    </w:p>
    <w:p w14:paraId="36C7BF35" w14:textId="77777777" w:rsidR="00FB53C2" w:rsidRPr="007E4D86" w:rsidRDefault="00FB53C2" w:rsidP="00FB53C2">
      <w:pPr>
        <w:spacing w:line="240" w:lineRule="auto"/>
        <w:rPr>
          <w:rFonts w:ascii="Arial" w:hAnsi="Arial" w:cs="Arial"/>
          <w:bCs/>
          <w:sz w:val="24"/>
          <w:szCs w:val="24"/>
          <w:lang w:val="es-419"/>
        </w:rPr>
      </w:pPr>
    </w:p>
    <w:p w14:paraId="27FF3669" w14:textId="748B990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 Agrégase un inciso final nuevo en el artículo 36 del siguiente tenor: </w:t>
      </w:r>
    </w:p>
    <w:p w14:paraId="4EA75F95" w14:textId="77777777" w:rsidR="00FB53C2" w:rsidRPr="007E4D86" w:rsidRDefault="00FB53C2" w:rsidP="00FB53C2">
      <w:pPr>
        <w:spacing w:line="240" w:lineRule="auto"/>
        <w:rPr>
          <w:rFonts w:ascii="Arial" w:hAnsi="Arial" w:cs="Arial"/>
          <w:bCs/>
          <w:sz w:val="24"/>
          <w:szCs w:val="24"/>
          <w:lang w:val="es-419"/>
        </w:rPr>
      </w:pPr>
    </w:p>
    <w:p w14:paraId="060AA894" w14:textId="2A7B1FDA"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“Lo dispuesto en los incisos segundo a cuarto precedentes no será aplicable a los servicios de defensa penal de adolescentes”.</w:t>
      </w:r>
    </w:p>
    <w:p w14:paraId="612D3ACF" w14:textId="77777777" w:rsidR="0041408C" w:rsidRDefault="0041408C" w:rsidP="00FB53C2">
      <w:pPr>
        <w:spacing w:line="240" w:lineRule="auto"/>
        <w:rPr>
          <w:rFonts w:ascii="Arial" w:hAnsi="Arial" w:cs="Arial"/>
          <w:bCs/>
          <w:sz w:val="24"/>
          <w:szCs w:val="24"/>
          <w:lang w:val="es-419"/>
        </w:rPr>
      </w:pPr>
    </w:p>
    <w:p w14:paraId="0291925E" w14:textId="5081B48D"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61. Evaluación. El funcionamiento de la ley N° 20.084 deberá ser evaluado por la Comisión de Coordinación del Sistema de Justicia Penal establecida en el art. 12 ter de la ley N° 19.665 en el ámbito de sus competencias, cada tres años, sin perjuicio del cumplimiento de sus objetivos y del ejercicio de sus facultades ordinarias en conformidad a la ley. Dicha evaluación deberá contener, entre otros, los resultados de la aplicación de las normas sobre especialización de los intervinientes, salas especializadas y agendamiento preferente de audiencias, y la aplicación de las normas procesales del sistema de responsabilidad penal adolescente. En su caso, se podrá contratar por parte del Ministerio de Justicia y Derechos Humanos, previa licitación pública, a una entidad evaluadora externa, cuyo informe deberá ser público.</w:t>
      </w:r>
    </w:p>
    <w:p w14:paraId="25A8C70A" w14:textId="77777777" w:rsidR="00FB53C2" w:rsidRPr="007E4D86" w:rsidRDefault="00FB53C2" w:rsidP="00FB53C2">
      <w:pPr>
        <w:spacing w:line="240" w:lineRule="auto"/>
        <w:rPr>
          <w:rFonts w:ascii="Arial" w:hAnsi="Arial" w:cs="Arial"/>
          <w:bCs/>
          <w:sz w:val="24"/>
          <w:szCs w:val="24"/>
          <w:lang w:val="es-419"/>
        </w:rPr>
      </w:pPr>
    </w:p>
    <w:p w14:paraId="24A5DF48" w14:textId="1AF87492"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62.- Modificaciones a la Ley Orgánica del Ministerio de Justicia. Modifícase el decreto con fuerza de ley N°3 de 2016, que Fija el Texto refundido, coordinado y sistematizado de la Ley Orgánica del Ministerio de Justicia y Derechos Humanos:</w:t>
      </w:r>
    </w:p>
    <w:p w14:paraId="0A738A9A" w14:textId="77777777" w:rsidR="00FB53C2" w:rsidRPr="007E4D86" w:rsidRDefault="00FB53C2" w:rsidP="00FB53C2">
      <w:pPr>
        <w:spacing w:line="240" w:lineRule="auto"/>
        <w:rPr>
          <w:rFonts w:ascii="Arial" w:hAnsi="Arial" w:cs="Arial"/>
          <w:bCs/>
          <w:sz w:val="24"/>
          <w:szCs w:val="24"/>
          <w:lang w:val="es-419"/>
        </w:rPr>
      </w:pPr>
    </w:p>
    <w:p w14:paraId="0A35FAC5" w14:textId="77777777" w:rsidR="00FB53C2" w:rsidRPr="007E4D86" w:rsidRDefault="00FB53C2" w:rsidP="00FB53C2">
      <w:pPr>
        <w:spacing w:line="240" w:lineRule="auto"/>
        <w:rPr>
          <w:rFonts w:ascii="Arial" w:hAnsi="Arial" w:cs="Arial"/>
          <w:bCs/>
          <w:sz w:val="24"/>
          <w:szCs w:val="24"/>
          <w:lang w:val="es-419"/>
        </w:rPr>
      </w:pPr>
    </w:p>
    <w:p w14:paraId="53E21981" w14:textId="489CB55E"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Reemplázase, en el artículo 2, literal g), el enunciado final “, y de los sistemas asistenciales aplicables a los menores que carezcan de tuición o cuya tuición se encuentre alterada y a los menores que presenten desajustes conductuales o estén en conflicto con la justicia;”, por la siguiente expresión: “; y de los jóvenes que estén en conflicto con la Justicia;”.</w:t>
      </w:r>
    </w:p>
    <w:p w14:paraId="2BC12C69" w14:textId="77777777" w:rsidR="00FB53C2" w:rsidRPr="007E4D86" w:rsidRDefault="00FB53C2" w:rsidP="00FB53C2">
      <w:pPr>
        <w:spacing w:line="240" w:lineRule="auto"/>
        <w:rPr>
          <w:rFonts w:ascii="Arial" w:hAnsi="Arial" w:cs="Arial"/>
          <w:bCs/>
          <w:sz w:val="24"/>
          <w:szCs w:val="24"/>
          <w:lang w:val="es-419"/>
        </w:rPr>
      </w:pPr>
    </w:p>
    <w:p w14:paraId="2CD181F3" w14:textId="3EE6B70F"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Intercálase un artículo 16 bis, nuevo, del siguiente tenor:</w:t>
      </w:r>
    </w:p>
    <w:p w14:paraId="7C731DE4" w14:textId="77777777" w:rsidR="00FB53C2" w:rsidRPr="007E4D86" w:rsidRDefault="00FB53C2" w:rsidP="00FB53C2">
      <w:pPr>
        <w:spacing w:line="240" w:lineRule="auto"/>
        <w:rPr>
          <w:rFonts w:ascii="Arial" w:hAnsi="Arial" w:cs="Arial"/>
          <w:bCs/>
          <w:sz w:val="24"/>
          <w:szCs w:val="24"/>
          <w:lang w:val="es-419"/>
        </w:rPr>
      </w:pPr>
    </w:p>
    <w:p w14:paraId="674EB321" w14:textId="3409811C"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16 bis.- Mediante decreto supremo expedido a través del Ministerio de Justicia y Derechos Humanos, se constituirá un Consejo Nacional de Reinserción Social Juvenil que tendrá la labor de  proponer al Presidente de la República la Política Nacional de Reinserción Social Juvenil.</w:t>
      </w:r>
    </w:p>
    <w:p w14:paraId="513AEA34" w14:textId="77777777" w:rsidR="00FB53C2" w:rsidRPr="007E4D86" w:rsidRDefault="00FB53C2" w:rsidP="00FB53C2">
      <w:pPr>
        <w:spacing w:line="240" w:lineRule="auto"/>
        <w:rPr>
          <w:rFonts w:ascii="Arial" w:hAnsi="Arial" w:cs="Arial"/>
          <w:bCs/>
          <w:sz w:val="24"/>
          <w:szCs w:val="24"/>
          <w:lang w:val="es-419"/>
        </w:rPr>
      </w:pPr>
    </w:p>
    <w:p w14:paraId="1AC6B902" w14:textId="6BAACDA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la formulación de esta Política, el Consejo deberá:</w:t>
      </w:r>
    </w:p>
    <w:p w14:paraId="54B434E7" w14:textId="77777777" w:rsidR="00FB53C2" w:rsidRPr="007E4D86" w:rsidRDefault="00FB53C2" w:rsidP="00FB53C2">
      <w:pPr>
        <w:spacing w:line="240" w:lineRule="auto"/>
        <w:rPr>
          <w:rFonts w:ascii="Arial" w:hAnsi="Arial" w:cs="Arial"/>
          <w:bCs/>
          <w:sz w:val="24"/>
          <w:szCs w:val="24"/>
          <w:lang w:val="es-419"/>
        </w:rPr>
      </w:pPr>
    </w:p>
    <w:p w14:paraId="205E5E15" w14:textId="12A0B8F8"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Proponer los objetivos estratégicos y metas para el Sistema de Justicia Juvenil;</w:t>
      </w:r>
    </w:p>
    <w:p w14:paraId="5F4C0F23" w14:textId="77777777" w:rsidR="00FB53C2" w:rsidRPr="007E4D86" w:rsidRDefault="00FB53C2" w:rsidP="00FB53C2">
      <w:pPr>
        <w:spacing w:line="240" w:lineRule="auto"/>
        <w:rPr>
          <w:rFonts w:ascii="Arial" w:hAnsi="Arial" w:cs="Arial"/>
          <w:bCs/>
          <w:sz w:val="24"/>
          <w:szCs w:val="24"/>
          <w:lang w:val="es-419"/>
        </w:rPr>
      </w:pPr>
    </w:p>
    <w:p w14:paraId="03EDA4CF" w14:textId="3AE4BD36"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b) Determinar los procedimientos para la participación consultiva del sector académico, la sociedad civil y organizaciones internacionales;</w:t>
      </w:r>
    </w:p>
    <w:p w14:paraId="4ED84CAD" w14:textId="77777777" w:rsidR="00FB53C2" w:rsidRPr="007E4D86" w:rsidRDefault="00FB53C2" w:rsidP="00FB53C2">
      <w:pPr>
        <w:spacing w:line="240" w:lineRule="auto"/>
        <w:rPr>
          <w:rFonts w:ascii="Arial" w:hAnsi="Arial" w:cs="Arial"/>
          <w:bCs/>
          <w:sz w:val="24"/>
          <w:szCs w:val="24"/>
          <w:lang w:val="es-419"/>
        </w:rPr>
      </w:pPr>
    </w:p>
    <w:p w14:paraId="5B025A85" w14:textId="743BA684"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Aprobar y hacer seguimiento al Plan de Acción elaborado por la Comisión Coordinadora Nacional;</w:t>
      </w:r>
    </w:p>
    <w:p w14:paraId="045779B6" w14:textId="77777777" w:rsidR="00FB53C2" w:rsidRPr="007E4D86" w:rsidRDefault="00FB53C2" w:rsidP="00FB53C2">
      <w:pPr>
        <w:spacing w:line="240" w:lineRule="auto"/>
        <w:rPr>
          <w:rFonts w:ascii="Arial" w:hAnsi="Arial" w:cs="Arial"/>
          <w:bCs/>
          <w:sz w:val="24"/>
          <w:szCs w:val="24"/>
          <w:lang w:val="es-419"/>
        </w:rPr>
      </w:pPr>
    </w:p>
    <w:p w14:paraId="29E482F0" w14:textId="2F70175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d) Conocer los resultados de evaluaciones del funcionamiento del Sistema de Justicia Juvenil;</w:t>
      </w:r>
    </w:p>
    <w:p w14:paraId="4F201524" w14:textId="77777777" w:rsidR="00FB53C2" w:rsidRPr="007E4D86" w:rsidRDefault="00FB53C2" w:rsidP="00FB53C2">
      <w:pPr>
        <w:spacing w:line="240" w:lineRule="auto"/>
        <w:rPr>
          <w:rFonts w:ascii="Arial" w:hAnsi="Arial" w:cs="Arial"/>
          <w:bCs/>
          <w:sz w:val="24"/>
          <w:szCs w:val="24"/>
          <w:lang w:val="es-419"/>
        </w:rPr>
      </w:pPr>
    </w:p>
    <w:p w14:paraId="1CD7DA9A" w14:textId="7A3CCC35"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 Evaluar el cumplimiento de la política periódicamente;</w:t>
      </w:r>
    </w:p>
    <w:p w14:paraId="1FE9F53A" w14:textId="77777777" w:rsidR="00FB53C2" w:rsidRPr="007E4D86" w:rsidRDefault="00FB53C2" w:rsidP="00FB53C2">
      <w:pPr>
        <w:spacing w:line="240" w:lineRule="auto"/>
        <w:rPr>
          <w:rFonts w:ascii="Arial" w:hAnsi="Arial" w:cs="Arial"/>
          <w:bCs/>
          <w:sz w:val="24"/>
          <w:szCs w:val="24"/>
          <w:lang w:val="es-419"/>
        </w:rPr>
      </w:pPr>
    </w:p>
    <w:p w14:paraId="6D717D25" w14:textId="0972F868"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f) Cumplir con las demás funciones que ésta u otras leyes, o el Presidente de la República le encomienden, en el ámbito de sus funciones.</w:t>
      </w:r>
    </w:p>
    <w:p w14:paraId="35DAF4CB" w14:textId="77777777" w:rsidR="00FB53C2" w:rsidRPr="007E4D86" w:rsidRDefault="00FB53C2" w:rsidP="00FB53C2">
      <w:pPr>
        <w:spacing w:line="240" w:lineRule="auto"/>
        <w:rPr>
          <w:rFonts w:ascii="Arial" w:hAnsi="Arial" w:cs="Arial"/>
          <w:bCs/>
          <w:sz w:val="24"/>
          <w:szCs w:val="24"/>
          <w:lang w:val="es-419"/>
        </w:rPr>
      </w:pPr>
    </w:p>
    <w:p w14:paraId="62072713" w14:textId="1AB057AB"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Para la formulación de la política el Consejo deberá tener en consideración la Política Nacional de la Niñez.</w:t>
      </w:r>
    </w:p>
    <w:p w14:paraId="4772F51E" w14:textId="77777777" w:rsidR="00FB53C2" w:rsidRPr="007E4D86" w:rsidRDefault="00FB53C2" w:rsidP="00FB53C2">
      <w:pPr>
        <w:spacing w:line="240" w:lineRule="auto"/>
        <w:rPr>
          <w:rFonts w:ascii="Arial" w:hAnsi="Arial" w:cs="Arial"/>
          <w:bCs/>
          <w:sz w:val="24"/>
          <w:szCs w:val="24"/>
          <w:lang w:val="es-419"/>
        </w:rPr>
      </w:pPr>
    </w:p>
    <w:p w14:paraId="20326B59" w14:textId="7A20033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El consejo será presidido por el Ministro de Justicia y Derechos Humanos. Además, participará como asesor técnico el Director del Servicio Nacional de Reinserción Social Juvenil. La Secretaría Ejecutiva de este Consejo estará radicada en la División de Reinserción Social del Ministerio de Justicia.</w:t>
      </w:r>
    </w:p>
    <w:p w14:paraId="494CFAF1" w14:textId="77777777" w:rsidR="00FB53C2" w:rsidRPr="007E4D86" w:rsidRDefault="00FB53C2" w:rsidP="00FB53C2">
      <w:pPr>
        <w:spacing w:line="240" w:lineRule="auto"/>
        <w:rPr>
          <w:rFonts w:ascii="Arial" w:hAnsi="Arial" w:cs="Arial"/>
          <w:bCs/>
          <w:sz w:val="24"/>
          <w:szCs w:val="24"/>
          <w:lang w:val="es-419"/>
        </w:rPr>
      </w:pPr>
    </w:p>
    <w:p w14:paraId="0F5050B7" w14:textId="3927B1B1"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El decreto supremo que lo constituya establecerá la participación en el Consejo de las secretarías de Estado con competencias en aquellas materias abordadas por la Política Nacional de Reinserción Social Juvenil, así como de otras instituciones y funcionarios del Estado que se consideren necesarios para la implementación y diseño de las políticas en el área. </w:t>
      </w:r>
    </w:p>
    <w:p w14:paraId="70E4BFFF" w14:textId="77777777" w:rsidR="00FB53C2" w:rsidRPr="007E4D86" w:rsidRDefault="00FB53C2" w:rsidP="00FB53C2">
      <w:pPr>
        <w:spacing w:line="240" w:lineRule="auto"/>
        <w:rPr>
          <w:rFonts w:ascii="Arial" w:hAnsi="Arial" w:cs="Arial"/>
          <w:bCs/>
          <w:sz w:val="24"/>
          <w:szCs w:val="24"/>
          <w:lang w:val="es-419"/>
        </w:rPr>
      </w:pPr>
    </w:p>
    <w:p w14:paraId="12A699D8" w14:textId="42D89803"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Un reglamento, expedido por intermedio del Ministerio de Justicia y Derechos Humanos, establecerá las demás normas necesarias para el funcionamiento del Consejo y para la adecuada ejecución de su función.”.</w:t>
      </w:r>
    </w:p>
    <w:p w14:paraId="1C689EDB" w14:textId="77777777" w:rsidR="00FB53C2" w:rsidRPr="007E4D86" w:rsidRDefault="00FB53C2" w:rsidP="00FB53C2">
      <w:pPr>
        <w:spacing w:line="240" w:lineRule="auto"/>
        <w:rPr>
          <w:rFonts w:ascii="Arial" w:hAnsi="Arial" w:cs="Arial"/>
          <w:bCs/>
          <w:sz w:val="24"/>
          <w:szCs w:val="24"/>
          <w:lang w:val="es-419"/>
        </w:rPr>
      </w:pPr>
    </w:p>
    <w:p w14:paraId="33E9B881" w14:textId="0A4C743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63.- Adecuaciones a la ley orgánica de Gendarmería de Chile. Modifícase el artículo 3 del decreto ley N° 2.859 que Fija Ley Orgánica de Gendarmería de Chile, en el siguiente sentido:</w:t>
      </w:r>
    </w:p>
    <w:p w14:paraId="2857FC4A" w14:textId="77777777" w:rsidR="00FB53C2" w:rsidRPr="007E4D86" w:rsidRDefault="00FB53C2" w:rsidP="00FB53C2">
      <w:pPr>
        <w:spacing w:line="240" w:lineRule="auto"/>
        <w:rPr>
          <w:rFonts w:ascii="Arial" w:hAnsi="Arial" w:cs="Arial"/>
          <w:bCs/>
          <w:sz w:val="24"/>
          <w:szCs w:val="24"/>
          <w:lang w:val="es-419"/>
        </w:rPr>
      </w:pPr>
    </w:p>
    <w:p w14:paraId="23F53567" w14:textId="32136CF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Sustitúyese, en la letra a), la expresión “Servicio Nacional de Menores” por “Servicio Nacional de Reinserción Social Juvenil”;</w:t>
      </w:r>
    </w:p>
    <w:p w14:paraId="110E70EF" w14:textId="77777777" w:rsidR="00FB53C2" w:rsidRPr="007E4D86" w:rsidRDefault="00FB53C2" w:rsidP="00FB53C2">
      <w:pPr>
        <w:spacing w:line="240" w:lineRule="auto"/>
        <w:rPr>
          <w:rFonts w:ascii="Arial" w:hAnsi="Arial" w:cs="Arial"/>
          <w:bCs/>
          <w:sz w:val="24"/>
          <w:szCs w:val="24"/>
          <w:lang w:val="es-419"/>
        </w:rPr>
      </w:pPr>
    </w:p>
    <w:p w14:paraId="69C6D1F9" w14:textId="2E486420"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 Sustitúyese, en la letra d), la expresión “Servicio Nacional de Menores”, por “Servicio Nacional de Reinserción Social Juvenil”, y </w:t>
      </w:r>
    </w:p>
    <w:p w14:paraId="32F90D2B" w14:textId="77777777" w:rsidR="00FB53C2" w:rsidRPr="007E4D86" w:rsidRDefault="00FB53C2" w:rsidP="00FB53C2">
      <w:pPr>
        <w:spacing w:line="240" w:lineRule="auto"/>
        <w:rPr>
          <w:rFonts w:ascii="Arial" w:hAnsi="Arial" w:cs="Arial"/>
          <w:bCs/>
          <w:sz w:val="24"/>
          <w:szCs w:val="24"/>
          <w:lang w:val="es-419"/>
        </w:rPr>
      </w:pPr>
    </w:p>
    <w:p w14:paraId="177AEE22" w14:textId="2A35E709" w:rsidR="00FB53C2" w:rsidRPr="007E4D86" w:rsidRDefault="004A3550"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3) Sustitúyese, en la letra d) número 4, la expresión “Servicio Nacional de Menores” por “Servicio Nacional de Reinserción Social Juvenil”.</w:t>
      </w:r>
    </w:p>
    <w:p w14:paraId="620E5B14" w14:textId="77777777" w:rsidR="00FB53C2" w:rsidRPr="007E4D86" w:rsidRDefault="00FB53C2" w:rsidP="00FB53C2">
      <w:pPr>
        <w:spacing w:line="240" w:lineRule="auto"/>
        <w:rPr>
          <w:rFonts w:ascii="Arial" w:hAnsi="Arial" w:cs="Arial"/>
          <w:bCs/>
          <w:sz w:val="24"/>
          <w:szCs w:val="24"/>
          <w:lang w:val="es-419"/>
        </w:rPr>
      </w:pPr>
    </w:p>
    <w:p w14:paraId="6D13B912" w14:textId="77777777" w:rsidR="00FB53C2" w:rsidRPr="007E4D86" w:rsidRDefault="00FB53C2" w:rsidP="004A3550">
      <w:pPr>
        <w:spacing w:line="240" w:lineRule="auto"/>
        <w:jc w:val="center"/>
        <w:rPr>
          <w:rFonts w:ascii="Arial" w:hAnsi="Arial" w:cs="Arial"/>
          <w:bCs/>
          <w:sz w:val="24"/>
          <w:szCs w:val="24"/>
          <w:lang w:val="es-419"/>
        </w:rPr>
      </w:pPr>
      <w:r w:rsidRPr="007E4D86">
        <w:rPr>
          <w:rFonts w:ascii="Arial" w:hAnsi="Arial" w:cs="Arial"/>
          <w:bCs/>
          <w:sz w:val="24"/>
          <w:szCs w:val="24"/>
          <w:lang w:val="es-419"/>
        </w:rPr>
        <w:t>DISPOSICIONES TRANSITORIAS</w:t>
      </w:r>
    </w:p>
    <w:p w14:paraId="28AFDC21" w14:textId="77777777" w:rsidR="00FB53C2" w:rsidRPr="007E4D86" w:rsidRDefault="00FB53C2" w:rsidP="00FB53C2">
      <w:pPr>
        <w:spacing w:line="240" w:lineRule="auto"/>
        <w:rPr>
          <w:rFonts w:ascii="Arial" w:hAnsi="Arial" w:cs="Arial"/>
          <w:bCs/>
          <w:sz w:val="24"/>
          <w:szCs w:val="24"/>
          <w:lang w:val="es-419"/>
        </w:rPr>
      </w:pPr>
    </w:p>
    <w:p w14:paraId="7D9CA9BD" w14:textId="4EF350C5"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primero.- Vacancia e implementación. La presente ley comenzará a regir en forma gradual conforme al cronograma que a continuación se indica:</w:t>
      </w:r>
    </w:p>
    <w:p w14:paraId="7E28A9FF" w14:textId="77777777" w:rsidR="00FB53C2" w:rsidRPr="007E4D86" w:rsidRDefault="00FB53C2" w:rsidP="00FB53C2">
      <w:pPr>
        <w:spacing w:line="240" w:lineRule="auto"/>
        <w:rPr>
          <w:rFonts w:ascii="Arial" w:hAnsi="Arial" w:cs="Arial"/>
          <w:bCs/>
          <w:sz w:val="24"/>
          <w:szCs w:val="24"/>
          <w:lang w:val="es-419"/>
        </w:rPr>
      </w:pPr>
    </w:p>
    <w:p w14:paraId="790EA307" w14:textId="676E8715"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1.- Transcurridos 12 meses desde su publicación en el Diario Oficial, en las Regiones de Arica y Parinacota, Tarapacá, Antofagasta, Atacama y Coquimbo;</w:t>
      </w:r>
    </w:p>
    <w:p w14:paraId="41914C70" w14:textId="77777777" w:rsidR="00FB53C2" w:rsidRPr="007E4D86" w:rsidRDefault="00FB53C2" w:rsidP="00FB53C2">
      <w:pPr>
        <w:spacing w:line="240" w:lineRule="auto"/>
        <w:rPr>
          <w:rFonts w:ascii="Arial" w:hAnsi="Arial" w:cs="Arial"/>
          <w:bCs/>
          <w:sz w:val="24"/>
          <w:szCs w:val="24"/>
          <w:lang w:val="es-419"/>
        </w:rPr>
      </w:pPr>
    </w:p>
    <w:p w14:paraId="7E2E3921" w14:textId="16411197"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 Transcurridos 24 meses desde su publicación en el Diario Oficial, en las Regiones de Maule, Bío </w:t>
      </w:r>
      <w:proofErr w:type="spellStart"/>
      <w:r w:rsidR="00FB53C2" w:rsidRPr="007E4D86">
        <w:rPr>
          <w:rFonts w:ascii="Arial" w:hAnsi="Arial" w:cs="Arial"/>
          <w:bCs/>
          <w:sz w:val="24"/>
          <w:szCs w:val="24"/>
          <w:lang w:val="es-419"/>
        </w:rPr>
        <w:t>Bío</w:t>
      </w:r>
      <w:proofErr w:type="spellEnd"/>
      <w:r w:rsidR="00FB53C2" w:rsidRPr="007E4D86">
        <w:rPr>
          <w:rFonts w:ascii="Arial" w:hAnsi="Arial" w:cs="Arial"/>
          <w:bCs/>
          <w:sz w:val="24"/>
          <w:szCs w:val="24"/>
          <w:lang w:val="es-419"/>
        </w:rPr>
        <w:t xml:space="preserve">, Ñuble, La Araucanía, Los </w:t>
      </w:r>
      <w:proofErr w:type="spellStart"/>
      <w:r w:rsidR="00FB53C2" w:rsidRPr="007E4D86">
        <w:rPr>
          <w:rFonts w:ascii="Arial" w:hAnsi="Arial" w:cs="Arial"/>
          <w:bCs/>
          <w:sz w:val="24"/>
          <w:szCs w:val="24"/>
          <w:lang w:val="es-419"/>
        </w:rPr>
        <w:t>Rios</w:t>
      </w:r>
      <w:proofErr w:type="spellEnd"/>
      <w:r w:rsidR="00FB53C2" w:rsidRPr="007E4D86">
        <w:rPr>
          <w:rFonts w:ascii="Arial" w:hAnsi="Arial" w:cs="Arial"/>
          <w:bCs/>
          <w:sz w:val="24"/>
          <w:szCs w:val="24"/>
          <w:lang w:val="es-419"/>
        </w:rPr>
        <w:t>, Los Lagos, Aysén del General Carlos Ibáñez del Campo y Magallanes y de la Antártica Chilena; y</w:t>
      </w:r>
    </w:p>
    <w:p w14:paraId="4E529C07" w14:textId="77777777" w:rsidR="00FB53C2" w:rsidRPr="007E4D86" w:rsidRDefault="00FB53C2" w:rsidP="00FB53C2">
      <w:pPr>
        <w:spacing w:line="240" w:lineRule="auto"/>
        <w:rPr>
          <w:rFonts w:ascii="Arial" w:hAnsi="Arial" w:cs="Arial"/>
          <w:bCs/>
          <w:sz w:val="24"/>
          <w:szCs w:val="24"/>
          <w:lang w:val="es-419"/>
        </w:rPr>
      </w:pPr>
    </w:p>
    <w:p w14:paraId="523887E4" w14:textId="594C82FA"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 Transcurridos 36 meses desde su publicación en el Diario Oficial, en las Regiones de Valparaíso; Del Libertador General Bernardo O’Higgins y Metropolitana de Santiago.</w:t>
      </w:r>
    </w:p>
    <w:p w14:paraId="5DC21D61" w14:textId="77777777" w:rsidR="00FB53C2" w:rsidRPr="007E4D86" w:rsidRDefault="00FB53C2" w:rsidP="00FB53C2">
      <w:pPr>
        <w:spacing w:line="240" w:lineRule="auto"/>
        <w:rPr>
          <w:rFonts w:ascii="Arial" w:hAnsi="Arial" w:cs="Arial"/>
          <w:bCs/>
          <w:sz w:val="24"/>
          <w:szCs w:val="24"/>
          <w:lang w:val="es-419"/>
        </w:rPr>
      </w:pPr>
    </w:p>
    <w:p w14:paraId="7AEDED1F" w14:textId="6749A8B4"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Sin perjuicio de lo señalado en el inciso anterior:</w:t>
      </w:r>
    </w:p>
    <w:p w14:paraId="14AECB21" w14:textId="77777777" w:rsidR="00FB53C2" w:rsidRPr="007E4D86" w:rsidRDefault="00FB53C2" w:rsidP="00FB53C2">
      <w:pPr>
        <w:spacing w:line="240" w:lineRule="auto"/>
        <w:rPr>
          <w:rFonts w:ascii="Arial" w:hAnsi="Arial" w:cs="Arial"/>
          <w:bCs/>
          <w:sz w:val="24"/>
          <w:szCs w:val="24"/>
          <w:lang w:val="es-419"/>
        </w:rPr>
      </w:pPr>
    </w:p>
    <w:p w14:paraId="10B3770D" w14:textId="0FD9F336"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La Comisión Coordinadora Nacional deberá constituirse dentro de los seis meses contados desde la publicación de la presente ley.</w:t>
      </w:r>
    </w:p>
    <w:p w14:paraId="4FEADAD4" w14:textId="77777777" w:rsidR="00FB53C2" w:rsidRPr="007E4D86" w:rsidRDefault="00FB53C2" w:rsidP="00FB53C2">
      <w:pPr>
        <w:spacing w:line="240" w:lineRule="auto"/>
        <w:rPr>
          <w:rFonts w:ascii="Arial" w:hAnsi="Arial" w:cs="Arial"/>
          <w:bCs/>
          <w:sz w:val="24"/>
          <w:szCs w:val="24"/>
          <w:lang w:val="es-419"/>
        </w:rPr>
      </w:pPr>
    </w:p>
    <w:p w14:paraId="7FD9DE30" w14:textId="37540EB9"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b) El Consejo Nacional de Reinserción Social Juvenil y el Consejo de Estándares y Acreditación deberán constituirse dentro de los 90 días siguientes a la fecha de iniciación de actividades del Servicio. Este último deberá proceder a aprobar los Estándares de calidad de cada programa y la acreditación de las instituciones que lo requieran con la antelación necesaria para una adecuada implementación. </w:t>
      </w:r>
    </w:p>
    <w:p w14:paraId="642DDC35" w14:textId="77777777" w:rsidR="00FB53C2" w:rsidRPr="007E4D86" w:rsidRDefault="00FB53C2" w:rsidP="00FB53C2">
      <w:pPr>
        <w:spacing w:line="240" w:lineRule="auto"/>
        <w:rPr>
          <w:rFonts w:ascii="Arial" w:hAnsi="Arial" w:cs="Arial"/>
          <w:bCs/>
          <w:sz w:val="24"/>
          <w:szCs w:val="24"/>
          <w:lang w:val="es-419"/>
        </w:rPr>
      </w:pPr>
    </w:p>
    <w:p w14:paraId="4E65D85C" w14:textId="2EC59A36"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Las Direcciones Regionales del Servicio deberán constituirse con al menos seis meses de antelación a la fecha en que corresponda la aplicación de la ley en las respectivas regiones, conforme al cronograma señalado para cada caso en el inciso primero; y los Comités Operativos Regionales con al menos 3 meses de antelación a la misma fecha. El proceso de contratación de servicios con organismos acreditados deberá también iniciarse en el mismo plazo en cada región.</w:t>
      </w:r>
    </w:p>
    <w:p w14:paraId="1657A91A" w14:textId="77777777" w:rsidR="00FB53C2" w:rsidRPr="007E4D86" w:rsidRDefault="00FB53C2" w:rsidP="00FB53C2">
      <w:pPr>
        <w:spacing w:line="240" w:lineRule="auto"/>
        <w:rPr>
          <w:rFonts w:ascii="Arial" w:hAnsi="Arial" w:cs="Arial"/>
          <w:bCs/>
          <w:sz w:val="24"/>
          <w:szCs w:val="24"/>
          <w:lang w:val="es-419"/>
        </w:rPr>
      </w:pPr>
    </w:p>
    <w:p w14:paraId="3BFEF920" w14:textId="6DB9DCA3"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segundo.- Facúltase al Presidente de la República para que, dentro del plazo de seis meses contado desde la fecha de publicación de esta ley, mediante uno o más decretos con fuerza de ley expedidos por intermedio del Ministerio de Justicia y Derechos Humanos y </w:t>
      </w:r>
      <w:r w:rsidR="00FB53C2" w:rsidRPr="007E4D86">
        <w:rPr>
          <w:rFonts w:ascii="Arial" w:hAnsi="Arial" w:cs="Arial"/>
          <w:bCs/>
          <w:sz w:val="24"/>
          <w:szCs w:val="24"/>
          <w:lang w:val="es-419"/>
        </w:rPr>
        <w:lastRenderedPageBreak/>
        <w:t>suscritos por el Ministro de Hacienda, establezca las normas necesarias para regular las siguientes materias:</w:t>
      </w:r>
    </w:p>
    <w:p w14:paraId="3FA820AF" w14:textId="77777777" w:rsidR="00FB53C2" w:rsidRPr="007E4D86" w:rsidRDefault="00FB53C2" w:rsidP="00FB53C2">
      <w:pPr>
        <w:spacing w:line="240" w:lineRule="auto"/>
        <w:rPr>
          <w:rFonts w:ascii="Arial" w:hAnsi="Arial" w:cs="Arial"/>
          <w:bCs/>
          <w:sz w:val="24"/>
          <w:szCs w:val="24"/>
          <w:lang w:val="es-419"/>
        </w:rPr>
      </w:pPr>
    </w:p>
    <w:p w14:paraId="2FFAAE2B" w14:textId="0E523CF3"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 Fijar las plantas de personal del Servicio Nacional de Reinserción Social Juvenil y dictar todas las normas necesarias para la adecuada estructuración y funcionamiento de ellas. En especial, podrá determinar los grados y niveles de la Escala Única de Sueldos que se asignen a dichas plantas; el número de cargos para cada grado y planta; los requisitos para el desempeño de los mismos; sus denominaciones y los niveles jerárquicos, los cargos que tendrán la calidad de exclusiva confianza, de carrera, aquellos para efectos de la aplicación de lo dispuesto en el artículo 8º del decreto con fuerza de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29, de 2004, del Ministerio de Hacienda que fija el texto refundido, coordinado y sistematizado de la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18.834, sobre Estatuto Administrativo y los niveles jerárquicos para la aplicación del Título VI de la ley N° 19.882. Además, establecerá las normas para el encasillamiento en las plantas.</w:t>
      </w:r>
    </w:p>
    <w:p w14:paraId="3EF8843C" w14:textId="77777777" w:rsidR="00FB53C2" w:rsidRPr="007E4D86" w:rsidRDefault="00FB53C2" w:rsidP="00FB53C2">
      <w:pPr>
        <w:spacing w:line="240" w:lineRule="auto"/>
        <w:rPr>
          <w:rFonts w:ascii="Arial" w:hAnsi="Arial" w:cs="Arial"/>
          <w:bCs/>
          <w:sz w:val="24"/>
          <w:szCs w:val="24"/>
          <w:lang w:val="es-419"/>
        </w:rPr>
      </w:pPr>
    </w:p>
    <w:p w14:paraId="5EF5B8C1" w14:textId="03F8E0C4"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Asimismo, podrá determinar las normas transitorias para la aplicación de las remuneraciones variables, tales como, la aplicación de la asignación de modernización de la ley N° 19.553. </w:t>
      </w:r>
    </w:p>
    <w:p w14:paraId="13BD9E7B" w14:textId="77777777" w:rsidR="00FB53C2" w:rsidRPr="007E4D86" w:rsidRDefault="00FB53C2" w:rsidP="00FB53C2">
      <w:pPr>
        <w:spacing w:line="240" w:lineRule="auto"/>
        <w:rPr>
          <w:rFonts w:ascii="Arial" w:hAnsi="Arial" w:cs="Arial"/>
          <w:bCs/>
          <w:sz w:val="24"/>
          <w:szCs w:val="24"/>
          <w:lang w:val="es-419"/>
        </w:rPr>
      </w:pPr>
    </w:p>
    <w:p w14:paraId="6C758A68" w14:textId="7DD3724D"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2) Disponer, sin solución de continuidad, el traspaso de funcionarios titulares de planta y a contrata, desde el Servicio Nacional de Menores al Servicio Nacional de Reinserción Social Juvenil y al Ministerio de Desarrollo Social. En el respectivo decreto con fuerza de ley que fije la planta de personal, se determinará la forma en que se realizará el traspaso y el número de funcionarios o funcionarias que serán traspasados por estamento y calidad jurídica, pudiéndose establecer, además, el plazo en que se llevará a cabo este proceso. La individualización del personal traspasado se realizará a través de decretos expedidos bajo la fórmula "Por orden del Presidente o Presidenta de la República", por intermedio del Ministerio de Justicia y Derechos Humanos. El traspaso del personal titular de planta y a contrata se efectuará en la misma calidad jurídica y grado que tenía a la fecha del traspaso.</w:t>
      </w:r>
    </w:p>
    <w:p w14:paraId="744B9AAF" w14:textId="77777777" w:rsidR="00FB53C2" w:rsidRPr="007E4D86" w:rsidRDefault="00FB53C2" w:rsidP="00FB53C2">
      <w:pPr>
        <w:spacing w:line="240" w:lineRule="auto"/>
        <w:rPr>
          <w:rFonts w:ascii="Arial" w:hAnsi="Arial" w:cs="Arial"/>
          <w:bCs/>
          <w:sz w:val="24"/>
          <w:szCs w:val="24"/>
          <w:lang w:val="es-419"/>
        </w:rPr>
      </w:pPr>
    </w:p>
    <w:p w14:paraId="137A22CA" w14:textId="33D4EF88"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 Los funcionarios que sean traspasados desde el Servicio Nacional de Menores al Ministerio de Desarrollo Social, también  traspasarán el cargo que sirven y aumentará en el mismo número del traspaso la dotación máxima del personal de dicho Ministerio.</w:t>
      </w:r>
    </w:p>
    <w:p w14:paraId="4F95528F" w14:textId="77777777" w:rsidR="00FB53C2" w:rsidRPr="007E4D86" w:rsidRDefault="00FB53C2" w:rsidP="00FB53C2">
      <w:pPr>
        <w:spacing w:line="240" w:lineRule="auto"/>
        <w:rPr>
          <w:rFonts w:ascii="Arial" w:hAnsi="Arial" w:cs="Arial"/>
          <w:bCs/>
          <w:sz w:val="24"/>
          <w:szCs w:val="24"/>
          <w:lang w:val="es-419"/>
        </w:rPr>
      </w:pPr>
    </w:p>
    <w:p w14:paraId="7549600B" w14:textId="0AF5FC1E"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3) Determinar la fecha de entrada en vigencia de las plantas que fije, del traspaso y del encasillamiento que se practique y de la iniciación de actividades del Servicio Nacional de Reinserción Social Juvenil. Igualmente, fijar la dotación máxima de personal de dicho Servicio, la cual no </w:t>
      </w:r>
      <w:r w:rsidR="00FB53C2" w:rsidRPr="007E4D86">
        <w:rPr>
          <w:rFonts w:ascii="Arial" w:hAnsi="Arial" w:cs="Arial"/>
          <w:bCs/>
          <w:sz w:val="24"/>
          <w:szCs w:val="24"/>
          <w:lang w:val="es-419"/>
        </w:rPr>
        <w:lastRenderedPageBreak/>
        <w:t xml:space="preserve">estará afecta a la limitación establecida en el inciso segundo del artículo 10 del decreto con fuerza de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29, de 2004, del Ministerio de Hacienda que fija el texto refundido, coordinado y sistematizado de la ley </w:t>
      </w:r>
      <w:proofErr w:type="spellStart"/>
      <w:r w:rsidR="00FB53C2" w:rsidRPr="007E4D86">
        <w:rPr>
          <w:rFonts w:ascii="Arial" w:hAnsi="Arial" w:cs="Arial"/>
          <w:bCs/>
          <w:sz w:val="24"/>
          <w:szCs w:val="24"/>
          <w:lang w:val="es-419"/>
        </w:rPr>
        <w:t>Nº</w:t>
      </w:r>
      <w:proofErr w:type="spellEnd"/>
      <w:r w:rsidR="00FB53C2" w:rsidRPr="007E4D86">
        <w:rPr>
          <w:rFonts w:ascii="Arial" w:hAnsi="Arial" w:cs="Arial"/>
          <w:bCs/>
          <w:sz w:val="24"/>
          <w:szCs w:val="24"/>
          <w:lang w:val="es-419"/>
        </w:rPr>
        <w:t xml:space="preserve"> 18.834, sobre Estatuto Administrativo. </w:t>
      </w:r>
    </w:p>
    <w:p w14:paraId="1AF67917" w14:textId="77777777" w:rsidR="00FB53C2" w:rsidRPr="007E4D86" w:rsidRDefault="00FB53C2" w:rsidP="00FB53C2">
      <w:pPr>
        <w:spacing w:line="240" w:lineRule="auto"/>
        <w:rPr>
          <w:rFonts w:ascii="Arial" w:hAnsi="Arial" w:cs="Arial"/>
          <w:bCs/>
          <w:sz w:val="24"/>
          <w:szCs w:val="24"/>
          <w:lang w:val="es-419"/>
        </w:rPr>
      </w:pPr>
    </w:p>
    <w:p w14:paraId="7C901AD4" w14:textId="19D5B7DC"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4) El uso de las facultades señaladas en este artículo quedará sujeto a las siguientes restricciones, respecto del personal al que afecte:</w:t>
      </w:r>
    </w:p>
    <w:p w14:paraId="3F622F0D" w14:textId="77777777" w:rsidR="00FB53C2" w:rsidRPr="007E4D86" w:rsidRDefault="00FB53C2" w:rsidP="00FB53C2">
      <w:pPr>
        <w:spacing w:line="240" w:lineRule="auto"/>
        <w:rPr>
          <w:rFonts w:ascii="Arial" w:hAnsi="Arial" w:cs="Arial"/>
          <w:bCs/>
          <w:sz w:val="24"/>
          <w:szCs w:val="24"/>
          <w:lang w:val="es-419"/>
        </w:rPr>
      </w:pPr>
    </w:p>
    <w:p w14:paraId="34B3DF43" w14:textId="36FB25CD"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 No podrá tener como consecuencia ni podrá ser considerado como causal de término de servicios, supresión de cargos, cese de funciones o término de la relación laboral de los funcionarios titulares de planta. Tampoco podrá importar cambio de la residencia habitual de los funcionarios fuera de la región en que estén prestando servicios, salvo con su consentimiento.</w:t>
      </w:r>
    </w:p>
    <w:p w14:paraId="7388E980" w14:textId="77777777" w:rsidR="00FB53C2" w:rsidRPr="007E4D86" w:rsidRDefault="00FB53C2" w:rsidP="00FB53C2">
      <w:pPr>
        <w:spacing w:line="240" w:lineRule="auto"/>
        <w:rPr>
          <w:rFonts w:ascii="Arial" w:hAnsi="Arial" w:cs="Arial"/>
          <w:bCs/>
          <w:sz w:val="24"/>
          <w:szCs w:val="24"/>
          <w:lang w:val="es-419"/>
        </w:rPr>
      </w:pPr>
    </w:p>
    <w:p w14:paraId="6672BD5F" w14:textId="5BE5E9C2"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b) No podrá significar pérdida del empleo, disminución de remuneraciones ni modificación de derechos previsionales de los funcionarios titulares de planta.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5AD7D8AD" w14:textId="77777777" w:rsidR="00FB53C2" w:rsidRPr="007E4D86" w:rsidRDefault="00FB53C2" w:rsidP="00FB53C2">
      <w:pPr>
        <w:spacing w:line="240" w:lineRule="auto"/>
        <w:rPr>
          <w:rFonts w:ascii="Arial" w:hAnsi="Arial" w:cs="Arial"/>
          <w:bCs/>
          <w:sz w:val="24"/>
          <w:szCs w:val="24"/>
          <w:lang w:val="es-419"/>
        </w:rPr>
      </w:pPr>
    </w:p>
    <w:p w14:paraId="25A045A8" w14:textId="1E45B1D6"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 Los funcionarios traspasados conservarán la asignación de antigüedad que tengan reconocida, como también el tiempo computable para dicho reconocimiento.</w:t>
      </w:r>
    </w:p>
    <w:p w14:paraId="109D0B96" w14:textId="77777777" w:rsidR="00FB53C2" w:rsidRPr="007E4D86" w:rsidRDefault="00FB53C2" w:rsidP="00FB53C2">
      <w:pPr>
        <w:spacing w:line="240" w:lineRule="auto"/>
        <w:rPr>
          <w:rFonts w:ascii="Arial" w:hAnsi="Arial" w:cs="Arial"/>
          <w:bCs/>
          <w:sz w:val="24"/>
          <w:szCs w:val="24"/>
          <w:lang w:val="es-419"/>
        </w:rPr>
      </w:pPr>
    </w:p>
    <w:p w14:paraId="73D22CE4" w14:textId="72C429F8"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5) Podrá disponer el traspaso, en lo que corresponda, de los bienes  que determine, desde el Servicio Nacional de Menores al Servicio Nacional de Reinserción Social Juvenil.</w:t>
      </w:r>
    </w:p>
    <w:p w14:paraId="611117E5" w14:textId="77777777" w:rsidR="00FB53C2" w:rsidRPr="007E4D86" w:rsidRDefault="00FB53C2" w:rsidP="00FB53C2">
      <w:pPr>
        <w:spacing w:line="240" w:lineRule="auto"/>
        <w:rPr>
          <w:rFonts w:ascii="Arial" w:hAnsi="Arial" w:cs="Arial"/>
          <w:bCs/>
          <w:sz w:val="24"/>
          <w:szCs w:val="24"/>
          <w:lang w:val="es-419"/>
        </w:rPr>
      </w:pPr>
    </w:p>
    <w:p w14:paraId="55AB7120" w14:textId="6A8AF704"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tercero- El Presidente de la República, a partir de la publicación de esta ley y sin sujetarse a lo dispuesto en el Título VI de la ley N° 19.882, podrá nombrar al primer Director Nacional del Servicio Nacional de Reinserción Social Juvenil para efectos de la instalación del Servicio. Éste asumirá de inmediato y desarrollará sus funciones en tanto se efectúe el proceso de selección pertinente que establece la señalada ley para los cargos del Sistema de Alta Dirección Pública. </w:t>
      </w:r>
    </w:p>
    <w:p w14:paraId="2D1FB324" w14:textId="77777777" w:rsidR="00FB53C2" w:rsidRPr="007E4D86" w:rsidRDefault="00FB53C2" w:rsidP="00FB53C2">
      <w:pPr>
        <w:spacing w:line="240" w:lineRule="auto"/>
        <w:rPr>
          <w:rFonts w:ascii="Arial" w:hAnsi="Arial" w:cs="Arial"/>
          <w:bCs/>
          <w:sz w:val="24"/>
          <w:szCs w:val="24"/>
          <w:lang w:val="es-419"/>
        </w:rPr>
      </w:pPr>
    </w:p>
    <w:p w14:paraId="431FA815" w14:textId="70335241"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La remuneración del Director Nacional nombrado de conformidad a este artículo será grado 2, de la Escala Única de Sueldos, incluida la asignación de alta dirección pública fijada para el Director Nacional del Servicio Nacional de Menores. En tanto no inicie sus actividades el Servicio, la remuneración del Director Nacional se financiará con cargo al presupuesto del Ministerio de Justicia y Derechos Humanos.”</w:t>
      </w:r>
    </w:p>
    <w:p w14:paraId="3080134F" w14:textId="77777777" w:rsidR="00FB53C2" w:rsidRPr="007E4D86" w:rsidRDefault="00FB53C2" w:rsidP="00FB53C2">
      <w:pPr>
        <w:spacing w:line="240" w:lineRule="auto"/>
        <w:rPr>
          <w:rFonts w:ascii="Arial" w:hAnsi="Arial" w:cs="Arial"/>
          <w:bCs/>
          <w:sz w:val="24"/>
          <w:szCs w:val="24"/>
          <w:lang w:val="es-419"/>
        </w:rPr>
      </w:pPr>
    </w:p>
    <w:p w14:paraId="69DB5CD1" w14:textId="7BE786D7"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Artículo cuarto.- Primer presupuesto del Servicio. El Presidente de la República, por decreto expedido por intermedio del Ministerio de Hacienda, conformará el primer presupuesto del Servicio Nacional de Reinserción Social Juvenil, transfiriendo a éste los fondos del Servicio Nacional de Menores que correspondan, pudiendo al efecto crear, suprimir o modificar los capítulos, programas, subtítulos, ítems, asignaciones, y glosas presupuestarias que sean pertinentes.</w:t>
      </w:r>
    </w:p>
    <w:p w14:paraId="1F84A0FC" w14:textId="77777777" w:rsidR="00FB53C2" w:rsidRPr="007E4D86" w:rsidRDefault="00FB53C2" w:rsidP="00FB53C2">
      <w:pPr>
        <w:spacing w:line="240" w:lineRule="auto"/>
        <w:rPr>
          <w:rFonts w:ascii="Arial" w:hAnsi="Arial" w:cs="Arial"/>
          <w:bCs/>
          <w:sz w:val="24"/>
          <w:szCs w:val="24"/>
          <w:lang w:val="es-419"/>
        </w:rPr>
      </w:pPr>
    </w:p>
    <w:p w14:paraId="03000DDC" w14:textId="7C2CD06D" w:rsidR="00FB53C2" w:rsidRPr="007E4D86" w:rsidRDefault="007D6BF6" w:rsidP="00FB53C2">
      <w:pPr>
        <w:spacing w:line="240" w:lineRule="auto"/>
        <w:rPr>
          <w:rFonts w:ascii="Arial" w:hAnsi="Arial" w:cs="Arial"/>
          <w:bCs/>
          <w:sz w:val="24"/>
          <w:szCs w:val="24"/>
          <w:lang w:val="es-419"/>
        </w:rPr>
      </w:pPr>
      <w:r>
        <w:rPr>
          <w:rFonts w:ascii="Arial" w:hAnsi="Arial" w:cs="Arial"/>
          <w:bCs/>
          <w:sz w:val="24"/>
          <w:szCs w:val="24"/>
          <w:lang w:val="es-419"/>
        </w:rPr>
        <w:tab/>
      </w:r>
      <w:r w:rsidR="007E4D86">
        <w:rPr>
          <w:rFonts w:ascii="Arial" w:hAnsi="Arial" w:cs="Arial"/>
          <w:bCs/>
          <w:sz w:val="24"/>
          <w:szCs w:val="24"/>
          <w:lang w:val="es-419"/>
        </w:rPr>
        <w:t>A</w:t>
      </w:r>
      <w:r w:rsidR="00FB53C2" w:rsidRPr="007E4D86">
        <w:rPr>
          <w:rFonts w:ascii="Arial" w:hAnsi="Arial" w:cs="Arial"/>
          <w:bCs/>
          <w:sz w:val="24"/>
          <w:szCs w:val="24"/>
          <w:lang w:val="es-419"/>
        </w:rPr>
        <w:t xml:space="preserve">rtículo quinto .- Vacancia respecto a las normas de derecho penal sustantivo de la ley N° 20.084. No obstante lo dispuesto en el inciso primero del artículo primero transitorio de la presente ley, las normas que introducen modificaciones a la ley N° 20.084, previstas en los numerales 15, 17 salvo en lo que respecta al artículo 25 bis que se introduce y 18 letra b) del artículo 56 de la presente ley, entrarán en vigencia en todo el territorio nacional en la fecha prevista en el numeral primero del inciso referido. </w:t>
      </w:r>
    </w:p>
    <w:p w14:paraId="342059FC" w14:textId="77777777" w:rsidR="00FB53C2" w:rsidRPr="007E4D86" w:rsidRDefault="00FB53C2" w:rsidP="00FB53C2">
      <w:pPr>
        <w:spacing w:line="240" w:lineRule="auto"/>
        <w:rPr>
          <w:rFonts w:ascii="Arial" w:hAnsi="Arial" w:cs="Arial"/>
          <w:bCs/>
          <w:sz w:val="24"/>
          <w:szCs w:val="24"/>
          <w:lang w:val="es-419"/>
        </w:rPr>
      </w:pPr>
    </w:p>
    <w:p w14:paraId="39B33BBD" w14:textId="43676770"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Quienes a dicha fecha se encontraren cumpliendo condena por aplicación de la ley N° 20.084 y consideren que dicha condena se modifica por aplicación de dichas reglas, podrán solicitar la revisión de su condena conforme a lo dispuesto en el artículo 18 del Código Penal y en el artículo 19 N° 3 de la Constitución Política de la República, debiendo dicha solicitud someterse a las siguientes reglas: </w:t>
      </w:r>
    </w:p>
    <w:p w14:paraId="3BE243CB" w14:textId="77777777" w:rsidR="00FB53C2" w:rsidRPr="007E4D86" w:rsidRDefault="00FB53C2" w:rsidP="00FB53C2">
      <w:pPr>
        <w:spacing w:line="240" w:lineRule="auto"/>
        <w:rPr>
          <w:rFonts w:ascii="Arial" w:hAnsi="Arial" w:cs="Arial"/>
          <w:bCs/>
          <w:sz w:val="24"/>
          <w:szCs w:val="24"/>
          <w:lang w:val="es-419"/>
        </w:rPr>
      </w:pPr>
    </w:p>
    <w:p w14:paraId="1964CAAC" w14:textId="71542048"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1º El proceso de revisión deberá tramitarse a partir de la presentación de una solicitud escrita por parte del abogado defensor ante el Tribunal de Garantías competente para conocer de la ejecución de la condena. Dicha solicitud deberá ser presentada entre los 90 y los 60 días previos al vencimiento del plazo señalado en el inciso primero. </w:t>
      </w:r>
    </w:p>
    <w:p w14:paraId="4ABFEA59" w14:textId="77777777" w:rsidR="00FB53C2" w:rsidRPr="007E4D86" w:rsidRDefault="00FB53C2" w:rsidP="00FB53C2">
      <w:pPr>
        <w:spacing w:line="240" w:lineRule="auto"/>
        <w:rPr>
          <w:rFonts w:ascii="Arial" w:hAnsi="Arial" w:cs="Arial"/>
          <w:bCs/>
          <w:sz w:val="24"/>
          <w:szCs w:val="24"/>
          <w:lang w:val="es-419"/>
        </w:rPr>
      </w:pPr>
    </w:p>
    <w:p w14:paraId="3A696DDC" w14:textId="17B0B67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2º El tribunal resolverá con el mérito de los antecedentes expuestos en audiencia convocada al efecto, la que se tramitará como si se tratare de una audiencia de sustitución de condena. </w:t>
      </w:r>
    </w:p>
    <w:p w14:paraId="79A860CB" w14:textId="77777777" w:rsidR="00FB53C2" w:rsidRPr="007E4D86" w:rsidRDefault="00FB53C2" w:rsidP="00FB53C2">
      <w:pPr>
        <w:spacing w:line="240" w:lineRule="auto"/>
        <w:rPr>
          <w:rFonts w:ascii="Arial" w:hAnsi="Arial" w:cs="Arial"/>
          <w:bCs/>
          <w:sz w:val="24"/>
          <w:szCs w:val="24"/>
          <w:lang w:val="es-419"/>
        </w:rPr>
      </w:pPr>
    </w:p>
    <w:p w14:paraId="345E72B6" w14:textId="5E5385D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3º No obstante, si la condena que motiva la solicitud se cumple en alguna de las regiones descritas en el numeral primero del primer inciso del artículo primero transitorio se podrá solicitar el informe de que trata el artículo 37 bis que se introduce en la ley N° 20.084.</w:t>
      </w:r>
    </w:p>
    <w:p w14:paraId="18A6CE1B" w14:textId="77777777" w:rsidR="00FB53C2" w:rsidRPr="007E4D86" w:rsidRDefault="00FB53C2" w:rsidP="00FB53C2">
      <w:pPr>
        <w:spacing w:line="240" w:lineRule="auto"/>
        <w:rPr>
          <w:rFonts w:ascii="Arial" w:hAnsi="Arial" w:cs="Arial"/>
          <w:bCs/>
          <w:sz w:val="24"/>
          <w:szCs w:val="24"/>
          <w:lang w:val="es-419"/>
        </w:rPr>
      </w:pPr>
    </w:p>
    <w:p w14:paraId="523DAF95" w14:textId="1C1EA2AD"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4º Si la resolución se encontrare ejecutoriada antes de la fecha prevista en el numeral 1° del inciso primero del artículo primero transitorio de la presente ley, su ejecución será diferida hasta esa fecha. </w:t>
      </w:r>
    </w:p>
    <w:p w14:paraId="2385D5CD" w14:textId="77777777" w:rsidR="00FB53C2" w:rsidRPr="007E4D86" w:rsidRDefault="00FB53C2" w:rsidP="00FB53C2">
      <w:pPr>
        <w:spacing w:line="240" w:lineRule="auto"/>
        <w:rPr>
          <w:rFonts w:ascii="Arial" w:hAnsi="Arial" w:cs="Arial"/>
          <w:bCs/>
          <w:sz w:val="24"/>
          <w:szCs w:val="24"/>
          <w:lang w:val="es-419"/>
        </w:rPr>
      </w:pPr>
    </w:p>
    <w:p w14:paraId="39826297" w14:textId="12B09A5D"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5º Tratándose de condenas a que se refiere el numeral tercero precedente se deberá citar a audiencia destinada a la aprobación del plan de intervención, si correspondiere, una vez pronunciada la resolución. La condena que corresponda cumplir se sujetará a lo dispuesto en las reglas que se introducen a la Ley N°20.084 por la presente ley a partir de la entrada en vigencia del sistema. En los demás casos la condena que corresponda será </w:t>
      </w:r>
      <w:r w:rsidR="00FB53C2" w:rsidRPr="007E4D86">
        <w:rPr>
          <w:rFonts w:ascii="Arial" w:hAnsi="Arial" w:cs="Arial"/>
          <w:bCs/>
          <w:sz w:val="24"/>
          <w:szCs w:val="24"/>
          <w:lang w:val="es-419"/>
        </w:rPr>
        <w:lastRenderedPageBreak/>
        <w:t>ejecutada, o continuará su ejecución, conforme a las reglas originalmente aplicables.</w:t>
      </w:r>
    </w:p>
    <w:p w14:paraId="5A0D0B67" w14:textId="77777777" w:rsidR="00FB53C2" w:rsidRPr="007E4D86" w:rsidRDefault="00FB53C2" w:rsidP="00FB53C2">
      <w:pPr>
        <w:spacing w:line="240" w:lineRule="auto"/>
        <w:rPr>
          <w:rFonts w:ascii="Arial" w:hAnsi="Arial" w:cs="Arial"/>
          <w:bCs/>
          <w:sz w:val="24"/>
          <w:szCs w:val="24"/>
          <w:lang w:val="es-419"/>
        </w:rPr>
      </w:pPr>
    </w:p>
    <w:p w14:paraId="12579A7B" w14:textId="59628DE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 xml:space="preserve">Artículo sexto. Quienes se encontraren cumpliendo condena por aplicación de la ley N° 20.084 a la fecha que corresponda dar inicio a la regulación establecida en la presente ley conforme al artículo primero transitorio, deberán sujetar el saldo de pena que restare por cumplir a las reglas que esta misma introduce a la ley N° 20.084. A dichos efectos se procurará contar, a la brevedad posible, e incluso antes de la fecha indicada, con los informes técnicos correspondientes. </w:t>
      </w:r>
    </w:p>
    <w:p w14:paraId="45CE0B8B" w14:textId="77777777" w:rsidR="00FB53C2" w:rsidRPr="007E4D86" w:rsidRDefault="00FB53C2" w:rsidP="00FB53C2">
      <w:pPr>
        <w:spacing w:line="240" w:lineRule="auto"/>
        <w:rPr>
          <w:rFonts w:ascii="Arial" w:hAnsi="Arial" w:cs="Arial"/>
          <w:bCs/>
          <w:sz w:val="24"/>
          <w:szCs w:val="24"/>
          <w:lang w:val="es-419"/>
        </w:rPr>
      </w:pPr>
    </w:p>
    <w:p w14:paraId="0C9DA971" w14:textId="6A4E5011"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No obstante, quienes hubiesen sido condenados a penas de trabajos en beneficio de la comunidad o reparación del daño y hubiesen iniciado la ejecución de la pena deberán terminar de cumplirla en la forma prevista al momento de imponerla.”.</w:t>
      </w:r>
    </w:p>
    <w:p w14:paraId="6AE0ACB8" w14:textId="77777777" w:rsidR="00FB53C2" w:rsidRPr="007E4D86" w:rsidRDefault="00FB53C2" w:rsidP="00FB53C2">
      <w:pPr>
        <w:spacing w:line="240" w:lineRule="auto"/>
        <w:rPr>
          <w:rFonts w:ascii="Arial" w:hAnsi="Arial" w:cs="Arial"/>
          <w:bCs/>
          <w:sz w:val="24"/>
          <w:szCs w:val="24"/>
          <w:lang w:val="es-419"/>
        </w:rPr>
      </w:pPr>
    </w:p>
    <w:p w14:paraId="484EFE90" w14:textId="5DCF070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séptimo - Instalación del sistema judicial.  La integración de las salas especializadas establecidas en el artículo 16 bis que se introduce en el Código Orgánico de Tribunales deberá encontrarse provista con a lo menos 90 días de antelación a la fecha que para cada caso se indica en el inciso primero del artículo primero transitorio. A dichos efectos, deberá también haberse dado cumplimiento a lo dispuesto en los artículos 16 quáter y 26 ter que se introducen en el mismo Código.</w:t>
      </w:r>
    </w:p>
    <w:p w14:paraId="1988AD8F" w14:textId="77777777" w:rsidR="00FB53C2" w:rsidRPr="007E4D86" w:rsidRDefault="00FB53C2" w:rsidP="00FB53C2">
      <w:pPr>
        <w:spacing w:line="240" w:lineRule="auto"/>
        <w:rPr>
          <w:rFonts w:ascii="Arial" w:hAnsi="Arial" w:cs="Arial"/>
          <w:bCs/>
          <w:sz w:val="24"/>
          <w:szCs w:val="24"/>
          <w:lang w:val="es-419"/>
        </w:rPr>
      </w:pPr>
    </w:p>
    <w:p w14:paraId="2B771939" w14:textId="7FCC5B14"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Con todo, la primera designación de jueces que corresponda llevar a cabo en aplicación de lo dispuesto en el artículo 16 quáter nuevo que se incorpora al Código Orgánico de Tribunales, en lo referido al numeral 1º del artículo 16 bis, se deberá asignar a 3 jueces por un periodo de un año y a 3 jueces por un periodo de dos años.</w:t>
      </w:r>
    </w:p>
    <w:p w14:paraId="130F641F" w14:textId="77777777" w:rsidR="00FB53C2" w:rsidRPr="007E4D86" w:rsidRDefault="00FB53C2" w:rsidP="00FB53C2">
      <w:pPr>
        <w:spacing w:line="240" w:lineRule="auto"/>
        <w:rPr>
          <w:rFonts w:ascii="Arial" w:hAnsi="Arial" w:cs="Arial"/>
          <w:bCs/>
          <w:sz w:val="24"/>
          <w:szCs w:val="24"/>
          <w:lang w:val="es-419"/>
        </w:rPr>
      </w:pPr>
    </w:p>
    <w:p w14:paraId="04794A09" w14:textId="4EFA9FAC"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Asimismo, dentro del mismo plazo las Cortes de Apelaciones deberán verificar que se ha cumplido con lo dispuesto en el numeral 6 y 7 del artículo 16 bis que se incorpora al Código Orgánico de Tribunales y en el nuevo inciso final del artículo 17.</w:t>
      </w:r>
    </w:p>
    <w:p w14:paraId="4F985A65" w14:textId="77777777" w:rsidR="00FB53C2" w:rsidRPr="007E4D86" w:rsidRDefault="00FB53C2" w:rsidP="00FB53C2">
      <w:pPr>
        <w:spacing w:line="240" w:lineRule="auto"/>
        <w:rPr>
          <w:rFonts w:ascii="Arial" w:hAnsi="Arial" w:cs="Arial"/>
          <w:bCs/>
          <w:sz w:val="24"/>
          <w:szCs w:val="24"/>
          <w:lang w:val="es-419"/>
        </w:rPr>
      </w:pPr>
    </w:p>
    <w:p w14:paraId="3B5FA218" w14:textId="426244EA"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octavo. Instalación de fiscales y defensores especializados.  Las modificaciones introducidas a la ley  N° 19.640 Orgánica Constitucional del Ministerio Público y a la ley N°19.718 que Crea la Defensoría Penal Pública en los artículos 59 y 60 de la presente ley, respectivamente, comenzarán a regir en la fecha prevista en el numeral primero del primer inciso del artículo primero transitorio de la presente ley. No obstante, la dotación de fiscales que se incorporan a la dotación máxima del Ministerio Público mediante la modificación al artículo 72 de su Ley Orgánica, se aplicará en forma gradual, incrementándose en 2 cargos una vez transcurridos 9 meses desde la publicación de la ley; cuatro cargos, una vez transcurridos 21 meses desde la misma fecha; y 18 cargos transcurridos 33 meses.</w:t>
      </w:r>
    </w:p>
    <w:p w14:paraId="5EDA53C0" w14:textId="77777777" w:rsidR="00FB53C2" w:rsidRPr="007E4D86" w:rsidRDefault="00FB53C2" w:rsidP="00FB53C2">
      <w:pPr>
        <w:spacing w:line="240" w:lineRule="auto"/>
        <w:rPr>
          <w:rFonts w:ascii="Arial" w:hAnsi="Arial" w:cs="Arial"/>
          <w:bCs/>
          <w:sz w:val="24"/>
          <w:szCs w:val="24"/>
          <w:lang w:val="es-419"/>
        </w:rPr>
      </w:pPr>
    </w:p>
    <w:p w14:paraId="78CBCF34" w14:textId="1FBF8AD7"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lastRenderedPageBreak/>
        <w:tab/>
      </w:r>
      <w:r w:rsidR="00FB53C2" w:rsidRPr="007E4D86">
        <w:rPr>
          <w:rFonts w:ascii="Arial" w:hAnsi="Arial" w:cs="Arial"/>
          <w:bCs/>
          <w:sz w:val="24"/>
          <w:szCs w:val="24"/>
          <w:lang w:val="es-419"/>
        </w:rPr>
        <w:t xml:space="preserve">Los fiscales adjuntos especializados en la instrucción de procesos asociados a la responsabilidad penal de adolescentes y los defensores especializados en responsabilidad penal de adolescentes de que trata el artículo 29 bis que se introduce a la ley N° 20.084 deberán haber sido designados en el mismo plazo señalado en el inciso precedente. </w:t>
      </w:r>
    </w:p>
    <w:p w14:paraId="3DD8F1A8" w14:textId="77777777" w:rsidR="00FB53C2" w:rsidRPr="007E4D86" w:rsidRDefault="00FB53C2" w:rsidP="00FB53C2">
      <w:pPr>
        <w:spacing w:line="240" w:lineRule="auto"/>
        <w:rPr>
          <w:rFonts w:ascii="Arial" w:hAnsi="Arial" w:cs="Arial"/>
          <w:bCs/>
          <w:sz w:val="24"/>
          <w:szCs w:val="24"/>
          <w:lang w:val="es-419"/>
        </w:rPr>
      </w:pPr>
    </w:p>
    <w:p w14:paraId="5A7A461F" w14:textId="4D35B076"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noveno.- Instalación del Consejo de Estándares y acreditación. En la composición inicial del Consejo de Estándares y Acreditación tres de sus integrantes serán designados por un periodo de dos años de duración, a elección del Ministro de Justicia y Derechos Humanos.</w:t>
      </w:r>
    </w:p>
    <w:p w14:paraId="1FE101DC" w14:textId="77777777" w:rsidR="00FB53C2" w:rsidRPr="007E4D86" w:rsidRDefault="00FB53C2" w:rsidP="00FB53C2">
      <w:pPr>
        <w:spacing w:line="240" w:lineRule="auto"/>
        <w:rPr>
          <w:rFonts w:ascii="Arial" w:hAnsi="Arial" w:cs="Arial"/>
          <w:bCs/>
          <w:sz w:val="24"/>
          <w:szCs w:val="24"/>
          <w:lang w:val="es-419"/>
        </w:rPr>
      </w:pPr>
    </w:p>
    <w:p w14:paraId="2708F329" w14:textId="279D00D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décimo. Capacitación. Dentro del plazo de 90 días de que tratan los artículos sexto y séptimo transitorios deberá darse cumplimiento a lo dispuesto en el artículo 29 ter que se introduce en la ley N° 20.084. De preferencia, las actividades de formación deberán considerar el trabajo interinstitucional y común.</w:t>
      </w:r>
    </w:p>
    <w:p w14:paraId="1D653AA6" w14:textId="77777777" w:rsidR="00FB53C2" w:rsidRPr="007E4D86" w:rsidRDefault="00FB53C2" w:rsidP="00FB53C2">
      <w:pPr>
        <w:spacing w:line="240" w:lineRule="auto"/>
        <w:rPr>
          <w:rFonts w:ascii="Arial" w:hAnsi="Arial" w:cs="Arial"/>
          <w:bCs/>
          <w:sz w:val="24"/>
          <w:szCs w:val="24"/>
          <w:lang w:val="es-419"/>
        </w:rPr>
      </w:pPr>
    </w:p>
    <w:p w14:paraId="4F87A21C" w14:textId="03567A43"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undécimo.- Imputación presupuestaria. El mayor gasto fiscal que represente la aplicación de la presente ley durante su primer año presupuestario de vigencia se financiará con cargo a la partida presupuestaria del Ministerio de Justicia y Derechos Humanos. No obstante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las respectivas leyes de Presupuestos del Sector Público.</w:t>
      </w:r>
    </w:p>
    <w:p w14:paraId="2162E1AB" w14:textId="77777777" w:rsidR="00FB53C2" w:rsidRPr="007E4D86" w:rsidRDefault="00FB53C2" w:rsidP="00FB53C2">
      <w:pPr>
        <w:spacing w:line="240" w:lineRule="auto"/>
        <w:rPr>
          <w:rFonts w:ascii="Arial" w:hAnsi="Arial" w:cs="Arial"/>
          <w:bCs/>
          <w:sz w:val="24"/>
          <w:szCs w:val="24"/>
          <w:lang w:val="es-419"/>
        </w:rPr>
      </w:pPr>
    </w:p>
    <w:p w14:paraId="69781A43" w14:textId="0D154075"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Sin perjuicio de lo dispuesto en el inciso precedente, el mayor gasto fiscal que presente la aplicación del inciso primero del artículo 17 de esta ley durante su primer año presupuestario de vigencia, se financiará con cargo al presupuesto de la Dirección Nacional del Servicio Civil. No obstante lo anterior, el Ministerio de Hacienda, con cargo a la partida presupuestaria del Tesoro Público, podrá suplementar dicho presupuesto en la parte del gasto que no se pudiere financiar con los referidos recursos. Para los años siguientes se estará a lo que indique la ley de Presupuestos del Sector Público respectiva.</w:t>
      </w:r>
    </w:p>
    <w:p w14:paraId="3F945E92" w14:textId="77777777" w:rsidR="00FB53C2" w:rsidRPr="007E4D86" w:rsidRDefault="00FB53C2" w:rsidP="00FB53C2">
      <w:pPr>
        <w:spacing w:line="240" w:lineRule="auto"/>
        <w:rPr>
          <w:rFonts w:ascii="Arial" w:hAnsi="Arial" w:cs="Arial"/>
          <w:bCs/>
          <w:sz w:val="24"/>
          <w:szCs w:val="24"/>
          <w:lang w:val="es-419"/>
        </w:rPr>
      </w:pPr>
    </w:p>
    <w:p w14:paraId="238F1892" w14:textId="7C5450FB" w:rsidR="00FB53C2" w:rsidRPr="007E4D86"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duodécimo. La primera evaluación del funcionamiento de la ley N°20.084 establecida en el artículo 60 de la presente ley, se realizará una vez transcurrido un año contado desde la implementación total de la presente ley.</w:t>
      </w:r>
    </w:p>
    <w:p w14:paraId="43AE50B6" w14:textId="77777777" w:rsidR="00FB53C2" w:rsidRPr="007E4D86" w:rsidRDefault="00FB53C2" w:rsidP="00FB53C2">
      <w:pPr>
        <w:spacing w:line="240" w:lineRule="auto"/>
        <w:rPr>
          <w:rFonts w:ascii="Arial" w:hAnsi="Arial" w:cs="Arial"/>
          <w:bCs/>
          <w:sz w:val="24"/>
          <w:szCs w:val="24"/>
          <w:lang w:val="es-419"/>
        </w:rPr>
      </w:pPr>
    </w:p>
    <w:p w14:paraId="5E3CE29B" w14:textId="6232A4FF" w:rsidR="002569C0" w:rsidRDefault="007E4D86" w:rsidP="00FB53C2">
      <w:pPr>
        <w:spacing w:line="240" w:lineRule="auto"/>
        <w:rPr>
          <w:rFonts w:ascii="Arial" w:hAnsi="Arial" w:cs="Arial"/>
          <w:bCs/>
          <w:sz w:val="24"/>
          <w:szCs w:val="24"/>
          <w:lang w:val="es-419"/>
        </w:rPr>
      </w:pPr>
      <w:r>
        <w:rPr>
          <w:rFonts w:ascii="Arial" w:hAnsi="Arial" w:cs="Arial"/>
          <w:bCs/>
          <w:sz w:val="24"/>
          <w:szCs w:val="24"/>
          <w:lang w:val="es-419"/>
        </w:rPr>
        <w:tab/>
      </w:r>
      <w:r w:rsidR="00FB53C2" w:rsidRPr="007E4D86">
        <w:rPr>
          <w:rFonts w:ascii="Arial" w:hAnsi="Arial" w:cs="Arial"/>
          <w:bCs/>
          <w:sz w:val="24"/>
          <w:szCs w:val="24"/>
          <w:lang w:val="es-419"/>
        </w:rPr>
        <w:t>Artículo décimo tercero Los reglamentos a que alude el artículo 53 deberán dictarse dentro del plazo de 180 días contado desde la publicación de esta ley en el Diario Oficial.”.”.</w:t>
      </w:r>
    </w:p>
    <w:p w14:paraId="4BF0AD77" w14:textId="6B3B9E79" w:rsidR="007D6BF6" w:rsidRDefault="007D6BF6" w:rsidP="00FB53C2">
      <w:pPr>
        <w:spacing w:line="240" w:lineRule="auto"/>
        <w:rPr>
          <w:rFonts w:ascii="Arial" w:hAnsi="Arial" w:cs="Arial"/>
          <w:bCs/>
          <w:sz w:val="24"/>
          <w:szCs w:val="24"/>
          <w:lang w:val="es-419"/>
        </w:rPr>
      </w:pPr>
    </w:p>
    <w:p w14:paraId="693B658A" w14:textId="77777777" w:rsidR="007D6BF6" w:rsidRPr="007E4D86" w:rsidRDefault="007D6BF6" w:rsidP="00FB53C2">
      <w:pPr>
        <w:spacing w:line="240" w:lineRule="auto"/>
        <w:rPr>
          <w:rFonts w:ascii="Arial" w:hAnsi="Arial" w:cs="Arial"/>
          <w:bCs/>
          <w:sz w:val="24"/>
          <w:szCs w:val="24"/>
          <w:lang w:val="es-419"/>
        </w:rPr>
      </w:pPr>
    </w:p>
    <w:p w14:paraId="60CE3766" w14:textId="0530DE85" w:rsidR="002330EC" w:rsidRDefault="00F12BEC" w:rsidP="008F2FB8">
      <w:pPr>
        <w:tabs>
          <w:tab w:val="clear" w:pos="2268"/>
          <w:tab w:val="left" w:pos="2835"/>
        </w:tabs>
        <w:spacing w:line="240" w:lineRule="auto"/>
        <w:jc w:val="center"/>
        <w:rPr>
          <w:rFonts w:ascii="Arial" w:hAnsi="Arial" w:cs="Arial"/>
          <w:sz w:val="24"/>
          <w:szCs w:val="24"/>
        </w:rPr>
      </w:pPr>
      <w:r w:rsidRPr="00F12BEC">
        <w:rPr>
          <w:rFonts w:ascii="Arial" w:hAnsi="Arial" w:cs="Arial"/>
          <w:sz w:val="24"/>
          <w:szCs w:val="24"/>
        </w:rPr>
        <w:t>- - -</w:t>
      </w:r>
    </w:p>
    <w:p w14:paraId="3ED5574D" w14:textId="19830DA6" w:rsidR="005F44A8" w:rsidRDefault="005F44A8" w:rsidP="00FC6D59">
      <w:pPr>
        <w:tabs>
          <w:tab w:val="clear" w:pos="2268"/>
          <w:tab w:val="left" w:pos="2835"/>
        </w:tabs>
        <w:spacing w:line="240" w:lineRule="auto"/>
        <w:rPr>
          <w:rFonts w:ascii="Arial" w:hAnsi="Arial" w:cs="Arial"/>
          <w:sz w:val="24"/>
          <w:szCs w:val="24"/>
        </w:rPr>
      </w:pPr>
    </w:p>
    <w:p w14:paraId="53AF69A0" w14:textId="72CDF2C1" w:rsidR="005F44A8" w:rsidRDefault="005F44A8" w:rsidP="005F44A8">
      <w:pPr>
        <w:tabs>
          <w:tab w:val="clear" w:pos="2268"/>
          <w:tab w:val="left" w:pos="2835"/>
        </w:tabs>
        <w:spacing w:line="240" w:lineRule="auto"/>
        <w:rPr>
          <w:rFonts w:ascii="Arial" w:hAnsi="Arial" w:cs="Arial"/>
          <w:sz w:val="24"/>
          <w:szCs w:val="24"/>
        </w:rPr>
      </w:pPr>
      <w:r>
        <w:rPr>
          <w:rFonts w:ascii="Arial" w:hAnsi="Arial" w:cs="Arial"/>
          <w:sz w:val="24"/>
          <w:szCs w:val="24"/>
        </w:rPr>
        <w:lastRenderedPageBreak/>
        <w:tab/>
        <w:t>Acordado en sesiones celebradas los días 20 y 22 de enero de 2020, con asistencia de los Honorables Senadores señor Juan Ignacio Latorre Riveros (</w:t>
      </w:r>
      <w:proofErr w:type="gramStart"/>
      <w:r>
        <w:rPr>
          <w:rFonts w:ascii="Arial" w:hAnsi="Arial" w:cs="Arial"/>
          <w:sz w:val="24"/>
          <w:szCs w:val="24"/>
        </w:rPr>
        <w:t>Presidente</w:t>
      </w:r>
      <w:proofErr w:type="gramEnd"/>
      <w:r>
        <w:rPr>
          <w:rFonts w:ascii="Arial" w:hAnsi="Arial" w:cs="Arial"/>
          <w:sz w:val="24"/>
          <w:szCs w:val="24"/>
        </w:rPr>
        <w:t>), señoras Yasna Provoste Campillay y Ena Von Baer Jahn y señor José García Ruminot.</w:t>
      </w:r>
    </w:p>
    <w:p w14:paraId="6230398A" w14:textId="26B35A64" w:rsidR="009C0468" w:rsidRDefault="009C0468" w:rsidP="008F2FB8">
      <w:pPr>
        <w:tabs>
          <w:tab w:val="clear" w:pos="2268"/>
          <w:tab w:val="left" w:pos="2835"/>
        </w:tabs>
        <w:spacing w:line="240" w:lineRule="auto"/>
        <w:rPr>
          <w:rFonts w:ascii="Arial" w:hAnsi="Arial" w:cs="Arial"/>
          <w:sz w:val="24"/>
          <w:szCs w:val="24"/>
        </w:rPr>
      </w:pPr>
    </w:p>
    <w:p w14:paraId="499F8073" w14:textId="77777777" w:rsidR="007D6BF6" w:rsidRDefault="007D6BF6" w:rsidP="008F2FB8">
      <w:pPr>
        <w:tabs>
          <w:tab w:val="clear" w:pos="2268"/>
          <w:tab w:val="left" w:pos="2835"/>
        </w:tabs>
        <w:spacing w:line="240" w:lineRule="auto"/>
        <w:rPr>
          <w:rFonts w:ascii="Arial" w:hAnsi="Arial" w:cs="Arial"/>
          <w:sz w:val="24"/>
          <w:szCs w:val="24"/>
        </w:rPr>
      </w:pPr>
    </w:p>
    <w:p w14:paraId="6F1C5C24" w14:textId="3F4FB728" w:rsidR="002A50C1" w:rsidRPr="00270036" w:rsidRDefault="00A127B1" w:rsidP="008F2FB8">
      <w:pPr>
        <w:tabs>
          <w:tab w:val="clear" w:pos="2268"/>
          <w:tab w:val="left" w:pos="2835"/>
        </w:tabs>
        <w:spacing w:line="240" w:lineRule="auto"/>
        <w:rPr>
          <w:rFonts w:ascii="Arial" w:hAnsi="Arial" w:cs="Arial"/>
          <w:sz w:val="24"/>
          <w:szCs w:val="24"/>
        </w:rPr>
      </w:pPr>
      <w:r>
        <w:rPr>
          <w:rFonts w:ascii="Arial" w:hAnsi="Arial" w:cs="Arial"/>
          <w:sz w:val="24"/>
          <w:szCs w:val="24"/>
        </w:rPr>
        <w:tab/>
      </w:r>
      <w:r w:rsidR="002A50C1">
        <w:rPr>
          <w:rFonts w:ascii="Arial" w:hAnsi="Arial" w:cs="Arial"/>
          <w:sz w:val="24"/>
          <w:szCs w:val="24"/>
        </w:rPr>
        <w:t>Sala de la Comisión Mixta</w:t>
      </w:r>
      <w:r w:rsidR="00053EE3">
        <w:rPr>
          <w:rFonts w:ascii="Arial" w:hAnsi="Arial" w:cs="Arial"/>
          <w:sz w:val="24"/>
          <w:szCs w:val="24"/>
        </w:rPr>
        <w:t xml:space="preserve">, a </w:t>
      </w:r>
      <w:r>
        <w:rPr>
          <w:rFonts w:ascii="Arial" w:hAnsi="Arial" w:cs="Arial"/>
          <w:sz w:val="24"/>
          <w:szCs w:val="24"/>
        </w:rPr>
        <w:t>22</w:t>
      </w:r>
      <w:r w:rsidR="00717A4D">
        <w:rPr>
          <w:rFonts w:ascii="Arial" w:hAnsi="Arial" w:cs="Arial"/>
          <w:sz w:val="24"/>
          <w:szCs w:val="24"/>
        </w:rPr>
        <w:t xml:space="preserve"> </w:t>
      </w:r>
      <w:r w:rsidR="00053EE3">
        <w:rPr>
          <w:rFonts w:ascii="Arial" w:hAnsi="Arial" w:cs="Arial"/>
          <w:sz w:val="24"/>
          <w:szCs w:val="24"/>
        </w:rPr>
        <w:t xml:space="preserve">de </w:t>
      </w:r>
      <w:r>
        <w:rPr>
          <w:rFonts w:ascii="Arial" w:hAnsi="Arial" w:cs="Arial"/>
          <w:sz w:val="24"/>
          <w:szCs w:val="24"/>
        </w:rPr>
        <w:t>enero</w:t>
      </w:r>
      <w:r w:rsidR="00717A4D">
        <w:rPr>
          <w:rFonts w:ascii="Arial" w:hAnsi="Arial" w:cs="Arial"/>
          <w:sz w:val="24"/>
          <w:szCs w:val="24"/>
        </w:rPr>
        <w:t xml:space="preserve"> </w:t>
      </w:r>
      <w:r w:rsidR="00053EE3">
        <w:rPr>
          <w:rFonts w:ascii="Arial" w:hAnsi="Arial" w:cs="Arial"/>
          <w:sz w:val="24"/>
          <w:szCs w:val="24"/>
        </w:rPr>
        <w:t>de 20</w:t>
      </w:r>
      <w:r>
        <w:rPr>
          <w:rFonts w:ascii="Arial" w:hAnsi="Arial" w:cs="Arial"/>
          <w:sz w:val="24"/>
          <w:szCs w:val="24"/>
        </w:rPr>
        <w:t>20</w:t>
      </w:r>
      <w:r w:rsidR="006B1CBB">
        <w:rPr>
          <w:rFonts w:ascii="Arial" w:hAnsi="Arial" w:cs="Arial"/>
          <w:sz w:val="24"/>
          <w:szCs w:val="24"/>
        </w:rPr>
        <w:t>.</w:t>
      </w:r>
    </w:p>
    <w:p w14:paraId="2E07B855" w14:textId="4BC1ABE4" w:rsidR="002A50C1" w:rsidRDefault="002A50C1" w:rsidP="008F2FB8">
      <w:pPr>
        <w:tabs>
          <w:tab w:val="clear" w:pos="2268"/>
          <w:tab w:val="left" w:pos="2835"/>
        </w:tabs>
        <w:spacing w:line="240" w:lineRule="auto"/>
        <w:rPr>
          <w:rFonts w:ascii="Arial" w:hAnsi="Arial" w:cs="Arial"/>
          <w:sz w:val="24"/>
          <w:szCs w:val="24"/>
        </w:rPr>
      </w:pPr>
    </w:p>
    <w:p w14:paraId="5FEC2218" w14:textId="00E4CB83" w:rsidR="004A3550" w:rsidRDefault="004A3550" w:rsidP="008F2FB8">
      <w:pPr>
        <w:tabs>
          <w:tab w:val="clear" w:pos="2268"/>
          <w:tab w:val="left" w:pos="2835"/>
        </w:tabs>
        <w:spacing w:line="240" w:lineRule="auto"/>
        <w:rPr>
          <w:rFonts w:ascii="Arial" w:hAnsi="Arial" w:cs="Arial"/>
          <w:sz w:val="24"/>
          <w:szCs w:val="24"/>
        </w:rPr>
      </w:pPr>
    </w:p>
    <w:p w14:paraId="64601D6E" w14:textId="5655F1AF" w:rsidR="004A3550" w:rsidRDefault="004A3550" w:rsidP="008F2FB8">
      <w:pPr>
        <w:tabs>
          <w:tab w:val="clear" w:pos="2268"/>
          <w:tab w:val="left" w:pos="2835"/>
        </w:tabs>
        <w:spacing w:line="240" w:lineRule="auto"/>
        <w:rPr>
          <w:rFonts w:ascii="Arial" w:hAnsi="Arial" w:cs="Arial"/>
          <w:sz w:val="24"/>
          <w:szCs w:val="24"/>
        </w:rPr>
      </w:pPr>
    </w:p>
    <w:p w14:paraId="3A259B05" w14:textId="4FB8DD7E" w:rsidR="004A3550" w:rsidRDefault="004A3550" w:rsidP="008F2FB8">
      <w:pPr>
        <w:tabs>
          <w:tab w:val="clear" w:pos="2268"/>
          <w:tab w:val="left" w:pos="2835"/>
        </w:tabs>
        <w:spacing w:line="240" w:lineRule="auto"/>
        <w:rPr>
          <w:rFonts w:ascii="Arial" w:hAnsi="Arial" w:cs="Arial"/>
          <w:sz w:val="24"/>
          <w:szCs w:val="24"/>
        </w:rPr>
      </w:pPr>
    </w:p>
    <w:p w14:paraId="0215F9FA" w14:textId="20239F13" w:rsidR="004A3550" w:rsidRDefault="004A3550" w:rsidP="008F2FB8">
      <w:pPr>
        <w:tabs>
          <w:tab w:val="clear" w:pos="2268"/>
          <w:tab w:val="left" w:pos="2835"/>
        </w:tabs>
        <w:spacing w:line="240" w:lineRule="auto"/>
        <w:rPr>
          <w:rFonts w:ascii="Arial" w:hAnsi="Arial" w:cs="Arial"/>
          <w:sz w:val="24"/>
          <w:szCs w:val="24"/>
        </w:rPr>
      </w:pPr>
    </w:p>
    <w:p w14:paraId="119A58AD" w14:textId="694894E0" w:rsidR="004A3550" w:rsidRDefault="004A3550" w:rsidP="008F2FB8">
      <w:pPr>
        <w:tabs>
          <w:tab w:val="clear" w:pos="2268"/>
          <w:tab w:val="left" w:pos="2835"/>
        </w:tabs>
        <w:spacing w:line="240" w:lineRule="auto"/>
        <w:rPr>
          <w:rFonts w:ascii="Arial" w:hAnsi="Arial" w:cs="Arial"/>
          <w:sz w:val="24"/>
          <w:szCs w:val="24"/>
        </w:rPr>
      </w:pPr>
    </w:p>
    <w:p w14:paraId="20843FC7" w14:textId="0C8F6613" w:rsidR="004A3550" w:rsidRDefault="004A3550" w:rsidP="008F2FB8">
      <w:pPr>
        <w:tabs>
          <w:tab w:val="clear" w:pos="2268"/>
          <w:tab w:val="left" w:pos="2835"/>
        </w:tabs>
        <w:spacing w:line="240" w:lineRule="auto"/>
        <w:rPr>
          <w:rFonts w:ascii="Arial" w:hAnsi="Arial" w:cs="Arial"/>
          <w:sz w:val="24"/>
          <w:szCs w:val="24"/>
        </w:rPr>
      </w:pPr>
    </w:p>
    <w:p w14:paraId="744BA3E4" w14:textId="14DB5C7D" w:rsidR="004A3550" w:rsidRDefault="004A3550" w:rsidP="008F2FB8">
      <w:pPr>
        <w:tabs>
          <w:tab w:val="clear" w:pos="2268"/>
          <w:tab w:val="left" w:pos="2835"/>
        </w:tabs>
        <w:spacing w:line="240" w:lineRule="auto"/>
        <w:rPr>
          <w:rFonts w:ascii="Arial" w:hAnsi="Arial" w:cs="Arial"/>
          <w:sz w:val="24"/>
          <w:szCs w:val="24"/>
        </w:rPr>
      </w:pPr>
    </w:p>
    <w:p w14:paraId="3E77E839" w14:textId="1914B11F" w:rsidR="004A3550" w:rsidRDefault="004A3550" w:rsidP="008F2FB8">
      <w:pPr>
        <w:tabs>
          <w:tab w:val="clear" w:pos="2268"/>
          <w:tab w:val="left" w:pos="2835"/>
        </w:tabs>
        <w:spacing w:line="240" w:lineRule="auto"/>
        <w:rPr>
          <w:rFonts w:ascii="Arial" w:hAnsi="Arial" w:cs="Arial"/>
          <w:sz w:val="24"/>
          <w:szCs w:val="24"/>
        </w:rPr>
      </w:pPr>
    </w:p>
    <w:p w14:paraId="49DBA0A4" w14:textId="09AE9E21" w:rsidR="004A3550" w:rsidRDefault="004A3550" w:rsidP="008F2FB8">
      <w:pPr>
        <w:tabs>
          <w:tab w:val="clear" w:pos="2268"/>
          <w:tab w:val="left" w:pos="2835"/>
        </w:tabs>
        <w:spacing w:line="240" w:lineRule="auto"/>
        <w:rPr>
          <w:rFonts w:ascii="Arial" w:hAnsi="Arial" w:cs="Arial"/>
          <w:sz w:val="24"/>
          <w:szCs w:val="24"/>
        </w:rPr>
      </w:pPr>
    </w:p>
    <w:p w14:paraId="0AF516B5" w14:textId="7774D280" w:rsidR="004A3550" w:rsidRDefault="004A3550" w:rsidP="008F2FB8">
      <w:pPr>
        <w:tabs>
          <w:tab w:val="clear" w:pos="2268"/>
          <w:tab w:val="left" w:pos="2835"/>
        </w:tabs>
        <w:spacing w:line="240" w:lineRule="auto"/>
        <w:rPr>
          <w:rFonts w:ascii="Arial" w:hAnsi="Arial" w:cs="Arial"/>
          <w:sz w:val="24"/>
          <w:szCs w:val="24"/>
        </w:rPr>
      </w:pPr>
    </w:p>
    <w:p w14:paraId="57BC73E8" w14:textId="77777777" w:rsidR="004A3550" w:rsidRPr="00270036" w:rsidRDefault="004A3550" w:rsidP="008F2FB8">
      <w:pPr>
        <w:tabs>
          <w:tab w:val="clear" w:pos="2268"/>
          <w:tab w:val="left" w:pos="2835"/>
        </w:tabs>
        <w:spacing w:line="240" w:lineRule="auto"/>
        <w:rPr>
          <w:rFonts w:ascii="Arial" w:hAnsi="Arial" w:cs="Arial"/>
          <w:sz w:val="24"/>
          <w:szCs w:val="24"/>
        </w:rPr>
      </w:pPr>
    </w:p>
    <w:p w14:paraId="7937540A" w14:textId="77777777" w:rsidR="002A50C1" w:rsidRPr="00270036" w:rsidRDefault="002A50C1" w:rsidP="008F2FB8">
      <w:pPr>
        <w:tabs>
          <w:tab w:val="clear" w:pos="2268"/>
          <w:tab w:val="left" w:pos="2835"/>
        </w:tabs>
        <w:spacing w:line="240" w:lineRule="auto"/>
        <w:rPr>
          <w:rFonts w:ascii="Arial" w:hAnsi="Arial" w:cs="Arial"/>
          <w:sz w:val="24"/>
          <w:szCs w:val="24"/>
        </w:rPr>
      </w:pPr>
    </w:p>
    <w:p w14:paraId="5AA0088E" w14:textId="77777777" w:rsidR="002A50C1" w:rsidRDefault="002A50C1" w:rsidP="002A50C1">
      <w:pPr>
        <w:tabs>
          <w:tab w:val="clear" w:pos="2268"/>
          <w:tab w:val="left" w:pos="2835"/>
        </w:tabs>
        <w:spacing w:line="240" w:lineRule="auto"/>
        <w:rPr>
          <w:rFonts w:ascii="Arial" w:hAnsi="Arial" w:cs="Arial"/>
          <w:sz w:val="24"/>
          <w:szCs w:val="24"/>
        </w:rPr>
      </w:pPr>
    </w:p>
    <w:p w14:paraId="4875126B" w14:textId="77777777" w:rsidR="002A50C1" w:rsidRDefault="002A50C1" w:rsidP="002A50C1">
      <w:pPr>
        <w:tabs>
          <w:tab w:val="clear" w:pos="2268"/>
          <w:tab w:val="left" w:pos="2835"/>
        </w:tabs>
        <w:spacing w:line="240" w:lineRule="auto"/>
        <w:rPr>
          <w:rFonts w:ascii="Arial" w:hAnsi="Arial" w:cs="Arial"/>
          <w:sz w:val="24"/>
          <w:szCs w:val="24"/>
        </w:rPr>
      </w:pPr>
    </w:p>
    <w:p w14:paraId="4E505CC0" w14:textId="77777777" w:rsidR="002A50C1" w:rsidRPr="00270036" w:rsidRDefault="002A50C1" w:rsidP="002A50C1">
      <w:pPr>
        <w:tabs>
          <w:tab w:val="clear" w:pos="2268"/>
          <w:tab w:val="left" w:pos="2835"/>
        </w:tabs>
        <w:spacing w:line="240" w:lineRule="auto"/>
        <w:rPr>
          <w:rFonts w:ascii="Arial" w:hAnsi="Arial" w:cs="Arial"/>
          <w:sz w:val="24"/>
          <w:szCs w:val="24"/>
        </w:rPr>
      </w:pPr>
    </w:p>
    <w:p w14:paraId="7C030F55" w14:textId="72A58432" w:rsidR="002A50C1" w:rsidRPr="00194B05" w:rsidRDefault="00A127B1" w:rsidP="00C554A4">
      <w:pPr>
        <w:tabs>
          <w:tab w:val="clear" w:pos="2268"/>
          <w:tab w:val="left" w:pos="2835"/>
        </w:tabs>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53EE3" w:rsidRPr="00194B05">
        <w:rPr>
          <w:rFonts w:ascii="Arial" w:hAnsi="Arial" w:cs="Arial"/>
          <w:b/>
          <w:sz w:val="24"/>
          <w:szCs w:val="24"/>
        </w:rPr>
        <w:t>Francisco Javier Vives Dibarrart</w:t>
      </w:r>
    </w:p>
    <w:p w14:paraId="1C702B10" w14:textId="35B8759E" w:rsidR="002A50C1" w:rsidRDefault="00A127B1" w:rsidP="00C554A4">
      <w:pPr>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2A50C1" w:rsidRPr="00194B05">
        <w:rPr>
          <w:rFonts w:ascii="Arial" w:hAnsi="Arial" w:cs="Arial"/>
          <w:b/>
          <w:sz w:val="24"/>
          <w:szCs w:val="24"/>
        </w:rPr>
        <w:t>Secretario de la Comisión</w:t>
      </w:r>
      <w:r>
        <w:rPr>
          <w:rFonts w:ascii="Arial" w:hAnsi="Arial" w:cs="Arial"/>
          <w:b/>
          <w:sz w:val="24"/>
          <w:szCs w:val="24"/>
        </w:rPr>
        <w:t>.</w:t>
      </w:r>
      <w:r w:rsidR="002A50C1" w:rsidRPr="00194B05">
        <w:rPr>
          <w:rFonts w:ascii="Arial" w:hAnsi="Arial" w:cs="Arial"/>
          <w:b/>
          <w:sz w:val="24"/>
          <w:szCs w:val="24"/>
        </w:rPr>
        <w:t xml:space="preserve"> </w:t>
      </w:r>
    </w:p>
    <w:p w14:paraId="667C2D3E" w14:textId="5E44DC35" w:rsidR="00A127B1" w:rsidRDefault="00A127B1" w:rsidP="00C554A4">
      <w:pPr>
        <w:spacing w:line="240" w:lineRule="auto"/>
        <w:rPr>
          <w:rFonts w:ascii="Arial" w:hAnsi="Arial" w:cs="Arial"/>
          <w:b/>
          <w:sz w:val="24"/>
          <w:szCs w:val="24"/>
        </w:rPr>
      </w:pPr>
    </w:p>
    <w:p w14:paraId="12C0CBC7" w14:textId="095641B3" w:rsidR="007D6BF6" w:rsidRDefault="007D6BF6" w:rsidP="00C554A4">
      <w:pPr>
        <w:spacing w:line="240" w:lineRule="auto"/>
        <w:rPr>
          <w:rFonts w:ascii="Arial" w:hAnsi="Arial" w:cs="Arial"/>
          <w:b/>
          <w:sz w:val="24"/>
          <w:szCs w:val="24"/>
        </w:rPr>
      </w:pPr>
    </w:p>
    <w:p w14:paraId="4D23308A" w14:textId="5A0A0708" w:rsidR="007D6BF6" w:rsidRDefault="007D6BF6">
      <w:pPr>
        <w:tabs>
          <w:tab w:val="clear" w:pos="2268"/>
        </w:tabs>
        <w:spacing w:after="200" w:line="276" w:lineRule="auto"/>
        <w:jc w:val="left"/>
        <w:rPr>
          <w:rFonts w:ascii="Arial" w:hAnsi="Arial" w:cs="Arial"/>
          <w:b/>
          <w:sz w:val="24"/>
          <w:szCs w:val="24"/>
        </w:rPr>
      </w:pPr>
      <w:r>
        <w:rPr>
          <w:rFonts w:ascii="Arial" w:hAnsi="Arial" w:cs="Arial"/>
          <w:b/>
          <w:sz w:val="24"/>
          <w:szCs w:val="24"/>
        </w:rPr>
        <w:br w:type="page"/>
      </w:r>
    </w:p>
    <w:p w14:paraId="14ADF799" w14:textId="77777777" w:rsidR="007D6BF6" w:rsidRPr="007D6BF6" w:rsidRDefault="007D6BF6" w:rsidP="007D6BF6">
      <w:pPr>
        <w:spacing w:line="240" w:lineRule="auto"/>
        <w:rPr>
          <w:rFonts w:ascii="Arial" w:hAnsi="Arial" w:cs="Arial"/>
          <w:b/>
          <w:sz w:val="24"/>
          <w:szCs w:val="24"/>
        </w:rPr>
      </w:pPr>
    </w:p>
    <w:p w14:paraId="710070F6" w14:textId="77777777" w:rsidR="007D6BF6" w:rsidRPr="007D6BF6" w:rsidRDefault="007D6BF6" w:rsidP="007D6BF6">
      <w:pPr>
        <w:spacing w:line="240" w:lineRule="auto"/>
        <w:jc w:val="center"/>
        <w:rPr>
          <w:rFonts w:ascii="Arial" w:hAnsi="Arial" w:cs="Arial"/>
          <w:b/>
          <w:sz w:val="24"/>
          <w:szCs w:val="24"/>
        </w:rPr>
      </w:pPr>
      <w:r w:rsidRPr="007D6BF6">
        <w:rPr>
          <w:rFonts w:ascii="Arial" w:hAnsi="Arial" w:cs="Arial"/>
          <w:b/>
          <w:sz w:val="24"/>
          <w:szCs w:val="24"/>
        </w:rPr>
        <w:t>RESUMEN EJECUTIVO</w:t>
      </w:r>
    </w:p>
    <w:p w14:paraId="38FA900B" w14:textId="77777777" w:rsidR="007D6BF6" w:rsidRPr="007D6BF6" w:rsidRDefault="007D6BF6" w:rsidP="007D6BF6">
      <w:pPr>
        <w:spacing w:line="240" w:lineRule="auto"/>
        <w:jc w:val="center"/>
        <w:rPr>
          <w:rFonts w:ascii="Arial" w:hAnsi="Arial" w:cs="Arial"/>
          <w:b/>
          <w:sz w:val="24"/>
          <w:szCs w:val="24"/>
        </w:rPr>
      </w:pPr>
      <w:r w:rsidRPr="007D6BF6">
        <w:rPr>
          <w:rFonts w:ascii="Arial" w:hAnsi="Arial" w:cs="Arial"/>
          <w:b/>
          <w:sz w:val="24"/>
          <w:szCs w:val="24"/>
        </w:rPr>
        <w:t>SEGUNDO INFORME DE LA COMISIÓN DE LA COMISIÓN DE CONSTITUCIÓN, LEGISLACIÓN, JUSTICIA Y REGLAMENTO,</w:t>
      </w:r>
    </w:p>
    <w:p w14:paraId="7F74C771" w14:textId="77777777" w:rsidR="007D6BF6" w:rsidRPr="007D6BF6" w:rsidRDefault="007D6BF6" w:rsidP="007D6BF6">
      <w:pPr>
        <w:spacing w:line="240" w:lineRule="auto"/>
        <w:jc w:val="center"/>
        <w:rPr>
          <w:rFonts w:ascii="Arial" w:hAnsi="Arial" w:cs="Arial"/>
          <w:b/>
          <w:sz w:val="24"/>
          <w:szCs w:val="24"/>
        </w:rPr>
      </w:pPr>
      <w:r w:rsidRPr="007D6BF6">
        <w:rPr>
          <w:rFonts w:ascii="Arial" w:hAnsi="Arial" w:cs="Arial"/>
          <w:b/>
          <w:sz w:val="24"/>
          <w:szCs w:val="24"/>
        </w:rPr>
        <w:t>RECAÍDO EN EL PROYECTO DE LEY, EN PRIMER TRÁMITE CONSTITUCIONAL, QUE CREA EL SERVICIO NACIONAL DE REINSERCIÓN SOCIAL JUVENIL E INTRODUCE MODIFICACIONES A LA LEY N° 20.084, SOBRE RESPONSABILIDAD PENAL DE ADOLESCENTES, Y A OTRAS NORMAS QUE INDICA.</w:t>
      </w:r>
    </w:p>
    <w:p w14:paraId="3E1424E6" w14:textId="0D3E464B" w:rsidR="007D6BF6" w:rsidRPr="007D6BF6" w:rsidRDefault="007D6BF6" w:rsidP="007D6BF6">
      <w:pPr>
        <w:spacing w:line="240" w:lineRule="auto"/>
        <w:jc w:val="center"/>
        <w:rPr>
          <w:rFonts w:ascii="Arial" w:hAnsi="Arial" w:cs="Arial"/>
          <w:b/>
          <w:sz w:val="24"/>
          <w:szCs w:val="24"/>
        </w:rPr>
      </w:pPr>
      <w:r w:rsidRPr="007D6BF6">
        <w:rPr>
          <w:rFonts w:ascii="Arial" w:hAnsi="Arial" w:cs="Arial"/>
          <w:b/>
          <w:sz w:val="24"/>
          <w:szCs w:val="24"/>
        </w:rPr>
        <w:t>(Boletín N° 11.174-07)</w:t>
      </w:r>
    </w:p>
    <w:p w14:paraId="25D8664B" w14:textId="77777777" w:rsidR="007D6BF6" w:rsidRPr="007D6BF6" w:rsidRDefault="007D6BF6" w:rsidP="007D6BF6">
      <w:pPr>
        <w:spacing w:line="240" w:lineRule="auto"/>
        <w:jc w:val="center"/>
        <w:rPr>
          <w:rFonts w:ascii="Arial" w:hAnsi="Arial" w:cs="Arial"/>
          <w:b/>
          <w:sz w:val="24"/>
          <w:szCs w:val="24"/>
        </w:rPr>
      </w:pPr>
    </w:p>
    <w:p w14:paraId="79D923CF" w14:textId="77777777" w:rsidR="007D6BF6" w:rsidRPr="007D6BF6" w:rsidRDefault="007D6BF6" w:rsidP="007D6BF6">
      <w:pPr>
        <w:spacing w:line="240" w:lineRule="auto"/>
        <w:rPr>
          <w:rFonts w:ascii="Arial" w:hAnsi="Arial" w:cs="Arial"/>
          <w:bCs/>
          <w:sz w:val="24"/>
          <w:szCs w:val="24"/>
        </w:rPr>
      </w:pPr>
      <w:r w:rsidRPr="007D6BF6">
        <w:rPr>
          <w:rFonts w:ascii="Arial" w:hAnsi="Arial" w:cs="Arial"/>
          <w:b/>
          <w:sz w:val="24"/>
          <w:szCs w:val="24"/>
        </w:rPr>
        <w:t xml:space="preserve">I. OBJETIVOS DEL PROYECTO PROPUESTO POR LA COMISIÓN: </w:t>
      </w:r>
      <w:r w:rsidRPr="007D6BF6">
        <w:rPr>
          <w:rFonts w:ascii="Arial" w:hAnsi="Arial" w:cs="Arial"/>
          <w:bCs/>
          <w:sz w:val="24"/>
          <w:szCs w:val="24"/>
        </w:rPr>
        <w:t>Crear el Servicio Nacional de Reinserción Social Juvenil, entidad pública especializada que asumirá, en coordinación con otras agencias del Estado, el proceso de reinserción social de los adolescentes infractores de la legislación penal. Asimismo, modificar la ley N° 20.084, sobre responsabilidad penal adolescentes, y otras disposiciones que se relacionan con esta materia.</w:t>
      </w:r>
    </w:p>
    <w:p w14:paraId="1A3FB0DD" w14:textId="77777777" w:rsidR="007D6BF6" w:rsidRPr="007D6BF6" w:rsidRDefault="007D6BF6" w:rsidP="007D6BF6">
      <w:pPr>
        <w:spacing w:line="240" w:lineRule="auto"/>
        <w:rPr>
          <w:rFonts w:ascii="Arial" w:hAnsi="Arial" w:cs="Arial"/>
          <w:b/>
          <w:sz w:val="24"/>
          <w:szCs w:val="24"/>
        </w:rPr>
      </w:pPr>
    </w:p>
    <w:p w14:paraId="1870E115" w14:textId="77777777" w:rsidR="007D6BF6" w:rsidRPr="007D6BF6" w:rsidRDefault="007D6BF6" w:rsidP="007D6BF6">
      <w:pPr>
        <w:spacing w:line="240" w:lineRule="auto"/>
        <w:rPr>
          <w:rFonts w:ascii="Arial" w:hAnsi="Arial" w:cs="Arial"/>
          <w:b/>
          <w:sz w:val="24"/>
          <w:szCs w:val="24"/>
        </w:rPr>
      </w:pPr>
      <w:r w:rsidRPr="007D6BF6">
        <w:rPr>
          <w:rFonts w:ascii="Arial" w:hAnsi="Arial" w:cs="Arial"/>
          <w:b/>
          <w:sz w:val="24"/>
          <w:szCs w:val="24"/>
        </w:rPr>
        <w:t>II. ACUERDOS: la votación de las indicaciones presentadas fue la siguiente:</w:t>
      </w:r>
    </w:p>
    <w:p w14:paraId="3D77B174" w14:textId="77777777" w:rsidR="007D6BF6" w:rsidRPr="007D6BF6" w:rsidRDefault="007D6BF6" w:rsidP="007D6BF6">
      <w:pPr>
        <w:spacing w:line="240" w:lineRule="auto"/>
        <w:rPr>
          <w:rFonts w:ascii="Arial" w:hAnsi="Arial" w:cs="Arial"/>
          <w:b/>
          <w:sz w:val="24"/>
          <w:szCs w:val="24"/>
        </w:rPr>
      </w:pPr>
    </w:p>
    <w:p w14:paraId="33DF8C47" w14:textId="77777777" w:rsidR="007D6BF6" w:rsidRPr="007D6BF6" w:rsidRDefault="007D6BF6" w:rsidP="007D6BF6">
      <w:pPr>
        <w:spacing w:line="240" w:lineRule="auto"/>
        <w:rPr>
          <w:rFonts w:ascii="Arial" w:hAnsi="Arial" w:cs="Arial"/>
          <w:b/>
          <w:sz w:val="24"/>
          <w:szCs w:val="24"/>
        </w:rPr>
      </w:pPr>
    </w:p>
    <w:p w14:paraId="2215512B" w14:textId="63ECDE4E" w:rsidR="007D6BF6" w:rsidRPr="007D6BF6" w:rsidRDefault="007D6BF6" w:rsidP="007D6BF6">
      <w:pPr>
        <w:spacing w:line="240" w:lineRule="auto"/>
        <w:rPr>
          <w:rFonts w:ascii="Arial" w:hAnsi="Arial" w:cs="Arial"/>
          <w:b/>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1</w:t>
      </w:r>
      <w:r w:rsidRPr="007D6BF6">
        <w:rPr>
          <w:rFonts w:ascii="Arial" w:hAnsi="Arial" w:cs="Arial"/>
          <w:b/>
          <w:sz w:val="24"/>
          <w:szCs w:val="24"/>
        </w:rPr>
        <w:tab/>
      </w:r>
      <w:r w:rsidR="00AD2F9C" w:rsidRPr="00AD2F9C">
        <w:rPr>
          <w:rFonts w:ascii="Arial" w:hAnsi="Arial" w:cs="Arial"/>
          <w:bCs/>
          <w:sz w:val="24"/>
          <w:szCs w:val="24"/>
        </w:rPr>
        <w:t>Rechazada</w:t>
      </w:r>
      <w:r w:rsidRPr="00AD2F9C">
        <w:rPr>
          <w:rFonts w:ascii="Arial" w:hAnsi="Arial" w:cs="Arial"/>
          <w:bCs/>
          <w:sz w:val="24"/>
          <w:szCs w:val="24"/>
        </w:rPr>
        <w:t>. Unanimidad (4 x 0).</w:t>
      </w:r>
    </w:p>
    <w:p w14:paraId="26D79C24" w14:textId="01FCDACC" w:rsidR="007D6BF6" w:rsidRPr="00AD2F9C" w:rsidRDefault="007D6BF6" w:rsidP="007D6BF6">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2</w:t>
      </w:r>
      <w:r w:rsidRPr="007D6BF6">
        <w:rPr>
          <w:rFonts w:ascii="Arial" w:hAnsi="Arial" w:cs="Arial"/>
          <w:b/>
          <w:sz w:val="24"/>
          <w:szCs w:val="24"/>
        </w:rPr>
        <w:tab/>
      </w:r>
      <w:proofErr w:type="spellStart"/>
      <w:r w:rsidR="00AD2F9C" w:rsidRPr="00AD2F9C">
        <w:rPr>
          <w:rFonts w:ascii="Arial" w:hAnsi="Arial" w:cs="Arial"/>
          <w:bCs/>
          <w:sz w:val="24"/>
          <w:szCs w:val="24"/>
        </w:rPr>
        <w:t>Rechazada</w:t>
      </w:r>
      <w:r w:rsidR="00AD2F9C">
        <w:rPr>
          <w:rFonts w:ascii="Arial" w:hAnsi="Arial" w:cs="Arial"/>
          <w:bCs/>
          <w:sz w:val="24"/>
          <w:szCs w:val="24"/>
        </w:rPr>
        <w:t>.Doble</w:t>
      </w:r>
      <w:proofErr w:type="spellEnd"/>
      <w:r w:rsidR="00AD2F9C">
        <w:rPr>
          <w:rFonts w:ascii="Arial" w:hAnsi="Arial" w:cs="Arial"/>
          <w:bCs/>
          <w:sz w:val="24"/>
          <w:szCs w:val="24"/>
        </w:rPr>
        <w:t xml:space="preserve"> empate (2x2)</w:t>
      </w:r>
    </w:p>
    <w:p w14:paraId="388DC96D" w14:textId="2C2E39C8" w:rsidR="007D6BF6" w:rsidRPr="00AD2F9C" w:rsidRDefault="007D6BF6" w:rsidP="007D6BF6">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3 </w:t>
      </w:r>
      <w:r w:rsidRPr="007D6BF6">
        <w:rPr>
          <w:rFonts w:ascii="Arial" w:hAnsi="Arial" w:cs="Arial"/>
          <w:b/>
          <w:sz w:val="24"/>
          <w:szCs w:val="24"/>
        </w:rPr>
        <w:tab/>
      </w:r>
      <w:r w:rsidR="00AD2F9C" w:rsidRPr="00AD2F9C">
        <w:rPr>
          <w:rFonts w:ascii="Arial" w:hAnsi="Arial" w:cs="Arial"/>
          <w:bCs/>
          <w:sz w:val="24"/>
          <w:szCs w:val="24"/>
        </w:rPr>
        <w:t xml:space="preserve">Inadmisible </w:t>
      </w:r>
    </w:p>
    <w:p w14:paraId="327524DA" w14:textId="170A4E04" w:rsidR="007D6BF6" w:rsidRPr="00AD2F9C" w:rsidRDefault="007D6BF6" w:rsidP="007D6BF6">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4</w:t>
      </w:r>
      <w:r w:rsidRPr="007D6BF6">
        <w:rPr>
          <w:rFonts w:ascii="Arial" w:hAnsi="Arial" w:cs="Arial"/>
          <w:b/>
          <w:sz w:val="24"/>
          <w:szCs w:val="24"/>
        </w:rPr>
        <w:tab/>
      </w:r>
      <w:r w:rsidRPr="00AD2F9C">
        <w:rPr>
          <w:rFonts w:ascii="Arial" w:hAnsi="Arial" w:cs="Arial"/>
          <w:bCs/>
          <w:sz w:val="24"/>
          <w:szCs w:val="24"/>
        </w:rPr>
        <w:t>Aprobada</w:t>
      </w:r>
      <w:r w:rsidR="00AD2F9C" w:rsidRPr="00AD2F9C">
        <w:rPr>
          <w:rFonts w:ascii="Arial" w:hAnsi="Arial" w:cs="Arial"/>
          <w:bCs/>
          <w:sz w:val="24"/>
          <w:szCs w:val="24"/>
        </w:rPr>
        <w:t xml:space="preserve"> con enmiendas. </w:t>
      </w:r>
      <w:r w:rsidRPr="00AD2F9C">
        <w:rPr>
          <w:rFonts w:ascii="Arial" w:hAnsi="Arial" w:cs="Arial"/>
          <w:bCs/>
          <w:sz w:val="24"/>
          <w:szCs w:val="24"/>
        </w:rPr>
        <w:t xml:space="preserve">Unanimidad (4 x 0). </w:t>
      </w:r>
    </w:p>
    <w:p w14:paraId="1103C5CD" w14:textId="10354198"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5</w:t>
      </w:r>
      <w:r w:rsidRPr="007D6BF6">
        <w:rPr>
          <w:rFonts w:ascii="Arial" w:hAnsi="Arial" w:cs="Arial"/>
          <w:b/>
          <w:sz w:val="24"/>
          <w:szCs w:val="24"/>
        </w:rPr>
        <w:tab/>
      </w:r>
      <w:r w:rsidRPr="00AD2F9C">
        <w:rPr>
          <w:rFonts w:ascii="Arial" w:hAnsi="Arial" w:cs="Arial"/>
          <w:bCs/>
          <w:sz w:val="24"/>
          <w:szCs w:val="24"/>
        </w:rPr>
        <w:t xml:space="preserve">Aprobada con enmiendas. Unanimidad (4 x 0). </w:t>
      </w:r>
    </w:p>
    <w:p w14:paraId="0C061F07" w14:textId="44D43AC2"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6</w:t>
      </w:r>
      <w:r w:rsidRPr="007D6BF6">
        <w:rPr>
          <w:rFonts w:ascii="Arial" w:hAnsi="Arial" w:cs="Arial"/>
          <w:b/>
          <w:sz w:val="24"/>
          <w:szCs w:val="24"/>
        </w:rPr>
        <w:tab/>
      </w:r>
      <w:r w:rsidRPr="00AD2F9C">
        <w:rPr>
          <w:rFonts w:ascii="Arial" w:hAnsi="Arial" w:cs="Arial"/>
          <w:bCs/>
          <w:sz w:val="24"/>
          <w:szCs w:val="24"/>
        </w:rPr>
        <w:t xml:space="preserve">Aprobada con enmiendas. Unanimidad (4 x 0). </w:t>
      </w:r>
    </w:p>
    <w:p w14:paraId="138DA257" w14:textId="14207CC0"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7</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 xml:space="preserve">sin </w:t>
      </w:r>
      <w:r w:rsidRPr="00AD2F9C">
        <w:rPr>
          <w:rFonts w:ascii="Arial" w:hAnsi="Arial" w:cs="Arial"/>
          <w:bCs/>
          <w:sz w:val="24"/>
          <w:szCs w:val="24"/>
        </w:rPr>
        <w:t xml:space="preserve">enmiendas. Unanimidad (4 x 0). </w:t>
      </w:r>
    </w:p>
    <w:p w14:paraId="0FFD9E84" w14:textId="1AE202C8"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8</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sin</w:t>
      </w:r>
      <w:r w:rsidRPr="00AD2F9C">
        <w:rPr>
          <w:rFonts w:ascii="Arial" w:hAnsi="Arial" w:cs="Arial"/>
          <w:bCs/>
          <w:sz w:val="24"/>
          <w:szCs w:val="24"/>
        </w:rPr>
        <w:t xml:space="preserve"> enmiendas. Unanimidad (4 x 0). </w:t>
      </w:r>
    </w:p>
    <w:p w14:paraId="79208608" w14:textId="567A7323"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9</w:t>
      </w:r>
      <w:r w:rsidRPr="007D6BF6">
        <w:rPr>
          <w:rFonts w:ascii="Arial" w:hAnsi="Arial" w:cs="Arial"/>
          <w:b/>
          <w:sz w:val="24"/>
          <w:szCs w:val="24"/>
        </w:rPr>
        <w:tab/>
      </w:r>
      <w:r w:rsidRPr="00AD2F9C">
        <w:rPr>
          <w:rFonts w:ascii="Arial" w:hAnsi="Arial" w:cs="Arial"/>
          <w:bCs/>
          <w:sz w:val="24"/>
          <w:szCs w:val="24"/>
        </w:rPr>
        <w:t>Retirada</w:t>
      </w:r>
      <w:r>
        <w:rPr>
          <w:rFonts w:ascii="Arial" w:hAnsi="Arial" w:cs="Arial"/>
          <w:b/>
          <w:sz w:val="24"/>
          <w:szCs w:val="24"/>
        </w:rPr>
        <w:t xml:space="preserve"> </w:t>
      </w:r>
    </w:p>
    <w:p w14:paraId="1FE43C22" w14:textId="4A9A9A6B"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10</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sin</w:t>
      </w:r>
      <w:r w:rsidRPr="00AD2F9C">
        <w:rPr>
          <w:rFonts w:ascii="Arial" w:hAnsi="Arial" w:cs="Arial"/>
          <w:bCs/>
          <w:sz w:val="24"/>
          <w:szCs w:val="24"/>
        </w:rPr>
        <w:t xml:space="preserve"> enmiendas. Unanimidad (4 x 0). </w:t>
      </w:r>
    </w:p>
    <w:p w14:paraId="7A46A9A2" w14:textId="418F8601"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Pr>
          <w:rFonts w:ascii="Arial" w:hAnsi="Arial" w:cs="Arial"/>
          <w:b/>
          <w:sz w:val="24"/>
          <w:szCs w:val="24"/>
        </w:rPr>
        <w:t xml:space="preserve"> 11</w:t>
      </w:r>
      <w:r w:rsidRPr="007D6BF6">
        <w:rPr>
          <w:rFonts w:ascii="Arial" w:hAnsi="Arial" w:cs="Arial"/>
          <w:b/>
          <w:sz w:val="24"/>
          <w:szCs w:val="24"/>
        </w:rPr>
        <w:tab/>
      </w:r>
      <w:r>
        <w:rPr>
          <w:rFonts w:ascii="Arial" w:hAnsi="Arial" w:cs="Arial"/>
          <w:bCs/>
          <w:sz w:val="24"/>
          <w:szCs w:val="24"/>
        </w:rPr>
        <w:t>Retirada.</w:t>
      </w:r>
      <w:r w:rsidRPr="00AD2F9C">
        <w:rPr>
          <w:rFonts w:ascii="Arial" w:hAnsi="Arial" w:cs="Arial"/>
          <w:bCs/>
          <w:sz w:val="24"/>
          <w:szCs w:val="24"/>
        </w:rPr>
        <w:t xml:space="preserve"> </w:t>
      </w:r>
    </w:p>
    <w:p w14:paraId="03E6A457" w14:textId="00AC347C"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12</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sin</w:t>
      </w:r>
      <w:r w:rsidRPr="00AD2F9C">
        <w:rPr>
          <w:rFonts w:ascii="Arial" w:hAnsi="Arial" w:cs="Arial"/>
          <w:bCs/>
          <w:sz w:val="24"/>
          <w:szCs w:val="24"/>
        </w:rPr>
        <w:t xml:space="preserve"> enmiendas. Unanimidad (4 x 0). </w:t>
      </w:r>
    </w:p>
    <w:p w14:paraId="423B5414" w14:textId="5C5290C5"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13</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 xml:space="preserve">con </w:t>
      </w:r>
      <w:r w:rsidRPr="00AD2F9C">
        <w:rPr>
          <w:rFonts w:ascii="Arial" w:hAnsi="Arial" w:cs="Arial"/>
          <w:bCs/>
          <w:sz w:val="24"/>
          <w:szCs w:val="24"/>
        </w:rPr>
        <w:t xml:space="preserve">enmiendas. Unanimidad (4 x 0). </w:t>
      </w:r>
    </w:p>
    <w:p w14:paraId="79155F20" w14:textId="630F8031"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14</w:t>
      </w:r>
      <w:r w:rsidRPr="007D6BF6">
        <w:rPr>
          <w:rFonts w:ascii="Arial" w:hAnsi="Arial" w:cs="Arial"/>
          <w:b/>
          <w:sz w:val="24"/>
          <w:szCs w:val="24"/>
        </w:rPr>
        <w:tab/>
      </w:r>
      <w:r>
        <w:rPr>
          <w:rFonts w:ascii="Arial" w:hAnsi="Arial" w:cs="Arial"/>
          <w:bCs/>
          <w:sz w:val="24"/>
          <w:szCs w:val="24"/>
        </w:rPr>
        <w:t>Rechazada</w:t>
      </w:r>
      <w:r w:rsidRPr="00AD2F9C">
        <w:rPr>
          <w:rFonts w:ascii="Arial" w:hAnsi="Arial" w:cs="Arial"/>
          <w:bCs/>
          <w:sz w:val="24"/>
          <w:szCs w:val="24"/>
        </w:rPr>
        <w:t xml:space="preserve">. Unanimidad (4 x 0). </w:t>
      </w:r>
    </w:p>
    <w:p w14:paraId="41032B83" w14:textId="483A52F9"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15</w:t>
      </w:r>
      <w:r w:rsidRPr="007D6BF6">
        <w:rPr>
          <w:rFonts w:ascii="Arial" w:hAnsi="Arial" w:cs="Arial"/>
          <w:b/>
          <w:sz w:val="24"/>
          <w:szCs w:val="24"/>
        </w:rPr>
        <w:tab/>
      </w:r>
      <w:r>
        <w:rPr>
          <w:rFonts w:ascii="Arial" w:hAnsi="Arial" w:cs="Arial"/>
          <w:bCs/>
          <w:sz w:val="24"/>
          <w:szCs w:val="24"/>
        </w:rPr>
        <w:t>Rechazada</w:t>
      </w:r>
      <w:r w:rsidRPr="00AD2F9C">
        <w:rPr>
          <w:rFonts w:ascii="Arial" w:hAnsi="Arial" w:cs="Arial"/>
          <w:bCs/>
          <w:sz w:val="24"/>
          <w:szCs w:val="24"/>
        </w:rPr>
        <w:t xml:space="preserve">. Unanimidad (4 x 0). </w:t>
      </w:r>
    </w:p>
    <w:p w14:paraId="31A909F2" w14:textId="3D6AEC7C"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Pr>
          <w:rFonts w:ascii="Arial" w:hAnsi="Arial" w:cs="Arial"/>
          <w:b/>
          <w:sz w:val="24"/>
          <w:szCs w:val="24"/>
        </w:rPr>
        <w:t xml:space="preserve"> 16</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si</w:t>
      </w:r>
      <w:r w:rsidRPr="00AD2F9C">
        <w:rPr>
          <w:rFonts w:ascii="Arial" w:hAnsi="Arial" w:cs="Arial"/>
          <w:bCs/>
          <w:sz w:val="24"/>
          <w:szCs w:val="24"/>
        </w:rPr>
        <w:t xml:space="preserve">n enmiendas. Unanimidad (4 x 0). </w:t>
      </w:r>
    </w:p>
    <w:p w14:paraId="3CEF5C16" w14:textId="77B7D3DE"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Pr>
          <w:rFonts w:ascii="Arial" w:hAnsi="Arial" w:cs="Arial"/>
          <w:b/>
          <w:sz w:val="24"/>
          <w:szCs w:val="24"/>
        </w:rPr>
        <w:t xml:space="preserve"> 17</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 xml:space="preserve">sin </w:t>
      </w:r>
      <w:r w:rsidRPr="00AD2F9C">
        <w:rPr>
          <w:rFonts w:ascii="Arial" w:hAnsi="Arial" w:cs="Arial"/>
          <w:bCs/>
          <w:sz w:val="24"/>
          <w:szCs w:val="24"/>
        </w:rPr>
        <w:t xml:space="preserve">enmiendas. Unanimidad (4 x 0). </w:t>
      </w:r>
    </w:p>
    <w:p w14:paraId="45AC834C" w14:textId="52245CD3"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18</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con</w:t>
      </w:r>
      <w:r w:rsidRPr="00AD2F9C">
        <w:rPr>
          <w:rFonts w:ascii="Arial" w:hAnsi="Arial" w:cs="Arial"/>
          <w:bCs/>
          <w:sz w:val="24"/>
          <w:szCs w:val="24"/>
        </w:rPr>
        <w:t xml:space="preserve"> enmiendas. Unanimidad (4 x 0). </w:t>
      </w:r>
    </w:p>
    <w:p w14:paraId="66B8E6F3" w14:textId="13CC63BD" w:rsidR="00AD2F9C" w:rsidRPr="00AD2F9C" w:rsidRDefault="00AD2F9C" w:rsidP="00AD2F9C">
      <w:pPr>
        <w:spacing w:line="240" w:lineRule="auto"/>
        <w:rPr>
          <w:rFonts w:ascii="Arial" w:hAnsi="Arial" w:cs="Arial"/>
          <w:bCs/>
          <w:sz w:val="24"/>
          <w:szCs w:val="24"/>
        </w:rPr>
      </w:pPr>
      <w:r w:rsidRPr="007D6BF6">
        <w:rPr>
          <w:rFonts w:ascii="Arial" w:hAnsi="Arial" w:cs="Arial"/>
          <w:b/>
          <w:sz w:val="24"/>
          <w:szCs w:val="24"/>
        </w:rPr>
        <w:t xml:space="preserve">Indicación </w:t>
      </w:r>
      <w:proofErr w:type="spellStart"/>
      <w:r w:rsidRPr="007D6BF6">
        <w:rPr>
          <w:rFonts w:ascii="Arial" w:hAnsi="Arial" w:cs="Arial"/>
          <w:b/>
          <w:sz w:val="24"/>
          <w:szCs w:val="24"/>
        </w:rPr>
        <w:t>Nº</w:t>
      </w:r>
      <w:proofErr w:type="spellEnd"/>
      <w:r w:rsidRPr="007D6BF6">
        <w:rPr>
          <w:rFonts w:ascii="Arial" w:hAnsi="Arial" w:cs="Arial"/>
          <w:b/>
          <w:sz w:val="24"/>
          <w:szCs w:val="24"/>
        </w:rPr>
        <w:t xml:space="preserve"> </w:t>
      </w:r>
      <w:r>
        <w:rPr>
          <w:rFonts w:ascii="Arial" w:hAnsi="Arial" w:cs="Arial"/>
          <w:b/>
          <w:sz w:val="24"/>
          <w:szCs w:val="24"/>
        </w:rPr>
        <w:t>19</w:t>
      </w:r>
      <w:r w:rsidRPr="007D6BF6">
        <w:rPr>
          <w:rFonts w:ascii="Arial" w:hAnsi="Arial" w:cs="Arial"/>
          <w:b/>
          <w:sz w:val="24"/>
          <w:szCs w:val="24"/>
        </w:rPr>
        <w:tab/>
      </w:r>
      <w:r w:rsidRPr="00AD2F9C">
        <w:rPr>
          <w:rFonts w:ascii="Arial" w:hAnsi="Arial" w:cs="Arial"/>
          <w:bCs/>
          <w:sz w:val="24"/>
          <w:szCs w:val="24"/>
        </w:rPr>
        <w:t xml:space="preserve">Aprobada </w:t>
      </w:r>
      <w:r>
        <w:rPr>
          <w:rFonts w:ascii="Arial" w:hAnsi="Arial" w:cs="Arial"/>
          <w:bCs/>
          <w:sz w:val="24"/>
          <w:szCs w:val="24"/>
        </w:rPr>
        <w:t>sin</w:t>
      </w:r>
      <w:r w:rsidRPr="00AD2F9C">
        <w:rPr>
          <w:rFonts w:ascii="Arial" w:hAnsi="Arial" w:cs="Arial"/>
          <w:bCs/>
          <w:sz w:val="24"/>
          <w:szCs w:val="24"/>
        </w:rPr>
        <w:t xml:space="preserve"> enmiendas. Unanimidad (4 x 0). </w:t>
      </w:r>
    </w:p>
    <w:p w14:paraId="11E3B102" w14:textId="77777777" w:rsidR="00AD2F9C" w:rsidRPr="007D6BF6" w:rsidRDefault="00AD2F9C" w:rsidP="00AD2F9C">
      <w:pPr>
        <w:spacing w:line="240" w:lineRule="auto"/>
        <w:rPr>
          <w:rFonts w:ascii="Arial" w:hAnsi="Arial" w:cs="Arial"/>
          <w:b/>
          <w:sz w:val="24"/>
          <w:szCs w:val="24"/>
        </w:rPr>
      </w:pPr>
    </w:p>
    <w:p w14:paraId="707A270F" w14:textId="77777777" w:rsidR="007D6BF6" w:rsidRPr="007D6BF6" w:rsidRDefault="007D6BF6" w:rsidP="007D6BF6">
      <w:pPr>
        <w:spacing w:line="240" w:lineRule="auto"/>
        <w:rPr>
          <w:rFonts w:ascii="Arial" w:hAnsi="Arial" w:cs="Arial"/>
          <w:bCs/>
          <w:sz w:val="24"/>
          <w:szCs w:val="24"/>
        </w:rPr>
      </w:pPr>
      <w:r w:rsidRPr="007D6BF6">
        <w:rPr>
          <w:rFonts w:ascii="Arial" w:hAnsi="Arial" w:cs="Arial"/>
          <w:b/>
          <w:sz w:val="24"/>
          <w:szCs w:val="24"/>
        </w:rPr>
        <w:t xml:space="preserve">III. ESTRUCTURA DEL PROYECTO APROBADO POR LA COMISIÓN: </w:t>
      </w:r>
      <w:r w:rsidRPr="007D6BF6">
        <w:rPr>
          <w:rFonts w:ascii="Arial" w:hAnsi="Arial" w:cs="Arial"/>
          <w:bCs/>
          <w:sz w:val="24"/>
          <w:szCs w:val="24"/>
        </w:rPr>
        <w:t>consta de 63 artículos permanentes y 13 transitorios.</w:t>
      </w:r>
    </w:p>
    <w:p w14:paraId="19396AF4" w14:textId="77777777" w:rsidR="007D6BF6" w:rsidRPr="007D6BF6" w:rsidRDefault="007D6BF6" w:rsidP="007D6BF6">
      <w:pPr>
        <w:spacing w:line="240" w:lineRule="auto"/>
        <w:rPr>
          <w:rFonts w:ascii="Arial" w:hAnsi="Arial" w:cs="Arial"/>
          <w:bCs/>
          <w:sz w:val="24"/>
          <w:szCs w:val="24"/>
        </w:rPr>
      </w:pPr>
    </w:p>
    <w:p w14:paraId="4FEB4F30" w14:textId="77777777" w:rsidR="007742E9" w:rsidRPr="006747F4" w:rsidRDefault="007D6BF6" w:rsidP="007742E9">
      <w:pPr>
        <w:tabs>
          <w:tab w:val="left" w:pos="2835"/>
        </w:tabs>
        <w:spacing w:line="240" w:lineRule="auto"/>
        <w:rPr>
          <w:rFonts w:ascii="Arial" w:hAnsi="Arial" w:cs="Arial"/>
          <w:bCs/>
          <w:sz w:val="24"/>
          <w:szCs w:val="24"/>
        </w:rPr>
      </w:pPr>
      <w:r w:rsidRPr="007D6BF6">
        <w:rPr>
          <w:rFonts w:ascii="Arial" w:hAnsi="Arial" w:cs="Arial"/>
          <w:b/>
          <w:sz w:val="24"/>
          <w:szCs w:val="24"/>
        </w:rPr>
        <w:t xml:space="preserve">IV. NORMAS DE QUÓRUM ESPECIAL: </w:t>
      </w:r>
      <w:r w:rsidR="007742E9">
        <w:rPr>
          <w:rFonts w:ascii="Arial" w:hAnsi="Arial" w:cs="Arial"/>
          <w:bCs/>
          <w:sz w:val="24"/>
          <w:szCs w:val="24"/>
        </w:rPr>
        <w:t>Como se consigna en el segundo informe de la Comisión de Constitución, Legislación, Justicia y Reglamento</w:t>
      </w:r>
      <w:r w:rsidR="007742E9" w:rsidRPr="006747F4">
        <w:rPr>
          <w:rFonts w:ascii="Arial" w:hAnsi="Arial" w:cs="Arial"/>
          <w:bCs/>
          <w:sz w:val="24"/>
          <w:szCs w:val="24"/>
        </w:rPr>
        <w:t xml:space="preserve"> los artículos 9°; 10; 17, inciso sexto, y 30, inciso segundo, tienen </w:t>
      </w:r>
      <w:r w:rsidR="007742E9">
        <w:rPr>
          <w:rFonts w:ascii="Arial" w:hAnsi="Arial" w:cs="Arial"/>
          <w:bCs/>
          <w:sz w:val="24"/>
          <w:szCs w:val="24"/>
        </w:rPr>
        <w:t>carácter</w:t>
      </w:r>
      <w:r w:rsidR="007742E9" w:rsidRPr="006747F4">
        <w:rPr>
          <w:rFonts w:ascii="Arial" w:hAnsi="Arial" w:cs="Arial"/>
          <w:bCs/>
          <w:sz w:val="24"/>
          <w:szCs w:val="24"/>
        </w:rPr>
        <w:t xml:space="preserve"> de norma de quórum calificado, en virtud de lo prescrito por el artículo 8º, inciso </w:t>
      </w:r>
      <w:r w:rsidR="007742E9" w:rsidRPr="006747F4">
        <w:rPr>
          <w:rFonts w:ascii="Arial" w:hAnsi="Arial" w:cs="Arial"/>
          <w:bCs/>
          <w:sz w:val="24"/>
          <w:szCs w:val="24"/>
        </w:rPr>
        <w:lastRenderedPageBreak/>
        <w:t xml:space="preserve">segundo, de la Constitución Política de la República, </w:t>
      </w:r>
      <w:r w:rsidR="007742E9">
        <w:rPr>
          <w:rFonts w:ascii="Arial" w:hAnsi="Arial" w:cs="Arial"/>
          <w:bCs/>
          <w:sz w:val="24"/>
          <w:szCs w:val="24"/>
        </w:rPr>
        <w:t xml:space="preserve">por lo que requieren de la mayoría absoluta de los Senadores en ejercicio, según lo prevé </w:t>
      </w:r>
      <w:r w:rsidR="007742E9" w:rsidRPr="006747F4">
        <w:rPr>
          <w:rFonts w:ascii="Arial" w:hAnsi="Arial" w:cs="Arial"/>
          <w:bCs/>
          <w:sz w:val="24"/>
          <w:szCs w:val="24"/>
        </w:rPr>
        <w:t xml:space="preserve">el artículo 66, inciso tercero, de la misma Ley Fundamental. Asimismo, el artículo 12, letra l), posee el mismo </w:t>
      </w:r>
      <w:r w:rsidR="007742E9">
        <w:rPr>
          <w:rFonts w:ascii="Arial" w:hAnsi="Arial" w:cs="Arial"/>
          <w:bCs/>
          <w:sz w:val="24"/>
          <w:szCs w:val="24"/>
        </w:rPr>
        <w:t>carácter normativo</w:t>
      </w:r>
      <w:r w:rsidR="007742E9" w:rsidRPr="006747F4">
        <w:rPr>
          <w:rFonts w:ascii="Arial" w:hAnsi="Arial" w:cs="Arial"/>
          <w:bCs/>
          <w:sz w:val="24"/>
          <w:szCs w:val="24"/>
        </w:rPr>
        <w:t>, de conformidad con lo dispuesto el numeral 21° del artículo 19 de la Carta Fundamental.</w:t>
      </w:r>
    </w:p>
    <w:p w14:paraId="2D62410A" w14:textId="77777777" w:rsidR="007742E9" w:rsidRDefault="007742E9" w:rsidP="007742E9">
      <w:pPr>
        <w:tabs>
          <w:tab w:val="left" w:pos="2835"/>
        </w:tabs>
        <w:spacing w:line="240" w:lineRule="auto"/>
        <w:rPr>
          <w:rFonts w:ascii="Arial" w:hAnsi="Arial" w:cs="Arial"/>
          <w:bCs/>
          <w:sz w:val="24"/>
          <w:szCs w:val="24"/>
        </w:rPr>
      </w:pPr>
    </w:p>
    <w:p w14:paraId="1149B2E4" w14:textId="5E097F37"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Por su parte, las disposiciones que a continuación se señalan son de carácter orgánico constitucional por las razones que en cada caso se indican:</w:t>
      </w:r>
    </w:p>
    <w:p w14:paraId="53608F1F" w14:textId="77777777" w:rsidR="007742E9" w:rsidRPr="006747F4" w:rsidRDefault="007742E9" w:rsidP="007742E9">
      <w:pPr>
        <w:tabs>
          <w:tab w:val="left" w:pos="2835"/>
        </w:tabs>
        <w:spacing w:line="240" w:lineRule="auto"/>
        <w:rPr>
          <w:rFonts w:ascii="Arial" w:hAnsi="Arial" w:cs="Arial"/>
          <w:bCs/>
          <w:sz w:val="24"/>
          <w:szCs w:val="24"/>
        </w:rPr>
      </w:pPr>
    </w:p>
    <w:p w14:paraId="3A5F7E3D" w14:textId="5BE07288"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Los artículos 39, inciso cuarto; 43, inciso segundo; 56, número 17), en lo que atañe al inciso final del artículo 25 quáter propuesto; 56, número 22); 56 número 28), en lo relativo al inciso tercero del artículo 35 ter propuesto; artículo 56, número 40); 58, y séptimo transitorio, tienen el carácter de normas orgánicas constitucionales, en virtud de lo dispuesto en el artículo 77 de la Constitución Política de la República.</w:t>
      </w:r>
    </w:p>
    <w:p w14:paraId="7C7ACC2A" w14:textId="77777777" w:rsidR="007742E9" w:rsidRPr="006747F4" w:rsidRDefault="007742E9" w:rsidP="007742E9">
      <w:pPr>
        <w:tabs>
          <w:tab w:val="left" w:pos="2835"/>
        </w:tabs>
        <w:spacing w:line="240" w:lineRule="auto"/>
        <w:rPr>
          <w:rFonts w:ascii="Arial" w:hAnsi="Arial" w:cs="Arial"/>
          <w:bCs/>
          <w:sz w:val="24"/>
          <w:szCs w:val="24"/>
        </w:rPr>
      </w:pPr>
    </w:p>
    <w:p w14:paraId="0DF75794" w14:textId="3909B393"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Los artículos 13, inciso segundo; 16; 22; 24, inciso segundo; 26, inciso primero; 62, número 2); poseen rango de norma orgánica constitucional, dado que alteran la estructura administrativa prevista en la Ley Orgánica Constitucional de Bases Generales de la Administración del Estado.</w:t>
      </w:r>
    </w:p>
    <w:p w14:paraId="64E78707" w14:textId="77777777" w:rsidR="007742E9" w:rsidRPr="006747F4" w:rsidRDefault="007742E9" w:rsidP="007742E9">
      <w:pPr>
        <w:tabs>
          <w:tab w:val="left" w:pos="2835"/>
        </w:tabs>
        <w:spacing w:line="240" w:lineRule="auto"/>
        <w:rPr>
          <w:rFonts w:ascii="Arial" w:hAnsi="Arial" w:cs="Arial"/>
          <w:bCs/>
          <w:sz w:val="24"/>
          <w:szCs w:val="24"/>
        </w:rPr>
      </w:pPr>
    </w:p>
    <w:p w14:paraId="21341593" w14:textId="30CB08AD"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Los artículos 56, número 28), en lo relativo al inciso séptimo del artículo 35 ter propuesto; 59, y octavo transitorio, tienen rango de norma orgánica constitucional, en virtud de lo dispuesto artículo 84 de la Constitución Política de la República, en relación con el artículo 66, inciso segundo, de la misma Carta Fundamental.</w:t>
      </w:r>
    </w:p>
    <w:p w14:paraId="662C6FCF" w14:textId="77777777" w:rsidR="007742E9" w:rsidRPr="006747F4" w:rsidRDefault="007742E9" w:rsidP="007742E9">
      <w:pPr>
        <w:tabs>
          <w:tab w:val="left" w:pos="2835"/>
        </w:tabs>
        <w:spacing w:line="240" w:lineRule="auto"/>
        <w:rPr>
          <w:rFonts w:ascii="Arial" w:hAnsi="Arial" w:cs="Arial"/>
          <w:bCs/>
          <w:sz w:val="24"/>
          <w:szCs w:val="24"/>
        </w:rPr>
      </w:pPr>
    </w:p>
    <w:p w14:paraId="51CA3602" w14:textId="72A721B4"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El artículo 17, inciso quinto, posee rango de norma orgánica constitucional, de conformidad con lo estatuido en el artículo 8°, inciso tercero, de la Constitución Política de la República, en relación con el artículo 66, inciso segundo, de la misma Carta Fundamental.</w:t>
      </w:r>
    </w:p>
    <w:p w14:paraId="5586D473" w14:textId="77777777" w:rsidR="007742E9" w:rsidRPr="006747F4" w:rsidRDefault="007742E9" w:rsidP="007742E9">
      <w:pPr>
        <w:tabs>
          <w:tab w:val="left" w:pos="2835"/>
        </w:tabs>
        <w:spacing w:line="240" w:lineRule="auto"/>
        <w:rPr>
          <w:rFonts w:ascii="Arial" w:hAnsi="Arial" w:cs="Arial"/>
          <w:bCs/>
          <w:sz w:val="24"/>
          <w:szCs w:val="24"/>
        </w:rPr>
      </w:pPr>
    </w:p>
    <w:p w14:paraId="309124EF" w14:textId="502174EC"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El artículo 18, inciso cuarto, tiene rango de norma orgánica constitucional, según los artículos 55, 77, 84, 111, 113, 118 y 119 de la Constitución Política de la República, en relación con el inciso segundo del artículo 66 de la Carta Fundamental.</w:t>
      </w:r>
    </w:p>
    <w:p w14:paraId="4B42A08B" w14:textId="77777777" w:rsidR="007742E9" w:rsidRPr="006747F4" w:rsidRDefault="007742E9" w:rsidP="007742E9">
      <w:pPr>
        <w:tabs>
          <w:tab w:val="left" w:pos="2835"/>
        </w:tabs>
        <w:spacing w:line="240" w:lineRule="auto"/>
        <w:rPr>
          <w:rFonts w:ascii="Arial" w:hAnsi="Arial" w:cs="Arial"/>
          <w:bCs/>
          <w:sz w:val="24"/>
          <w:szCs w:val="24"/>
        </w:rPr>
      </w:pPr>
    </w:p>
    <w:p w14:paraId="5615C56B" w14:textId="4F69EEB1" w:rsidR="007742E9" w:rsidRPr="006747F4"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El artículo 26, inciso final, tiene el carácter de norma orgánica constitucional, toda vez que incide en la regulación contenida en la Ley Orgánica Constitucional de Municipalidades.</w:t>
      </w:r>
    </w:p>
    <w:p w14:paraId="1C437A4E" w14:textId="77777777" w:rsidR="007742E9" w:rsidRPr="006747F4" w:rsidRDefault="007742E9" w:rsidP="007742E9">
      <w:pPr>
        <w:tabs>
          <w:tab w:val="left" w:pos="2835"/>
        </w:tabs>
        <w:spacing w:line="240" w:lineRule="auto"/>
        <w:rPr>
          <w:rFonts w:ascii="Arial" w:hAnsi="Arial" w:cs="Arial"/>
          <w:bCs/>
          <w:sz w:val="24"/>
          <w:szCs w:val="24"/>
        </w:rPr>
      </w:pPr>
    </w:p>
    <w:p w14:paraId="63B7D368" w14:textId="72D8055B" w:rsidR="007742E9" w:rsidRDefault="007742E9" w:rsidP="007742E9">
      <w:pPr>
        <w:tabs>
          <w:tab w:val="left" w:pos="2835"/>
        </w:tabs>
        <w:spacing w:line="240" w:lineRule="auto"/>
        <w:rPr>
          <w:rFonts w:ascii="Arial" w:hAnsi="Arial" w:cs="Arial"/>
          <w:bCs/>
          <w:sz w:val="24"/>
          <w:szCs w:val="24"/>
        </w:rPr>
      </w:pPr>
      <w:r w:rsidRPr="006747F4">
        <w:rPr>
          <w:rFonts w:ascii="Arial" w:hAnsi="Arial" w:cs="Arial"/>
          <w:bCs/>
          <w:sz w:val="24"/>
          <w:szCs w:val="24"/>
        </w:rPr>
        <w:t xml:space="preserve">En consecuencia, estas disposiciones se deben aprobar con el quórum </w:t>
      </w:r>
      <w:r>
        <w:rPr>
          <w:rFonts w:ascii="Arial" w:hAnsi="Arial" w:cs="Arial"/>
          <w:bCs/>
          <w:sz w:val="24"/>
          <w:szCs w:val="24"/>
        </w:rPr>
        <w:t xml:space="preserve">de las cuatro séptimas partes de los Senadores en ejercicio, según lo establece el inciso segundo del artículo 66 </w:t>
      </w:r>
      <w:r w:rsidRPr="006747F4">
        <w:rPr>
          <w:rFonts w:ascii="Arial" w:hAnsi="Arial" w:cs="Arial"/>
          <w:bCs/>
          <w:sz w:val="24"/>
          <w:szCs w:val="24"/>
        </w:rPr>
        <w:t>de la Carta Fundamental.</w:t>
      </w:r>
    </w:p>
    <w:p w14:paraId="1E362B27" w14:textId="77777777" w:rsidR="007742E9" w:rsidRDefault="007742E9" w:rsidP="007742E9">
      <w:pPr>
        <w:tabs>
          <w:tab w:val="left" w:pos="2835"/>
        </w:tabs>
        <w:spacing w:line="240" w:lineRule="auto"/>
        <w:rPr>
          <w:rFonts w:ascii="Arial" w:hAnsi="Arial" w:cs="Arial"/>
          <w:bCs/>
          <w:sz w:val="24"/>
          <w:szCs w:val="24"/>
        </w:rPr>
      </w:pPr>
    </w:p>
    <w:p w14:paraId="3F64971A" w14:textId="69B9C29F" w:rsidR="007D6BF6" w:rsidRPr="007D6BF6" w:rsidRDefault="007D6BF6" w:rsidP="007D6BF6">
      <w:pPr>
        <w:spacing w:line="240" w:lineRule="auto"/>
        <w:rPr>
          <w:rFonts w:ascii="Arial" w:hAnsi="Arial" w:cs="Arial"/>
          <w:b/>
          <w:sz w:val="24"/>
          <w:szCs w:val="24"/>
        </w:rPr>
      </w:pPr>
      <w:r w:rsidRPr="007D6BF6">
        <w:rPr>
          <w:rFonts w:ascii="Arial" w:hAnsi="Arial" w:cs="Arial"/>
          <w:b/>
          <w:sz w:val="24"/>
          <w:szCs w:val="24"/>
        </w:rPr>
        <w:t xml:space="preserve">V. URGENCIA: </w:t>
      </w:r>
      <w:r w:rsidRPr="007D6BF6">
        <w:rPr>
          <w:rFonts w:ascii="Arial" w:hAnsi="Arial" w:cs="Arial"/>
          <w:bCs/>
          <w:sz w:val="24"/>
          <w:szCs w:val="24"/>
        </w:rPr>
        <w:t>Discusión inmediata.</w:t>
      </w:r>
    </w:p>
    <w:p w14:paraId="1105A8F9" w14:textId="77777777" w:rsidR="007D6BF6" w:rsidRPr="007D6BF6" w:rsidRDefault="007D6BF6" w:rsidP="007D6BF6">
      <w:pPr>
        <w:spacing w:line="240" w:lineRule="auto"/>
        <w:rPr>
          <w:rFonts w:ascii="Arial" w:hAnsi="Arial" w:cs="Arial"/>
          <w:b/>
          <w:sz w:val="24"/>
          <w:szCs w:val="24"/>
        </w:rPr>
      </w:pPr>
    </w:p>
    <w:p w14:paraId="21301AD9" w14:textId="77777777" w:rsidR="007D6BF6" w:rsidRPr="007D6BF6" w:rsidRDefault="007D6BF6" w:rsidP="007D6BF6">
      <w:pPr>
        <w:spacing w:line="240" w:lineRule="auto"/>
        <w:rPr>
          <w:rFonts w:ascii="Arial" w:hAnsi="Arial" w:cs="Arial"/>
          <w:bCs/>
          <w:sz w:val="24"/>
          <w:szCs w:val="24"/>
        </w:rPr>
      </w:pPr>
      <w:r w:rsidRPr="007D6BF6">
        <w:rPr>
          <w:rFonts w:ascii="Arial" w:hAnsi="Arial" w:cs="Arial"/>
          <w:b/>
          <w:sz w:val="24"/>
          <w:szCs w:val="24"/>
        </w:rPr>
        <w:t xml:space="preserve">VI. ORIGEN E INICIATIVA: </w:t>
      </w:r>
      <w:r w:rsidRPr="007D6BF6">
        <w:rPr>
          <w:rFonts w:ascii="Arial" w:hAnsi="Arial" w:cs="Arial"/>
          <w:bCs/>
          <w:sz w:val="24"/>
          <w:szCs w:val="24"/>
        </w:rPr>
        <w:t xml:space="preserve">Mensaje presentado por la ex </w:t>
      </w:r>
      <w:proofErr w:type="gramStart"/>
      <w:r w:rsidRPr="007D6BF6">
        <w:rPr>
          <w:rFonts w:ascii="Arial" w:hAnsi="Arial" w:cs="Arial"/>
          <w:bCs/>
          <w:sz w:val="24"/>
          <w:szCs w:val="24"/>
        </w:rPr>
        <w:t>Presidenta</w:t>
      </w:r>
      <w:proofErr w:type="gramEnd"/>
      <w:r w:rsidRPr="007D6BF6">
        <w:rPr>
          <w:rFonts w:ascii="Arial" w:hAnsi="Arial" w:cs="Arial"/>
          <w:bCs/>
          <w:sz w:val="24"/>
          <w:szCs w:val="24"/>
        </w:rPr>
        <w:t xml:space="preserve"> de la República, señora Michelle Bachelet Jeria, ante el Senado.</w:t>
      </w:r>
    </w:p>
    <w:p w14:paraId="4D82A7C2" w14:textId="77777777" w:rsidR="007D6BF6" w:rsidRPr="007D6BF6" w:rsidRDefault="007D6BF6" w:rsidP="007D6BF6">
      <w:pPr>
        <w:spacing w:line="240" w:lineRule="auto"/>
        <w:rPr>
          <w:rFonts w:ascii="Arial" w:hAnsi="Arial" w:cs="Arial"/>
          <w:b/>
          <w:sz w:val="24"/>
          <w:szCs w:val="24"/>
        </w:rPr>
      </w:pPr>
    </w:p>
    <w:p w14:paraId="286AAEC5" w14:textId="77777777" w:rsidR="007D6BF6" w:rsidRPr="007D6BF6" w:rsidRDefault="007D6BF6" w:rsidP="007D6BF6">
      <w:pPr>
        <w:spacing w:line="240" w:lineRule="auto"/>
        <w:rPr>
          <w:rFonts w:ascii="Arial" w:hAnsi="Arial" w:cs="Arial"/>
          <w:bCs/>
          <w:sz w:val="24"/>
          <w:szCs w:val="24"/>
        </w:rPr>
      </w:pPr>
      <w:r w:rsidRPr="007D6BF6">
        <w:rPr>
          <w:rFonts w:ascii="Arial" w:hAnsi="Arial" w:cs="Arial"/>
          <w:b/>
          <w:sz w:val="24"/>
          <w:szCs w:val="24"/>
        </w:rPr>
        <w:t xml:space="preserve">VII. TRÁMITE CONSTITUCIONAL: </w:t>
      </w:r>
      <w:r w:rsidRPr="007D6BF6">
        <w:rPr>
          <w:rFonts w:ascii="Arial" w:hAnsi="Arial" w:cs="Arial"/>
          <w:bCs/>
          <w:sz w:val="24"/>
          <w:szCs w:val="24"/>
        </w:rPr>
        <w:t>primero.</w:t>
      </w:r>
    </w:p>
    <w:p w14:paraId="1FBF879F" w14:textId="77777777" w:rsidR="007D6BF6" w:rsidRPr="007D6BF6" w:rsidRDefault="007D6BF6" w:rsidP="007D6BF6">
      <w:pPr>
        <w:spacing w:line="240" w:lineRule="auto"/>
        <w:rPr>
          <w:rFonts w:ascii="Arial" w:hAnsi="Arial" w:cs="Arial"/>
          <w:b/>
          <w:sz w:val="24"/>
          <w:szCs w:val="24"/>
        </w:rPr>
      </w:pPr>
    </w:p>
    <w:p w14:paraId="11C2A041" w14:textId="77777777" w:rsidR="007D6BF6" w:rsidRPr="007D6BF6" w:rsidRDefault="007D6BF6" w:rsidP="007D6BF6">
      <w:pPr>
        <w:spacing w:line="240" w:lineRule="auto"/>
        <w:rPr>
          <w:rFonts w:ascii="Arial" w:hAnsi="Arial" w:cs="Arial"/>
          <w:bCs/>
          <w:sz w:val="24"/>
          <w:szCs w:val="24"/>
        </w:rPr>
      </w:pPr>
      <w:r w:rsidRPr="007D6BF6">
        <w:rPr>
          <w:rFonts w:ascii="Arial" w:hAnsi="Arial" w:cs="Arial"/>
          <w:b/>
          <w:sz w:val="24"/>
          <w:szCs w:val="24"/>
        </w:rPr>
        <w:t xml:space="preserve">VIII. INICIO TRAMITACIÓN EN EL SENADO: </w:t>
      </w:r>
      <w:r w:rsidRPr="007D6BF6">
        <w:rPr>
          <w:rFonts w:ascii="Arial" w:hAnsi="Arial" w:cs="Arial"/>
          <w:bCs/>
          <w:sz w:val="24"/>
          <w:szCs w:val="24"/>
        </w:rPr>
        <w:t>4 de abril de 2017.</w:t>
      </w:r>
    </w:p>
    <w:p w14:paraId="728A87A5" w14:textId="77777777" w:rsidR="007D6BF6" w:rsidRPr="007D6BF6" w:rsidRDefault="007D6BF6" w:rsidP="007D6BF6">
      <w:pPr>
        <w:spacing w:line="240" w:lineRule="auto"/>
        <w:rPr>
          <w:rFonts w:ascii="Arial" w:hAnsi="Arial" w:cs="Arial"/>
          <w:b/>
          <w:sz w:val="24"/>
          <w:szCs w:val="24"/>
        </w:rPr>
      </w:pPr>
    </w:p>
    <w:p w14:paraId="4782C152" w14:textId="09C4BFF1" w:rsidR="007D6BF6" w:rsidRPr="007D6BF6" w:rsidRDefault="007D6BF6" w:rsidP="007D6BF6">
      <w:pPr>
        <w:spacing w:line="240" w:lineRule="auto"/>
        <w:rPr>
          <w:rFonts w:ascii="Arial" w:hAnsi="Arial" w:cs="Arial"/>
          <w:b/>
          <w:sz w:val="24"/>
          <w:szCs w:val="24"/>
        </w:rPr>
      </w:pPr>
      <w:r w:rsidRPr="007D6BF6">
        <w:rPr>
          <w:rFonts w:ascii="Arial" w:hAnsi="Arial" w:cs="Arial"/>
          <w:b/>
          <w:sz w:val="24"/>
          <w:szCs w:val="24"/>
        </w:rPr>
        <w:t>IX. TRÁMITE REGLAMENTARIO</w:t>
      </w:r>
      <w:r w:rsidRPr="007D6BF6">
        <w:rPr>
          <w:rFonts w:ascii="Arial" w:hAnsi="Arial" w:cs="Arial"/>
          <w:bCs/>
          <w:sz w:val="24"/>
          <w:szCs w:val="24"/>
        </w:rPr>
        <w:t>: informe.</w:t>
      </w:r>
    </w:p>
    <w:p w14:paraId="7E3F54B5" w14:textId="77777777" w:rsidR="007D6BF6" w:rsidRPr="007D6BF6" w:rsidRDefault="007D6BF6" w:rsidP="007D6BF6">
      <w:pPr>
        <w:spacing w:line="240" w:lineRule="auto"/>
        <w:rPr>
          <w:rFonts w:ascii="Arial" w:hAnsi="Arial" w:cs="Arial"/>
          <w:b/>
          <w:sz w:val="24"/>
          <w:szCs w:val="24"/>
        </w:rPr>
      </w:pPr>
    </w:p>
    <w:p w14:paraId="5EA18F80" w14:textId="77777777" w:rsidR="007D6BF6" w:rsidRPr="007D6BF6" w:rsidRDefault="007D6BF6" w:rsidP="007D6BF6">
      <w:pPr>
        <w:spacing w:line="240" w:lineRule="auto"/>
        <w:rPr>
          <w:rFonts w:ascii="Arial" w:hAnsi="Arial" w:cs="Arial"/>
          <w:b/>
          <w:sz w:val="24"/>
          <w:szCs w:val="24"/>
        </w:rPr>
      </w:pPr>
      <w:r w:rsidRPr="007D6BF6">
        <w:rPr>
          <w:rFonts w:ascii="Arial" w:hAnsi="Arial" w:cs="Arial"/>
          <w:b/>
          <w:sz w:val="24"/>
          <w:szCs w:val="24"/>
        </w:rPr>
        <w:t>X. LEYES QUE SE MODIFICAN O QUE SE RELACIONAN CON LA MATERIA:</w:t>
      </w:r>
    </w:p>
    <w:p w14:paraId="770B0321" w14:textId="77777777" w:rsidR="007D6BF6" w:rsidRPr="007D6BF6" w:rsidRDefault="007D6BF6" w:rsidP="007D6BF6">
      <w:pPr>
        <w:spacing w:line="240" w:lineRule="auto"/>
        <w:rPr>
          <w:rFonts w:ascii="Arial" w:hAnsi="Arial" w:cs="Arial"/>
          <w:b/>
          <w:sz w:val="24"/>
          <w:szCs w:val="24"/>
        </w:rPr>
      </w:pPr>
    </w:p>
    <w:p w14:paraId="7C83FCD3"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1. La ley N° 20.084 que establece un Sistema de Responsabilidad de los Adolescentes por infracciones a la ley penal.</w:t>
      </w:r>
    </w:p>
    <w:p w14:paraId="6E8723F5" w14:textId="77777777" w:rsidR="007D6BF6" w:rsidRPr="007D6BF6" w:rsidRDefault="007D6BF6" w:rsidP="007D6BF6">
      <w:pPr>
        <w:spacing w:line="240" w:lineRule="auto"/>
        <w:rPr>
          <w:rFonts w:ascii="Arial" w:hAnsi="Arial" w:cs="Arial"/>
          <w:bCs/>
          <w:sz w:val="24"/>
          <w:szCs w:val="24"/>
        </w:rPr>
      </w:pPr>
    </w:p>
    <w:p w14:paraId="517B7134"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2. El Código Orgánico de Tribunales;</w:t>
      </w:r>
    </w:p>
    <w:p w14:paraId="07B2B3D5" w14:textId="77777777" w:rsidR="007D6BF6" w:rsidRPr="007D6BF6" w:rsidRDefault="007D6BF6" w:rsidP="007D6BF6">
      <w:pPr>
        <w:spacing w:line="240" w:lineRule="auto"/>
        <w:rPr>
          <w:rFonts w:ascii="Arial" w:hAnsi="Arial" w:cs="Arial"/>
          <w:bCs/>
          <w:sz w:val="24"/>
          <w:szCs w:val="24"/>
        </w:rPr>
      </w:pPr>
    </w:p>
    <w:p w14:paraId="6DA9A0FB"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3. El Código Penal;</w:t>
      </w:r>
    </w:p>
    <w:p w14:paraId="1F91BCA4" w14:textId="77777777" w:rsidR="007D6BF6" w:rsidRPr="007D6BF6" w:rsidRDefault="007D6BF6" w:rsidP="007D6BF6">
      <w:pPr>
        <w:spacing w:line="240" w:lineRule="auto"/>
        <w:rPr>
          <w:rFonts w:ascii="Arial" w:hAnsi="Arial" w:cs="Arial"/>
          <w:bCs/>
          <w:sz w:val="24"/>
          <w:szCs w:val="24"/>
        </w:rPr>
      </w:pPr>
    </w:p>
    <w:p w14:paraId="34FE9202"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4. El Código Procesal Penal;</w:t>
      </w:r>
    </w:p>
    <w:p w14:paraId="25341392" w14:textId="77777777" w:rsidR="007D6BF6" w:rsidRPr="007D6BF6" w:rsidRDefault="007D6BF6" w:rsidP="007D6BF6">
      <w:pPr>
        <w:spacing w:line="240" w:lineRule="auto"/>
        <w:rPr>
          <w:rFonts w:ascii="Arial" w:hAnsi="Arial" w:cs="Arial"/>
          <w:bCs/>
          <w:sz w:val="24"/>
          <w:szCs w:val="24"/>
        </w:rPr>
      </w:pPr>
    </w:p>
    <w:p w14:paraId="59DF8E65"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 xml:space="preserve">5. El decreto ley N° 2.465, Ley Orgánica del Sename; </w:t>
      </w:r>
    </w:p>
    <w:p w14:paraId="7066A808" w14:textId="77777777" w:rsidR="007D6BF6" w:rsidRPr="007D6BF6" w:rsidRDefault="007D6BF6" w:rsidP="007D6BF6">
      <w:pPr>
        <w:spacing w:line="240" w:lineRule="auto"/>
        <w:rPr>
          <w:rFonts w:ascii="Arial" w:hAnsi="Arial" w:cs="Arial"/>
          <w:bCs/>
          <w:sz w:val="24"/>
          <w:szCs w:val="24"/>
        </w:rPr>
      </w:pPr>
    </w:p>
    <w:p w14:paraId="2D4937F7"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 xml:space="preserve">6. La ley N° 20.032, que establece sistema de atención a la niñez y adolescencia, a través de la red de colaboradores del Sename, y su régimen de subvención; </w:t>
      </w:r>
    </w:p>
    <w:p w14:paraId="6CF4B859" w14:textId="77777777" w:rsidR="007D6BF6" w:rsidRPr="007D6BF6" w:rsidRDefault="007D6BF6" w:rsidP="007D6BF6">
      <w:pPr>
        <w:spacing w:line="240" w:lineRule="auto"/>
        <w:rPr>
          <w:rFonts w:ascii="Arial" w:hAnsi="Arial" w:cs="Arial"/>
          <w:bCs/>
          <w:sz w:val="24"/>
          <w:szCs w:val="24"/>
        </w:rPr>
      </w:pPr>
    </w:p>
    <w:p w14:paraId="03512253"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 xml:space="preserve">7. La ley N° 19.640, Orgánica Constitucional del Ministerio Público; </w:t>
      </w:r>
    </w:p>
    <w:p w14:paraId="5A9E8485" w14:textId="77777777" w:rsidR="007D6BF6" w:rsidRPr="007D6BF6" w:rsidRDefault="007D6BF6" w:rsidP="007D6BF6">
      <w:pPr>
        <w:spacing w:line="240" w:lineRule="auto"/>
        <w:rPr>
          <w:rFonts w:ascii="Arial" w:hAnsi="Arial" w:cs="Arial"/>
          <w:bCs/>
          <w:sz w:val="24"/>
          <w:szCs w:val="24"/>
        </w:rPr>
      </w:pPr>
    </w:p>
    <w:p w14:paraId="0E4ECF45"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8. La ley N° 19.718, que crea la Defensoría Penal Pública;</w:t>
      </w:r>
    </w:p>
    <w:p w14:paraId="0072323B" w14:textId="77777777" w:rsidR="007D6BF6" w:rsidRPr="007D6BF6" w:rsidRDefault="007D6BF6" w:rsidP="007D6BF6">
      <w:pPr>
        <w:spacing w:line="240" w:lineRule="auto"/>
        <w:rPr>
          <w:rFonts w:ascii="Arial" w:hAnsi="Arial" w:cs="Arial"/>
          <w:bCs/>
          <w:sz w:val="24"/>
          <w:szCs w:val="24"/>
        </w:rPr>
      </w:pPr>
    </w:p>
    <w:p w14:paraId="37FDC2B2"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9. El decreto ley N° 3.346, Ley Orgánica del Ministerio de Justicia y Derechos Humanos, cuyo texto refundido, coordinado y sistematizado fue fijado por el Decreto con Fuerza de Ley N° 3, de 2017, del Ministerio de Justicia y Derechos Humanos, y</w:t>
      </w:r>
    </w:p>
    <w:p w14:paraId="1D230886" w14:textId="1ED9EBE1" w:rsidR="007D6BF6" w:rsidRDefault="007D6BF6" w:rsidP="007D6BF6">
      <w:pPr>
        <w:spacing w:line="240" w:lineRule="auto"/>
        <w:rPr>
          <w:rFonts w:ascii="Arial" w:hAnsi="Arial" w:cs="Arial"/>
          <w:bCs/>
          <w:sz w:val="24"/>
          <w:szCs w:val="24"/>
        </w:rPr>
      </w:pPr>
    </w:p>
    <w:p w14:paraId="640AC429" w14:textId="77777777" w:rsidR="007D6BF6" w:rsidRPr="007D6BF6" w:rsidRDefault="007D6BF6" w:rsidP="007D6BF6">
      <w:pPr>
        <w:spacing w:line="240" w:lineRule="auto"/>
        <w:rPr>
          <w:rFonts w:ascii="Arial" w:hAnsi="Arial" w:cs="Arial"/>
          <w:bCs/>
          <w:sz w:val="24"/>
          <w:szCs w:val="24"/>
        </w:rPr>
      </w:pPr>
      <w:r w:rsidRPr="007D6BF6">
        <w:rPr>
          <w:rFonts w:ascii="Arial" w:hAnsi="Arial" w:cs="Arial"/>
          <w:bCs/>
          <w:sz w:val="24"/>
          <w:szCs w:val="24"/>
        </w:rPr>
        <w:t>10. Convención sobre los Derechos del Niño, promulgada por el decreto N° 830, del Ministerio de Relaciones Exteriores, de 1990.</w:t>
      </w:r>
    </w:p>
    <w:p w14:paraId="4A97064F" w14:textId="64527C20" w:rsidR="007742E9" w:rsidRDefault="007742E9" w:rsidP="007D6BF6">
      <w:pPr>
        <w:spacing w:line="240" w:lineRule="auto"/>
        <w:rPr>
          <w:rFonts w:ascii="Arial" w:hAnsi="Arial" w:cs="Arial"/>
          <w:bCs/>
          <w:sz w:val="24"/>
          <w:szCs w:val="24"/>
        </w:rPr>
      </w:pPr>
    </w:p>
    <w:p w14:paraId="4DBCA322" w14:textId="2380501C" w:rsidR="007D6BF6" w:rsidRDefault="007D6BF6" w:rsidP="007D6BF6">
      <w:pPr>
        <w:spacing w:line="240" w:lineRule="auto"/>
        <w:rPr>
          <w:rFonts w:ascii="Arial" w:hAnsi="Arial" w:cs="Arial"/>
          <w:bCs/>
          <w:sz w:val="24"/>
          <w:szCs w:val="24"/>
        </w:rPr>
      </w:pPr>
      <w:r w:rsidRPr="007D6BF6">
        <w:rPr>
          <w:rFonts w:ascii="Arial" w:hAnsi="Arial" w:cs="Arial"/>
          <w:bCs/>
          <w:sz w:val="24"/>
          <w:szCs w:val="24"/>
        </w:rPr>
        <w:tab/>
        <w:t>Sala de la Comisión, a 2</w:t>
      </w:r>
      <w:r>
        <w:rPr>
          <w:rFonts w:ascii="Arial" w:hAnsi="Arial" w:cs="Arial"/>
          <w:bCs/>
          <w:sz w:val="24"/>
          <w:szCs w:val="24"/>
        </w:rPr>
        <w:t>7 de enero de 2020</w:t>
      </w:r>
      <w:r w:rsidRPr="007D6BF6">
        <w:rPr>
          <w:rFonts w:ascii="Arial" w:hAnsi="Arial" w:cs="Arial"/>
          <w:bCs/>
          <w:sz w:val="24"/>
          <w:szCs w:val="24"/>
        </w:rPr>
        <w:t>.</w:t>
      </w:r>
    </w:p>
    <w:p w14:paraId="0C8E17E5" w14:textId="2F573B33" w:rsidR="00985B9E" w:rsidRDefault="00985B9E" w:rsidP="007D6BF6">
      <w:pPr>
        <w:spacing w:line="240" w:lineRule="auto"/>
        <w:rPr>
          <w:rFonts w:ascii="Arial" w:hAnsi="Arial" w:cs="Arial"/>
          <w:bCs/>
          <w:sz w:val="24"/>
          <w:szCs w:val="24"/>
        </w:rPr>
      </w:pPr>
    </w:p>
    <w:p w14:paraId="4086E054" w14:textId="1158D753" w:rsidR="00985B9E" w:rsidRDefault="00985B9E" w:rsidP="007D6BF6">
      <w:pPr>
        <w:spacing w:line="240" w:lineRule="auto"/>
        <w:rPr>
          <w:rFonts w:ascii="Arial" w:hAnsi="Arial" w:cs="Arial"/>
          <w:bCs/>
          <w:sz w:val="24"/>
          <w:szCs w:val="24"/>
        </w:rPr>
      </w:pPr>
    </w:p>
    <w:p w14:paraId="184958B5" w14:textId="77777777" w:rsidR="00985B9E" w:rsidRDefault="00985B9E" w:rsidP="007D6BF6">
      <w:pPr>
        <w:spacing w:line="240" w:lineRule="auto"/>
        <w:rPr>
          <w:rFonts w:ascii="Arial" w:hAnsi="Arial" w:cs="Arial"/>
          <w:bCs/>
          <w:sz w:val="24"/>
          <w:szCs w:val="24"/>
        </w:rPr>
      </w:pPr>
    </w:p>
    <w:p w14:paraId="05F92C9C" w14:textId="76477B6F" w:rsidR="00985B9E" w:rsidRPr="00194B05" w:rsidRDefault="00985B9E" w:rsidP="00985B9E">
      <w:pPr>
        <w:tabs>
          <w:tab w:val="clear" w:pos="2268"/>
          <w:tab w:val="left" w:pos="2835"/>
        </w:tabs>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94B05">
        <w:rPr>
          <w:rFonts w:ascii="Arial" w:hAnsi="Arial" w:cs="Arial"/>
          <w:b/>
          <w:sz w:val="24"/>
          <w:szCs w:val="24"/>
        </w:rPr>
        <w:t>Francisco Javier Vives Dibarrart</w:t>
      </w:r>
    </w:p>
    <w:p w14:paraId="433121C2" w14:textId="77777777" w:rsidR="00985B9E" w:rsidRDefault="00985B9E" w:rsidP="00985B9E">
      <w:pPr>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194B05">
        <w:rPr>
          <w:rFonts w:ascii="Arial" w:hAnsi="Arial" w:cs="Arial"/>
          <w:b/>
          <w:sz w:val="24"/>
          <w:szCs w:val="24"/>
        </w:rPr>
        <w:t>Secretario de la Comisión</w:t>
      </w:r>
      <w:r>
        <w:rPr>
          <w:rFonts w:ascii="Arial" w:hAnsi="Arial" w:cs="Arial"/>
          <w:b/>
          <w:sz w:val="24"/>
          <w:szCs w:val="24"/>
        </w:rPr>
        <w:t>.</w:t>
      </w:r>
      <w:r w:rsidRPr="00194B05">
        <w:rPr>
          <w:rFonts w:ascii="Arial" w:hAnsi="Arial" w:cs="Arial"/>
          <w:b/>
          <w:sz w:val="24"/>
          <w:szCs w:val="24"/>
        </w:rPr>
        <w:t xml:space="preserve"> </w:t>
      </w:r>
    </w:p>
    <w:p w14:paraId="623E2AB4" w14:textId="77777777" w:rsidR="00985B9E" w:rsidRPr="007D6BF6" w:rsidRDefault="00985B9E" w:rsidP="007D6BF6">
      <w:pPr>
        <w:spacing w:line="240" w:lineRule="auto"/>
        <w:rPr>
          <w:rFonts w:ascii="Arial" w:hAnsi="Arial" w:cs="Arial"/>
          <w:bCs/>
          <w:sz w:val="24"/>
          <w:szCs w:val="24"/>
        </w:rPr>
      </w:pPr>
    </w:p>
    <w:sectPr w:rsidR="00985B9E" w:rsidRPr="007D6BF6" w:rsidSect="007D6BF6">
      <w:headerReference w:type="even" r:id="rId8"/>
      <w:headerReference w:type="default" r:id="rId9"/>
      <w:headerReference w:type="first" r:id="rId10"/>
      <w:pgSz w:w="12240" w:h="18720" w:code="14"/>
      <w:pgMar w:top="2835" w:right="1701" w:bottom="2268" w:left="2268" w:header="720" w:footer="72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ACEE" w14:textId="77777777" w:rsidR="002E1058" w:rsidRDefault="002E1058" w:rsidP="001112AE">
      <w:pPr>
        <w:spacing w:line="240" w:lineRule="auto"/>
      </w:pPr>
      <w:r>
        <w:separator/>
      </w:r>
    </w:p>
  </w:endnote>
  <w:endnote w:type="continuationSeparator" w:id="0">
    <w:p w14:paraId="1E3C6810" w14:textId="77777777" w:rsidR="002E1058" w:rsidRDefault="002E1058" w:rsidP="00111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3A72" w14:textId="77777777" w:rsidR="002E1058" w:rsidRDefault="002E1058" w:rsidP="001112AE">
      <w:pPr>
        <w:spacing w:line="240" w:lineRule="auto"/>
      </w:pPr>
      <w:r>
        <w:separator/>
      </w:r>
    </w:p>
  </w:footnote>
  <w:footnote w:type="continuationSeparator" w:id="0">
    <w:p w14:paraId="5FB2A8DD" w14:textId="77777777" w:rsidR="002E1058" w:rsidRDefault="002E1058" w:rsidP="001112AE">
      <w:pPr>
        <w:spacing w:line="240" w:lineRule="auto"/>
      </w:pPr>
      <w:r>
        <w:continuationSeparator/>
      </w:r>
    </w:p>
  </w:footnote>
  <w:footnote w:id="1">
    <w:p w14:paraId="2D67C254" w14:textId="2B85EEAF" w:rsidR="00B60B01" w:rsidRPr="007904FB" w:rsidRDefault="00B60B01">
      <w:pPr>
        <w:pStyle w:val="Textonotapie"/>
      </w:pPr>
      <w:r>
        <w:rPr>
          <w:rStyle w:val="Refdenotaalpie"/>
        </w:rPr>
        <w:footnoteRef/>
      </w:r>
      <w:r>
        <w:t xml:space="preserve"> Consejo de Estándares y Acreditación.</w:t>
      </w:r>
    </w:p>
  </w:footnote>
  <w:footnote w:id="2">
    <w:p w14:paraId="1D4BAB04" w14:textId="4292C4BA" w:rsidR="00B60B01" w:rsidRPr="007904FB" w:rsidRDefault="00B60B01">
      <w:pPr>
        <w:pStyle w:val="Textonotapie"/>
      </w:pPr>
      <w:r>
        <w:rPr>
          <w:rStyle w:val="Refdenotaalpie"/>
        </w:rPr>
        <w:footnoteRef/>
      </w:r>
      <w:r>
        <w:t xml:space="preserve"> </w:t>
      </w:r>
      <w:r w:rsidRPr="007904FB">
        <w:t>Comisión Coordinadora Nacional de Reinserción Social juvenil</w:t>
      </w:r>
    </w:p>
  </w:footnote>
  <w:footnote w:id="3">
    <w:p w14:paraId="5BB57585" w14:textId="2BF44BD8" w:rsidR="00B60B01" w:rsidRPr="004E1C54" w:rsidRDefault="00B60B01">
      <w:pPr>
        <w:pStyle w:val="Textonotapie"/>
        <w:rPr>
          <w:lang w:val="es-CL"/>
        </w:rPr>
      </w:pPr>
      <w:r>
        <w:rPr>
          <w:rStyle w:val="Refdenotaalpie"/>
        </w:rPr>
        <w:footnoteRef/>
      </w:r>
      <w:r>
        <w:t xml:space="preserve"> </w:t>
      </w:r>
      <w:r>
        <w:rPr>
          <w:lang w:val="es-CL"/>
        </w:rPr>
        <w:t>La iniciativa legal en informe ingreso a tramitación legislativa el 4 de abril de 2017. La referida subsecretaría fue creada por la ley número 21.091, y el cargo fue provisto en el mes de julio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61B7" w14:textId="77777777" w:rsidR="00B60B01" w:rsidRDefault="00B60B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287</w:t>
    </w:r>
    <w:r>
      <w:rPr>
        <w:rStyle w:val="Nmerodepgina"/>
      </w:rPr>
      <w:fldChar w:fldCharType="end"/>
    </w:r>
  </w:p>
  <w:p w14:paraId="1A537FF3" w14:textId="77777777" w:rsidR="00B60B01" w:rsidRDefault="00B60B0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7952D" w14:textId="77777777" w:rsidR="00B60B01" w:rsidRDefault="00B60B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1892C314" w14:textId="77777777" w:rsidR="00B60B01" w:rsidRDefault="00B60B01">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FD20" w14:textId="77777777" w:rsidR="00B60B01" w:rsidRDefault="00B60B01">
    <w:pPr>
      <w:pStyle w:val="Encabezado"/>
    </w:pPr>
  </w:p>
  <w:p w14:paraId="07A1B44E" w14:textId="77777777" w:rsidR="00B60B01" w:rsidRDefault="00B60B01">
    <w:pPr>
      <w:pStyle w:val="Encabezado"/>
    </w:pPr>
  </w:p>
  <w:p w14:paraId="618EDB97" w14:textId="77777777" w:rsidR="00B60B01" w:rsidRDefault="00B60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F0F"/>
    <w:multiLevelType w:val="hybridMultilevel"/>
    <w:tmpl w:val="E794CB1A"/>
    <w:lvl w:ilvl="0" w:tplc="5BB6C116">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 w15:restartNumberingAfterBreak="0">
    <w:nsid w:val="07FC1025"/>
    <w:multiLevelType w:val="hybridMultilevel"/>
    <w:tmpl w:val="DBA62BE6"/>
    <w:lvl w:ilvl="0" w:tplc="E6504E28">
      <w:start w:val="15"/>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 w15:restartNumberingAfterBreak="0">
    <w:nsid w:val="0D5827A7"/>
    <w:multiLevelType w:val="hybridMultilevel"/>
    <w:tmpl w:val="575CC3BE"/>
    <w:lvl w:ilvl="0" w:tplc="4B80FBE0">
      <w:start w:val="3"/>
      <w:numFmt w:val="bullet"/>
      <w:lvlText w:val=""/>
      <w:lvlJc w:val="left"/>
      <w:pPr>
        <w:ind w:left="720" w:hanging="360"/>
      </w:pPr>
      <w:rPr>
        <w:rFonts w:ascii="Wingdings" w:eastAsia="Times New Roman"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2A55A7"/>
    <w:multiLevelType w:val="hybridMultilevel"/>
    <w:tmpl w:val="E2767394"/>
    <w:lvl w:ilvl="0" w:tplc="7B9804AE">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15:restartNumberingAfterBreak="0">
    <w:nsid w:val="11411902"/>
    <w:multiLevelType w:val="hybridMultilevel"/>
    <w:tmpl w:val="CF4064E4"/>
    <w:lvl w:ilvl="0" w:tplc="8EDAA4DA">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A61037"/>
    <w:multiLevelType w:val="hybridMultilevel"/>
    <w:tmpl w:val="DDA6C714"/>
    <w:lvl w:ilvl="0" w:tplc="21A8AC6A">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95D7471"/>
    <w:multiLevelType w:val="hybridMultilevel"/>
    <w:tmpl w:val="01767F8A"/>
    <w:lvl w:ilvl="0" w:tplc="AD68EA74">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7" w15:restartNumberingAfterBreak="0">
    <w:nsid w:val="3C597486"/>
    <w:multiLevelType w:val="hybridMultilevel"/>
    <w:tmpl w:val="11DA4482"/>
    <w:lvl w:ilvl="0" w:tplc="D3141EE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D7D1D86"/>
    <w:multiLevelType w:val="hybridMultilevel"/>
    <w:tmpl w:val="1BBE8C5A"/>
    <w:lvl w:ilvl="0" w:tplc="C012F1C8">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2074490"/>
    <w:multiLevelType w:val="hybridMultilevel"/>
    <w:tmpl w:val="E12AAEAE"/>
    <w:lvl w:ilvl="0" w:tplc="B4B8AF40">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226DEF"/>
    <w:multiLevelType w:val="hybridMultilevel"/>
    <w:tmpl w:val="F6AA7578"/>
    <w:lvl w:ilvl="0" w:tplc="5B3EE552">
      <w:start w:val="1"/>
      <w:numFmt w:val="upperLetter"/>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11" w15:restartNumberingAfterBreak="0">
    <w:nsid w:val="60D47204"/>
    <w:multiLevelType w:val="hybridMultilevel"/>
    <w:tmpl w:val="44109C38"/>
    <w:lvl w:ilvl="0" w:tplc="C7B298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7F97C4A"/>
    <w:multiLevelType w:val="hybridMultilevel"/>
    <w:tmpl w:val="28DE100C"/>
    <w:lvl w:ilvl="0" w:tplc="E822F5C4">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6C887ACE"/>
    <w:multiLevelType w:val="hybridMultilevel"/>
    <w:tmpl w:val="FCB8D6DE"/>
    <w:lvl w:ilvl="0" w:tplc="A9246778">
      <w:start w:val="1"/>
      <w:numFmt w:val="lowerLetter"/>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14" w15:restartNumberingAfterBreak="0">
    <w:nsid w:val="7392763A"/>
    <w:multiLevelType w:val="hybridMultilevel"/>
    <w:tmpl w:val="E194A8AE"/>
    <w:lvl w:ilvl="0" w:tplc="BB788D22">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6F441FF"/>
    <w:multiLevelType w:val="hybridMultilevel"/>
    <w:tmpl w:val="0666B3B0"/>
    <w:lvl w:ilvl="0" w:tplc="05A6268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7B475F1"/>
    <w:multiLevelType w:val="hybridMultilevel"/>
    <w:tmpl w:val="AFB423D4"/>
    <w:lvl w:ilvl="0" w:tplc="118C7C8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7B65804"/>
    <w:multiLevelType w:val="hybridMultilevel"/>
    <w:tmpl w:val="694CDF8A"/>
    <w:lvl w:ilvl="0" w:tplc="0B44B3C0">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BA67154"/>
    <w:multiLevelType w:val="hybridMultilevel"/>
    <w:tmpl w:val="852696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872ACE"/>
    <w:multiLevelType w:val="hybridMultilevel"/>
    <w:tmpl w:val="E822F2C0"/>
    <w:lvl w:ilvl="0" w:tplc="9F98154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11"/>
  </w:num>
  <w:num w:numId="5">
    <w:abstractNumId w:val="8"/>
  </w:num>
  <w:num w:numId="6">
    <w:abstractNumId w:val="15"/>
  </w:num>
  <w:num w:numId="7">
    <w:abstractNumId w:val="6"/>
  </w:num>
  <w:num w:numId="8">
    <w:abstractNumId w:val="0"/>
  </w:num>
  <w:num w:numId="9">
    <w:abstractNumId w:val="13"/>
  </w:num>
  <w:num w:numId="10">
    <w:abstractNumId w:val="10"/>
  </w:num>
  <w:num w:numId="11">
    <w:abstractNumId w:val="9"/>
  </w:num>
  <w:num w:numId="12">
    <w:abstractNumId w:val="1"/>
  </w:num>
  <w:num w:numId="13">
    <w:abstractNumId w:val="17"/>
  </w:num>
  <w:num w:numId="14">
    <w:abstractNumId w:val="4"/>
  </w:num>
  <w:num w:numId="15">
    <w:abstractNumId w:val="5"/>
  </w:num>
  <w:num w:numId="16">
    <w:abstractNumId w:val="16"/>
  </w:num>
  <w:num w:numId="17">
    <w:abstractNumId w:val="2"/>
  </w:num>
  <w:num w:numId="18">
    <w:abstractNumId w:val="19"/>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C1"/>
    <w:rsid w:val="00001477"/>
    <w:rsid w:val="000117BD"/>
    <w:rsid w:val="00013626"/>
    <w:rsid w:val="000149B2"/>
    <w:rsid w:val="000171F1"/>
    <w:rsid w:val="00024E11"/>
    <w:rsid w:val="00053EE3"/>
    <w:rsid w:val="00056B22"/>
    <w:rsid w:val="00082054"/>
    <w:rsid w:val="000867F7"/>
    <w:rsid w:val="000A175D"/>
    <w:rsid w:val="000A3FF7"/>
    <w:rsid w:val="000B1BAF"/>
    <w:rsid w:val="000C6F0C"/>
    <w:rsid w:val="000C78D1"/>
    <w:rsid w:val="0010040E"/>
    <w:rsid w:val="001043C5"/>
    <w:rsid w:val="0010614E"/>
    <w:rsid w:val="00111245"/>
    <w:rsid w:val="001112AE"/>
    <w:rsid w:val="0011535B"/>
    <w:rsid w:val="001220E4"/>
    <w:rsid w:val="0012279F"/>
    <w:rsid w:val="0013614E"/>
    <w:rsid w:val="001428CD"/>
    <w:rsid w:val="00146433"/>
    <w:rsid w:val="00151B57"/>
    <w:rsid w:val="00153E71"/>
    <w:rsid w:val="00162505"/>
    <w:rsid w:val="0016296B"/>
    <w:rsid w:val="0016618C"/>
    <w:rsid w:val="0017549F"/>
    <w:rsid w:val="00176C12"/>
    <w:rsid w:val="00180F06"/>
    <w:rsid w:val="00194B05"/>
    <w:rsid w:val="001B5679"/>
    <w:rsid w:val="001C69C6"/>
    <w:rsid w:val="001D04BA"/>
    <w:rsid w:val="001D0F22"/>
    <w:rsid w:val="001D537A"/>
    <w:rsid w:val="001D543F"/>
    <w:rsid w:val="001E4E09"/>
    <w:rsid w:val="001F0BE9"/>
    <w:rsid w:val="00202F4E"/>
    <w:rsid w:val="002100E1"/>
    <w:rsid w:val="002330EC"/>
    <w:rsid w:val="002425C7"/>
    <w:rsid w:val="002569C0"/>
    <w:rsid w:val="00296EEB"/>
    <w:rsid w:val="002A50C1"/>
    <w:rsid w:val="002B47B0"/>
    <w:rsid w:val="002C0A25"/>
    <w:rsid w:val="002E1058"/>
    <w:rsid w:val="003054FC"/>
    <w:rsid w:val="0030798A"/>
    <w:rsid w:val="00307F5B"/>
    <w:rsid w:val="003435A2"/>
    <w:rsid w:val="00357080"/>
    <w:rsid w:val="00384410"/>
    <w:rsid w:val="003947A1"/>
    <w:rsid w:val="003A0E6B"/>
    <w:rsid w:val="003C2B51"/>
    <w:rsid w:val="003D09D0"/>
    <w:rsid w:val="003D5C11"/>
    <w:rsid w:val="003D6DF8"/>
    <w:rsid w:val="003F4809"/>
    <w:rsid w:val="00402185"/>
    <w:rsid w:val="0041408C"/>
    <w:rsid w:val="0041706C"/>
    <w:rsid w:val="00424DB1"/>
    <w:rsid w:val="004306E8"/>
    <w:rsid w:val="00437D7C"/>
    <w:rsid w:val="004676AE"/>
    <w:rsid w:val="004902E5"/>
    <w:rsid w:val="00496A3F"/>
    <w:rsid w:val="004A3550"/>
    <w:rsid w:val="004B3695"/>
    <w:rsid w:val="004E0D82"/>
    <w:rsid w:val="004E1C54"/>
    <w:rsid w:val="004F7043"/>
    <w:rsid w:val="005062DC"/>
    <w:rsid w:val="005075E3"/>
    <w:rsid w:val="005108B9"/>
    <w:rsid w:val="005445FF"/>
    <w:rsid w:val="005470ED"/>
    <w:rsid w:val="005516BC"/>
    <w:rsid w:val="00555E1C"/>
    <w:rsid w:val="005769D5"/>
    <w:rsid w:val="0058536C"/>
    <w:rsid w:val="00592143"/>
    <w:rsid w:val="00596358"/>
    <w:rsid w:val="005A42DB"/>
    <w:rsid w:val="005A5B73"/>
    <w:rsid w:val="005B0783"/>
    <w:rsid w:val="005B0912"/>
    <w:rsid w:val="005C18A7"/>
    <w:rsid w:val="005E5E06"/>
    <w:rsid w:val="005F14B3"/>
    <w:rsid w:val="005F44A8"/>
    <w:rsid w:val="00616D66"/>
    <w:rsid w:val="00623790"/>
    <w:rsid w:val="006240D6"/>
    <w:rsid w:val="006252BF"/>
    <w:rsid w:val="00625EE1"/>
    <w:rsid w:val="00633231"/>
    <w:rsid w:val="00637FF7"/>
    <w:rsid w:val="00651B9F"/>
    <w:rsid w:val="00672A4A"/>
    <w:rsid w:val="006747F4"/>
    <w:rsid w:val="006B1CBB"/>
    <w:rsid w:val="006B552B"/>
    <w:rsid w:val="006D2068"/>
    <w:rsid w:val="006D2531"/>
    <w:rsid w:val="006F6D71"/>
    <w:rsid w:val="007002DD"/>
    <w:rsid w:val="00717A4D"/>
    <w:rsid w:val="00765B22"/>
    <w:rsid w:val="00766311"/>
    <w:rsid w:val="00766E30"/>
    <w:rsid w:val="00767E9E"/>
    <w:rsid w:val="0077007A"/>
    <w:rsid w:val="00773C32"/>
    <w:rsid w:val="007742E9"/>
    <w:rsid w:val="00790433"/>
    <w:rsid w:val="007904FB"/>
    <w:rsid w:val="007B1750"/>
    <w:rsid w:val="007B2887"/>
    <w:rsid w:val="007C505E"/>
    <w:rsid w:val="007D2105"/>
    <w:rsid w:val="007D6BF6"/>
    <w:rsid w:val="007E4D86"/>
    <w:rsid w:val="007E60D5"/>
    <w:rsid w:val="00801A5D"/>
    <w:rsid w:val="00805FC8"/>
    <w:rsid w:val="008116D9"/>
    <w:rsid w:val="00834E00"/>
    <w:rsid w:val="00842AAF"/>
    <w:rsid w:val="00853C76"/>
    <w:rsid w:val="00855F0F"/>
    <w:rsid w:val="00867F58"/>
    <w:rsid w:val="00877D9E"/>
    <w:rsid w:val="00881F37"/>
    <w:rsid w:val="00882462"/>
    <w:rsid w:val="00885349"/>
    <w:rsid w:val="008E7E9E"/>
    <w:rsid w:val="008F2FB8"/>
    <w:rsid w:val="00902B36"/>
    <w:rsid w:val="009150E2"/>
    <w:rsid w:val="0092163A"/>
    <w:rsid w:val="009301E9"/>
    <w:rsid w:val="00960D36"/>
    <w:rsid w:val="0096525F"/>
    <w:rsid w:val="00965A0F"/>
    <w:rsid w:val="009725AD"/>
    <w:rsid w:val="00985B9E"/>
    <w:rsid w:val="00994FEE"/>
    <w:rsid w:val="00996563"/>
    <w:rsid w:val="009A0DF3"/>
    <w:rsid w:val="009A1C27"/>
    <w:rsid w:val="009A541D"/>
    <w:rsid w:val="009C0468"/>
    <w:rsid w:val="009D7E3A"/>
    <w:rsid w:val="00A127B1"/>
    <w:rsid w:val="00A20D33"/>
    <w:rsid w:val="00A322CF"/>
    <w:rsid w:val="00A37FCD"/>
    <w:rsid w:val="00A452D2"/>
    <w:rsid w:val="00A52679"/>
    <w:rsid w:val="00A546EE"/>
    <w:rsid w:val="00A60636"/>
    <w:rsid w:val="00A774FE"/>
    <w:rsid w:val="00A9460F"/>
    <w:rsid w:val="00A95583"/>
    <w:rsid w:val="00AD2F9C"/>
    <w:rsid w:val="00AF753E"/>
    <w:rsid w:val="00B069B6"/>
    <w:rsid w:val="00B244D8"/>
    <w:rsid w:val="00B25745"/>
    <w:rsid w:val="00B32A03"/>
    <w:rsid w:val="00B60B01"/>
    <w:rsid w:val="00B63D58"/>
    <w:rsid w:val="00B67C81"/>
    <w:rsid w:val="00B77657"/>
    <w:rsid w:val="00B85557"/>
    <w:rsid w:val="00B919E3"/>
    <w:rsid w:val="00B926B6"/>
    <w:rsid w:val="00BA7CCD"/>
    <w:rsid w:val="00BB1C0E"/>
    <w:rsid w:val="00BC7193"/>
    <w:rsid w:val="00BF6371"/>
    <w:rsid w:val="00C13933"/>
    <w:rsid w:val="00C34199"/>
    <w:rsid w:val="00C352BA"/>
    <w:rsid w:val="00C367E8"/>
    <w:rsid w:val="00C408D4"/>
    <w:rsid w:val="00C47B1D"/>
    <w:rsid w:val="00C53CB5"/>
    <w:rsid w:val="00C53DC8"/>
    <w:rsid w:val="00C554A4"/>
    <w:rsid w:val="00C564BE"/>
    <w:rsid w:val="00C6034E"/>
    <w:rsid w:val="00C674E9"/>
    <w:rsid w:val="00C70F78"/>
    <w:rsid w:val="00C72533"/>
    <w:rsid w:val="00CA2348"/>
    <w:rsid w:val="00CA3B60"/>
    <w:rsid w:val="00CB4F8C"/>
    <w:rsid w:val="00CC45C1"/>
    <w:rsid w:val="00CC6274"/>
    <w:rsid w:val="00D05D72"/>
    <w:rsid w:val="00D16CB9"/>
    <w:rsid w:val="00D23CB7"/>
    <w:rsid w:val="00D42FAA"/>
    <w:rsid w:val="00D802C8"/>
    <w:rsid w:val="00D87002"/>
    <w:rsid w:val="00D9540A"/>
    <w:rsid w:val="00DD06C3"/>
    <w:rsid w:val="00DD430F"/>
    <w:rsid w:val="00DD653B"/>
    <w:rsid w:val="00E313A7"/>
    <w:rsid w:val="00E4674D"/>
    <w:rsid w:val="00E5065D"/>
    <w:rsid w:val="00E51516"/>
    <w:rsid w:val="00E52AF6"/>
    <w:rsid w:val="00E56CD9"/>
    <w:rsid w:val="00E57A35"/>
    <w:rsid w:val="00E61E23"/>
    <w:rsid w:val="00E63341"/>
    <w:rsid w:val="00E75D1F"/>
    <w:rsid w:val="00E8159C"/>
    <w:rsid w:val="00E86F0E"/>
    <w:rsid w:val="00E87AE2"/>
    <w:rsid w:val="00EB73B5"/>
    <w:rsid w:val="00EC4B34"/>
    <w:rsid w:val="00ED1DA7"/>
    <w:rsid w:val="00ED33C6"/>
    <w:rsid w:val="00ED5528"/>
    <w:rsid w:val="00ED5E89"/>
    <w:rsid w:val="00ED6ECB"/>
    <w:rsid w:val="00EE42CE"/>
    <w:rsid w:val="00EE7010"/>
    <w:rsid w:val="00F028A8"/>
    <w:rsid w:val="00F12BEC"/>
    <w:rsid w:val="00F24F97"/>
    <w:rsid w:val="00F34AF6"/>
    <w:rsid w:val="00F352DF"/>
    <w:rsid w:val="00F4412D"/>
    <w:rsid w:val="00F54A5B"/>
    <w:rsid w:val="00F90AC5"/>
    <w:rsid w:val="00F92AD1"/>
    <w:rsid w:val="00FA5C29"/>
    <w:rsid w:val="00FB19F3"/>
    <w:rsid w:val="00FB53C2"/>
    <w:rsid w:val="00FC6D59"/>
    <w:rsid w:val="00FC6F82"/>
    <w:rsid w:val="00FF7C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042C"/>
  <w15:docId w15:val="{7BFC61CF-F4E1-4B43-B4D2-6F7CE8F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D6"/>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2A50C1"/>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2A50C1"/>
    <w:pPr>
      <w:keepNext/>
      <w:jc w:val="center"/>
      <w:outlineLvl w:val="3"/>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0C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2A50C1"/>
    <w:rPr>
      <w:rFonts w:ascii="Arial" w:eastAsia="Times New Roman" w:hAnsi="Arial" w:cs="Times New Roman"/>
      <w:b/>
      <w:sz w:val="24"/>
      <w:szCs w:val="20"/>
      <w:lang w:val="es-ES_tradnl" w:eastAsia="es-ES"/>
    </w:rPr>
  </w:style>
  <w:style w:type="paragraph" w:customStyle="1" w:styleId="CharChar">
    <w:name w:val="Char Char"/>
    <w:basedOn w:val="Normal"/>
    <w:rsid w:val="002A50C1"/>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2A50C1"/>
  </w:style>
  <w:style w:type="paragraph" w:styleId="Encabezado">
    <w:name w:val="header"/>
    <w:basedOn w:val="Normal"/>
    <w:link w:val="EncabezadoCar"/>
    <w:rsid w:val="002A50C1"/>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2A50C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A50C1"/>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2A50C1"/>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2A50C1"/>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2A50C1"/>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2A50C1"/>
    <w:pPr>
      <w:widowControl w:val="0"/>
      <w:tabs>
        <w:tab w:val="clear" w:pos="2268"/>
      </w:tabs>
      <w:spacing w:before="240" w:line="240" w:lineRule="auto"/>
    </w:pPr>
    <w:rPr>
      <w:rFonts w:ascii="Courier" w:hAnsi="Courier"/>
      <w:sz w:val="24"/>
    </w:rPr>
  </w:style>
  <w:style w:type="paragraph" w:customStyle="1" w:styleId="Default">
    <w:name w:val="Default"/>
    <w:rsid w:val="002A50C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2A50C1"/>
    <w:pPr>
      <w:tabs>
        <w:tab w:val="clear" w:pos="2268"/>
      </w:tabs>
      <w:spacing w:after="200" w:line="276" w:lineRule="auto"/>
      <w:ind w:left="720"/>
      <w:jc w:val="left"/>
    </w:pPr>
    <w:rPr>
      <w:rFonts w:ascii="Calibri" w:hAnsi="Calibri"/>
      <w:szCs w:val="22"/>
      <w:lang w:val="es-ES" w:eastAsia="en-US"/>
    </w:rPr>
  </w:style>
  <w:style w:type="paragraph" w:styleId="HTMLconformatoprevio">
    <w:name w:val="HTML Preformatted"/>
    <w:basedOn w:val="Normal"/>
    <w:link w:val="HTMLconformatoprevioCar"/>
    <w:uiPriority w:val="99"/>
    <w:rsid w:val="002A50C1"/>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uiPriority w:val="99"/>
    <w:rsid w:val="002A50C1"/>
    <w:rPr>
      <w:rFonts w:ascii="Courier New" w:eastAsia="Times New Roman" w:hAnsi="Courier New" w:cs="Courier New"/>
      <w:sz w:val="20"/>
      <w:szCs w:val="20"/>
      <w:lang w:val="es-ES" w:eastAsia="es-ES"/>
    </w:rPr>
  </w:style>
  <w:style w:type="paragraph" w:styleId="NormalWeb">
    <w:name w:val="Normal (Web)"/>
    <w:basedOn w:val="Normal"/>
    <w:uiPriority w:val="99"/>
    <w:rsid w:val="002A50C1"/>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Textonotapie">
    <w:name w:val="footnote text"/>
    <w:basedOn w:val="Normal"/>
    <w:link w:val="TextonotapieCar"/>
    <w:rsid w:val="001112AE"/>
    <w:pPr>
      <w:tabs>
        <w:tab w:val="clear" w:pos="2268"/>
        <w:tab w:val="left" w:pos="2835"/>
      </w:tabs>
      <w:spacing w:line="240" w:lineRule="auto"/>
    </w:pPr>
    <w:rPr>
      <w:rFonts w:ascii="Arial" w:hAnsi="Arial"/>
      <w:sz w:val="20"/>
      <w:lang w:val="es-ES"/>
    </w:rPr>
  </w:style>
  <w:style w:type="character" w:customStyle="1" w:styleId="TextonotapieCar">
    <w:name w:val="Texto nota pie Car"/>
    <w:basedOn w:val="Fuentedeprrafopredeter"/>
    <w:link w:val="Textonotapie"/>
    <w:rsid w:val="001112AE"/>
    <w:rPr>
      <w:rFonts w:ascii="Arial" w:eastAsia="Times New Roman" w:hAnsi="Arial" w:cs="Times New Roman"/>
      <w:sz w:val="20"/>
      <w:szCs w:val="20"/>
      <w:lang w:val="es-ES" w:eastAsia="es-ES"/>
    </w:rPr>
  </w:style>
  <w:style w:type="character" w:styleId="Refdenotaalpie">
    <w:name w:val="footnote reference"/>
    <w:aliases w:val="Footnote Reference.SES,16 Point,Superscript 6 Point,Superscript 6 Point + 11 ...,Referencia nota al pie,Ref,de nota al pie"/>
    <w:rsid w:val="001112AE"/>
    <w:rPr>
      <w:vertAlign w:val="superscript"/>
    </w:rPr>
  </w:style>
  <w:style w:type="paragraph" w:customStyle="1" w:styleId="sinserifamedium">
    <w:name w:val="sinserifamedium"/>
    <w:basedOn w:val="Normal"/>
    <w:rsid w:val="00D05D72"/>
    <w:pPr>
      <w:tabs>
        <w:tab w:val="clear" w:pos="2268"/>
      </w:tabs>
      <w:spacing w:before="100" w:beforeAutospacing="1" w:after="100" w:afterAutospacing="1" w:line="240" w:lineRule="auto"/>
      <w:jc w:val="left"/>
    </w:pPr>
    <w:rPr>
      <w:rFonts w:ascii="Arial" w:hAnsi="Arial" w:cs="Arial"/>
      <w:sz w:val="17"/>
      <w:szCs w:val="17"/>
      <w:lang w:val="es-CL" w:eastAsia="es-CL"/>
    </w:rPr>
  </w:style>
  <w:style w:type="paragraph" w:styleId="Sinespaciado">
    <w:name w:val="No Spacing"/>
    <w:uiPriority w:val="1"/>
    <w:qFormat/>
    <w:rsid w:val="004B3695"/>
    <w:pPr>
      <w:spacing w:after="0" w:line="240" w:lineRule="auto"/>
    </w:pPr>
    <w:rPr>
      <w:lang w:val="es-ES"/>
    </w:rPr>
  </w:style>
  <w:style w:type="paragraph" w:styleId="Textodeglobo">
    <w:name w:val="Balloon Text"/>
    <w:basedOn w:val="Normal"/>
    <w:link w:val="TextodegloboCar"/>
    <w:uiPriority w:val="99"/>
    <w:semiHidden/>
    <w:unhideWhenUsed/>
    <w:rsid w:val="002330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C"/>
    <w:rPr>
      <w:rFonts w:ascii="Tahoma" w:eastAsia="Times New Roman" w:hAnsi="Tahoma" w:cs="Tahoma"/>
      <w:sz w:val="16"/>
      <w:szCs w:val="16"/>
      <w:lang w:val="es-ES_tradnl" w:eastAsia="es-ES"/>
    </w:rPr>
  </w:style>
  <w:style w:type="paragraph" w:customStyle="1" w:styleId="Textoindependiente31">
    <w:name w:val="Texto independiente 31"/>
    <w:basedOn w:val="Normal"/>
    <w:rsid w:val="00BB1C0E"/>
    <w:pPr>
      <w:tabs>
        <w:tab w:val="clear" w:pos="2268"/>
        <w:tab w:val="left" w:pos="170"/>
      </w:tabs>
      <w:spacing w:before="120" w:line="240" w:lineRule="auto"/>
    </w:pPr>
    <w:rPr>
      <w:rFonts w:ascii="Arial" w:hAnsi="Arial"/>
      <w:spacing w:val="-24"/>
      <w:sz w:val="24"/>
      <w:lang w:val="es-CL"/>
    </w:rPr>
  </w:style>
  <w:style w:type="paragraph" w:styleId="Prrafodelista">
    <w:name w:val="List Paragraph"/>
    <w:basedOn w:val="Normal"/>
    <w:uiPriority w:val="34"/>
    <w:qFormat/>
    <w:rsid w:val="00C5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907">
      <w:bodyDiv w:val="1"/>
      <w:marLeft w:val="0"/>
      <w:marRight w:val="0"/>
      <w:marTop w:val="0"/>
      <w:marBottom w:val="0"/>
      <w:divBdr>
        <w:top w:val="none" w:sz="0" w:space="0" w:color="auto"/>
        <w:left w:val="none" w:sz="0" w:space="0" w:color="auto"/>
        <w:bottom w:val="none" w:sz="0" w:space="0" w:color="auto"/>
        <w:right w:val="none" w:sz="0" w:space="0" w:color="auto"/>
      </w:divBdr>
    </w:div>
    <w:div w:id="422261948">
      <w:bodyDiv w:val="1"/>
      <w:marLeft w:val="0"/>
      <w:marRight w:val="0"/>
      <w:marTop w:val="0"/>
      <w:marBottom w:val="0"/>
      <w:divBdr>
        <w:top w:val="none" w:sz="0" w:space="0" w:color="auto"/>
        <w:left w:val="none" w:sz="0" w:space="0" w:color="auto"/>
        <w:bottom w:val="none" w:sz="0" w:space="0" w:color="auto"/>
        <w:right w:val="none" w:sz="0" w:space="0" w:color="auto"/>
      </w:divBdr>
    </w:div>
    <w:div w:id="469982992">
      <w:bodyDiv w:val="1"/>
      <w:marLeft w:val="0"/>
      <w:marRight w:val="0"/>
      <w:marTop w:val="0"/>
      <w:marBottom w:val="0"/>
      <w:divBdr>
        <w:top w:val="none" w:sz="0" w:space="0" w:color="auto"/>
        <w:left w:val="none" w:sz="0" w:space="0" w:color="auto"/>
        <w:bottom w:val="none" w:sz="0" w:space="0" w:color="auto"/>
        <w:right w:val="none" w:sz="0" w:space="0" w:color="auto"/>
      </w:divBdr>
    </w:div>
    <w:div w:id="578297389">
      <w:bodyDiv w:val="1"/>
      <w:marLeft w:val="0"/>
      <w:marRight w:val="0"/>
      <w:marTop w:val="0"/>
      <w:marBottom w:val="0"/>
      <w:divBdr>
        <w:top w:val="none" w:sz="0" w:space="0" w:color="auto"/>
        <w:left w:val="none" w:sz="0" w:space="0" w:color="auto"/>
        <w:bottom w:val="none" w:sz="0" w:space="0" w:color="auto"/>
        <w:right w:val="none" w:sz="0" w:space="0" w:color="auto"/>
      </w:divBdr>
    </w:div>
    <w:div w:id="983658687">
      <w:bodyDiv w:val="1"/>
      <w:marLeft w:val="0"/>
      <w:marRight w:val="0"/>
      <w:marTop w:val="0"/>
      <w:marBottom w:val="0"/>
      <w:divBdr>
        <w:top w:val="none" w:sz="0" w:space="0" w:color="auto"/>
        <w:left w:val="none" w:sz="0" w:space="0" w:color="auto"/>
        <w:bottom w:val="none" w:sz="0" w:space="0" w:color="auto"/>
        <w:right w:val="none" w:sz="0" w:space="0" w:color="auto"/>
      </w:divBdr>
    </w:div>
    <w:div w:id="990910255">
      <w:bodyDiv w:val="1"/>
      <w:marLeft w:val="0"/>
      <w:marRight w:val="0"/>
      <w:marTop w:val="0"/>
      <w:marBottom w:val="0"/>
      <w:divBdr>
        <w:top w:val="none" w:sz="0" w:space="0" w:color="auto"/>
        <w:left w:val="none" w:sz="0" w:space="0" w:color="auto"/>
        <w:bottom w:val="none" w:sz="0" w:space="0" w:color="auto"/>
        <w:right w:val="none" w:sz="0" w:space="0" w:color="auto"/>
      </w:divBdr>
    </w:div>
    <w:div w:id="1108889319">
      <w:bodyDiv w:val="1"/>
      <w:marLeft w:val="0"/>
      <w:marRight w:val="0"/>
      <w:marTop w:val="0"/>
      <w:marBottom w:val="0"/>
      <w:divBdr>
        <w:top w:val="none" w:sz="0" w:space="0" w:color="auto"/>
        <w:left w:val="none" w:sz="0" w:space="0" w:color="auto"/>
        <w:bottom w:val="none" w:sz="0" w:space="0" w:color="auto"/>
        <w:right w:val="none" w:sz="0" w:space="0" w:color="auto"/>
      </w:divBdr>
    </w:div>
    <w:div w:id="1135022869">
      <w:bodyDiv w:val="1"/>
      <w:marLeft w:val="0"/>
      <w:marRight w:val="0"/>
      <w:marTop w:val="0"/>
      <w:marBottom w:val="0"/>
      <w:divBdr>
        <w:top w:val="none" w:sz="0" w:space="0" w:color="auto"/>
        <w:left w:val="none" w:sz="0" w:space="0" w:color="auto"/>
        <w:bottom w:val="none" w:sz="0" w:space="0" w:color="auto"/>
        <w:right w:val="none" w:sz="0" w:space="0" w:color="auto"/>
      </w:divBdr>
    </w:div>
    <w:div w:id="1337609517">
      <w:bodyDiv w:val="1"/>
      <w:marLeft w:val="0"/>
      <w:marRight w:val="0"/>
      <w:marTop w:val="0"/>
      <w:marBottom w:val="0"/>
      <w:divBdr>
        <w:top w:val="none" w:sz="0" w:space="0" w:color="auto"/>
        <w:left w:val="none" w:sz="0" w:space="0" w:color="auto"/>
        <w:bottom w:val="none" w:sz="0" w:space="0" w:color="auto"/>
        <w:right w:val="none" w:sz="0" w:space="0" w:color="auto"/>
      </w:divBdr>
    </w:div>
    <w:div w:id="1596137104">
      <w:bodyDiv w:val="1"/>
      <w:marLeft w:val="0"/>
      <w:marRight w:val="0"/>
      <w:marTop w:val="0"/>
      <w:marBottom w:val="0"/>
      <w:divBdr>
        <w:top w:val="none" w:sz="0" w:space="0" w:color="auto"/>
        <w:left w:val="none" w:sz="0" w:space="0" w:color="auto"/>
        <w:bottom w:val="none" w:sz="0" w:space="0" w:color="auto"/>
        <w:right w:val="none" w:sz="0" w:space="0" w:color="auto"/>
      </w:divBdr>
    </w:div>
    <w:div w:id="19210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666A-F2E7-4B26-B839-F7E76A14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29950</Words>
  <Characters>164727</Characters>
  <Application>Microsoft Office Word</Application>
  <DocSecurity>0</DocSecurity>
  <Lines>1372</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2020-01-28T14:44:00Z</cp:lastPrinted>
  <dcterms:created xsi:type="dcterms:W3CDTF">2020-01-28T18:36:00Z</dcterms:created>
  <dcterms:modified xsi:type="dcterms:W3CDTF">2020-01-28T18:36:00Z</dcterms:modified>
</cp:coreProperties>
</file>