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3F40" w:rsidRDefault="00533F40">
      <w:pPr>
        <w:pStyle w:val="Textoindependiente"/>
        <w:spacing w:before="201"/>
        <w:rPr>
          <w:rFonts w:ascii="Times New Roman"/>
        </w:rPr>
      </w:pPr>
    </w:p>
    <w:p w:rsidR="00533F40" w:rsidRDefault="00000000">
      <w:pPr>
        <w:pStyle w:val="Ttulo1"/>
        <w:spacing w:before="0" w:line="362" w:lineRule="auto"/>
        <w:ind w:left="301" w:firstLine="415"/>
        <w:rPr>
          <w:u w:val="none"/>
        </w:rPr>
      </w:pPr>
      <w:r>
        <w:t>Proyecto de ley que modifica la Ley General de Servicios</w:t>
      </w:r>
      <w:r>
        <w:rPr>
          <w:u w:val="none"/>
        </w:rPr>
        <w:t xml:space="preserve"> </w:t>
      </w:r>
      <w:r>
        <w:t>Sanitarios,</w:t>
      </w:r>
      <w:r>
        <w:rPr>
          <w:spacing w:val="-7"/>
        </w:rPr>
        <w:t xml:space="preserve"> </w:t>
      </w:r>
      <w:r>
        <w:t>para</w:t>
      </w:r>
      <w:r>
        <w:rPr>
          <w:spacing w:val="-4"/>
        </w:rPr>
        <w:t xml:space="preserve"> </w:t>
      </w:r>
      <w:r>
        <w:t>reducir</w:t>
      </w:r>
      <w:r>
        <w:rPr>
          <w:spacing w:val="-5"/>
        </w:rPr>
        <w:t xml:space="preserve"> </w:t>
      </w:r>
      <w:r>
        <w:t>tarifa</w:t>
      </w:r>
      <w:r>
        <w:rPr>
          <w:spacing w:val="-5"/>
        </w:rPr>
        <w:t xml:space="preserve"> </w:t>
      </w:r>
      <w:r>
        <w:t>de</w:t>
      </w:r>
      <w:r>
        <w:rPr>
          <w:spacing w:val="-7"/>
        </w:rPr>
        <w:t xml:space="preserve"> </w:t>
      </w:r>
      <w:r>
        <w:t>las</w:t>
      </w:r>
      <w:r>
        <w:rPr>
          <w:spacing w:val="-7"/>
        </w:rPr>
        <w:t xml:space="preserve"> </w:t>
      </w:r>
      <w:r>
        <w:t>comunidades</w:t>
      </w:r>
      <w:r>
        <w:rPr>
          <w:spacing w:val="-7"/>
        </w:rPr>
        <w:t xml:space="preserve"> </w:t>
      </w:r>
      <w:r>
        <w:t>de</w:t>
      </w:r>
      <w:r>
        <w:rPr>
          <w:spacing w:val="-4"/>
        </w:rPr>
        <w:t xml:space="preserve"> </w:t>
      </w:r>
      <w:r>
        <w:t>desagüe.</w:t>
      </w:r>
    </w:p>
    <w:p w:rsidR="00533F40" w:rsidRDefault="00533F40">
      <w:pPr>
        <w:pStyle w:val="Textoindependiente"/>
        <w:rPr>
          <w:b/>
        </w:rPr>
      </w:pPr>
    </w:p>
    <w:p w:rsidR="00533F40" w:rsidRDefault="00533F40">
      <w:pPr>
        <w:pStyle w:val="Textoindependiente"/>
        <w:rPr>
          <w:b/>
        </w:rPr>
      </w:pPr>
    </w:p>
    <w:p w:rsidR="00533F40" w:rsidRDefault="00533F40">
      <w:pPr>
        <w:pStyle w:val="Textoindependiente"/>
        <w:spacing w:before="37"/>
        <w:rPr>
          <w:b/>
        </w:rPr>
      </w:pPr>
    </w:p>
    <w:p w:rsidR="00533F40" w:rsidRDefault="00000000">
      <w:pPr>
        <w:ind w:right="19"/>
        <w:jc w:val="center"/>
        <w:rPr>
          <w:b/>
          <w:sz w:val="24"/>
        </w:rPr>
      </w:pPr>
      <w:r>
        <w:rPr>
          <w:b/>
          <w:sz w:val="24"/>
          <w:u w:val="single"/>
        </w:rPr>
        <w:t>Idea</w:t>
      </w:r>
      <w:r>
        <w:rPr>
          <w:b/>
          <w:spacing w:val="-3"/>
          <w:sz w:val="24"/>
          <w:u w:val="single"/>
        </w:rPr>
        <w:t xml:space="preserve"> </w:t>
      </w:r>
      <w:r>
        <w:rPr>
          <w:b/>
          <w:sz w:val="24"/>
          <w:u w:val="single"/>
        </w:rPr>
        <w:t>Matriz</w:t>
      </w:r>
      <w:r>
        <w:rPr>
          <w:b/>
          <w:spacing w:val="-1"/>
          <w:sz w:val="24"/>
          <w:u w:val="single"/>
        </w:rPr>
        <w:t xml:space="preserve"> </w:t>
      </w:r>
      <w:r>
        <w:rPr>
          <w:b/>
          <w:sz w:val="24"/>
          <w:u w:val="single"/>
        </w:rPr>
        <w:t>y</w:t>
      </w:r>
      <w:r>
        <w:rPr>
          <w:b/>
          <w:spacing w:val="-2"/>
          <w:sz w:val="24"/>
          <w:u w:val="single"/>
        </w:rPr>
        <w:t xml:space="preserve"> </w:t>
      </w:r>
      <w:r>
        <w:rPr>
          <w:b/>
          <w:sz w:val="24"/>
          <w:u w:val="single"/>
        </w:rPr>
        <w:t>Fundamentos</w:t>
      </w:r>
      <w:r>
        <w:rPr>
          <w:b/>
          <w:spacing w:val="-3"/>
          <w:sz w:val="24"/>
          <w:u w:val="single"/>
        </w:rPr>
        <w:t xml:space="preserve"> </w:t>
      </w:r>
      <w:r>
        <w:rPr>
          <w:b/>
          <w:sz w:val="24"/>
          <w:u w:val="single"/>
        </w:rPr>
        <w:t>del</w:t>
      </w:r>
      <w:r>
        <w:rPr>
          <w:b/>
          <w:spacing w:val="-3"/>
          <w:sz w:val="24"/>
          <w:u w:val="single"/>
        </w:rPr>
        <w:t xml:space="preserve"> </w:t>
      </w:r>
      <w:r>
        <w:rPr>
          <w:b/>
          <w:spacing w:val="-2"/>
          <w:sz w:val="24"/>
          <w:u w:val="single"/>
        </w:rPr>
        <w:t>Proyecto</w:t>
      </w:r>
    </w:p>
    <w:p w:rsidR="00533F40" w:rsidRDefault="00533F40">
      <w:pPr>
        <w:pStyle w:val="Textoindependiente"/>
        <w:rPr>
          <w:b/>
        </w:rPr>
      </w:pPr>
    </w:p>
    <w:p w:rsidR="00533F40" w:rsidRDefault="00533F40">
      <w:pPr>
        <w:pStyle w:val="Textoindependiente"/>
        <w:rPr>
          <w:b/>
        </w:rPr>
      </w:pPr>
    </w:p>
    <w:p w:rsidR="00533F40" w:rsidRDefault="00533F40">
      <w:pPr>
        <w:pStyle w:val="Textoindependiente"/>
        <w:spacing w:before="189"/>
        <w:rPr>
          <w:b/>
        </w:rPr>
      </w:pPr>
    </w:p>
    <w:p w:rsidR="00533F40" w:rsidRDefault="00000000">
      <w:pPr>
        <w:pStyle w:val="Textoindependiente"/>
        <w:spacing w:before="1" w:line="360" w:lineRule="auto"/>
        <w:ind w:left="102" w:right="118" w:firstLine="700"/>
        <w:jc w:val="both"/>
      </w:pPr>
      <w:r>
        <w:t>La obligación del legislador es actualizar la norma jurídica a la realidad</w:t>
      </w:r>
      <w:r>
        <w:rPr>
          <w:spacing w:val="-4"/>
        </w:rPr>
        <w:t xml:space="preserve"> </w:t>
      </w:r>
      <w:r>
        <w:t>vigente.</w:t>
      </w:r>
      <w:r>
        <w:rPr>
          <w:spacing w:val="-1"/>
        </w:rPr>
        <w:t xml:space="preserve"> </w:t>
      </w:r>
      <w:r>
        <w:t>Esto</w:t>
      </w:r>
      <w:r>
        <w:rPr>
          <w:spacing w:val="-2"/>
        </w:rPr>
        <w:t xml:space="preserve"> </w:t>
      </w:r>
      <w:r>
        <w:t>es</w:t>
      </w:r>
      <w:r>
        <w:rPr>
          <w:spacing w:val="-3"/>
        </w:rPr>
        <w:t xml:space="preserve"> </w:t>
      </w:r>
      <w:r>
        <w:t>un</w:t>
      </w:r>
      <w:r>
        <w:rPr>
          <w:spacing w:val="-3"/>
        </w:rPr>
        <w:t xml:space="preserve"> </w:t>
      </w:r>
      <w:r>
        <w:t>mandato</w:t>
      </w:r>
      <w:r>
        <w:rPr>
          <w:spacing w:val="-2"/>
        </w:rPr>
        <w:t xml:space="preserve"> </w:t>
      </w:r>
      <w:r>
        <w:t>mayor</w:t>
      </w:r>
      <w:r>
        <w:rPr>
          <w:spacing w:val="-2"/>
        </w:rPr>
        <w:t xml:space="preserve"> </w:t>
      </w:r>
      <w:r>
        <w:t>aún,</w:t>
      </w:r>
      <w:r>
        <w:rPr>
          <w:spacing w:val="-4"/>
        </w:rPr>
        <w:t xml:space="preserve"> </w:t>
      </w:r>
      <w:r>
        <w:t>con</w:t>
      </w:r>
      <w:r>
        <w:rPr>
          <w:spacing w:val="-3"/>
        </w:rPr>
        <w:t xml:space="preserve"> </w:t>
      </w:r>
      <w:r>
        <w:t>relación</w:t>
      </w:r>
      <w:r>
        <w:rPr>
          <w:spacing w:val="-3"/>
        </w:rPr>
        <w:t xml:space="preserve"> </w:t>
      </w:r>
      <w:r>
        <w:t>a</w:t>
      </w:r>
      <w:r>
        <w:rPr>
          <w:spacing w:val="-3"/>
        </w:rPr>
        <w:t xml:space="preserve"> </w:t>
      </w:r>
      <w:r>
        <w:t xml:space="preserve">aquellas situaciones en que la legislación a revisar termina siendo lesiva a los destinatarios de la misma, ya sea en fomentar las desigualdades existentes, o en generar, </w:t>
      </w:r>
      <w:r>
        <w:rPr>
          <w:i/>
        </w:rPr>
        <w:t>per se</w:t>
      </w:r>
      <w:r>
        <w:t xml:space="preserve">, ambientes de precariedad con su </w:t>
      </w:r>
      <w:r>
        <w:rPr>
          <w:spacing w:val="-2"/>
        </w:rPr>
        <w:t>subsistencia.</w:t>
      </w:r>
    </w:p>
    <w:p w:rsidR="00533F40" w:rsidRDefault="00000000">
      <w:pPr>
        <w:pStyle w:val="Textoindependiente"/>
        <w:spacing w:before="240" w:line="360" w:lineRule="auto"/>
        <w:ind w:left="102" w:right="117" w:firstLine="700"/>
        <w:jc w:val="both"/>
      </w:pPr>
      <w:r>
        <w:t>Lo indicado se suscita respecto de aquellas comunidades cuyas condiciones</w:t>
      </w:r>
      <w:r>
        <w:rPr>
          <w:spacing w:val="-7"/>
        </w:rPr>
        <w:t xml:space="preserve"> </w:t>
      </w:r>
      <w:r>
        <w:t>de</w:t>
      </w:r>
      <w:r>
        <w:rPr>
          <w:spacing w:val="-9"/>
        </w:rPr>
        <w:t xml:space="preserve"> </w:t>
      </w:r>
      <w:r>
        <w:t>vida</w:t>
      </w:r>
      <w:r>
        <w:rPr>
          <w:spacing w:val="-7"/>
        </w:rPr>
        <w:t xml:space="preserve"> </w:t>
      </w:r>
      <w:r>
        <w:t>están</w:t>
      </w:r>
      <w:r>
        <w:rPr>
          <w:spacing w:val="-11"/>
        </w:rPr>
        <w:t xml:space="preserve"> </w:t>
      </w:r>
      <w:r>
        <w:t>precarizadas</w:t>
      </w:r>
      <w:r>
        <w:rPr>
          <w:spacing w:val="-8"/>
        </w:rPr>
        <w:t xml:space="preserve"> </w:t>
      </w:r>
      <w:r>
        <w:t>con</w:t>
      </w:r>
      <w:r>
        <w:rPr>
          <w:spacing w:val="-10"/>
        </w:rPr>
        <w:t xml:space="preserve"> </w:t>
      </w:r>
      <w:r>
        <w:t>relación</w:t>
      </w:r>
      <w:r>
        <w:rPr>
          <w:spacing w:val="-10"/>
        </w:rPr>
        <w:t xml:space="preserve"> </w:t>
      </w:r>
      <w:r>
        <w:t>a</w:t>
      </w:r>
      <w:r>
        <w:rPr>
          <w:spacing w:val="-8"/>
        </w:rPr>
        <w:t xml:space="preserve"> </w:t>
      </w:r>
      <w:r>
        <w:t>aquellos</w:t>
      </w:r>
      <w:r>
        <w:rPr>
          <w:spacing w:val="-10"/>
        </w:rPr>
        <w:t xml:space="preserve"> </w:t>
      </w:r>
      <w:r>
        <w:t>elementos vitales para la subsistencia, como es el caso de los recursos naturales, y más específicamente en lo vinculado con el agua y su uso.</w:t>
      </w:r>
    </w:p>
    <w:p w:rsidR="00533F40" w:rsidRDefault="00000000">
      <w:pPr>
        <w:pStyle w:val="Textoindependiente"/>
        <w:spacing w:before="240" w:line="360" w:lineRule="auto"/>
        <w:ind w:left="102" w:right="115" w:firstLine="700"/>
        <w:jc w:val="both"/>
      </w:pPr>
      <w:r>
        <w:t>Las</w:t>
      </w:r>
      <w:r>
        <w:rPr>
          <w:spacing w:val="-13"/>
        </w:rPr>
        <w:t xml:space="preserve"> </w:t>
      </w:r>
      <w:r>
        <w:t>obligaciones</w:t>
      </w:r>
      <w:r>
        <w:rPr>
          <w:spacing w:val="-12"/>
        </w:rPr>
        <w:t xml:space="preserve"> </w:t>
      </w:r>
      <w:r>
        <w:t>internacionales</w:t>
      </w:r>
      <w:r>
        <w:rPr>
          <w:spacing w:val="-10"/>
        </w:rPr>
        <w:t xml:space="preserve"> </w:t>
      </w:r>
      <w:r>
        <w:t>específicas</w:t>
      </w:r>
      <w:r>
        <w:rPr>
          <w:spacing w:val="-13"/>
        </w:rPr>
        <w:t xml:space="preserve"> </w:t>
      </w:r>
      <w:r>
        <w:t>con</w:t>
      </w:r>
      <w:r>
        <w:rPr>
          <w:spacing w:val="-13"/>
        </w:rPr>
        <w:t xml:space="preserve"> </w:t>
      </w:r>
      <w:r>
        <w:t>relación</w:t>
      </w:r>
      <w:r>
        <w:rPr>
          <w:spacing w:val="-13"/>
        </w:rPr>
        <w:t xml:space="preserve"> </w:t>
      </w:r>
      <w:r>
        <w:t>al</w:t>
      </w:r>
      <w:r>
        <w:rPr>
          <w:spacing w:val="-14"/>
        </w:rPr>
        <w:t xml:space="preserve"> </w:t>
      </w:r>
      <w:r>
        <w:t>acceso</w:t>
      </w:r>
      <w:r>
        <w:rPr>
          <w:spacing w:val="-13"/>
        </w:rPr>
        <w:t xml:space="preserve"> </w:t>
      </w:r>
      <w:r>
        <w:t>a agua potable, exigen a los Estados que garanticen a todas las personas el acceso a una cantidad suficiente de agua potable para el uso personal y doméstico, que comprende el consumo, el saneamiento, el lavado de ropa, la preparación de alimentos y la higiene personal y doméstica. También les exigen que aseguren progresivamente el acceso a servicios de</w:t>
      </w:r>
      <w:r>
        <w:rPr>
          <w:spacing w:val="14"/>
        </w:rPr>
        <w:t xml:space="preserve"> </w:t>
      </w:r>
      <w:r>
        <w:t>saneamiento</w:t>
      </w:r>
      <w:r>
        <w:rPr>
          <w:spacing w:val="16"/>
        </w:rPr>
        <w:t xml:space="preserve"> </w:t>
      </w:r>
      <w:r>
        <w:t>adecuados,</w:t>
      </w:r>
      <w:r>
        <w:rPr>
          <w:spacing w:val="15"/>
        </w:rPr>
        <w:t xml:space="preserve"> </w:t>
      </w:r>
      <w:r>
        <w:t>como</w:t>
      </w:r>
      <w:r>
        <w:rPr>
          <w:spacing w:val="16"/>
        </w:rPr>
        <w:t xml:space="preserve"> </w:t>
      </w:r>
      <w:r>
        <w:t>elemento</w:t>
      </w:r>
      <w:r>
        <w:rPr>
          <w:spacing w:val="16"/>
        </w:rPr>
        <w:t xml:space="preserve"> </w:t>
      </w:r>
      <w:r>
        <w:t>fundamental</w:t>
      </w:r>
      <w:r>
        <w:rPr>
          <w:spacing w:val="17"/>
        </w:rPr>
        <w:t xml:space="preserve"> </w:t>
      </w:r>
      <w:r>
        <w:t>de</w:t>
      </w:r>
      <w:r>
        <w:rPr>
          <w:spacing w:val="16"/>
        </w:rPr>
        <w:t xml:space="preserve"> </w:t>
      </w:r>
      <w:r>
        <w:t>la</w:t>
      </w:r>
      <w:r>
        <w:rPr>
          <w:spacing w:val="15"/>
        </w:rPr>
        <w:t xml:space="preserve"> </w:t>
      </w:r>
      <w:r>
        <w:rPr>
          <w:spacing w:val="-2"/>
        </w:rPr>
        <w:t>dignidad</w:t>
      </w:r>
    </w:p>
    <w:p w:rsidR="00533F40" w:rsidRDefault="00533F40">
      <w:pPr>
        <w:spacing w:line="360" w:lineRule="auto"/>
        <w:jc w:val="both"/>
        <w:sectPr w:rsidR="00533F40">
          <w:headerReference w:type="default" r:id="rId7"/>
          <w:footerReference w:type="default" r:id="rId8"/>
          <w:type w:val="continuous"/>
          <w:pgSz w:w="12240" w:h="15840"/>
          <w:pgMar w:top="1880" w:right="1580" w:bottom="1520" w:left="1600" w:header="588" w:footer="1331" w:gutter="0"/>
          <w:pgNumType w:start="1"/>
          <w:cols w:space="720"/>
        </w:sectPr>
      </w:pPr>
    </w:p>
    <w:p w:rsidR="00533F40" w:rsidRDefault="00000000">
      <w:pPr>
        <w:pStyle w:val="Textoindependiente"/>
        <w:spacing w:before="237" w:line="362" w:lineRule="auto"/>
        <w:ind w:left="102"/>
      </w:pPr>
      <w:r>
        <w:lastRenderedPageBreak/>
        <w:t>humana</w:t>
      </w:r>
      <w:r>
        <w:rPr>
          <w:spacing w:val="26"/>
        </w:rPr>
        <w:t xml:space="preserve"> </w:t>
      </w:r>
      <w:r>
        <w:t>y la</w:t>
      </w:r>
      <w:r>
        <w:rPr>
          <w:spacing w:val="25"/>
        </w:rPr>
        <w:t xml:space="preserve"> </w:t>
      </w:r>
      <w:r>
        <w:t>vida</w:t>
      </w:r>
      <w:r>
        <w:rPr>
          <w:spacing w:val="26"/>
        </w:rPr>
        <w:t xml:space="preserve"> </w:t>
      </w:r>
      <w:r>
        <w:t>privada,</w:t>
      </w:r>
      <w:r>
        <w:rPr>
          <w:spacing w:val="25"/>
        </w:rPr>
        <w:t xml:space="preserve"> </w:t>
      </w:r>
      <w:r>
        <w:t>pero</w:t>
      </w:r>
      <w:r>
        <w:rPr>
          <w:spacing w:val="25"/>
        </w:rPr>
        <w:t xml:space="preserve"> </w:t>
      </w:r>
      <w:r>
        <w:t>también que protejan</w:t>
      </w:r>
      <w:r>
        <w:rPr>
          <w:spacing w:val="25"/>
        </w:rPr>
        <w:t xml:space="preserve"> </w:t>
      </w:r>
      <w:r>
        <w:t>la calidad de los suministros y los recursos de agua potable.</w:t>
      </w:r>
    </w:p>
    <w:p w:rsidR="00533F40" w:rsidRDefault="00000000">
      <w:pPr>
        <w:pStyle w:val="Textoindependiente"/>
        <w:spacing w:before="235" w:line="360" w:lineRule="auto"/>
        <w:ind w:left="102" w:right="115" w:firstLine="700"/>
        <w:jc w:val="both"/>
      </w:pPr>
      <w:r>
        <w:t>Las</w:t>
      </w:r>
      <w:r>
        <w:rPr>
          <w:spacing w:val="-14"/>
        </w:rPr>
        <w:t xml:space="preserve"> </w:t>
      </w:r>
      <w:r>
        <w:t>comunidades</w:t>
      </w:r>
      <w:r>
        <w:rPr>
          <w:spacing w:val="-14"/>
        </w:rPr>
        <w:t xml:space="preserve"> </w:t>
      </w:r>
      <w:r>
        <w:t>de</w:t>
      </w:r>
      <w:r>
        <w:rPr>
          <w:spacing w:val="-10"/>
        </w:rPr>
        <w:t xml:space="preserve"> </w:t>
      </w:r>
      <w:r>
        <w:t>desagüe,</w:t>
      </w:r>
      <w:r>
        <w:rPr>
          <w:spacing w:val="-14"/>
        </w:rPr>
        <w:t xml:space="preserve"> </w:t>
      </w:r>
      <w:r>
        <w:t>en</w:t>
      </w:r>
      <w:r>
        <w:rPr>
          <w:spacing w:val="-14"/>
        </w:rPr>
        <w:t xml:space="preserve"> </w:t>
      </w:r>
      <w:r>
        <w:t>cuanto</w:t>
      </w:r>
      <w:r>
        <w:rPr>
          <w:spacing w:val="-11"/>
        </w:rPr>
        <w:t xml:space="preserve"> </w:t>
      </w:r>
      <w:r>
        <w:t>sectores</w:t>
      </w:r>
      <w:r>
        <w:rPr>
          <w:spacing w:val="-14"/>
        </w:rPr>
        <w:t xml:space="preserve"> </w:t>
      </w:r>
      <w:r>
        <w:t>de</w:t>
      </w:r>
      <w:r>
        <w:rPr>
          <w:spacing w:val="-13"/>
        </w:rPr>
        <w:t xml:space="preserve"> </w:t>
      </w:r>
      <w:r>
        <w:t>vecinos</w:t>
      </w:r>
      <w:r>
        <w:rPr>
          <w:spacing w:val="-14"/>
        </w:rPr>
        <w:t xml:space="preserve"> </w:t>
      </w:r>
      <w:r>
        <w:t>que</w:t>
      </w:r>
      <w:r>
        <w:rPr>
          <w:spacing w:val="-13"/>
        </w:rPr>
        <w:t xml:space="preserve"> </w:t>
      </w:r>
      <w:r>
        <w:t>se han</w:t>
      </w:r>
      <w:r>
        <w:rPr>
          <w:spacing w:val="-14"/>
        </w:rPr>
        <w:t xml:space="preserve"> </w:t>
      </w:r>
      <w:r>
        <w:t>agrupado</w:t>
      </w:r>
      <w:r>
        <w:rPr>
          <w:spacing w:val="-13"/>
        </w:rPr>
        <w:t xml:space="preserve"> </w:t>
      </w:r>
      <w:r>
        <w:t>para</w:t>
      </w:r>
      <w:r>
        <w:rPr>
          <w:spacing w:val="-11"/>
        </w:rPr>
        <w:t xml:space="preserve"> </w:t>
      </w:r>
      <w:r>
        <w:t>contar</w:t>
      </w:r>
      <w:r>
        <w:rPr>
          <w:spacing w:val="-13"/>
        </w:rPr>
        <w:t xml:space="preserve"> </w:t>
      </w:r>
      <w:r>
        <w:t>con</w:t>
      </w:r>
      <w:r>
        <w:rPr>
          <w:spacing w:val="-14"/>
        </w:rPr>
        <w:t xml:space="preserve"> </w:t>
      </w:r>
      <w:r>
        <w:t>alcantarillado</w:t>
      </w:r>
      <w:r>
        <w:rPr>
          <w:spacing w:val="-13"/>
        </w:rPr>
        <w:t xml:space="preserve"> </w:t>
      </w:r>
      <w:r>
        <w:t>en</w:t>
      </w:r>
      <w:r>
        <w:rPr>
          <w:spacing w:val="-14"/>
        </w:rPr>
        <w:t xml:space="preserve"> </w:t>
      </w:r>
      <w:r>
        <w:t>zonas</w:t>
      </w:r>
      <w:r>
        <w:rPr>
          <w:spacing w:val="-14"/>
        </w:rPr>
        <w:t xml:space="preserve"> </w:t>
      </w:r>
      <w:r>
        <w:t>rurales,</w:t>
      </w:r>
      <w:r>
        <w:rPr>
          <w:spacing w:val="-15"/>
        </w:rPr>
        <w:t xml:space="preserve"> </w:t>
      </w:r>
      <w:r>
        <w:t>aisladas</w:t>
      </w:r>
      <w:r>
        <w:rPr>
          <w:spacing w:val="-12"/>
        </w:rPr>
        <w:t xml:space="preserve"> </w:t>
      </w:r>
      <w:r>
        <w:t>de los</w:t>
      </w:r>
      <w:r>
        <w:rPr>
          <w:spacing w:val="-22"/>
        </w:rPr>
        <w:t xml:space="preserve"> </w:t>
      </w:r>
      <w:r>
        <w:t>grandes</w:t>
      </w:r>
      <w:r>
        <w:rPr>
          <w:spacing w:val="-21"/>
        </w:rPr>
        <w:t xml:space="preserve"> </w:t>
      </w:r>
      <w:r>
        <w:t>centros</w:t>
      </w:r>
      <w:r>
        <w:rPr>
          <w:spacing w:val="-19"/>
        </w:rPr>
        <w:t xml:space="preserve"> </w:t>
      </w:r>
      <w:r>
        <w:t>de</w:t>
      </w:r>
      <w:r>
        <w:rPr>
          <w:spacing w:val="-21"/>
        </w:rPr>
        <w:t xml:space="preserve"> </w:t>
      </w:r>
      <w:r>
        <w:t>servicios</w:t>
      </w:r>
      <w:r>
        <w:rPr>
          <w:spacing w:val="-22"/>
        </w:rPr>
        <w:t xml:space="preserve"> </w:t>
      </w:r>
      <w:r>
        <w:t>sanitarios</w:t>
      </w:r>
      <w:r>
        <w:rPr>
          <w:spacing w:val="-21"/>
        </w:rPr>
        <w:t xml:space="preserve"> </w:t>
      </w:r>
      <w:r>
        <w:t>públicos,</w:t>
      </w:r>
      <w:r>
        <w:rPr>
          <w:spacing w:val="-15"/>
        </w:rPr>
        <w:t xml:space="preserve"> </w:t>
      </w:r>
      <w:r>
        <w:t>se</w:t>
      </w:r>
      <w:r>
        <w:rPr>
          <w:spacing w:val="-21"/>
        </w:rPr>
        <w:t xml:space="preserve"> </w:t>
      </w:r>
      <w:r>
        <w:t>encuentran</w:t>
      </w:r>
      <w:r>
        <w:rPr>
          <w:spacing w:val="-22"/>
        </w:rPr>
        <w:t xml:space="preserve"> </w:t>
      </w:r>
      <w:r>
        <w:t>no</w:t>
      </w:r>
      <w:r>
        <w:rPr>
          <w:spacing w:val="-20"/>
        </w:rPr>
        <w:t xml:space="preserve"> </w:t>
      </w:r>
      <w:r>
        <w:t>sólo afectadas a por las condiciones ya señaladas, sino también obligados a pagar</w:t>
      </w:r>
      <w:r>
        <w:rPr>
          <w:spacing w:val="-8"/>
        </w:rPr>
        <w:t xml:space="preserve"> </w:t>
      </w:r>
      <w:r>
        <w:t>por</w:t>
      </w:r>
      <w:r>
        <w:rPr>
          <w:spacing w:val="-5"/>
        </w:rPr>
        <w:t xml:space="preserve"> </w:t>
      </w:r>
      <w:r>
        <w:t>un</w:t>
      </w:r>
      <w:r>
        <w:rPr>
          <w:spacing w:val="-7"/>
        </w:rPr>
        <w:t xml:space="preserve"> </w:t>
      </w:r>
      <w:r>
        <w:t>servicio</w:t>
      </w:r>
      <w:r>
        <w:rPr>
          <w:spacing w:val="-8"/>
        </w:rPr>
        <w:t xml:space="preserve"> </w:t>
      </w:r>
      <w:r>
        <w:t>que</w:t>
      </w:r>
      <w:r>
        <w:rPr>
          <w:spacing w:val="-8"/>
        </w:rPr>
        <w:t xml:space="preserve"> </w:t>
      </w:r>
      <w:r>
        <w:t>no</w:t>
      </w:r>
      <w:r>
        <w:rPr>
          <w:spacing w:val="-6"/>
        </w:rPr>
        <w:t xml:space="preserve"> </w:t>
      </w:r>
      <w:r>
        <w:t>les</w:t>
      </w:r>
      <w:r>
        <w:rPr>
          <w:spacing w:val="-6"/>
        </w:rPr>
        <w:t xml:space="preserve"> </w:t>
      </w:r>
      <w:r>
        <w:t>es</w:t>
      </w:r>
      <w:r>
        <w:rPr>
          <w:spacing w:val="-9"/>
        </w:rPr>
        <w:t xml:space="preserve"> </w:t>
      </w:r>
      <w:r>
        <w:t>brindado</w:t>
      </w:r>
      <w:r>
        <w:rPr>
          <w:spacing w:val="-8"/>
        </w:rPr>
        <w:t xml:space="preserve"> </w:t>
      </w:r>
      <w:r>
        <w:t>por</w:t>
      </w:r>
      <w:r>
        <w:rPr>
          <w:spacing w:val="-5"/>
        </w:rPr>
        <w:t xml:space="preserve"> </w:t>
      </w:r>
      <w:r>
        <w:t>las</w:t>
      </w:r>
      <w:r>
        <w:rPr>
          <w:spacing w:val="-7"/>
        </w:rPr>
        <w:t xml:space="preserve"> </w:t>
      </w:r>
      <w:r>
        <w:t>empresas</w:t>
      </w:r>
      <w:r>
        <w:rPr>
          <w:spacing w:val="-9"/>
        </w:rPr>
        <w:t xml:space="preserve"> </w:t>
      </w:r>
      <w:r>
        <w:t>nacionales de servicios sanitarios, específicamente en lo que es la mantención del alcantarillado,</w:t>
      </w:r>
      <w:r>
        <w:rPr>
          <w:spacing w:val="-5"/>
        </w:rPr>
        <w:t xml:space="preserve"> </w:t>
      </w:r>
      <w:r>
        <w:t>que</w:t>
      </w:r>
      <w:r>
        <w:rPr>
          <w:spacing w:val="-2"/>
        </w:rPr>
        <w:t xml:space="preserve"> </w:t>
      </w:r>
      <w:r>
        <w:t>es</w:t>
      </w:r>
      <w:r>
        <w:rPr>
          <w:spacing w:val="-2"/>
        </w:rPr>
        <w:t xml:space="preserve"> </w:t>
      </w:r>
      <w:r>
        <w:t>realizado</w:t>
      </w:r>
      <w:r>
        <w:rPr>
          <w:spacing w:val="-2"/>
        </w:rPr>
        <w:t xml:space="preserve"> </w:t>
      </w:r>
      <w:r>
        <w:t>por</w:t>
      </w:r>
      <w:r>
        <w:rPr>
          <w:spacing w:val="-2"/>
        </w:rPr>
        <w:t xml:space="preserve"> </w:t>
      </w:r>
      <w:r>
        <w:t>las</w:t>
      </w:r>
      <w:r>
        <w:rPr>
          <w:spacing w:val="-3"/>
        </w:rPr>
        <w:t xml:space="preserve"> </w:t>
      </w:r>
      <w:r>
        <w:t>propias</w:t>
      </w:r>
      <w:r>
        <w:rPr>
          <w:spacing w:val="-3"/>
        </w:rPr>
        <w:t xml:space="preserve"> </w:t>
      </w:r>
      <w:r>
        <w:t>comunidades de</w:t>
      </w:r>
      <w:r>
        <w:rPr>
          <w:spacing w:val="-2"/>
        </w:rPr>
        <w:t xml:space="preserve"> desagüe.</w:t>
      </w:r>
    </w:p>
    <w:p w:rsidR="00533F40" w:rsidRDefault="00000000">
      <w:pPr>
        <w:pStyle w:val="Textoindependiente"/>
        <w:spacing w:before="240" w:line="360" w:lineRule="auto"/>
        <w:ind w:left="102" w:right="120" w:firstLine="700"/>
        <w:jc w:val="both"/>
      </w:pPr>
      <w:r>
        <w:t>En este sentido, el presente proyecto de ley tiene por finalidad modificar la Ley General de Servicios Sanitarios vigente, con el fin de exentar a las comunidades de desagüe de la fracción de tarifa correspondiente al pago de servicios de mantención de alcantarillado.</w:t>
      </w:r>
    </w:p>
    <w:p w:rsidR="00533F40" w:rsidRDefault="00533F40">
      <w:pPr>
        <w:spacing w:line="360" w:lineRule="auto"/>
        <w:jc w:val="both"/>
        <w:sectPr w:rsidR="00533F40">
          <w:pgSz w:w="12240" w:h="15840"/>
          <w:pgMar w:top="1880" w:right="1580" w:bottom="1520" w:left="1600" w:header="588" w:footer="1331" w:gutter="0"/>
          <w:cols w:space="720"/>
        </w:sectPr>
      </w:pPr>
    </w:p>
    <w:p w:rsidR="00533F40" w:rsidRDefault="00000000">
      <w:pPr>
        <w:pStyle w:val="Ttulo1"/>
        <w:ind w:left="961"/>
        <w:rPr>
          <w:b w:val="0"/>
          <w:u w:val="none"/>
        </w:rPr>
      </w:pPr>
      <w:r>
        <w:lastRenderedPageBreak/>
        <w:t>Naturaleza</w:t>
      </w:r>
      <w:r>
        <w:rPr>
          <w:spacing w:val="-6"/>
        </w:rPr>
        <w:t xml:space="preserve"> </w:t>
      </w:r>
      <w:r>
        <w:t>Jurídica</w:t>
      </w:r>
      <w:r>
        <w:rPr>
          <w:spacing w:val="-4"/>
        </w:rPr>
        <w:t xml:space="preserve"> </w:t>
      </w:r>
      <w:r>
        <w:t>de</w:t>
      </w:r>
      <w:r>
        <w:rPr>
          <w:spacing w:val="-5"/>
        </w:rPr>
        <w:t xml:space="preserve"> </w:t>
      </w:r>
      <w:r>
        <w:t>las</w:t>
      </w:r>
      <w:r>
        <w:rPr>
          <w:spacing w:val="-5"/>
        </w:rPr>
        <w:t xml:space="preserve"> </w:t>
      </w:r>
      <w:r>
        <w:t>Comunidades</w:t>
      </w:r>
      <w:r>
        <w:rPr>
          <w:spacing w:val="-5"/>
        </w:rPr>
        <w:t xml:space="preserve"> </w:t>
      </w:r>
      <w:r>
        <w:t>de</w:t>
      </w:r>
      <w:r>
        <w:rPr>
          <w:spacing w:val="-5"/>
        </w:rPr>
        <w:t xml:space="preserve"> </w:t>
      </w:r>
      <w:r>
        <w:rPr>
          <w:spacing w:val="-2"/>
        </w:rPr>
        <w:t>Desagüe</w:t>
      </w:r>
      <w:r>
        <w:rPr>
          <w:b w:val="0"/>
          <w:spacing w:val="-2"/>
          <w:u w:val="none"/>
        </w:rPr>
        <w:t>.</w:t>
      </w:r>
    </w:p>
    <w:p w:rsidR="00533F40" w:rsidRDefault="00533F40">
      <w:pPr>
        <w:pStyle w:val="Textoindependiente"/>
        <w:spacing w:before="95"/>
      </w:pPr>
    </w:p>
    <w:p w:rsidR="00533F40" w:rsidRDefault="00000000">
      <w:pPr>
        <w:spacing w:before="1" w:line="360" w:lineRule="auto"/>
        <w:ind w:left="102" w:right="116" w:firstLine="700"/>
        <w:jc w:val="both"/>
        <w:rPr>
          <w:sz w:val="24"/>
        </w:rPr>
      </w:pPr>
      <w:r>
        <w:rPr>
          <w:sz w:val="24"/>
        </w:rPr>
        <w:t xml:space="preserve">Las comunidades de desagüe se definen como </w:t>
      </w:r>
      <w:r>
        <w:rPr>
          <w:i/>
          <w:sz w:val="24"/>
        </w:rPr>
        <w:t>"aquellas que cuentan con un sistema de alcantarillado comunitario y cuya administración</w:t>
      </w:r>
      <w:r>
        <w:rPr>
          <w:i/>
          <w:spacing w:val="-14"/>
          <w:sz w:val="24"/>
        </w:rPr>
        <w:t xml:space="preserve"> </w:t>
      </w:r>
      <w:r>
        <w:rPr>
          <w:i/>
          <w:sz w:val="24"/>
        </w:rPr>
        <w:t>y</w:t>
      </w:r>
      <w:r>
        <w:rPr>
          <w:i/>
          <w:spacing w:val="-12"/>
          <w:sz w:val="24"/>
        </w:rPr>
        <w:t xml:space="preserve"> </w:t>
      </w:r>
      <w:r>
        <w:rPr>
          <w:i/>
          <w:sz w:val="24"/>
        </w:rPr>
        <w:t>mantención</w:t>
      </w:r>
      <w:r>
        <w:rPr>
          <w:i/>
          <w:spacing w:val="-12"/>
          <w:sz w:val="24"/>
        </w:rPr>
        <w:t xml:space="preserve"> </w:t>
      </w:r>
      <w:r>
        <w:rPr>
          <w:i/>
          <w:sz w:val="24"/>
        </w:rPr>
        <w:t>corresponde</w:t>
      </w:r>
      <w:r>
        <w:rPr>
          <w:i/>
          <w:spacing w:val="-13"/>
          <w:sz w:val="24"/>
        </w:rPr>
        <w:t xml:space="preserve"> </w:t>
      </w:r>
      <w:r>
        <w:rPr>
          <w:i/>
          <w:sz w:val="24"/>
        </w:rPr>
        <w:t>a</w:t>
      </w:r>
      <w:r>
        <w:rPr>
          <w:i/>
          <w:spacing w:val="-14"/>
          <w:sz w:val="24"/>
        </w:rPr>
        <w:t xml:space="preserve"> </w:t>
      </w:r>
      <w:r>
        <w:rPr>
          <w:i/>
          <w:sz w:val="24"/>
        </w:rPr>
        <w:t>los</w:t>
      </w:r>
      <w:r>
        <w:rPr>
          <w:i/>
          <w:spacing w:val="-12"/>
          <w:sz w:val="24"/>
        </w:rPr>
        <w:t xml:space="preserve"> </w:t>
      </w:r>
      <w:r>
        <w:rPr>
          <w:i/>
          <w:sz w:val="24"/>
        </w:rPr>
        <w:t>propios</w:t>
      </w:r>
      <w:r>
        <w:rPr>
          <w:i/>
          <w:spacing w:val="-12"/>
          <w:sz w:val="24"/>
        </w:rPr>
        <w:t xml:space="preserve"> </w:t>
      </w:r>
      <w:r>
        <w:rPr>
          <w:i/>
          <w:sz w:val="24"/>
        </w:rPr>
        <w:t>usuarios”</w:t>
      </w:r>
      <w:hyperlink w:anchor="_bookmark0" w:history="1">
        <w:r>
          <w:rPr>
            <w:b/>
            <w:position w:val="8"/>
            <w:sz w:val="16"/>
          </w:rPr>
          <w:t>1</w:t>
        </w:r>
      </w:hyperlink>
      <w:r>
        <w:rPr>
          <w:sz w:val="24"/>
        </w:rPr>
        <w:t>.</w:t>
      </w:r>
      <w:r>
        <w:rPr>
          <w:spacing w:val="-14"/>
          <w:sz w:val="24"/>
        </w:rPr>
        <w:t xml:space="preserve"> </w:t>
      </w:r>
      <w:r>
        <w:rPr>
          <w:sz w:val="24"/>
        </w:rPr>
        <w:t>Por</w:t>
      </w:r>
      <w:r>
        <w:rPr>
          <w:spacing w:val="-13"/>
          <w:sz w:val="24"/>
        </w:rPr>
        <w:t xml:space="preserve"> </w:t>
      </w:r>
      <w:r>
        <w:rPr>
          <w:sz w:val="24"/>
        </w:rPr>
        <w:t xml:space="preserve">su parte, la Empresa Sanitaria de Valparaíso, Aconcagua y Litoral (ESVAL S.A.) las ha definido como a </w:t>
      </w:r>
      <w:r>
        <w:rPr>
          <w:i/>
          <w:sz w:val="24"/>
        </w:rPr>
        <w:t>“un conjunto de viviendas que cuentan con un sistema de alcantarillado domiciliario comunitario y cuya administración y mantención corresponde a los propios usuarios”</w:t>
      </w:r>
      <w:hyperlink w:anchor="_bookmark1" w:history="1">
        <w:r>
          <w:rPr>
            <w:b/>
            <w:position w:val="8"/>
            <w:sz w:val="16"/>
          </w:rPr>
          <w:t>2</w:t>
        </w:r>
      </w:hyperlink>
      <w:r>
        <w:rPr>
          <w:sz w:val="24"/>
        </w:rPr>
        <w:t>.</w:t>
      </w:r>
    </w:p>
    <w:p w:rsidR="00533F40" w:rsidRDefault="00000000">
      <w:pPr>
        <w:pStyle w:val="Textoindependiente"/>
        <w:spacing w:before="240" w:line="360" w:lineRule="auto"/>
        <w:ind w:left="102" w:right="117" w:firstLine="700"/>
        <w:jc w:val="both"/>
      </w:pPr>
      <w:r>
        <w:t>Estas comunidades nacen en un contexto histórico particular en Chile,</w:t>
      </w:r>
      <w:r>
        <w:rPr>
          <w:spacing w:val="-21"/>
        </w:rPr>
        <w:t xml:space="preserve"> </w:t>
      </w:r>
      <w:r>
        <w:t>en</w:t>
      </w:r>
      <w:r>
        <w:rPr>
          <w:spacing w:val="-19"/>
        </w:rPr>
        <w:t xml:space="preserve"> </w:t>
      </w:r>
      <w:r>
        <w:t>la</w:t>
      </w:r>
      <w:r>
        <w:rPr>
          <w:spacing w:val="-19"/>
        </w:rPr>
        <w:t xml:space="preserve"> </w:t>
      </w:r>
      <w:r>
        <w:t>década</w:t>
      </w:r>
      <w:r>
        <w:rPr>
          <w:spacing w:val="-18"/>
        </w:rPr>
        <w:t xml:space="preserve"> </w:t>
      </w:r>
      <w:r>
        <w:t>de</w:t>
      </w:r>
      <w:r>
        <w:rPr>
          <w:spacing w:val="-20"/>
        </w:rPr>
        <w:t xml:space="preserve"> </w:t>
      </w:r>
      <w:r>
        <w:t>los</w:t>
      </w:r>
      <w:r>
        <w:rPr>
          <w:spacing w:val="-20"/>
        </w:rPr>
        <w:t xml:space="preserve"> </w:t>
      </w:r>
      <w:r>
        <w:t>sesenta</w:t>
      </w:r>
      <w:r>
        <w:rPr>
          <w:spacing w:val="-18"/>
        </w:rPr>
        <w:t xml:space="preserve"> </w:t>
      </w:r>
      <w:r>
        <w:t>del</w:t>
      </w:r>
      <w:r>
        <w:rPr>
          <w:spacing w:val="-22"/>
        </w:rPr>
        <w:t xml:space="preserve"> </w:t>
      </w:r>
      <w:r>
        <w:t>siglo</w:t>
      </w:r>
      <w:r>
        <w:rPr>
          <w:spacing w:val="-19"/>
        </w:rPr>
        <w:t xml:space="preserve"> </w:t>
      </w:r>
      <w:r>
        <w:t>pasado,</w:t>
      </w:r>
      <w:r>
        <w:rPr>
          <w:spacing w:val="-21"/>
        </w:rPr>
        <w:t xml:space="preserve"> </w:t>
      </w:r>
      <w:r>
        <w:t>en</w:t>
      </w:r>
      <w:r>
        <w:rPr>
          <w:spacing w:val="-19"/>
        </w:rPr>
        <w:t xml:space="preserve"> </w:t>
      </w:r>
      <w:r>
        <w:t>donde</w:t>
      </w:r>
      <w:r>
        <w:rPr>
          <w:spacing w:val="-20"/>
        </w:rPr>
        <w:t xml:space="preserve"> </w:t>
      </w:r>
      <w:r>
        <w:t>las</w:t>
      </w:r>
      <w:r>
        <w:rPr>
          <w:spacing w:val="-21"/>
        </w:rPr>
        <w:t xml:space="preserve"> </w:t>
      </w:r>
      <w:r>
        <w:t>viviendas debían encontrarse incorporadas al sistema de desechos de aguas servidas y domiciliarias ante una deficiente existencia de red pública de alcantarillado, debiendo entonces los usuarios destinar su desecho conjunto hasta los colectores públicos.</w:t>
      </w:r>
    </w:p>
    <w:p w:rsidR="00533F40" w:rsidRDefault="00000000">
      <w:pPr>
        <w:pStyle w:val="Textoindependiente"/>
        <w:spacing w:before="238" w:line="360" w:lineRule="auto"/>
        <w:ind w:left="102" w:right="117" w:firstLine="700"/>
        <w:jc w:val="both"/>
      </w:pPr>
      <w:r>
        <w:t>La naturaleza jurídica, por ende, se encuentra vinculada a una limitación consensuada de servidumbre de acueducto (de agua), en los términos</w:t>
      </w:r>
      <w:r>
        <w:rPr>
          <w:spacing w:val="-22"/>
        </w:rPr>
        <w:t xml:space="preserve"> </w:t>
      </w:r>
      <w:r>
        <w:t>señalados</w:t>
      </w:r>
      <w:r>
        <w:rPr>
          <w:spacing w:val="-21"/>
        </w:rPr>
        <w:t xml:space="preserve"> </w:t>
      </w:r>
      <w:r>
        <w:t>tanto</w:t>
      </w:r>
      <w:r>
        <w:rPr>
          <w:spacing w:val="-21"/>
        </w:rPr>
        <w:t xml:space="preserve"> </w:t>
      </w:r>
      <w:r>
        <w:t>por</w:t>
      </w:r>
      <w:r>
        <w:rPr>
          <w:spacing w:val="-21"/>
        </w:rPr>
        <w:t xml:space="preserve"> </w:t>
      </w:r>
      <w:r>
        <w:t>el</w:t>
      </w:r>
      <w:r>
        <w:rPr>
          <w:spacing w:val="-21"/>
        </w:rPr>
        <w:t xml:space="preserve"> </w:t>
      </w:r>
      <w:r>
        <w:t>artículo</w:t>
      </w:r>
      <w:r>
        <w:rPr>
          <w:spacing w:val="-21"/>
        </w:rPr>
        <w:t xml:space="preserve"> </w:t>
      </w:r>
      <w:r>
        <w:t>820</w:t>
      </w:r>
      <w:r>
        <w:rPr>
          <w:spacing w:val="-21"/>
        </w:rPr>
        <w:t xml:space="preserve"> </w:t>
      </w:r>
      <w:r>
        <w:t>y</w:t>
      </w:r>
      <w:r>
        <w:rPr>
          <w:spacing w:val="-21"/>
        </w:rPr>
        <w:t xml:space="preserve"> </w:t>
      </w:r>
      <w:r>
        <w:t>839</w:t>
      </w:r>
      <w:r>
        <w:rPr>
          <w:spacing w:val="-21"/>
        </w:rPr>
        <w:t xml:space="preserve"> </w:t>
      </w:r>
      <w:r>
        <w:t>a</w:t>
      </w:r>
      <w:r>
        <w:rPr>
          <w:spacing w:val="-21"/>
        </w:rPr>
        <w:t xml:space="preserve"> </w:t>
      </w:r>
      <w:r>
        <w:t>879,</w:t>
      </w:r>
      <w:r>
        <w:rPr>
          <w:spacing w:val="-22"/>
        </w:rPr>
        <w:t xml:space="preserve"> </w:t>
      </w:r>
      <w:r>
        <w:t>todos</w:t>
      </w:r>
      <w:r>
        <w:rPr>
          <w:spacing w:val="-21"/>
        </w:rPr>
        <w:t xml:space="preserve"> </w:t>
      </w:r>
      <w:r>
        <w:t>del</w:t>
      </w:r>
      <w:r>
        <w:rPr>
          <w:spacing w:val="-21"/>
        </w:rPr>
        <w:t xml:space="preserve"> </w:t>
      </w:r>
      <w:r>
        <w:t>Código Civil, así como en los artículos 76 a 107 del Código de Aguas.</w:t>
      </w:r>
    </w:p>
    <w:p w:rsidR="00533F40" w:rsidRDefault="00533F40">
      <w:pPr>
        <w:pStyle w:val="Textoindependiente"/>
        <w:rPr>
          <w:sz w:val="20"/>
        </w:rPr>
      </w:pPr>
    </w:p>
    <w:p w:rsidR="00533F40" w:rsidRDefault="00533F40">
      <w:pPr>
        <w:pStyle w:val="Textoindependiente"/>
        <w:rPr>
          <w:sz w:val="20"/>
        </w:rPr>
      </w:pPr>
    </w:p>
    <w:p w:rsidR="00533F40" w:rsidRDefault="00533F40">
      <w:pPr>
        <w:pStyle w:val="Textoindependiente"/>
        <w:rPr>
          <w:sz w:val="20"/>
        </w:rPr>
      </w:pPr>
    </w:p>
    <w:p w:rsidR="00533F40" w:rsidRDefault="00533F40">
      <w:pPr>
        <w:pStyle w:val="Textoindependiente"/>
        <w:rPr>
          <w:sz w:val="20"/>
        </w:rPr>
      </w:pPr>
    </w:p>
    <w:p w:rsidR="00533F40" w:rsidRDefault="00533F40">
      <w:pPr>
        <w:pStyle w:val="Textoindependiente"/>
        <w:rPr>
          <w:sz w:val="20"/>
        </w:rPr>
      </w:pPr>
    </w:p>
    <w:p w:rsidR="00533F40" w:rsidRDefault="00000000">
      <w:pPr>
        <w:pStyle w:val="Textoindependiente"/>
        <w:spacing w:before="34"/>
        <w:rPr>
          <w:sz w:val="20"/>
        </w:rPr>
      </w:pPr>
      <w:r>
        <w:rPr>
          <w:noProof/>
        </w:rPr>
        <mc:AlternateContent>
          <mc:Choice Requires="wps">
            <w:drawing>
              <wp:anchor distT="0" distB="0" distL="0" distR="0" simplePos="0" relativeHeight="487587840" behindDoc="1" locked="0" layoutInCell="1" allowOverlap="1">
                <wp:simplePos x="0" y="0"/>
                <wp:positionH relativeFrom="page">
                  <wp:posOffset>1522730</wp:posOffset>
                </wp:positionH>
                <wp:positionV relativeFrom="paragraph">
                  <wp:posOffset>191310</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57DC8" id="Graphic 3" o:spid="_x0000_s1026" style="position:absolute;margin-left:119.9pt;margin-top:15.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" path="m1829054,l,,,9143r1829054,l1829054,xe" fillcolor="black" stroked="f">
                <v:path arrowok="t"/>
                <w10:wrap type="topAndBottom" anchorx="page"/>
              </v:shape>
            </w:pict>
          </mc:Fallback>
        </mc:AlternateContent>
      </w:r>
    </w:p>
    <w:p w:rsidR="00533F40" w:rsidRDefault="00000000">
      <w:pPr>
        <w:spacing w:before="115"/>
        <w:ind w:left="102" w:right="120"/>
        <w:jc w:val="both"/>
        <w:rPr>
          <w:sz w:val="20"/>
        </w:rPr>
      </w:pPr>
      <w:bookmarkStart w:id="0" w:name="_bookmark0"/>
      <w:bookmarkEnd w:id="0"/>
      <w:r>
        <w:rPr>
          <w:b/>
          <w:position w:val="7"/>
          <w:sz w:val="13"/>
        </w:rPr>
        <w:t>1</w:t>
      </w:r>
      <w:r>
        <w:rPr>
          <w:b/>
          <w:spacing w:val="40"/>
          <w:position w:val="7"/>
          <w:sz w:val="13"/>
        </w:rPr>
        <w:t xml:space="preserve"> </w:t>
      </w:r>
      <w:r>
        <w:rPr>
          <w:sz w:val="20"/>
        </w:rPr>
        <w:t xml:space="preserve">Cámara de Diputados, </w:t>
      </w:r>
      <w:r>
        <w:rPr>
          <w:i/>
          <w:sz w:val="20"/>
        </w:rPr>
        <w:t>Resolución núm. 672, que Solicita a S.E. el Presidente de la Republica instruir al Ministerio de la Vivienda y Urbanismo y demás organismos de la administración competentes para establecer un plan público orientado a erradicar las comunidades de desagüe, la unificación de la legislación vigente y la reconexión de las viviendas</w:t>
      </w:r>
      <w:r>
        <w:rPr>
          <w:i/>
          <w:spacing w:val="-2"/>
          <w:sz w:val="20"/>
        </w:rPr>
        <w:t xml:space="preserve"> </w:t>
      </w:r>
      <w:r>
        <w:rPr>
          <w:i/>
          <w:sz w:val="20"/>
        </w:rPr>
        <w:t>a</w:t>
      </w:r>
      <w:r>
        <w:rPr>
          <w:i/>
          <w:spacing w:val="-2"/>
          <w:sz w:val="20"/>
        </w:rPr>
        <w:t xml:space="preserve"> </w:t>
      </w:r>
      <w:r>
        <w:rPr>
          <w:i/>
          <w:sz w:val="20"/>
        </w:rPr>
        <w:t>la red</w:t>
      </w:r>
      <w:r>
        <w:rPr>
          <w:i/>
          <w:spacing w:val="-2"/>
          <w:sz w:val="20"/>
        </w:rPr>
        <w:t xml:space="preserve"> </w:t>
      </w:r>
      <w:r>
        <w:rPr>
          <w:i/>
          <w:sz w:val="20"/>
        </w:rPr>
        <w:t>pública</w:t>
      </w:r>
      <w:r>
        <w:rPr>
          <w:i/>
          <w:spacing w:val="-2"/>
          <w:sz w:val="20"/>
        </w:rPr>
        <w:t xml:space="preserve"> </w:t>
      </w:r>
      <w:r>
        <w:rPr>
          <w:i/>
          <w:sz w:val="20"/>
        </w:rPr>
        <w:t>de</w:t>
      </w:r>
      <w:r>
        <w:rPr>
          <w:i/>
          <w:spacing w:val="-3"/>
          <w:sz w:val="20"/>
        </w:rPr>
        <w:t xml:space="preserve"> </w:t>
      </w:r>
      <w:r>
        <w:rPr>
          <w:i/>
          <w:sz w:val="20"/>
        </w:rPr>
        <w:t>alcantarillado</w:t>
      </w:r>
      <w:r>
        <w:rPr>
          <w:i/>
          <w:spacing w:val="-1"/>
          <w:sz w:val="20"/>
        </w:rPr>
        <w:t xml:space="preserve"> </w:t>
      </w:r>
      <w:r>
        <w:rPr>
          <w:i/>
          <w:sz w:val="20"/>
        </w:rPr>
        <w:t>en</w:t>
      </w:r>
      <w:r>
        <w:rPr>
          <w:i/>
          <w:spacing w:val="-1"/>
          <w:sz w:val="20"/>
        </w:rPr>
        <w:t xml:space="preserve"> </w:t>
      </w:r>
      <w:r>
        <w:rPr>
          <w:i/>
          <w:sz w:val="20"/>
        </w:rPr>
        <w:t>la</w:t>
      </w:r>
      <w:r>
        <w:rPr>
          <w:i/>
          <w:spacing w:val="-2"/>
          <w:sz w:val="20"/>
        </w:rPr>
        <w:t xml:space="preserve"> </w:t>
      </w:r>
      <w:r>
        <w:rPr>
          <w:i/>
          <w:sz w:val="20"/>
        </w:rPr>
        <w:t>ciudad</w:t>
      </w:r>
      <w:r>
        <w:rPr>
          <w:i/>
          <w:spacing w:val="-1"/>
          <w:sz w:val="20"/>
        </w:rPr>
        <w:t xml:space="preserve"> </w:t>
      </w:r>
      <w:r>
        <w:rPr>
          <w:i/>
          <w:sz w:val="20"/>
        </w:rPr>
        <w:t>de</w:t>
      </w:r>
      <w:r>
        <w:rPr>
          <w:i/>
          <w:spacing w:val="-3"/>
          <w:sz w:val="20"/>
        </w:rPr>
        <w:t xml:space="preserve"> </w:t>
      </w:r>
      <w:r>
        <w:rPr>
          <w:i/>
          <w:sz w:val="20"/>
        </w:rPr>
        <w:t>Arica en</w:t>
      </w:r>
      <w:r>
        <w:rPr>
          <w:i/>
          <w:spacing w:val="-1"/>
          <w:sz w:val="20"/>
        </w:rPr>
        <w:t xml:space="preserve"> </w:t>
      </w:r>
      <w:r>
        <w:rPr>
          <w:i/>
          <w:sz w:val="20"/>
        </w:rPr>
        <w:t>las poblaciones</w:t>
      </w:r>
      <w:r>
        <w:rPr>
          <w:i/>
          <w:spacing w:val="-2"/>
          <w:sz w:val="20"/>
        </w:rPr>
        <w:t xml:space="preserve"> </w:t>
      </w:r>
      <w:r>
        <w:rPr>
          <w:i/>
          <w:sz w:val="20"/>
        </w:rPr>
        <w:t>que indica</w:t>
      </w:r>
      <w:r>
        <w:rPr>
          <w:sz w:val="20"/>
        </w:rPr>
        <w:t>, Valparaíso, 15 de enero de 2020, p. 1.</w:t>
      </w:r>
    </w:p>
    <w:p w:rsidR="00533F40" w:rsidRDefault="00000000">
      <w:pPr>
        <w:spacing w:before="1"/>
        <w:ind w:left="102"/>
        <w:jc w:val="both"/>
        <w:rPr>
          <w:sz w:val="20"/>
        </w:rPr>
      </w:pPr>
      <w:bookmarkStart w:id="1" w:name="_bookmark1"/>
      <w:bookmarkEnd w:id="1"/>
      <w:r>
        <w:rPr>
          <w:b/>
          <w:position w:val="7"/>
          <w:sz w:val="13"/>
        </w:rPr>
        <w:t>2</w:t>
      </w:r>
      <w:r>
        <w:rPr>
          <w:b/>
          <w:spacing w:val="17"/>
          <w:position w:val="7"/>
          <w:sz w:val="13"/>
        </w:rPr>
        <w:t xml:space="preserve"> </w:t>
      </w:r>
      <w:r>
        <w:rPr>
          <w:sz w:val="20"/>
        </w:rPr>
        <w:t>ESVAL,</w:t>
      </w:r>
      <w:r>
        <w:rPr>
          <w:spacing w:val="-6"/>
          <w:sz w:val="20"/>
        </w:rPr>
        <w:t xml:space="preserve"> </w:t>
      </w:r>
      <w:r>
        <w:rPr>
          <w:i/>
          <w:sz w:val="20"/>
        </w:rPr>
        <w:t>Comunidades</w:t>
      </w:r>
      <w:r>
        <w:rPr>
          <w:i/>
          <w:spacing w:val="-7"/>
          <w:sz w:val="20"/>
        </w:rPr>
        <w:t xml:space="preserve"> </w:t>
      </w:r>
      <w:r>
        <w:rPr>
          <w:i/>
          <w:sz w:val="20"/>
        </w:rPr>
        <w:t>de</w:t>
      </w:r>
      <w:r>
        <w:rPr>
          <w:i/>
          <w:spacing w:val="-7"/>
          <w:sz w:val="20"/>
        </w:rPr>
        <w:t xml:space="preserve"> </w:t>
      </w:r>
      <w:r>
        <w:rPr>
          <w:i/>
          <w:sz w:val="20"/>
        </w:rPr>
        <w:t>desagüe</w:t>
      </w:r>
      <w:r>
        <w:rPr>
          <w:sz w:val="20"/>
        </w:rPr>
        <w:t>,</w:t>
      </w:r>
      <w:r>
        <w:rPr>
          <w:spacing w:val="-5"/>
          <w:sz w:val="20"/>
        </w:rPr>
        <w:t xml:space="preserve"> </w:t>
      </w:r>
      <w:r>
        <w:rPr>
          <w:sz w:val="20"/>
        </w:rPr>
        <w:t>disponible</w:t>
      </w:r>
      <w:r>
        <w:rPr>
          <w:spacing w:val="-5"/>
          <w:sz w:val="20"/>
        </w:rPr>
        <w:t xml:space="preserve"> </w:t>
      </w:r>
      <w:r>
        <w:rPr>
          <w:sz w:val="20"/>
        </w:rPr>
        <w:t>en</w:t>
      </w:r>
      <w:r>
        <w:rPr>
          <w:spacing w:val="-3"/>
          <w:sz w:val="20"/>
        </w:rPr>
        <w:t xml:space="preserve"> </w:t>
      </w:r>
      <w:r>
        <w:rPr>
          <w:spacing w:val="-2"/>
          <w:sz w:val="20"/>
        </w:rPr>
        <w:t>https://acortarlink.cl/uv04g</w:t>
      </w:r>
    </w:p>
    <w:p w:rsidR="00533F40" w:rsidRDefault="00533F40">
      <w:pPr>
        <w:jc w:val="both"/>
        <w:rPr>
          <w:sz w:val="20"/>
        </w:rPr>
        <w:sectPr w:rsidR="00533F40">
          <w:pgSz w:w="12240" w:h="15840"/>
          <w:pgMar w:top="1880" w:right="1580" w:bottom="1520" w:left="1600" w:header="588" w:footer="1331" w:gutter="0"/>
          <w:cols w:space="720"/>
        </w:sectPr>
      </w:pPr>
    </w:p>
    <w:p w:rsidR="00533F40" w:rsidRDefault="00000000">
      <w:pPr>
        <w:pStyle w:val="Textoindependiente"/>
        <w:spacing w:before="237" w:line="360" w:lineRule="auto"/>
        <w:ind w:left="102" w:right="116" w:firstLine="700"/>
        <w:jc w:val="both"/>
      </w:pPr>
      <w:r>
        <w:lastRenderedPageBreak/>
        <w:t>En</w:t>
      </w:r>
      <w:r>
        <w:rPr>
          <w:spacing w:val="-7"/>
        </w:rPr>
        <w:t xml:space="preserve"> </w:t>
      </w:r>
      <w:r>
        <w:t>efecto,</w:t>
      </w:r>
      <w:r>
        <w:rPr>
          <w:spacing w:val="-7"/>
        </w:rPr>
        <w:t xml:space="preserve"> </w:t>
      </w:r>
      <w:r>
        <w:t>el</w:t>
      </w:r>
      <w:r>
        <w:rPr>
          <w:spacing w:val="-5"/>
        </w:rPr>
        <w:t xml:space="preserve"> </w:t>
      </w:r>
      <w:r>
        <w:t>artículo</w:t>
      </w:r>
      <w:r>
        <w:rPr>
          <w:spacing w:val="-6"/>
        </w:rPr>
        <w:t xml:space="preserve"> </w:t>
      </w:r>
      <w:r>
        <w:t>820</w:t>
      </w:r>
      <w:r>
        <w:rPr>
          <w:spacing w:val="-5"/>
        </w:rPr>
        <w:t xml:space="preserve"> </w:t>
      </w:r>
      <w:r>
        <w:t>del</w:t>
      </w:r>
      <w:r>
        <w:rPr>
          <w:spacing w:val="-7"/>
        </w:rPr>
        <w:t xml:space="preserve"> </w:t>
      </w:r>
      <w:r>
        <w:t>Código</w:t>
      </w:r>
      <w:r>
        <w:rPr>
          <w:spacing w:val="-6"/>
        </w:rPr>
        <w:t xml:space="preserve"> </w:t>
      </w:r>
      <w:r>
        <w:t>Civil define</w:t>
      </w:r>
      <w:r>
        <w:rPr>
          <w:spacing w:val="-5"/>
        </w:rPr>
        <w:t xml:space="preserve"> </w:t>
      </w:r>
      <w:r>
        <w:t>a</w:t>
      </w:r>
      <w:r>
        <w:rPr>
          <w:spacing w:val="-4"/>
        </w:rPr>
        <w:t xml:space="preserve"> </w:t>
      </w:r>
      <w:r>
        <w:t>las</w:t>
      </w:r>
      <w:r>
        <w:rPr>
          <w:spacing w:val="-7"/>
        </w:rPr>
        <w:t xml:space="preserve"> </w:t>
      </w:r>
      <w:r>
        <w:t xml:space="preserve">servidumbres como </w:t>
      </w:r>
      <w:r>
        <w:rPr>
          <w:i/>
        </w:rPr>
        <w:t>“un gravamen impuesto sobre un predio en utilidad de otro predio de</w:t>
      </w:r>
      <w:r>
        <w:rPr>
          <w:i/>
          <w:spacing w:val="-9"/>
        </w:rPr>
        <w:t xml:space="preserve"> </w:t>
      </w:r>
      <w:r>
        <w:rPr>
          <w:i/>
        </w:rPr>
        <w:t>distinto</w:t>
      </w:r>
      <w:r>
        <w:rPr>
          <w:i/>
          <w:spacing w:val="-9"/>
        </w:rPr>
        <w:t xml:space="preserve"> </w:t>
      </w:r>
      <w:r>
        <w:rPr>
          <w:i/>
        </w:rPr>
        <w:t>dueño”</w:t>
      </w:r>
      <w:r>
        <w:t>.</w:t>
      </w:r>
      <w:r>
        <w:rPr>
          <w:spacing w:val="-8"/>
        </w:rPr>
        <w:t xml:space="preserve"> </w:t>
      </w:r>
      <w:r>
        <w:t>Se</w:t>
      </w:r>
      <w:r>
        <w:rPr>
          <w:spacing w:val="-9"/>
        </w:rPr>
        <w:t xml:space="preserve"> </w:t>
      </w:r>
      <w:r>
        <w:t>trata</w:t>
      </w:r>
      <w:r>
        <w:rPr>
          <w:spacing w:val="-10"/>
        </w:rPr>
        <w:t xml:space="preserve"> </w:t>
      </w:r>
      <w:r>
        <w:t>de</w:t>
      </w:r>
      <w:r>
        <w:rPr>
          <w:spacing w:val="-9"/>
        </w:rPr>
        <w:t xml:space="preserve"> </w:t>
      </w:r>
      <w:r>
        <w:t>un</w:t>
      </w:r>
      <w:r>
        <w:rPr>
          <w:spacing w:val="-10"/>
        </w:rPr>
        <w:t xml:space="preserve"> </w:t>
      </w:r>
      <w:r>
        <w:t>derecho</w:t>
      </w:r>
      <w:r>
        <w:rPr>
          <w:spacing w:val="-9"/>
        </w:rPr>
        <w:t xml:space="preserve"> </w:t>
      </w:r>
      <w:r>
        <w:t>real,</w:t>
      </w:r>
      <w:r>
        <w:rPr>
          <w:spacing w:val="-11"/>
        </w:rPr>
        <w:t xml:space="preserve"> </w:t>
      </w:r>
      <w:r>
        <w:t>limitación</w:t>
      </w:r>
      <w:r>
        <w:rPr>
          <w:spacing w:val="-8"/>
        </w:rPr>
        <w:t xml:space="preserve"> </w:t>
      </w:r>
      <w:r>
        <w:t>al</w:t>
      </w:r>
      <w:r>
        <w:rPr>
          <w:spacing w:val="-11"/>
        </w:rPr>
        <w:t xml:space="preserve"> </w:t>
      </w:r>
      <w:r>
        <w:t>derecho</w:t>
      </w:r>
      <w:r>
        <w:rPr>
          <w:spacing w:val="-9"/>
        </w:rPr>
        <w:t xml:space="preserve"> </w:t>
      </w:r>
      <w:r>
        <w:t>real más amplio en nuestra legislación, cual es el de dominio (o propiedad), mediante</w:t>
      </w:r>
      <w:r>
        <w:rPr>
          <w:spacing w:val="-10"/>
        </w:rPr>
        <w:t xml:space="preserve"> </w:t>
      </w:r>
      <w:r>
        <w:t>el</w:t>
      </w:r>
      <w:r>
        <w:rPr>
          <w:spacing w:val="-12"/>
        </w:rPr>
        <w:t xml:space="preserve"> </w:t>
      </w:r>
      <w:r>
        <w:t>cual</w:t>
      </w:r>
      <w:r>
        <w:rPr>
          <w:spacing w:val="-12"/>
        </w:rPr>
        <w:t xml:space="preserve"> </w:t>
      </w:r>
      <w:r>
        <w:t>el</w:t>
      </w:r>
      <w:r>
        <w:rPr>
          <w:spacing w:val="-12"/>
        </w:rPr>
        <w:t xml:space="preserve"> </w:t>
      </w:r>
      <w:r>
        <w:t>predio</w:t>
      </w:r>
      <w:r>
        <w:rPr>
          <w:spacing w:val="-11"/>
        </w:rPr>
        <w:t xml:space="preserve"> </w:t>
      </w:r>
      <w:r>
        <w:t>sirviente</w:t>
      </w:r>
      <w:r>
        <w:rPr>
          <w:spacing w:val="-10"/>
        </w:rPr>
        <w:t xml:space="preserve"> </w:t>
      </w:r>
      <w:r>
        <w:t>permite</w:t>
      </w:r>
      <w:r>
        <w:rPr>
          <w:spacing w:val="-10"/>
        </w:rPr>
        <w:t xml:space="preserve"> </w:t>
      </w:r>
      <w:r>
        <w:t>al</w:t>
      </w:r>
      <w:r>
        <w:rPr>
          <w:spacing w:val="-12"/>
        </w:rPr>
        <w:t xml:space="preserve"> </w:t>
      </w:r>
      <w:r>
        <w:t>predio</w:t>
      </w:r>
      <w:r>
        <w:rPr>
          <w:spacing w:val="-11"/>
        </w:rPr>
        <w:t xml:space="preserve"> </w:t>
      </w:r>
      <w:r>
        <w:t>dominante</w:t>
      </w:r>
      <w:r>
        <w:rPr>
          <w:spacing w:val="-10"/>
        </w:rPr>
        <w:t xml:space="preserve"> </w:t>
      </w:r>
      <w:r>
        <w:t>el</w:t>
      </w:r>
      <w:r>
        <w:rPr>
          <w:spacing w:val="-12"/>
        </w:rPr>
        <w:t xml:space="preserve"> </w:t>
      </w:r>
      <w:r>
        <w:t>uso</w:t>
      </w:r>
      <w:r>
        <w:rPr>
          <w:spacing w:val="-11"/>
        </w:rPr>
        <w:t xml:space="preserve"> </w:t>
      </w:r>
      <w:r>
        <w:t>de las</w:t>
      </w:r>
      <w:r>
        <w:rPr>
          <w:spacing w:val="-22"/>
        </w:rPr>
        <w:t xml:space="preserve"> </w:t>
      </w:r>
      <w:r>
        <w:t>aguas</w:t>
      </w:r>
      <w:r>
        <w:rPr>
          <w:spacing w:val="-21"/>
        </w:rPr>
        <w:t xml:space="preserve"> </w:t>
      </w:r>
      <w:r>
        <w:t>del</w:t>
      </w:r>
      <w:r>
        <w:rPr>
          <w:spacing w:val="-21"/>
        </w:rPr>
        <w:t xml:space="preserve"> </w:t>
      </w:r>
      <w:r>
        <w:t>predio</w:t>
      </w:r>
      <w:r>
        <w:rPr>
          <w:spacing w:val="-21"/>
        </w:rPr>
        <w:t xml:space="preserve"> </w:t>
      </w:r>
      <w:r>
        <w:t>sirviente.</w:t>
      </w:r>
      <w:r>
        <w:rPr>
          <w:spacing w:val="-21"/>
        </w:rPr>
        <w:t xml:space="preserve"> </w:t>
      </w:r>
      <w:r>
        <w:t>Acá</w:t>
      </w:r>
      <w:r>
        <w:rPr>
          <w:spacing w:val="-21"/>
        </w:rPr>
        <w:t xml:space="preserve"> </w:t>
      </w:r>
      <w:r>
        <w:t>toda</w:t>
      </w:r>
      <w:r>
        <w:rPr>
          <w:spacing w:val="-21"/>
        </w:rPr>
        <w:t xml:space="preserve"> </w:t>
      </w:r>
      <w:r>
        <w:t>la</w:t>
      </w:r>
      <w:r>
        <w:rPr>
          <w:spacing w:val="-21"/>
        </w:rPr>
        <w:t xml:space="preserve"> </w:t>
      </w:r>
      <w:r>
        <w:t>comunidad,</w:t>
      </w:r>
      <w:r>
        <w:rPr>
          <w:spacing w:val="-21"/>
        </w:rPr>
        <w:t xml:space="preserve"> </w:t>
      </w:r>
      <w:r>
        <w:t>incluyendo</w:t>
      </w:r>
      <w:r>
        <w:rPr>
          <w:spacing w:val="-21"/>
        </w:rPr>
        <w:t xml:space="preserve"> </w:t>
      </w:r>
      <w:r>
        <w:t>al</w:t>
      </w:r>
      <w:r>
        <w:rPr>
          <w:spacing w:val="-22"/>
        </w:rPr>
        <w:t xml:space="preserve"> </w:t>
      </w:r>
      <w:r>
        <w:t>predio sirviente (es decir, aquel que tiene acceso a la red principal de alcantarillado,</w:t>
      </w:r>
      <w:r>
        <w:rPr>
          <w:spacing w:val="-10"/>
        </w:rPr>
        <w:t xml:space="preserve"> </w:t>
      </w:r>
      <w:r>
        <w:t>y</w:t>
      </w:r>
      <w:r>
        <w:rPr>
          <w:spacing w:val="-11"/>
        </w:rPr>
        <w:t xml:space="preserve"> </w:t>
      </w:r>
      <w:r>
        <w:t>se</w:t>
      </w:r>
      <w:r>
        <w:rPr>
          <w:spacing w:val="-8"/>
        </w:rPr>
        <w:t xml:space="preserve"> </w:t>
      </w:r>
      <w:r>
        <w:t>lo</w:t>
      </w:r>
      <w:r>
        <w:rPr>
          <w:spacing w:val="-11"/>
        </w:rPr>
        <w:t xml:space="preserve"> </w:t>
      </w:r>
      <w:r>
        <w:t>brinda</w:t>
      </w:r>
      <w:r>
        <w:rPr>
          <w:spacing w:val="-9"/>
        </w:rPr>
        <w:t xml:space="preserve"> </w:t>
      </w:r>
      <w:r>
        <w:t>a</w:t>
      </w:r>
      <w:r>
        <w:rPr>
          <w:spacing w:val="-9"/>
        </w:rPr>
        <w:t xml:space="preserve"> </w:t>
      </w:r>
      <w:r>
        <w:t>las</w:t>
      </w:r>
      <w:r>
        <w:rPr>
          <w:spacing w:val="-9"/>
        </w:rPr>
        <w:t xml:space="preserve"> </w:t>
      </w:r>
      <w:r>
        <w:t>demás</w:t>
      </w:r>
      <w:r>
        <w:rPr>
          <w:spacing w:val="-12"/>
        </w:rPr>
        <w:t xml:space="preserve"> </w:t>
      </w:r>
      <w:r>
        <w:t>viviendas)</w:t>
      </w:r>
      <w:r>
        <w:rPr>
          <w:spacing w:val="-12"/>
        </w:rPr>
        <w:t xml:space="preserve"> </w:t>
      </w:r>
      <w:r>
        <w:t>tiene</w:t>
      </w:r>
      <w:r>
        <w:rPr>
          <w:spacing w:val="-10"/>
        </w:rPr>
        <w:t xml:space="preserve"> </w:t>
      </w:r>
      <w:r>
        <w:t>la</w:t>
      </w:r>
      <w:r>
        <w:rPr>
          <w:spacing w:val="-10"/>
        </w:rPr>
        <w:t xml:space="preserve"> </w:t>
      </w:r>
      <w:r>
        <w:t>obligación</w:t>
      </w:r>
      <w:r>
        <w:rPr>
          <w:spacing w:val="-10"/>
        </w:rPr>
        <w:t xml:space="preserve"> </w:t>
      </w:r>
      <w:r>
        <w:t>de administrar y mantener la red principal.</w:t>
      </w:r>
    </w:p>
    <w:p w:rsidR="00533F40" w:rsidRDefault="00000000">
      <w:pPr>
        <w:pStyle w:val="Textoindependiente"/>
        <w:spacing w:before="241" w:line="360" w:lineRule="auto"/>
        <w:ind w:left="102" w:right="118" w:firstLine="700"/>
        <w:jc w:val="both"/>
      </w:pPr>
      <w:r>
        <w:t>Su regulación se encuentra establecida sobre todo en el inciso segundo</w:t>
      </w:r>
      <w:r>
        <w:rPr>
          <w:spacing w:val="-4"/>
        </w:rPr>
        <w:t xml:space="preserve"> </w:t>
      </w:r>
      <w:r>
        <w:t>del</w:t>
      </w:r>
      <w:r>
        <w:rPr>
          <w:spacing w:val="-3"/>
        </w:rPr>
        <w:t xml:space="preserve"> </w:t>
      </w:r>
      <w:r>
        <w:t>artículo</w:t>
      </w:r>
      <w:r>
        <w:rPr>
          <w:spacing w:val="-3"/>
        </w:rPr>
        <w:t xml:space="preserve"> </w:t>
      </w:r>
      <w:r>
        <w:t>38</w:t>
      </w:r>
      <w:r>
        <w:rPr>
          <w:spacing w:val="-3"/>
        </w:rPr>
        <w:t xml:space="preserve"> </w:t>
      </w:r>
      <w:r>
        <w:t>del</w:t>
      </w:r>
      <w:r>
        <w:rPr>
          <w:spacing w:val="-6"/>
        </w:rPr>
        <w:t xml:space="preserve"> </w:t>
      </w:r>
      <w:r>
        <w:t>Reglamento</w:t>
      </w:r>
      <w:r>
        <w:rPr>
          <w:spacing w:val="-3"/>
        </w:rPr>
        <w:t xml:space="preserve"> </w:t>
      </w:r>
      <w:r>
        <w:t>de</w:t>
      </w:r>
      <w:r>
        <w:rPr>
          <w:spacing w:val="-4"/>
        </w:rPr>
        <w:t xml:space="preserve"> </w:t>
      </w:r>
      <w:r>
        <w:t>Instalaciones</w:t>
      </w:r>
      <w:r>
        <w:rPr>
          <w:spacing w:val="-5"/>
        </w:rPr>
        <w:t xml:space="preserve"> </w:t>
      </w:r>
      <w:r>
        <w:t>Domiciliarias</w:t>
      </w:r>
      <w:r>
        <w:rPr>
          <w:spacing w:val="-5"/>
        </w:rPr>
        <w:t xml:space="preserve"> </w:t>
      </w:r>
      <w:r>
        <w:t>de Agua Potable y Alcantarillado (RIDDA):</w:t>
      </w:r>
    </w:p>
    <w:p w:rsidR="00533F40" w:rsidRDefault="00000000">
      <w:pPr>
        <w:spacing w:before="238"/>
        <w:ind w:left="798" w:right="123" w:firstLine="698"/>
        <w:jc w:val="both"/>
        <w:rPr>
          <w:i/>
          <w:sz w:val="24"/>
        </w:rPr>
      </w:pPr>
      <w:r>
        <w:rPr>
          <w:i/>
          <w:sz w:val="24"/>
        </w:rPr>
        <w:t xml:space="preserve">Artículo 38º: Se prohíbe proyectar y construir arranques de agua potable para abastecer a más de un inmueble e igualmente uniones domiciliarias de alcantarillado que sirvan a dos o más </w:t>
      </w:r>
      <w:r>
        <w:rPr>
          <w:i/>
          <w:spacing w:val="-2"/>
          <w:sz w:val="24"/>
        </w:rPr>
        <w:t>inmuebles.</w:t>
      </w:r>
    </w:p>
    <w:p w:rsidR="00533F40" w:rsidRDefault="00000000">
      <w:pPr>
        <w:spacing w:before="2"/>
        <w:ind w:left="798" w:right="121" w:firstLine="698"/>
        <w:jc w:val="both"/>
        <w:rPr>
          <w:i/>
          <w:sz w:val="24"/>
        </w:rPr>
      </w:pPr>
      <w:r>
        <w:rPr>
          <w:i/>
          <w:sz w:val="24"/>
        </w:rPr>
        <w:t xml:space="preserve">Se exceptúan de la regla del inciso anterior, los casos expresamente autorizados por la ley y los calificados por el prestador como comunidades de desagüe y servidumbres de </w:t>
      </w:r>
      <w:r>
        <w:rPr>
          <w:i/>
          <w:spacing w:val="-2"/>
          <w:sz w:val="24"/>
        </w:rPr>
        <w:t>acueducto.</w:t>
      </w:r>
    </w:p>
    <w:p w:rsidR="00533F40" w:rsidRDefault="00000000">
      <w:pPr>
        <w:pStyle w:val="Textoindependiente"/>
        <w:spacing w:before="240" w:line="360" w:lineRule="auto"/>
        <w:ind w:left="102" w:right="120" w:firstLine="700"/>
        <w:jc w:val="both"/>
      </w:pPr>
      <w:r>
        <w:t>Aunque el legislador hace la diferencia entre “comunidades de desagüe” y la propia “servidumbre de acueducto”, queda claro que la propia constitución de la comunidad de desagüe implica una relación de servidumbre</w:t>
      </w:r>
      <w:r>
        <w:rPr>
          <w:spacing w:val="-9"/>
        </w:rPr>
        <w:t xml:space="preserve"> </w:t>
      </w:r>
      <w:r>
        <w:t>constituida,</w:t>
      </w:r>
      <w:r>
        <w:rPr>
          <w:spacing w:val="-9"/>
        </w:rPr>
        <w:t xml:space="preserve"> </w:t>
      </w:r>
      <w:r>
        <w:t>tal</w:t>
      </w:r>
      <w:r>
        <w:rPr>
          <w:spacing w:val="-11"/>
        </w:rPr>
        <w:t xml:space="preserve"> </w:t>
      </w:r>
      <w:r>
        <w:t>y</w:t>
      </w:r>
      <w:r>
        <w:rPr>
          <w:spacing w:val="-10"/>
        </w:rPr>
        <w:t xml:space="preserve"> </w:t>
      </w:r>
      <w:r>
        <w:t>como</w:t>
      </w:r>
      <w:r>
        <w:rPr>
          <w:spacing w:val="-9"/>
        </w:rPr>
        <w:t xml:space="preserve"> </w:t>
      </w:r>
      <w:r>
        <w:t>se</w:t>
      </w:r>
      <w:r>
        <w:rPr>
          <w:spacing w:val="-11"/>
        </w:rPr>
        <w:t xml:space="preserve"> </w:t>
      </w:r>
      <w:r>
        <w:t>señala</w:t>
      </w:r>
      <w:r>
        <w:rPr>
          <w:spacing w:val="-10"/>
        </w:rPr>
        <w:t xml:space="preserve"> </w:t>
      </w:r>
      <w:r>
        <w:t>en</w:t>
      </w:r>
      <w:r>
        <w:rPr>
          <w:spacing w:val="-10"/>
        </w:rPr>
        <w:t xml:space="preserve"> </w:t>
      </w:r>
      <w:r>
        <w:t>la</w:t>
      </w:r>
      <w:r>
        <w:rPr>
          <w:spacing w:val="-10"/>
        </w:rPr>
        <w:t xml:space="preserve"> </w:t>
      </w:r>
      <w:r>
        <w:t>siguiente</w:t>
      </w:r>
      <w:r>
        <w:rPr>
          <w:spacing w:val="-9"/>
        </w:rPr>
        <w:t xml:space="preserve"> </w:t>
      </w:r>
      <w:r>
        <w:t>imagen</w:t>
      </w:r>
      <w:r>
        <w:rPr>
          <w:spacing w:val="-10"/>
        </w:rPr>
        <w:t xml:space="preserve"> </w:t>
      </w:r>
      <w:r>
        <w:t>que consta en el mencionado sitio web de ESVAL:</w:t>
      </w:r>
    </w:p>
    <w:p w:rsidR="00533F40" w:rsidRDefault="00533F40">
      <w:pPr>
        <w:spacing w:line="360" w:lineRule="auto"/>
        <w:jc w:val="both"/>
        <w:sectPr w:rsidR="00533F40">
          <w:pgSz w:w="12240" w:h="15840"/>
          <w:pgMar w:top="1880" w:right="1580" w:bottom="1520" w:left="1600" w:header="588" w:footer="1331" w:gutter="0"/>
          <w:cols w:space="720"/>
        </w:sectPr>
      </w:pPr>
    </w:p>
    <w:p w:rsidR="00533F40" w:rsidRDefault="00533F40">
      <w:pPr>
        <w:pStyle w:val="Textoindependiente"/>
        <w:spacing w:before="5"/>
        <w:rPr>
          <w:sz w:val="19"/>
        </w:rPr>
      </w:pPr>
    </w:p>
    <w:p w:rsidR="00533F40" w:rsidRDefault="00000000">
      <w:pPr>
        <w:pStyle w:val="Textoindependiente"/>
        <w:ind w:left="1682"/>
        <w:rPr>
          <w:sz w:val="20"/>
        </w:rPr>
      </w:pPr>
      <w:r>
        <w:rPr>
          <w:noProof/>
          <w:sz w:val="20"/>
        </w:rPr>
        <w:drawing>
          <wp:inline distT="0" distB="0" distL="0" distR="0">
            <wp:extent cx="3625791" cy="32385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625791" cy="3238500"/>
                    </a:xfrm>
                    <a:prstGeom prst="rect">
                      <a:avLst/>
                    </a:prstGeom>
                  </pic:spPr>
                </pic:pic>
              </a:graphicData>
            </a:graphic>
          </wp:inline>
        </w:drawing>
      </w:r>
    </w:p>
    <w:p w:rsidR="00533F40" w:rsidRDefault="00533F40">
      <w:pPr>
        <w:pStyle w:val="Textoindependiente"/>
        <w:spacing w:before="67"/>
      </w:pPr>
    </w:p>
    <w:p w:rsidR="00533F40" w:rsidRDefault="00000000">
      <w:pPr>
        <w:pStyle w:val="Textoindependiente"/>
        <w:spacing w:line="360" w:lineRule="auto"/>
        <w:ind w:left="102" w:right="118" w:firstLine="700"/>
        <w:jc w:val="both"/>
      </w:pPr>
      <w:r>
        <w:t>En este sentido, la distinción entre red pública y privada quedaba entonces</w:t>
      </w:r>
      <w:r>
        <w:rPr>
          <w:spacing w:val="-4"/>
        </w:rPr>
        <w:t xml:space="preserve"> </w:t>
      </w:r>
      <w:r>
        <w:t>clara</w:t>
      </w:r>
      <w:r>
        <w:rPr>
          <w:spacing w:val="-2"/>
        </w:rPr>
        <w:t xml:space="preserve"> </w:t>
      </w:r>
      <w:r>
        <w:t>para</w:t>
      </w:r>
      <w:r>
        <w:rPr>
          <w:spacing w:val="-2"/>
        </w:rPr>
        <w:t xml:space="preserve"> </w:t>
      </w:r>
      <w:r>
        <w:t>la</w:t>
      </w:r>
      <w:r>
        <w:rPr>
          <w:spacing w:val="-2"/>
        </w:rPr>
        <w:t xml:space="preserve"> </w:t>
      </w:r>
      <w:r>
        <w:t>época,</w:t>
      </w:r>
      <w:r>
        <w:rPr>
          <w:spacing w:val="-4"/>
        </w:rPr>
        <w:t xml:space="preserve"> </w:t>
      </w:r>
      <w:r>
        <w:t>supeditada</w:t>
      </w:r>
      <w:r>
        <w:rPr>
          <w:spacing w:val="-4"/>
        </w:rPr>
        <w:t xml:space="preserve"> </w:t>
      </w:r>
      <w:r>
        <w:t>a</w:t>
      </w:r>
      <w:r>
        <w:rPr>
          <w:spacing w:val="-4"/>
        </w:rPr>
        <w:t xml:space="preserve"> </w:t>
      </w:r>
      <w:r>
        <w:t>la</w:t>
      </w:r>
      <w:r>
        <w:rPr>
          <w:spacing w:val="-3"/>
        </w:rPr>
        <w:t xml:space="preserve"> </w:t>
      </w:r>
      <w:r>
        <w:t>administración</w:t>
      </w:r>
      <w:r>
        <w:rPr>
          <w:spacing w:val="-5"/>
        </w:rPr>
        <w:t xml:space="preserve"> </w:t>
      </w:r>
      <w:r>
        <w:t>conjunta</w:t>
      </w:r>
      <w:r>
        <w:rPr>
          <w:spacing w:val="-2"/>
        </w:rPr>
        <w:t xml:space="preserve"> </w:t>
      </w:r>
      <w:r>
        <w:t xml:space="preserve">de la comunidad de desagüe y ante la lejanía de conexión a la red pública bajo el amparo de instrumentos jurídicos como la servidumbre de desagüe. Por el contrario, la figura de administrador establecida en la norma quedó en desuso, destinando la mantención de la red de alcantarillado de forma privada a cada vivienda a pesar de estar incorporada en una comunidad que destinaba el desecho de manera </w:t>
      </w:r>
      <w:r>
        <w:rPr>
          <w:spacing w:val="-2"/>
        </w:rPr>
        <w:t>pública.</w:t>
      </w:r>
    </w:p>
    <w:p w:rsidR="00533F40" w:rsidRDefault="00000000">
      <w:pPr>
        <w:pStyle w:val="Textoindependiente"/>
        <w:spacing w:before="239" w:line="360" w:lineRule="auto"/>
        <w:ind w:left="102" w:right="116" w:firstLine="700"/>
        <w:jc w:val="both"/>
      </w:pPr>
      <w:r>
        <w:t>Con el avance de la legislación y la tecnología, el uso, mantención e instalación del alcantarillado se ha orientado a la responsabilidad individual de cada vivienda en su conexión a la red pública, por lo tanto, la</w:t>
      </w:r>
      <w:r>
        <w:rPr>
          <w:spacing w:val="-9"/>
        </w:rPr>
        <w:t xml:space="preserve"> </w:t>
      </w:r>
      <w:r>
        <w:t>habilitación</w:t>
      </w:r>
      <w:r>
        <w:rPr>
          <w:spacing w:val="-6"/>
        </w:rPr>
        <w:t xml:space="preserve"> </w:t>
      </w:r>
      <w:r>
        <w:t>de</w:t>
      </w:r>
      <w:r>
        <w:rPr>
          <w:spacing w:val="-7"/>
        </w:rPr>
        <w:t xml:space="preserve"> </w:t>
      </w:r>
      <w:r>
        <w:t>nuevos</w:t>
      </w:r>
      <w:r>
        <w:rPr>
          <w:spacing w:val="-8"/>
        </w:rPr>
        <w:t xml:space="preserve"> </w:t>
      </w:r>
      <w:r>
        <w:t>espacios</w:t>
      </w:r>
      <w:r>
        <w:rPr>
          <w:spacing w:val="-9"/>
        </w:rPr>
        <w:t xml:space="preserve"> </w:t>
      </w:r>
      <w:r>
        <w:t>residenciales</w:t>
      </w:r>
      <w:r>
        <w:rPr>
          <w:spacing w:val="-9"/>
        </w:rPr>
        <w:t xml:space="preserve"> </w:t>
      </w:r>
      <w:r>
        <w:t>incluye</w:t>
      </w:r>
      <w:r>
        <w:rPr>
          <w:spacing w:val="-8"/>
        </w:rPr>
        <w:t xml:space="preserve"> </w:t>
      </w:r>
      <w:r>
        <w:t>estar</w:t>
      </w:r>
      <w:r>
        <w:rPr>
          <w:spacing w:val="-8"/>
        </w:rPr>
        <w:t xml:space="preserve"> </w:t>
      </w:r>
      <w:r>
        <w:t>incorporado a la red según la legislación vigente.</w:t>
      </w:r>
    </w:p>
    <w:p w:rsidR="00533F40" w:rsidRDefault="00533F40">
      <w:pPr>
        <w:spacing w:line="360" w:lineRule="auto"/>
        <w:jc w:val="both"/>
        <w:sectPr w:rsidR="00533F40">
          <w:pgSz w:w="12240" w:h="15840"/>
          <w:pgMar w:top="1880" w:right="1580" w:bottom="1520" w:left="1600" w:header="588" w:footer="1331" w:gutter="0"/>
          <w:cols w:space="720"/>
        </w:sectPr>
      </w:pPr>
    </w:p>
    <w:p w:rsidR="00533F40" w:rsidRDefault="00000000">
      <w:pPr>
        <w:pStyle w:val="Textoindependiente"/>
        <w:spacing w:before="237" w:line="360" w:lineRule="auto"/>
        <w:ind w:left="102" w:right="115" w:firstLine="700"/>
        <w:jc w:val="both"/>
      </w:pPr>
      <w:r>
        <w:lastRenderedPageBreak/>
        <w:t>Actualmente,</w:t>
      </w:r>
      <w:r>
        <w:rPr>
          <w:spacing w:val="-17"/>
        </w:rPr>
        <w:t xml:space="preserve"> </w:t>
      </w:r>
      <w:r>
        <w:t>el</w:t>
      </w:r>
      <w:r>
        <w:rPr>
          <w:spacing w:val="-17"/>
        </w:rPr>
        <w:t xml:space="preserve"> </w:t>
      </w:r>
      <w:r>
        <w:t>legislador</w:t>
      </w:r>
      <w:r>
        <w:rPr>
          <w:spacing w:val="-17"/>
        </w:rPr>
        <w:t xml:space="preserve"> </w:t>
      </w:r>
      <w:r>
        <w:t>ha</w:t>
      </w:r>
      <w:r>
        <w:rPr>
          <w:spacing w:val="-16"/>
        </w:rPr>
        <w:t xml:space="preserve"> </w:t>
      </w:r>
      <w:r>
        <w:t>ido</w:t>
      </w:r>
      <w:r>
        <w:rPr>
          <w:spacing w:val="-15"/>
        </w:rPr>
        <w:t xml:space="preserve"> </w:t>
      </w:r>
      <w:r>
        <w:t>tendiendo</w:t>
      </w:r>
      <w:r>
        <w:rPr>
          <w:spacing w:val="-18"/>
        </w:rPr>
        <w:t xml:space="preserve"> </w:t>
      </w:r>
      <w:r>
        <w:t>a</w:t>
      </w:r>
      <w:r>
        <w:rPr>
          <w:spacing w:val="-16"/>
        </w:rPr>
        <w:t xml:space="preserve"> </w:t>
      </w:r>
      <w:r>
        <w:t>la</w:t>
      </w:r>
      <w:r>
        <w:rPr>
          <w:spacing w:val="-19"/>
        </w:rPr>
        <w:t xml:space="preserve"> </w:t>
      </w:r>
      <w:r>
        <w:t>ampliación</w:t>
      </w:r>
      <w:r>
        <w:rPr>
          <w:spacing w:val="-16"/>
        </w:rPr>
        <w:t xml:space="preserve"> </w:t>
      </w:r>
      <w:r>
        <w:t>de</w:t>
      </w:r>
      <w:r>
        <w:rPr>
          <w:spacing w:val="-17"/>
        </w:rPr>
        <w:t xml:space="preserve"> </w:t>
      </w:r>
      <w:r>
        <w:t>la</w:t>
      </w:r>
      <w:r>
        <w:rPr>
          <w:spacing w:val="-19"/>
        </w:rPr>
        <w:t xml:space="preserve"> </w:t>
      </w:r>
      <w:r>
        <w:t>red de alcantarillado público, especialmente en zonas urbanas, pero aquello no ha sido posible en zonas rurales cuyo acceso a agua potable queda supeditado</w:t>
      </w:r>
      <w:r>
        <w:rPr>
          <w:spacing w:val="-19"/>
        </w:rPr>
        <w:t xml:space="preserve"> </w:t>
      </w:r>
      <w:r>
        <w:t>al</w:t>
      </w:r>
      <w:r>
        <w:rPr>
          <w:spacing w:val="-21"/>
        </w:rPr>
        <w:t xml:space="preserve"> </w:t>
      </w:r>
      <w:r>
        <w:t>desarrollo</w:t>
      </w:r>
      <w:r>
        <w:rPr>
          <w:spacing w:val="-19"/>
        </w:rPr>
        <w:t xml:space="preserve"> </w:t>
      </w:r>
      <w:r>
        <w:t>comunitario,</w:t>
      </w:r>
      <w:r>
        <w:rPr>
          <w:spacing w:val="-18"/>
        </w:rPr>
        <w:t xml:space="preserve"> </w:t>
      </w:r>
      <w:r>
        <w:t>y</w:t>
      </w:r>
      <w:r>
        <w:rPr>
          <w:spacing w:val="-20"/>
        </w:rPr>
        <w:t xml:space="preserve"> </w:t>
      </w:r>
      <w:r>
        <w:t>en</w:t>
      </w:r>
      <w:r>
        <w:rPr>
          <w:spacing w:val="-20"/>
        </w:rPr>
        <w:t xml:space="preserve"> </w:t>
      </w:r>
      <w:r>
        <w:t>donde</w:t>
      </w:r>
      <w:r>
        <w:rPr>
          <w:spacing w:val="-18"/>
        </w:rPr>
        <w:t xml:space="preserve"> </w:t>
      </w:r>
      <w:r>
        <w:t>las</w:t>
      </w:r>
      <w:r>
        <w:rPr>
          <w:spacing w:val="-17"/>
        </w:rPr>
        <w:t xml:space="preserve"> </w:t>
      </w:r>
      <w:r>
        <w:t>propias</w:t>
      </w:r>
      <w:r>
        <w:rPr>
          <w:spacing w:val="-17"/>
        </w:rPr>
        <w:t xml:space="preserve"> </w:t>
      </w:r>
      <w:r>
        <w:t>comunidades necesitan un desarrollo</w:t>
      </w:r>
    </w:p>
    <w:p w:rsidR="00533F40" w:rsidRDefault="00533F40">
      <w:pPr>
        <w:spacing w:line="360" w:lineRule="auto"/>
        <w:jc w:val="both"/>
        <w:sectPr w:rsidR="00533F40">
          <w:pgSz w:w="12240" w:h="15840"/>
          <w:pgMar w:top="1880" w:right="1580" w:bottom="1520" w:left="1600" w:header="588" w:footer="1331" w:gutter="0"/>
          <w:cols w:space="720"/>
        </w:sectPr>
      </w:pPr>
    </w:p>
    <w:p w:rsidR="00533F40" w:rsidRDefault="00000000">
      <w:pPr>
        <w:pStyle w:val="Ttulo1"/>
        <w:ind w:right="19"/>
        <w:jc w:val="center"/>
        <w:rPr>
          <w:u w:val="none"/>
        </w:rPr>
      </w:pPr>
      <w:r>
        <w:t>Fundamento</w:t>
      </w:r>
      <w:r>
        <w:rPr>
          <w:spacing w:val="-5"/>
        </w:rPr>
        <w:t xml:space="preserve"> </w:t>
      </w:r>
      <w:r>
        <w:t>de</w:t>
      </w:r>
      <w:r>
        <w:rPr>
          <w:spacing w:val="-6"/>
        </w:rPr>
        <w:t xml:space="preserve"> </w:t>
      </w:r>
      <w:r>
        <w:rPr>
          <w:spacing w:val="-2"/>
        </w:rPr>
        <w:t>Derecho</w:t>
      </w:r>
    </w:p>
    <w:p w:rsidR="00533F40" w:rsidRDefault="00533F40">
      <w:pPr>
        <w:pStyle w:val="Textoindependiente"/>
        <w:rPr>
          <w:b/>
        </w:rPr>
      </w:pPr>
    </w:p>
    <w:p w:rsidR="00533F40" w:rsidRDefault="00533F40">
      <w:pPr>
        <w:pStyle w:val="Textoindependiente"/>
        <w:spacing w:before="233"/>
        <w:rPr>
          <w:b/>
        </w:rPr>
      </w:pPr>
    </w:p>
    <w:p w:rsidR="00533F40" w:rsidRDefault="00000000">
      <w:pPr>
        <w:pStyle w:val="Textoindependiente"/>
        <w:spacing w:before="1" w:line="360" w:lineRule="auto"/>
        <w:ind w:left="102" w:right="116" w:firstLine="700"/>
        <w:jc w:val="both"/>
      </w:pPr>
      <w:r>
        <w:t xml:space="preserve">El acceso al agua, por parte de las comunidades y sus habitantes, es clave para la subsistencia. Como bien señalan los Objetivos de Desarrollo del Milenio de la Organización de las Naciones Unidas (la llamada </w:t>
      </w:r>
      <w:r>
        <w:rPr>
          <w:i/>
        </w:rPr>
        <w:t>Agenda 2030</w:t>
      </w:r>
      <w:r>
        <w:t>), que el Estado chileno se ha obligado en cumplir, refiere en la ODS 6:</w:t>
      </w:r>
    </w:p>
    <w:p w:rsidR="00533F40" w:rsidRDefault="00000000">
      <w:pPr>
        <w:spacing w:before="241" w:line="360" w:lineRule="auto"/>
        <w:ind w:left="802" w:right="119" w:firstLine="698"/>
        <w:jc w:val="both"/>
        <w:rPr>
          <w:i/>
          <w:sz w:val="24"/>
        </w:rPr>
      </w:pPr>
      <w:r>
        <w:rPr>
          <w:i/>
          <w:sz w:val="24"/>
        </w:rPr>
        <w:t>El agua libre de impurezas y accesible para todos es parte esencial del mundo en que queremos vivir. Hay suficiente agua dulce en el planeta para lograr este sueño.</w:t>
      </w:r>
    </w:p>
    <w:p w:rsidR="00533F40" w:rsidRDefault="00000000">
      <w:pPr>
        <w:spacing w:before="241" w:line="360" w:lineRule="auto"/>
        <w:ind w:left="802" w:right="124" w:firstLine="698"/>
        <w:jc w:val="both"/>
        <w:rPr>
          <w:b/>
          <w:sz w:val="16"/>
        </w:rPr>
      </w:pPr>
      <w:r>
        <w:rPr>
          <w:i/>
          <w:sz w:val="24"/>
        </w:rPr>
        <w:t>La</w:t>
      </w:r>
      <w:r>
        <w:rPr>
          <w:i/>
          <w:spacing w:val="-3"/>
          <w:sz w:val="24"/>
        </w:rPr>
        <w:t xml:space="preserve"> </w:t>
      </w:r>
      <w:r>
        <w:rPr>
          <w:i/>
          <w:sz w:val="24"/>
        </w:rPr>
        <w:t>escasez</w:t>
      </w:r>
      <w:r>
        <w:rPr>
          <w:i/>
          <w:spacing w:val="-1"/>
          <w:sz w:val="24"/>
        </w:rPr>
        <w:t xml:space="preserve"> </w:t>
      </w:r>
      <w:r>
        <w:rPr>
          <w:i/>
          <w:sz w:val="24"/>
        </w:rPr>
        <w:t>de</w:t>
      </w:r>
      <w:r>
        <w:rPr>
          <w:i/>
          <w:spacing w:val="-2"/>
          <w:sz w:val="24"/>
        </w:rPr>
        <w:t xml:space="preserve"> </w:t>
      </w:r>
      <w:r>
        <w:rPr>
          <w:i/>
          <w:sz w:val="24"/>
        </w:rPr>
        <w:t>recursos</w:t>
      </w:r>
      <w:r>
        <w:rPr>
          <w:i/>
          <w:spacing w:val="-2"/>
          <w:sz w:val="24"/>
        </w:rPr>
        <w:t xml:space="preserve"> </w:t>
      </w:r>
      <w:r>
        <w:rPr>
          <w:i/>
          <w:sz w:val="24"/>
        </w:rPr>
        <w:t>hídricos,</w:t>
      </w:r>
      <w:r>
        <w:rPr>
          <w:i/>
          <w:spacing w:val="-4"/>
          <w:sz w:val="24"/>
        </w:rPr>
        <w:t xml:space="preserve"> </w:t>
      </w:r>
      <w:r>
        <w:rPr>
          <w:i/>
          <w:sz w:val="24"/>
        </w:rPr>
        <w:t>la</w:t>
      </w:r>
      <w:r>
        <w:rPr>
          <w:i/>
          <w:spacing w:val="-1"/>
          <w:sz w:val="24"/>
        </w:rPr>
        <w:t xml:space="preserve"> </w:t>
      </w:r>
      <w:r>
        <w:rPr>
          <w:i/>
          <w:sz w:val="24"/>
        </w:rPr>
        <w:t>mala</w:t>
      </w:r>
      <w:r>
        <w:rPr>
          <w:i/>
          <w:spacing w:val="-3"/>
          <w:sz w:val="24"/>
        </w:rPr>
        <w:t xml:space="preserve"> </w:t>
      </w:r>
      <w:r>
        <w:rPr>
          <w:i/>
          <w:sz w:val="24"/>
        </w:rPr>
        <w:t>calidad</w:t>
      </w:r>
      <w:r>
        <w:rPr>
          <w:i/>
          <w:spacing w:val="-1"/>
          <w:sz w:val="24"/>
        </w:rPr>
        <w:t xml:space="preserve"> </w:t>
      </w:r>
      <w:r>
        <w:rPr>
          <w:i/>
          <w:sz w:val="24"/>
        </w:rPr>
        <w:t>del</w:t>
      </w:r>
      <w:r>
        <w:rPr>
          <w:i/>
          <w:spacing w:val="-4"/>
          <w:sz w:val="24"/>
        </w:rPr>
        <w:t xml:space="preserve"> </w:t>
      </w:r>
      <w:r>
        <w:rPr>
          <w:i/>
          <w:sz w:val="24"/>
        </w:rPr>
        <w:t>agua</w:t>
      </w:r>
      <w:r>
        <w:rPr>
          <w:i/>
          <w:spacing w:val="-1"/>
          <w:sz w:val="24"/>
        </w:rPr>
        <w:t xml:space="preserve"> </w:t>
      </w:r>
      <w:r>
        <w:rPr>
          <w:i/>
          <w:sz w:val="24"/>
        </w:rPr>
        <w:t>y</w:t>
      </w:r>
      <w:r>
        <w:rPr>
          <w:i/>
          <w:spacing w:val="-1"/>
          <w:sz w:val="24"/>
        </w:rPr>
        <w:t xml:space="preserve"> </w:t>
      </w:r>
      <w:r>
        <w:rPr>
          <w:i/>
          <w:sz w:val="24"/>
        </w:rPr>
        <w:t xml:space="preserve">el saneamiento inadecuado influyen negativamente en la seguridad alimentaria, las opciones de medios de subsistencia y las oportunidades de educación para las familias pobres en todo el </w:t>
      </w:r>
      <w:r>
        <w:rPr>
          <w:i/>
          <w:spacing w:val="-2"/>
          <w:sz w:val="24"/>
        </w:rPr>
        <w:t>mundo…</w:t>
      </w:r>
      <w:hyperlink w:anchor="_bookmark2" w:history="1">
        <w:r>
          <w:rPr>
            <w:b/>
            <w:spacing w:val="-2"/>
            <w:position w:val="8"/>
            <w:sz w:val="16"/>
          </w:rPr>
          <w:t>3</w:t>
        </w:r>
      </w:hyperlink>
    </w:p>
    <w:p w:rsidR="00533F40" w:rsidRDefault="00000000">
      <w:pPr>
        <w:pStyle w:val="Textoindependiente"/>
        <w:spacing w:before="239" w:line="360" w:lineRule="auto"/>
        <w:ind w:left="102" w:right="118" w:firstLine="695"/>
        <w:jc w:val="both"/>
      </w:pPr>
      <w:r>
        <w:t>Actualmente, las comunidades de desagüe no cuentan con beneficios tributarios vinculados a la mantención de sus servicios. Pagan lo mismo en cuanto a derechos de alcantarillado, sin tener excepción o exención alguna de la obligación de dicho derecho.</w:t>
      </w:r>
    </w:p>
    <w:p w:rsidR="00533F40" w:rsidRDefault="00000000">
      <w:pPr>
        <w:pStyle w:val="Textoindependiente"/>
        <w:spacing w:before="242" w:line="360" w:lineRule="auto"/>
        <w:ind w:left="102" w:right="120" w:firstLine="695"/>
        <w:jc w:val="both"/>
      </w:pPr>
      <w:r>
        <w:t>El</w:t>
      </w:r>
      <w:r>
        <w:rPr>
          <w:spacing w:val="-7"/>
        </w:rPr>
        <w:t xml:space="preserve"> </w:t>
      </w:r>
      <w:r>
        <w:t>concepto</w:t>
      </w:r>
      <w:r>
        <w:rPr>
          <w:spacing w:val="-5"/>
        </w:rPr>
        <w:t xml:space="preserve"> </w:t>
      </w:r>
      <w:r>
        <w:t>de</w:t>
      </w:r>
      <w:r>
        <w:rPr>
          <w:spacing w:val="-5"/>
        </w:rPr>
        <w:t xml:space="preserve"> </w:t>
      </w:r>
      <w:r>
        <w:t>la</w:t>
      </w:r>
      <w:r>
        <w:rPr>
          <w:spacing w:val="-5"/>
        </w:rPr>
        <w:t xml:space="preserve"> </w:t>
      </w:r>
      <w:r>
        <w:t>cantidad</w:t>
      </w:r>
      <w:r>
        <w:rPr>
          <w:spacing w:val="-6"/>
        </w:rPr>
        <w:t xml:space="preserve"> </w:t>
      </w:r>
      <w:r>
        <w:t>básica</w:t>
      </w:r>
      <w:r>
        <w:rPr>
          <w:spacing w:val="-5"/>
        </w:rPr>
        <w:t xml:space="preserve"> </w:t>
      </w:r>
      <w:r>
        <w:t>de</w:t>
      </w:r>
      <w:r>
        <w:rPr>
          <w:spacing w:val="-5"/>
        </w:rPr>
        <w:t xml:space="preserve"> </w:t>
      </w:r>
      <w:r>
        <w:t>agua</w:t>
      </w:r>
      <w:r>
        <w:rPr>
          <w:spacing w:val="-5"/>
        </w:rPr>
        <w:t xml:space="preserve"> </w:t>
      </w:r>
      <w:r>
        <w:t>requerida</w:t>
      </w:r>
      <w:r>
        <w:rPr>
          <w:spacing w:val="-6"/>
        </w:rPr>
        <w:t xml:space="preserve"> </w:t>
      </w:r>
      <w:r>
        <w:t>para</w:t>
      </w:r>
      <w:r>
        <w:rPr>
          <w:spacing w:val="-5"/>
        </w:rPr>
        <w:t xml:space="preserve"> </w:t>
      </w:r>
      <w:r>
        <w:t>satisfacer las</w:t>
      </w:r>
      <w:r>
        <w:rPr>
          <w:spacing w:val="12"/>
        </w:rPr>
        <w:t xml:space="preserve"> </w:t>
      </w:r>
      <w:r>
        <w:t>necesidades</w:t>
      </w:r>
      <w:r>
        <w:rPr>
          <w:spacing w:val="13"/>
        </w:rPr>
        <w:t xml:space="preserve"> </w:t>
      </w:r>
      <w:r>
        <w:t>humanas</w:t>
      </w:r>
      <w:r>
        <w:rPr>
          <w:spacing w:val="12"/>
        </w:rPr>
        <w:t xml:space="preserve"> </w:t>
      </w:r>
      <w:r>
        <w:t>fundamentales</w:t>
      </w:r>
      <w:r>
        <w:rPr>
          <w:spacing w:val="13"/>
        </w:rPr>
        <w:t xml:space="preserve"> </w:t>
      </w:r>
      <w:r>
        <w:t>se</w:t>
      </w:r>
      <w:r>
        <w:rPr>
          <w:spacing w:val="13"/>
        </w:rPr>
        <w:t xml:space="preserve"> </w:t>
      </w:r>
      <w:r>
        <w:t>enunció</w:t>
      </w:r>
      <w:r>
        <w:rPr>
          <w:spacing w:val="14"/>
        </w:rPr>
        <w:t xml:space="preserve"> </w:t>
      </w:r>
      <w:r>
        <w:t>por</w:t>
      </w:r>
      <w:r>
        <w:rPr>
          <w:spacing w:val="13"/>
        </w:rPr>
        <w:t xml:space="preserve"> </w:t>
      </w:r>
      <w:r>
        <w:t>primera</w:t>
      </w:r>
      <w:r>
        <w:rPr>
          <w:spacing w:val="14"/>
        </w:rPr>
        <w:t xml:space="preserve"> </w:t>
      </w:r>
      <w:r>
        <w:t>vez</w:t>
      </w:r>
      <w:r>
        <w:rPr>
          <w:spacing w:val="13"/>
        </w:rPr>
        <w:t xml:space="preserve"> </w:t>
      </w:r>
      <w:r>
        <w:rPr>
          <w:spacing w:val="-5"/>
        </w:rPr>
        <w:t>en</w:t>
      </w:r>
    </w:p>
    <w:p w:rsidR="00533F40" w:rsidRDefault="00533F40">
      <w:pPr>
        <w:pStyle w:val="Textoindependiente"/>
        <w:rPr>
          <w:sz w:val="20"/>
        </w:rPr>
      </w:pPr>
    </w:p>
    <w:p w:rsidR="00533F40" w:rsidRDefault="00000000">
      <w:pPr>
        <w:pStyle w:val="Textoindependiente"/>
        <w:spacing w:before="188"/>
        <w:rPr>
          <w:sz w:val="20"/>
        </w:rPr>
      </w:pPr>
      <w:r>
        <w:rPr>
          <w:noProof/>
        </w:rPr>
        <mc:AlternateContent>
          <mc:Choice Requires="wps">
            <w:drawing>
              <wp:anchor distT="0" distB="0" distL="0" distR="0" simplePos="0" relativeHeight="487588352" behindDoc="1" locked="0" layoutInCell="1" allowOverlap="1">
                <wp:simplePos x="0" y="0"/>
                <wp:positionH relativeFrom="page">
                  <wp:posOffset>1522730</wp:posOffset>
                </wp:positionH>
                <wp:positionV relativeFrom="paragraph">
                  <wp:posOffset>289447</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A125AE" id="Graphic 5" o:spid="_x0000_s1026" style="position:absolute;margin-left:119.9pt;margin-top:22.8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" path="m1829054,l,,,9144r1829054,l1829054,xe" fillcolor="black" stroked="f">
                <v:path arrowok="t"/>
                <w10:wrap type="topAndBottom" anchorx="page"/>
              </v:shape>
            </w:pict>
          </mc:Fallback>
        </mc:AlternateContent>
      </w:r>
    </w:p>
    <w:p w:rsidR="00533F40" w:rsidRDefault="00000000">
      <w:pPr>
        <w:spacing w:before="115"/>
        <w:ind w:left="102" w:right="122"/>
        <w:jc w:val="both"/>
        <w:rPr>
          <w:sz w:val="20"/>
        </w:rPr>
      </w:pPr>
      <w:bookmarkStart w:id="2" w:name="_bookmark2"/>
      <w:bookmarkEnd w:id="2"/>
      <w:r>
        <w:rPr>
          <w:b/>
          <w:position w:val="7"/>
          <w:sz w:val="13"/>
        </w:rPr>
        <w:t>3</w:t>
      </w:r>
      <w:r>
        <w:rPr>
          <w:b/>
          <w:spacing w:val="35"/>
          <w:position w:val="7"/>
          <w:sz w:val="13"/>
        </w:rPr>
        <w:t xml:space="preserve"> </w:t>
      </w:r>
      <w:r>
        <w:rPr>
          <w:sz w:val="20"/>
        </w:rPr>
        <w:t xml:space="preserve">CEPAL, </w:t>
      </w:r>
      <w:r>
        <w:rPr>
          <w:i/>
          <w:sz w:val="20"/>
        </w:rPr>
        <w:t>Agenda 2030 y los Objetivos de Desarrollo Sostenible. Una oportunidad para América</w:t>
      </w:r>
      <w:r>
        <w:rPr>
          <w:i/>
          <w:spacing w:val="-5"/>
          <w:sz w:val="20"/>
        </w:rPr>
        <w:t xml:space="preserve"> </w:t>
      </w:r>
      <w:r>
        <w:rPr>
          <w:i/>
          <w:sz w:val="20"/>
        </w:rPr>
        <w:t>Latina</w:t>
      </w:r>
      <w:r>
        <w:rPr>
          <w:i/>
          <w:spacing w:val="-5"/>
          <w:sz w:val="20"/>
        </w:rPr>
        <w:t xml:space="preserve"> </w:t>
      </w:r>
      <w:r>
        <w:rPr>
          <w:i/>
          <w:sz w:val="20"/>
        </w:rPr>
        <w:t>y</w:t>
      </w:r>
      <w:r>
        <w:rPr>
          <w:i/>
          <w:spacing w:val="-3"/>
          <w:sz w:val="20"/>
        </w:rPr>
        <w:t xml:space="preserve"> </w:t>
      </w:r>
      <w:r>
        <w:rPr>
          <w:i/>
          <w:sz w:val="20"/>
        </w:rPr>
        <w:t>el</w:t>
      </w:r>
      <w:r>
        <w:rPr>
          <w:i/>
          <w:spacing w:val="-4"/>
          <w:sz w:val="20"/>
        </w:rPr>
        <w:t xml:space="preserve"> </w:t>
      </w:r>
      <w:r>
        <w:rPr>
          <w:i/>
          <w:sz w:val="20"/>
        </w:rPr>
        <w:t>Caribe</w:t>
      </w:r>
      <w:r>
        <w:rPr>
          <w:sz w:val="20"/>
        </w:rPr>
        <w:t>,</w:t>
      </w:r>
      <w:r>
        <w:rPr>
          <w:spacing w:val="-6"/>
          <w:sz w:val="20"/>
        </w:rPr>
        <w:t xml:space="preserve"> </w:t>
      </w:r>
      <w:r>
        <w:rPr>
          <w:sz w:val="20"/>
        </w:rPr>
        <w:t>Santiago</w:t>
      </w:r>
      <w:r>
        <w:rPr>
          <w:spacing w:val="-6"/>
          <w:sz w:val="20"/>
        </w:rPr>
        <w:t xml:space="preserve"> </w:t>
      </w:r>
      <w:r>
        <w:rPr>
          <w:sz w:val="20"/>
        </w:rPr>
        <w:t>de</w:t>
      </w:r>
      <w:r>
        <w:rPr>
          <w:spacing w:val="-6"/>
          <w:sz w:val="20"/>
        </w:rPr>
        <w:t xml:space="preserve"> </w:t>
      </w:r>
      <w:r>
        <w:rPr>
          <w:sz w:val="20"/>
        </w:rPr>
        <w:t>Chile,</w:t>
      </w:r>
      <w:r>
        <w:rPr>
          <w:spacing w:val="-4"/>
          <w:sz w:val="20"/>
        </w:rPr>
        <w:t xml:space="preserve"> </w:t>
      </w:r>
      <w:r>
        <w:rPr>
          <w:sz w:val="20"/>
        </w:rPr>
        <w:t>Comisión</w:t>
      </w:r>
      <w:r>
        <w:rPr>
          <w:spacing w:val="-4"/>
          <w:sz w:val="20"/>
        </w:rPr>
        <w:t xml:space="preserve"> </w:t>
      </w:r>
      <w:r>
        <w:rPr>
          <w:sz w:val="20"/>
        </w:rPr>
        <w:t>Económica</w:t>
      </w:r>
      <w:r>
        <w:rPr>
          <w:spacing w:val="-5"/>
          <w:sz w:val="20"/>
        </w:rPr>
        <w:t xml:space="preserve"> </w:t>
      </w:r>
      <w:r>
        <w:rPr>
          <w:sz w:val="20"/>
        </w:rPr>
        <w:t>para</w:t>
      </w:r>
      <w:r>
        <w:rPr>
          <w:spacing w:val="-2"/>
          <w:sz w:val="20"/>
        </w:rPr>
        <w:t xml:space="preserve"> </w:t>
      </w:r>
      <w:r>
        <w:rPr>
          <w:sz w:val="20"/>
        </w:rPr>
        <w:t>América</w:t>
      </w:r>
      <w:r>
        <w:rPr>
          <w:spacing w:val="-5"/>
          <w:sz w:val="20"/>
        </w:rPr>
        <w:t xml:space="preserve"> </w:t>
      </w:r>
      <w:r>
        <w:rPr>
          <w:sz w:val="20"/>
        </w:rPr>
        <w:t>Latina y el Caribe, 2018, p. 25.</w:t>
      </w:r>
    </w:p>
    <w:p w:rsidR="00533F40" w:rsidRDefault="00533F40">
      <w:pPr>
        <w:jc w:val="both"/>
        <w:rPr>
          <w:sz w:val="20"/>
        </w:rPr>
        <w:sectPr w:rsidR="00533F40">
          <w:pgSz w:w="12240" w:h="15840"/>
          <w:pgMar w:top="1880" w:right="1580" w:bottom="1520" w:left="1600" w:header="588" w:footer="1331" w:gutter="0"/>
          <w:cols w:space="720"/>
        </w:sectPr>
      </w:pPr>
    </w:p>
    <w:p w:rsidR="00533F40" w:rsidRDefault="00000000">
      <w:pPr>
        <w:pStyle w:val="Textoindependiente"/>
        <w:spacing w:before="237" w:line="360" w:lineRule="auto"/>
        <w:ind w:left="102" w:right="114"/>
        <w:jc w:val="both"/>
      </w:pPr>
      <w:r>
        <w:t>la Conferencia de las Naciones Unidas sobre el Agua, celebrada en Mar del Plata (Argentina) en 1977. En su Plan de Acción se afirmó que todos los pueblos, cualesquiera que sean su etapa de desarrollo y sus condiciones económicas y sociales, tienen derecho al agua potable en cantidad y calidad acordes con sus necesidades básicas. En el Programa 21</w:t>
      </w:r>
      <w:hyperlink w:anchor="_bookmark3" w:history="1">
        <w:r>
          <w:rPr>
            <w:b/>
            <w:position w:val="8"/>
            <w:sz w:val="16"/>
          </w:rPr>
          <w:t>4</w:t>
        </w:r>
      </w:hyperlink>
      <w:r>
        <w:t>, se confirmó este concepto. Posteriormente, varios otros planes de acción han mencionado el agua potable y el saneamiento como un derecho humano. En el Programa de Acción de la Conferencia Inter- nacional</w:t>
      </w:r>
      <w:r>
        <w:rPr>
          <w:spacing w:val="-15"/>
        </w:rPr>
        <w:t xml:space="preserve"> </w:t>
      </w:r>
      <w:r>
        <w:t>sobre</w:t>
      </w:r>
      <w:r>
        <w:rPr>
          <w:spacing w:val="-12"/>
        </w:rPr>
        <w:t xml:space="preserve"> </w:t>
      </w:r>
      <w:r>
        <w:t>la</w:t>
      </w:r>
      <w:r>
        <w:rPr>
          <w:spacing w:val="-14"/>
        </w:rPr>
        <w:t xml:space="preserve"> </w:t>
      </w:r>
      <w:r>
        <w:t>Población</w:t>
      </w:r>
      <w:r>
        <w:rPr>
          <w:spacing w:val="-14"/>
        </w:rPr>
        <w:t xml:space="preserve"> </w:t>
      </w:r>
      <w:r>
        <w:t>y</w:t>
      </w:r>
      <w:r>
        <w:rPr>
          <w:spacing w:val="-14"/>
        </w:rPr>
        <w:t xml:space="preserve"> </w:t>
      </w:r>
      <w:r>
        <w:t>el</w:t>
      </w:r>
      <w:r>
        <w:rPr>
          <w:spacing w:val="-15"/>
        </w:rPr>
        <w:t xml:space="preserve"> </w:t>
      </w:r>
      <w:r>
        <w:t>Desarrollo</w:t>
      </w:r>
      <w:r>
        <w:rPr>
          <w:spacing w:val="-13"/>
        </w:rPr>
        <w:t xml:space="preserve"> </w:t>
      </w:r>
      <w:r>
        <w:t>de</w:t>
      </w:r>
      <w:r>
        <w:rPr>
          <w:spacing w:val="-13"/>
        </w:rPr>
        <w:t xml:space="preserve"> </w:t>
      </w:r>
      <w:r>
        <w:t>1994,</w:t>
      </w:r>
      <w:r>
        <w:rPr>
          <w:spacing w:val="-14"/>
        </w:rPr>
        <w:t xml:space="preserve"> </w:t>
      </w:r>
      <w:r>
        <w:t>los</w:t>
      </w:r>
      <w:r>
        <w:rPr>
          <w:spacing w:val="-13"/>
        </w:rPr>
        <w:t xml:space="preserve"> </w:t>
      </w:r>
      <w:r>
        <w:t>Estados</w:t>
      </w:r>
      <w:r>
        <w:rPr>
          <w:spacing w:val="-14"/>
        </w:rPr>
        <w:t xml:space="preserve"> </w:t>
      </w:r>
      <w:r>
        <w:t>afirmaron que toda persona</w:t>
      </w:r>
      <w:r>
        <w:rPr>
          <w:spacing w:val="-1"/>
        </w:rPr>
        <w:t xml:space="preserve"> </w:t>
      </w:r>
      <w:r>
        <w:t>tiene derecho a</w:t>
      </w:r>
      <w:r>
        <w:rPr>
          <w:spacing w:val="-1"/>
        </w:rPr>
        <w:t xml:space="preserve"> </w:t>
      </w:r>
      <w:r>
        <w:t>un nivel</w:t>
      </w:r>
      <w:r>
        <w:rPr>
          <w:spacing w:val="-1"/>
        </w:rPr>
        <w:t xml:space="preserve"> </w:t>
      </w:r>
      <w:r>
        <w:t>de vida adecuado para sí y su familia, lo que incluye alimentación, vestido, vivienda, agua y saneamiento adecuados. En el Programa de Hábitat, aprobado por la Conferencia de las Naciones Unidas sobre los Asentamientos Humanos (Hábitat II) en 1996, el agua y el saneamiento también se consideraron parte del derecho a un nivel de vida adecuado.</w:t>
      </w:r>
    </w:p>
    <w:p w:rsidR="00533F40" w:rsidRDefault="00000000">
      <w:pPr>
        <w:pStyle w:val="Textoindependiente"/>
        <w:spacing w:before="242" w:line="360" w:lineRule="auto"/>
        <w:ind w:left="102" w:right="115" w:firstLine="707"/>
        <w:jc w:val="both"/>
      </w:pPr>
      <w:r>
        <w:t>En</w:t>
      </w:r>
      <w:r>
        <w:rPr>
          <w:spacing w:val="-22"/>
        </w:rPr>
        <w:t xml:space="preserve"> </w:t>
      </w:r>
      <w:r>
        <w:t>noviembre</w:t>
      </w:r>
      <w:r>
        <w:rPr>
          <w:spacing w:val="-21"/>
        </w:rPr>
        <w:t xml:space="preserve"> </w:t>
      </w:r>
      <w:r>
        <w:t>de</w:t>
      </w:r>
      <w:r>
        <w:rPr>
          <w:spacing w:val="-21"/>
        </w:rPr>
        <w:t xml:space="preserve"> </w:t>
      </w:r>
      <w:r>
        <w:t>2002,</w:t>
      </w:r>
      <w:r>
        <w:rPr>
          <w:spacing w:val="-21"/>
        </w:rPr>
        <w:t xml:space="preserve"> </w:t>
      </w:r>
      <w:r>
        <w:t>el</w:t>
      </w:r>
      <w:r>
        <w:rPr>
          <w:spacing w:val="-21"/>
        </w:rPr>
        <w:t xml:space="preserve"> </w:t>
      </w:r>
      <w:r>
        <w:t>Comité</w:t>
      </w:r>
      <w:r>
        <w:rPr>
          <w:spacing w:val="-21"/>
        </w:rPr>
        <w:t xml:space="preserve"> </w:t>
      </w:r>
      <w:r>
        <w:t>de</w:t>
      </w:r>
      <w:r>
        <w:rPr>
          <w:spacing w:val="-20"/>
        </w:rPr>
        <w:t xml:space="preserve"> </w:t>
      </w:r>
      <w:r>
        <w:t>Derechos</w:t>
      </w:r>
      <w:r>
        <w:rPr>
          <w:spacing w:val="-22"/>
        </w:rPr>
        <w:t xml:space="preserve"> </w:t>
      </w:r>
      <w:r>
        <w:t>Económicos,</w:t>
      </w:r>
      <w:r>
        <w:rPr>
          <w:spacing w:val="-19"/>
        </w:rPr>
        <w:t xml:space="preserve"> </w:t>
      </w:r>
      <w:r>
        <w:t>Sociales y Culturales de la ONU aprobó su Observación General núm. 15 sobre el derecho al agua</w:t>
      </w:r>
      <w:hyperlink w:anchor="_bookmark4" w:history="1">
        <w:r>
          <w:rPr>
            <w:b/>
            <w:position w:val="8"/>
            <w:sz w:val="16"/>
          </w:rPr>
          <w:t>5</w:t>
        </w:r>
      </w:hyperlink>
      <w:r>
        <w:t>, definido como el derecho de todos a disponer de agua suficiente, salubre, aceptable, accesible y asequible para el uso personal y</w:t>
      </w:r>
      <w:r>
        <w:rPr>
          <w:spacing w:val="-12"/>
        </w:rPr>
        <w:t xml:space="preserve"> </w:t>
      </w:r>
      <w:r>
        <w:t>doméstico</w:t>
      </w:r>
      <w:hyperlink w:anchor="_bookmark5" w:history="1">
        <w:r>
          <w:rPr>
            <w:b/>
            <w:position w:val="8"/>
            <w:sz w:val="16"/>
          </w:rPr>
          <w:t>6</w:t>
        </w:r>
      </w:hyperlink>
      <w:r>
        <w:t>.</w:t>
      </w:r>
      <w:r>
        <w:rPr>
          <w:spacing w:val="-11"/>
        </w:rPr>
        <w:t xml:space="preserve"> </w:t>
      </w:r>
      <w:r>
        <w:t>Aunque</w:t>
      </w:r>
      <w:r>
        <w:rPr>
          <w:spacing w:val="-9"/>
        </w:rPr>
        <w:t xml:space="preserve"> </w:t>
      </w:r>
      <w:r>
        <w:t>en</w:t>
      </w:r>
      <w:r>
        <w:rPr>
          <w:spacing w:val="-10"/>
        </w:rPr>
        <w:t xml:space="preserve"> </w:t>
      </w:r>
      <w:r>
        <w:t>el</w:t>
      </w:r>
      <w:r>
        <w:rPr>
          <w:spacing w:val="-11"/>
        </w:rPr>
        <w:t xml:space="preserve"> </w:t>
      </w:r>
      <w:r>
        <w:t>Pacto</w:t>
      </w:r>
      <w:r>
        <w:rPr>
          <w:spacing w:val="-9"/>
        </w:rPr>
        <w:t xml:space="preserve"> </w:t>
      </w:r>
      <w:r>
        <w:t>Internacional</w:t>
      </w:r>
      <w:r>
        <w:rPr>
          <w:spacing w:val="-9"/>
        </w:rPr>
        <w:t xml:space="preserve"> </w:t>
      </w:r>
      <w:r>
        <w:t>de</w:t>
      </w:r>
      <w:r>
        <w:rPr>
          <w:spacing w:val="-9"/>
        </w:rPr>
        <w:t xml:space="preserve"> </w:t>
      </w:r>
      <w:r>
        <w:t>Derechos</w:t>
      </w:r>
      <w:r>
        <w:rPr>
          <w:spacing w:val="-12"/>
        </w:rPr>
        <w:t xml:space="preserve"> </w:t>
      </w:r>
      <w:r>
        <w:rPr>
          <w:spacing w:val="-2"/>
        </w:rPr>
        <w:t>Económicos,</w:t>
      </w:r>
    </w:p>
    <w:p w:rsidR="00533F40" w:rsidRDefault="00533F40">
      <w:pPr>
        <w:pStyle w:val="Textoindependiente"/>
        <w:rPr>
          <w:sz w:val="20"/>
        </w:rPr>
      </w:pPr>
    </w:p>
    <w:p w:rsidR="00533F40" w:rsidRDefault="00533F40">
      <w:pPr>
        <w:pStyle w:val="Textoindependiente"/>
        <w:rPr>
          <w:sz w:val="20"/>
        </w:rPr>
      </w:pPr>
    </w:p>
    <w:p w:rsidR="00533F40" w:rsidRDefault="00000000">
      <w:pPr>
        <w:pStyle w:val="Textoindependiente"/>
        <w:spacing w:before="123"/>
        <w:rPr>
          <w:sz w:val="20"/>
        </w:rPr>
      </w:pPr>
      <w:r>
        <w:rPr>
          <w:noProof/>
        </w:rPr>
        <mc:AlternateContent>
          <mc:Choice Requires="wps">
            <w:drawing>
              <wp:anchor distT="0" distB="0" distL="0" distR="0" simplePos="0" relativeHeight="487588864" behindDoc="1" locked="0" layoutInCell="1" allowOverlap="1">
                <wp:simplePos x="0" y="0"/>
                <wp:positionH relativeFrom="page">
                  <wp:posOffset>1522730</wp:posOffset>
                </wp:positionH>
                <wp:positionV relativeFrom="paragraph">
                  <wp:posOffset>248206</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30B5AD" id="Graphic 6" o:spid="_x0000_s1026" style="position:absolute;margin-left:119.9pt;margin-top:19.5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" path="m1829054,l,,,9143r1829054,l1829054,xe" fillcolor="black" stroked="f">
                <v:path arrowok="t"/>
                <w10:wrap type="topAndBottom" anchorx="page"/>
              </v:shape>
            </w:pict>
          </mc:Fallback>
        </mc:AlternateContent>
      </w:r>
    </w:p>
    <w:p w:rsidR="00533F40" w:rsidRDefault="00000000">
      <w:pPr>
        <w:spacing w:before="115"/>
        <w:ind w:left="102" w:right="129"/>
        <w:jc w:val="both"/>
        <w:rPr>
          <w:sz w:val="20"/>
        </w:rPr>
      </w:pPr>
      <w:bookmarkStart w:id="3" w:name="_bookmark3"/>
      <w:bookmarkEnd w:id="3"/>
      <w:r>
        <w:rPr>
          <w:b/>
          <w:position w:val="7"/>
          <w:sz w:val="13"/>
        </w:rPr>
        <w:t>4</w:t>
      </w:r>
      <w:r>
        <w:rPr>
          <w:b/>
          <w:spacing w:val="40"/>
          <w:position w:val="7"/>
          <w:sz w:val="13"/>
        </w:rPr>
        <w:t xml:space="preserve"> </w:t>
      </w:r>
      <w:r>
        <w:rPr>
          <w:sz w:val="20"/>
        </w:rPr>
        <w:t>Aprobado en la Conferencia de las Naciones Unidas sobre el Medio Ambiente y el Desarrollo de 1992.</w:t>
      </w:r>
    </w:p>
    <w:p w:rsidR="00533F40" w:rsidRDefault="00000000">
      <w:pPr>
        <w:ind w:left="102" w:right="126"/>
        <w:jc w:val="both"/>
        <w:rPr>
          <w:sz w:val="20"/>
        </w:rPr>
      </w:pPr>
      <w:bookmarkStart w:id="4" w:name="_bookmark4"/>
      <w:bookmarkEnd w:id="4"/>
      <w:r>
        <w:rPr>
          <w:b/>
          <w:position w:val="7"/>
          <w:sz w:val="13"/>
        </w:rPr>
        <w:t>5</w:t>
      </w:r>
      <w:r>
        <w:rPr>
          <w:b/>
          <w:spacing w:val="35"/>
          <w:position w:val="7"/>
          <w:sz w:val="13"/>
        </w:rPr>
        <w:t xml:space="preserve"> </w:t>
      </w:r>
      <w:r>
        <w:rPr>
          <w:sz w:val="20"/>
        </w:rPr>
        <w:t xml:space="preserve">ECOSOC, </w:t>
      </w:r>
      <w:r>
        <w:rPr>
          <w:i/>
          <w:sz w:val="20"/>
        </w:rPr>
        <w:t>E/C.12/2002/11. Observación general núm. 15 (2002). El derecho al agua (artículos 11 y 12 del Pacto Internacional de Derechos Económicos, Sociales y Culturales)</w:t>
      </w:r>
      <w:r>
        <w:rPr>
          <w:sz w:val="20"/>
        </w:rPr>
        <w:t>, Ginebra, Consejo Económico y Social de las Naciones Unidas, 29° Período de Sesiones, 30 de enero de 2003.</w:t>
      </w:r>
    </w:p>
    <w:p w:rsidR="00533F40" w:rsidRDefault="00000000">
      <w:pPr>
        <w:ind w:left="102" w:right="123"/>
        <w:jc w:val="both"/>
        <w:rPr>
          <w:sz w:val="20"/>
        </w:rPr>
      </w:pPr>
      <w:bookmarkStart w:id="5" w:name="_bookmark5"/>
      <w:bookmarkEnd w:id="5"/>
      <w:r>
        <w:rPr>
          <w:b/>
          <w:position w:val="7"/>
          <w:sz w:val="13"/>
        </w:rPr>
        <w:t>6</w:t>
      </w:r>
      <w:r>
        <w:rPr>
          <w:b/>
          <w:spacing w:val="40"/>
          <w:position w:val="7"/>
          <w:sz w:val="13"/>
        </w:rPr>
        <w:t xml:space="preserve"> </w:t>
      </w:r>
      <w:r>
        <w:rPr>
          <w:sz w:val="20"/>
        </w:rPr>
        <w:t>Las Observaciones Generales de la ONU ofrecen una interpretación autorizada, dimanante</w:t>
      </w:r>
      <w:r>
        <w:rPr>
          <w:spacing w:val="46"/>
          <w:w w:val="150"/>
          <w:sz w:val="20"/>
        </w:rPr>
        <w:t xml:space="preserve"> </w:t>
      </w:r>
      <w:r>
        <w:rPr>
          <w:sz w:val="20"/>
        </w:rPr>
        <w:t>de</w:t>
      </w:r>
      <w:r>
        <w:rPr>
          <w:spacing w:val="47"/>
          <w:w w:val="150"/>
          <w:sz w:val="20"/>
        </w:rPr>
        <w:t xml:space="preserve"> </w:t>
      </w:r>
      <w:r>
        <w:rPr>
          <w:sz w:val="20"/>
        </w:rPr>
        <w:t>un</w:t>
      </w:r>
      <w:r>
        <w:rPr>
          <w:spacing w:val="48"/>
          <w:w w:val="150"/>
          <w:sz w:val="20"/>
        </w:rPr>
        <w:t xml:space="preserve"> </w:t>
      </w:r>
      <w:r>
        <w:rPr>
          <w:sz w:val="20"/>
        </w:rPr>
        <w:t>órgano</w:t>
      </w:r>
      <w:r>
        <w:rPr>
          <w:spacing w:val="47"/>
          <w:w w:val="150"/>
          <w:sz w:val="20"/>
        </w:rPr>
        <w:t xml:space="preserve"> </w:t>
      </w:r>
      <w:r>
        <w:rPr>
          <w:sz w:val="20"/>
        </w:rPr>
        <w:t>especializado,</w:t>
      </w:r>
      <w:r>
        <w:rPr>
          <w:spacing w:val="47"/>
          <w:w w:val="150"/>
          <w:sz w:val="20"/>
        </w:rPr>
        <w:t xml:space="preserve"> </w:t>
      </w:r>
      <w:r>
        <w:rPr>
          <w:sz w:val="20"/>
        </w:rPr>
        <w:t>de</w:t>
      </w:r>
      <w:r>
        <w:rPr>
          <w:spacing w:val="49"/>
          <w:w w:val="150"/>
          <w:sz w:val="20"/>
        </w:rPr>
        <w:t xml:space="preserve"> </w:t>
      </w:r>
      <w:r>
        <w:rPr>
          <w:sz w:val="20"/>
        </w:rPr>
        <w:t>las</w:t>
      </w:r>
      <w:r>
        <w:rPr>
          <w:spacing w:val="47"/>
          <w:w w:val="150"/>
          <w:sz w:val="20"/>
        </w:rPr>
        <w:t xml:space="preserve"> </w:t>
      </w:r>
      <w:r>
        <w:rPr>
          <w:sz w:val="20"/>
        </w:rPr>
        <w:t>disposiciones</w:t>
      </w:r>
      <w:r>
        <w:rPr>
          <w:spacing w:val="48"/>
          <w:w w:val="150"/>
          <w:sz w:val="20"/>
        </w:rPr>
        <w:t xml:space="preserve"> </w:t>
      </w:r>
      <w:r>
        <w:rPr>
          <w:sz w:val="20"/>
        </w:rPr>
        <w:t>de</w:t>
      </w:r>
      <w:r>
        <w:rPr>
          <w:spacing w:val="49"/>
          <w:w w:val="150"/>
          <w:sz w:val="20"/>
        </w:rPr>
        <w:t xml:space="preserve"> </w:t>
      </w:r>
      <w:r>
        <w:rPr>
          <w:sz w:val="20"/>
        </w:rPr>
        <w:t>diversos</w:t>
      </w:r>
      <w:r>
        <w:rPr>
          <w:spacing w:val="47"/>
          <w:w w:val="150"/>
          <w:sz w:val="20"/>
        </w:rPr>
        <w:t xml:space="preserve"> </w:t>
      </w:r>
      <w:r>
        <w:rPr>
          <w:spacing w:val="-2"/>
          <w:sz w:val="20"/>
        </w:rPr>
        <w:t>pactos</w:t>
      </w:r>
    </w:p>
    <w:p w:rsidR="00533F40" w:rsidRDefault="00533F40">
      <w:pPr>
        <w:jc w:val="both"/>
        <w:rPr>
          <w:sz w:val="20"/>
        </w:rPr>
        <w:sectPr w:rsidR="00533F40">
          <w:pgSz w:w="12240" w:h="15840"/>
          <w:pgMar w:top="1880" w:right="1580" w:bottom="1520" w:left="1600" w:header="588" w:footer="1331" w:gutter="0"/>
          <w:cols w:space="720"/>
        </w:sectPr>
      </w:pPr>
    </w:p>
    <w:p w:rsidR="00533F40" w:rsidRDefault="00000000">
      <w:pPr>
        <w:pStyle w:val="Textoindependiente"/>
        <w:spacing w:before="237" w:line="360" w:lineRule="auto"/>
        <w:ind w:left="102" w:right="119"/>
        <w:jc w:val="both"/>
      </w:pPr>
      <w:r>
        <w:t>Sociales</w:t>
      </w:r>
      <w:r>
        <w:rPr>
          <w:spacing w:val="-5"/>
        </w:rPr>
        <w:t xml:space="preserve"> </w:t>
      </w:r>
      <w:r>
        <w:t>y</w:t>
      </w:r>
      <w:r>
        <w:rPr>
          <w:spacing w:val="-3"/>
        </w:rPr>
        <w:t xml:space="preserve"> </w:t>
      </w:r>
      <w:r>
        <w:t>Culturales</w:t>
      </w:r>
      <w:r>
        <w:rPr>
          <w:spacing w:val="-5"/>
        </w:rPr>
        <w:t xml:space="preserve"> </w:t>
      </w:r>
      <w:r>
        <w:t>(PIDESC)</w:t>
      </w:r>
      <w:r>
        <w:rPr>
          <w:spacing w:val="-3"/>
        </w:rPr>
        <w:t xml:space="preserve"> </w:t>
      </w:r>
      <w:r>
        <w:t>no</w:t>
      </w:r>
      <w:r>
        <w:rPr>
          <w:spacing w:val="-4"/>
        </w:rPr>
        <w:t xml:space="preserve"> </w:t>
      </w:r>
      <w:r>
        <w:t>se</w:t>
      </w:r>
      <w:r>
        <w:rPr>
          <w:spacing w:val="-4"/>
        </w:rPr>
        <w:t xml:space="preserve"> </w:t>
      </w:r>
      <w:r>
        <w:t>menciona</w:t>
      </w:r>
      <w:r>
        <w:rPr>
          <w:spacing w:val="-4"/>
        </w:rPr>
        <w:t xml:space="preserve"> </w:t>
      </w:r>
      <w:r>
        <w:t>expresamente</w:t>
      </w:r>
      <w:r>
        <w:rPr>
          <w:spacing w:val="-4"/>
        </w:rPr>
        <w:t xml:space="preserve"> </w:t>
      </w:r>
      <w:r>
        <w:t>el</w:t>
      </w:r>
      <w:r>
        <w:rPr>
          <w:spacing w:val="-5"/>
        </w:rPr>
        <w:t xml:space="preserve"> </w:t>
      </w:r>
      <w:r>
        <w:t>derecho al agua, el Comité subrayó que este derecho forma parte del derecho a un nivel de vida adecuado, al igual que los derechos a disponer de alimentación,</w:t>
      </w:r>
      <w:r>
        <w:rPr>
          <w:spacing w:val="-13"/>
        </w:rPr>
        <w:t xml:space="preserve"> </w:t>
      </w:r>
      <w:r>
        <w:t>de</w:t>
      </w:r>
      <w:r>
        <w:rPr>
          <w:spacing w:val="-11"/>
        </w:rPr>
        <w:t xml:space="preserve"> </w:t>
      </w:r>
      <w:r>
        <w:t>una</w:t>
      </w:r>
      <w:r>
        <w:rPr>
          <w:spacing w:val="-14"/>
        </w:rPr>
        <w:t xml:space="preserve"> </w:t>
      </w:r>
      <w:r>
        <w:t>vivienda</w:t>
      </w:r>
      <w:r>
        <w:rPr>
          <w:spacing w:val="-12"/>
        </w:rPr>
        <w:t xml:space="preserve"> </w:t>
      </w:r>
      <w:r>
        <w:t>y</w:t>
      </w:r>
      <w:r>
        <w:rPr>
          <w:spacing w:val="-13"/>
        </w:rPr>
        <w:t xml:space="preserve"> </w:t>
      </w:r>
      <w:r>
        <w:t>de</w:t>
      </w:r>
      <w:r>
        <w:rPr>
          <w:spacing w:val="-14"/>
        </w:rPr>
        <w:t xml:space="preserve"> </w:t>
      </w:r>
      <w:r>
        <w:t>vestido</w:t>
      </w:r>
      <w:r>
        <w:rPr>
          <w:spacing w:val="-14"/>
        </w:rPr>
        <w:t xml:space="preserve"> </w:t>
      </w:r>
      <w:r>
        <w:t>adecuados.</w:t>
      </w:r>
      <w:r>
        <w:rPr>
          <w:spacing w:val="-13"/>
        </w:rPr>
        <w:t xml:space="preserve"> </w:t>
      </w:r>
      <w:r>
        <w:t>El</w:t>
      </w:r>
      <w:r>
        <w:rPr>
          <w:spacing w:val="-14"/>
        </w:rPr>
        <w:t xml:space="preserve"> </w:t>
      </w:r>
      <w:r>
        <w:t>Comité</w:t>
      </w:r>
      <w:r>
        <w:rPr>
          <w:spacing w:val="-14"/>
        </w:rPr>
        <w:t xml:space="preserve"> </w:t>
      </w:r>
      <w:r>
        <w:t>también subrayó</w:t>
      </w:r>
      <w:r>
        <w:rPr>
          <w:spacing w:val="-18"/>
        </w:rPr>
        <w:t xml:space="preserve"> </w:t>
      </w:r>
      <w:r>
        <w:t>que</w:t>
      </w:r>
      <w:r>
        <w:rPr>
          <w:spacing w:val="-18"/>
        </w:rPr>
        <w:t xml:space="preserve"> </w:t>
      </w:r>
      <w:r>
        <w:t>el</w:t>
      </w:r>
      <w:r>
        <w:rPr>
          <w:spacing w:val="-20"/>
        </w:rPr>
        <w:t xml:space="preserve"> </w:t>
      </w:r>
      <w:r>
        <w:t>derecho</w:t>
      </w:r>
      <w:r>
        <w:rPr>
          <w:spacing w:val="-19"/>
        </w:rPr>
        <w:t xml:space="preserve"> </w:t>
      </w:r>
      <w:r>
        <w:t>al</w:t>
      </w:r>
      <w:r>
        <w:rPr>
          <w:spacing w:val="-21"/>
        </w:rPr>
        <w:t xml:space="preserve"> </w:t>
      </w:r>
      <w:r>
        <w:t>agua</w:t>
      </w:r>
      <w:r>
        <w:rPr>
          <w:spacing w:val="-19"/>
        </w:rPr>
        <w:t xml:space="preserve"> </w:t>
      </w:r>
      <w:r>
        <w:t>está</w:t>
      </w:r>
      <w:r>
        <w:rPr>
          <w:spacing w:val="-17"/>
        </w:rPr>
        <w:t xml:space="preserve"> </w:t>
      </w:r>
      <w:r>
        <w:t>indisolublemente</w:t>
      </w:r>
      <w:r>
        <w:rPr>
          <w:spacing w:val="-18"/>
        </w:rPr>
        <w:t xml:space="preserve"> </w:t>
      </w:r>
      <w:r>
        <w:t>asociado</w:t>
      </w:r>
      <w:r>
        <w:rPr>
          <w:spacing w:val="-19"/>
        </w:rPr>
        <w:t xml:space="preserve"> </w:t>
      </w:r>
      <w:r>
        <w:t>al</w:t>
      </w:r>
      <w:r>
        <w:rPr>
          <w:spacing w:val="-21"/>
        </w:rPr>
        <w:t xml:space="preserve"> </w:t>
      </w:r>
      <w:r>
        <w:t>derecho a la salud y a una vivienda y una alimentación adecuadas.</w:t>
      </w:r>
    </w:p>
    <w:p w:rsidR="00533F40" w:rsidRDefault="00000000">
      <w:pPr>
        <w:pStyle w:val="Textoindependiente"/>
        <w:spacing w:before="241" w:line="360" w:lineRule="auto"/>
        <w:ind w:left="102" w:right="117" w:firstLine="707"/>
        <w:jc w:val="both"/>
      </w:pPr>
      <w:r>
        <w:t>El derecho al agua entraña prestaciones, mismas que comprenden el acceso a una cantidad mínima de agua potable para mantener la vida y la salud; el acceso a agua potable y servicios de saneamiento durante la</w:t>
      </w:r>
      <w:r>
        <w:rPr>
          <w:spacing w:val="-5"/>
        </w:rPr>
        <w:t xml:space="preserve"> </w:t>
      </w:r>
      <w:r>
        <w:t>detención;</w:t>
      </w:r>
      <w:r>
        <w:rPr>
          <w:spacing w:val="-5"/>
        </w:rPr>
        <w:t xml:space="preserve"> </w:t>
      </w:r>
      <w:r>
        <w:t>y</w:t>
      </w:r>
      <w:r>
        <w:rPr>
          <w:spacing w:val="-3"/>
        </w:rPr>
        <w:t xml:space="preserve"> </w:t>
      </w:r>
      <w:r>
        <w:t>la</w:t>
      </w:r>
      <w:r>
        <w:rPr>
          <w:spacing w:val="-3"/>
        </w:rPr>
        <w:t xml:space="preserve"> </w:t>
      </w:r>
      <w:r>
        <w:t>participación</w:t>
      </w:r>
      <w:r>
        <w:rPr>
          <w:spacing w:val="-5"/>
        </w:rPr>
        <w:t xml:space="preserve"> </w:t>
      </w:r>
      <w:r>
        <w:t>en</w:t>
      </w:r>
      <w:r>
        <w:rPr>
          <w:spacing w:val="-3"/>
        </w:rPr>
        <w:t xml:space="preserve"> </w:t>
      </w:r>
      <w:r>
        <w:t>la</w:t>
      </w:r>
      <w:r>
        <w:rPr>
          <w:spacing w:val="-5"/>
        </w:rPr>
        <w:t xml:space="preserve"> </w:t>
      </w:r>
      <w:r>
        <w:t>adopción</w:t>
      </w:r>
      <w:r>
        <w:rPr>
          <w:spacing w:val="-5"/>
        </w:rPr>
        <w:t xml:space="preserve"> </w:t>
      </w:r>
      <w:r>
        <w:t>de</w:t>
      </w:r>
      <w:r>
        <w:rPr>
          <w:spacing w:val="-4"/>
        </w:rPr>
        <w:t xml:space="preserve"> </w:t>
      </w:r>
      <w:r>
        <w:t>decisiones</w:t>
      </w:r>
      <w:r>
        <w:rPr>
          <w:spacing w:val="-4"/>
        </w:rPr>
        <w:t xml:space="preserve"> </w:t>
      </w:r>
      <w:r>
        <w:t>relacionadas con el agua y el saneamiento a nivel nacional y comunitario</w:t>
      </w:r>
      <w:hyperlink w:anchor="_bookmark6" w:history="1">
        <w:r>
          <w:rPr>
            <w:b/>
            <w:position w:val="8"/>
            <w:sz w:val="16"/>
          </w:rPr>
          <w:t>7</w:t>
        </w:r>
      </w:hyperlink>
      <w:r>
        <w:t>.</w:t>
      </w:r>
    </w:p>
    <w:p w:rsidR="00533F40" w:rsidRDefault="00000000">
      <w:pPr>
        <w:pStyle w:val="Textoindependiente"/>
        <w:spacing w:before="241" w:line="360" w:lineRule="auto"/>
        <w:ind w:left="102" w:right="118" w:firstLine="707"/>
        <w:jc w:val="both"/>
      </w:pPr>
      <w:r>
        <w:t>La falta de sistemas de saneamiento adecuados en muchas partes del mundo ha dado lugar a la contaminación generalizada de las fuentes de agua de las que depende la supervivencia de las comunidades. En la señalada Observación General núm. 15, el Comité DESC de la ONU subrayó que garantizar el acceso a servicios de saneamiento adecuados es uno de los principales mecanismos para proteger la calidad de las reservas</w:t>
      </w:r>
      <w:r>
        <w:rPr>
          <w:spacing w:val="-16"/>
        </w:rPr>
        <w:t xml:space="preserve"> </w:t>
      </w:r>
      <w:r>
        <w:t>y</w:t>
      </w:r>
      <w:r>
        <w:rPr>
          <w:spacing w:val="-16"/>
        </w:rPr>
        <w:t xml:space="preserve"> </w:t>
      </w:r>
      <w:r>
        <w:t>los</w:t>
      </w:r>
      <w:r>
        <w:rPr>
          <w:spacing w:val="-16"/>
        </w:rPr>
        <w:t xml:space="preserve"> </w:t>
      </w:r>
      <w:r>
        <w:t>recursos</w:t>
      </w:r>
      <w:r>
        <w:rPr>
          <w:spacing w:val="-16"/>
        </w:rPr>
        <w:t xml:space="preserve"> </w:t>
      </w:r>
      <w:r>
        <w:t>de</w:t>
      </w:r>
      <w:r>
        <w:rPr>
          <w:spacing w:val="-15"/>
        </w:rPr>
        <w:t xml:space="preserve"> </w:t>
      </w:r>
      <w:r>
        <w:t>agua</w:t>
      </w:r>
      <w:r>
        <w:rPr>
          <w:spacing w:val="-16"/>
        </w:rPr>
        <w:t xml:space="preserve"> </w:t>
      </w:r>
      <w:r>
        <w:t>potable.</w:t>
      </w:r>
      <w:r>
        <w:rPr>
          <w:spacing w:val="-15"/>
        </w:rPr>
        <w:t xml:space="preserve"> </w:t>
      </w:r>
      <w:r>
        <w:t>En</w:t>
      </w:r>
      <w:r>
        <w:rPr>
          <w:spacing w:val="-17"/>
        </w:rPr>
        <w:t xml:space="preserve"> </w:t>
      </w:r>
      <w:r>
        <w:t>este</w:t>
      </w:r>
      <w:r>
        <w:rPr>
          <w:spacing w:val="-15"/>
        </w:rPr>
        <w:t xml:space="preserve"> </w:t>
      </w:r>
      <w:r>
        <w:t>sentido,</w:t>
      </w:r>
      <w:r>
        <w:rPr>
          <w:spacing w:val="-14"/>
        </w:rPr>
        <w:t xml:space="preserve"> </w:t>
      </w:r>
      <w:r>
        <w:t>ha</w:t>
      </w:r>
      <w:r>
        <w:rPr>
          <w:spacing w:val="-14"/>
        </w:rPr>
        <w:t xml:space="preserve"> </w:t>
      </w:r>
      <w:r>
        <w:t>señalado</w:t>
      </w:r>
      <w:r>
        <w:rPr>
          <w:spacing w:val="-15"/>
        </w:rPr>
        <w:t xml:space="preserve"> </w:t>
      </w:r>
      <w:r>
        <w:t>que los servicios de abastecimiento de agua y de saneamiento deben ser físicamente</w:t>
      </w:r>
      <w:r>
        <w:rPr>
          <w:spacing w:val="55"/>
        </w:rPr>
        <w:t xml:space="preserve"> </w:t>
      </w:r>
      <w:r>
        <w:t>accesibles</w:t>
      </w:r>
      <w:r>
        <w:rPr>
          <w:spacing w:val="58"/>
        </w:rPr>
        <w:t xml:space="preserve"> </w:t>
      </w:r>
      <w:r>
        <w:t>y</w:t>
      </w:r>
      <w:r>
        <w:rPr>
          <w:spacing w:val="57"/>
        </w:rPr>
        <w:t xml:space="preserve"> </w:t>
      </w:r>
      <w:r>
        <w:t>estar</w:t>
      </w:r>
      <w:r>
        <w:rPr>
          <w:spacing w:val="58"/>
        </w:rPr>
        <w:t xml:space="preserve"> </w:t>
      </w:r>
      <w:r>
        <w:t>al</w:t>
      </w:r>
      <w:r>
        <w:rPr>
          <w:spacing w:val="56"/>
        </w:rPr>
        <w:t xml:space="preserve"> </w:t>
      </w:r>
      <w:r>
        <w:t>alcance</w:t>
      </w:r>
      <w:r>
        <w:rPr>
          <w:spacing w:val="57"/>
        </w:rPr>
        <w:t xml:space="preserve"> </w:t>
      </w:r>
      <w:r>
        <w:t>de</w:t>
      </w:r>
      <w:r>
        <w:rPr>
          <w:spacing w:val="58"/>
        </w:rPr>
        <w:t xml:space="preserve"> </w:t>
      </w:r>
      <w:r>
        <w:t>todos</w:t>
      </w:r>
      <w:r>
        <w:rPr>
          <w:spacing w:val="60"/>
        </w:rPr>
        <w:t xml:space="preserve"> </w:t>
      </w:r>
      <w:r>
        <w:t>los</w:t>
      </w:r>
      <w:r>
        <w:rPr>
          <w:spacing w:val="58"/>
        </w:rPr>
        <w:t xml:space="preserve"> </w:t>
      </w:r>
      <w:r>
        <w:t>sectores</w:t>
      </w:r>
      <w:r>
        <w:rPr>
          <w:spacing w:val="57"/>
        </w:rPr>
        <w:t xml:space="preserve"> </w:t>
      </w:r>
      <w:r>
        <w:t>de</w:t>
      </w:r>
      <w:r>
        <w:rPr>
          <w:spacing w:val="58"/>
        </w:rPr>
        <w:t xml:space="preserve"> </w:t>
      </w:r>
      <w:r>
        <w:rPr>
          <w:spacing w:val="-5"/>
        </w:rPr>
        <w:t>la</w:t>
      </w:r>
    </w:p>
    <w:p w:rsidR="00533F40" w:rsidRDefault="00533F40">
      <w:pPr>
        <w:pStyle w:val="Textoindependiente"/>
        <w:rPr>
          <w:sz w:val="20"/>
        </w:rPr>
      </w:pPr>
    </w:p>
    <w:p w:rsidR="00533F40" w:rsidRDefault="00533F40">
      <w:pPr>
        <w:pStyle w:val="Textoindependiente"/>
        <w:rPr>
          <w:sz w:val="20"/>
        </w:rPr>
      </w:pPr>
    </w:p>
    <w:p w:rsidR="00533F40" w:rsidRDefault="00533F40">
      <w:pPr>
        <w:pStyle w:val="Textoindependiente"/>
        <w:rPr>
          <w:sz w:val="20"/>
        </w:rPr>
      </w:pPr>
    </w:p>
    <w:p w:rsidR="00533F40" w:rsidRDefault="00000000">
      <w:pPr>
        <w:pStyle w:val="Textoindependiente"/>
        <w:spacing w:before="125"/>
        <w:rPr>
          <w:sz w:val="20"/>
        </w:rPr>
      </w:pPr>
      <w:r>
        <w:rPr>
          <w:noProof/>
        </w:rPr>
        <mc:AlternateContent>
          <mc:Choice Requires="wps">
            <w:drawing>
              <wp:anchor distT="0" distB="0" distL="0" distR="0" simplePos="0" relativeHeight="487589376" behindDoc="1" locked="0" layoutInCell="1" allowOverlap="1">
                <wp:simplePos x="0" y="0"/>
                <wp:positionH relativeFrom="page">
                  <wp:posOffset>1522730</wp:posOffset>
                </wp:positionH>
                <wp:positionV relativeFrom="paragraph">
                  <wp:posOffset>249307</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882EE" id="Graphic 7" o:spid="_x0000_s1026" style="position:absolute;margin-left:119.9pt;margin-top:19.6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" path="m1829054,l,,,9143r1829054,l1829054,xe" fillcolor="black" stroked="f">
                <v:path arrowok="t"/>
                <w10:wrap type="topAndBottom" anchorx="page"/>
              </v:shape>
            </w:pict>
          </mc:Fallback>
        </mc:AlternateContent>
      </w:r>
    </w:p>
    <w:p w:rsidR="00533F40" w:rsidRDefault="00000000">
      <w:pPr>
        <w:spacing w:before="115"/>
        <w:ind w:left="102"/>
        <w:rPr>
          <w:sz w:val="20"/>
        </w:rPr>
      </w:pPr>
      <w:r>
        <w:rPr>
          <w:sz w:val="20"/>
        </w:rPr>
        <w:t>internacionales,</w:t>
      </w:r>
      <w:r>
        <w:rPr>
          <w:spacing w:val="40"/>
          <w:sz w:val="20"/>
        </w:rPr>
        <w:t xml:space="preserve"> </w:t>
      </w:r>
      <w:r>
        <w:rPr>
          <w:sz w:val="20"/>
        </w:rPr>
        <w:t>como</w:t>
      </w:r>
      <w:r>
        <w:rPr>
          <w:spacing w:val="72"/>
          <w:sz w:val="20"/>
        </w:rPr>
        <w:t xml:space="preserve"> </w:t>
      </w:r>
      <w:r>
        <w:rPr>
          <w:sz w:val="20"/>
        </w:rPr>
        <w:t>el</w:t>
      </w:r>
      <w:r>
        <w:rPr>
          <w:spacing w:val="40"/>
          <w:sz w:val="20"/>
        </w:rPr>
        <w:t xml:space="preserve"> </w:t>
      </w:r>
      <w:r>
        <w:rPr>
          <w:sz w:val="20"/>
        </w:rPr>
        <w:t>Pacto</w:t>
      </w:r>
      <w:r>
        <w:rPr>
          <w:spacing w:val="40"/>
          <w:sz w:val="20"/>
        </w:rPr>
        <w:t xml:space="preserve"> </w:t>
      </w:r>
      <w:r>
        <w:rPr>
          <w:sz w:val="20"/>
        </w:rPr>
        <w:t>Internacional</w:t>
      </w:r>
      <w:r>
        <w:rPr>
          <w:spacing w:val="40"/>
          <w:sz w:val="20"/>
        </w:rPr>
        <w:t xml:space="preserve"> </w:t>
      </w:r>
      <w:r>
        <w:rPr>
          <w:sz w:val="20"/>
        </w:rPr>
        <w:t>de</w:t>
      </w:r>
      <w:r>
        <w:rPr>
          <w:spacing w:val="40"/>
          <w:sz w:val="20"/>
        </w:rPr>
        <w:t xml:space="preserve"> </w:t>
      </w:r>
      <w:r>
        <w:rPr>
          <w:sz w:val="20"/>
        </w:rPr>
        <w:t>Derechos</w:t>
      </w:r>
      <w:r>
        <w:rPr>
          <w:spacing w:val="40"/>
          <w:sz w:val="20"/>
        </w:rPr>
        <w:t xml:space="preserve"> </w:t>
      </w:r>
      <w:r>
        <w:rPr>
          <w:sz w:val="20"/>
        </w:rPr>
        <w:t>Económicos,</w:t>
      </w:r>
      <w:r>
        <w:rPr>
          <w:spacing w:val="40"/>
          <w:sz w:val="20"/>
        </w:rPr>
        <w:t xml:space="preserve"> </w:t>
      </w:r>
      <w:r>
        <w:rPr>
          <w:sz w:val="20"/>
        </w:rPr>
        <w:t>Sociales</w:t>
      </w:r>
      <w:r>
        <w:rPr>
          <w:spacing w:val="40"/>
          <w:sz w:val="20"/>
        </w:rPr>
        <w:t xml:space="preserve"> </w:t>
      </w:r>
      <w:r>
        <w:rPr>
          <w:sz w:val="20"/>
        </w:rPr>
        <w:t>y</w:t>
      </w:r>
      <w:r>
        <w:rPr>
          <w:spacing w:val="40"/>
          <w:sz w:val="20"/>
        </w:rPr>
        <w:t xml:space="preserve"> </w:t>
      </w:r>
      <w:r>
        <w:rPr>
          <w:sz w:val="20"/>
        </w:rPr>
        <w:t>Culturales (PIDESC).</w:t>
      </w:r>
    </w:p>
    <w:p w:rsidR="00533F40" w:rsidRDefault="00000000">
      <w:pPr>
        <w:spacing w:before="1"/>
        <w:ind w:left="102" w:right="119"/>
        <w:jc w:val="both"/>
        <w:rPr>
          <w:sz w:val="20"/>
        </w:rPr>
      </w:pPr>
      <w:bookmarkStart w:id="6" w:name="_bookmark6"/>
      <w:bookmarkEnd w:id="6"/>
      <w:r>
        <w:rPr>
          <w:b/>
          <w:position w:val="7"/>
          <w:sz w:val="13"/>
        </w:rPr>
        <w:t>7</w:t>
      </w:r>
      <w:r>
        <w:rPr>
          <w:b/>
          <w:spacing w:val="29"/>
          <w:position w:val="7"/>
          <w:sz w:val="13"/>
        </w:rPr>
        <w:t xml:space="preserve"> </w:t>
      </w:r>
      <w:r>
        <w:rPr>
          <w:sz w:val="20"/>
        </w:rPr>
        <w:t xml:space="preserve">OACNUDH, </w:t>
      </w:r>
      <w:r>
        <w:rPr>
          <w:i/>
          <w:sz w:val="20"/>
        </w:rPr>
        <w:t>El derecho al agua. Folleto informativo núm. 35</w:t>
      </w:r>
      <w:r>
        <w:rPr>
          <w:sz w:val="20"/>
        </w:rPr>
        <w:t>, Ginebra, Oficina del Alto Comisionado de las Naciones Unidas para los Derechos Humanos/ Programa de las Naciones Unidas para los Asentamientos Humanos (HABITAT)/Organización Mundial de la Salud, 2011, p. 8.</w:t>
      </w:r>
    </w:p>
    <w:p w:rsidR="00533F40" w:rsidRDefault="00533F40">
      <w:pPr>
        <w:jc w:val="both"/>
        <w:rPr>
          <w:sz w:val="20"/>
        </w:rPr>
        <w:sectPr w:rsidR="00533F40">
          <w:pgSz w:w="12240" w:h="15840"/>
          <w:pgMar w:top="1880" w:right="1580" w:bottom="1520" w:left="1600" w:header="588" w:footer="1331" w:gutter="0"/>
          <w:cols w:space="720"/>
        </w:sectPr>
      </w:pPr>
    </w:p>
    <w:p w:rsidR="00533F40" w:rsidRDefault="00000000">
      <w:pPr>
        <w:pStyle w:val="Textoindependiente"/>
        <w:spacing w:before="237" w:line="362" w:lineRule="auto"/>
        <w:ind w:left="102"/>
      </w:pPr>
      <w:r>
        <w:t>población, teniendo en cuenta las necesidades de determinados grupos, como</w:t>
      </w:r>
      <w:r>
        <w:rPr>
          <w:spacing w:val="-24"/>
        </w:rPr>
        <w:t xml:space="preserve"> </w:t>
      </w:r>
      <w:r>
        <w:t>las</w:t>
      </w:r>
      <w:r>
        <w:rPr>
          <w:spacing w:val="-21"/>
        </w:rPr>
        <w:t xml:space="preserve"> </w:t>
      </w:r>
      <w:r>
        <w:t>personas</w:t>
      </w:r>
      <w:r>
        <w:rPr>
          <w:spacing w:val="-21"/>
        </w:rPr>
        <w:t xml:space="preserve"> </w:t>
      </w:r>
      <w:r>
        <w:t>con</w:t>
      </w:r>
      <w:r>
        <w:rPr>
          <w:spacing w:val="-21"/>
        </w:rPr>
        <w:t xml:space="preserve"> </w:t>
      </w:r>
      <w:r>
        <w:t>discapacidad,</w:t>
      </w:r>
      <w:r>
        <w:rPr>
          <w:spacing w:val="-21"/>
        </w:rPr>
        <w:t xml:space="preserve"> </w:t>
      </w:r>
      <w:r>
        <w:t>las</w:t>
      </w:r>
      <w:r>
        <w:rPr>
          <w:spacing w:val="-21"/>
        </w:rPr>
        <w:t xml:space="preserve"> </w:t>
      </w:r>
      <w:r>
        <w:t>mujeres,</w:t>
      </w:r>
      <w:r>
        <w:rPr>
          <w:spacing w:val="-21"/>
        </w:rPr>
        <w:t xml:space="preserve"> </w:t>
      </w:r>
      <w:r>
        <w:t>los</w:t>
      </w:r>
      <w:r>
        <w:rPr>
          <w:spacing w:val="-21"/>
        </w:rPr>
        <w:t xml:space="preserve"> </w:t>
      </w:r>
      <w:r>
        <w:t>niños</w:t>
      </w:r>
      <w:r>
        <w:rPr>
          <w:spacing w:val="-21"/>
        </w:rPr>
        <w:t xml:space="preserve"> </w:t>
      </w:r>
      <w:r>
        <w:t>y</w:t>
      </w:r>
      <w:r>
        <w:rPr>
          <w:spacing w:val="-19"/>
        </w:rPr>
        <w:t xml:space="preserve"> </w:t>
      </w:r>
      <w:r>
        <w:t>los</w:t>
      </w:r>
      <w:r>
        <w:rPr>
          <w:spacing w:val="-21"/>
        </w:rPr>
        <w:t xml:space="preserve"> </w:t>
      </w:r>
      <w:r>
        <w:rPr>
          <w:spacing w:val="-2"/>
        </w:rPr>
        <w:t>ancianos.</w:t>
      </w:r>
    </w:p>
    <w:p w:rsidR="00533F40" w:rsidRDefault="00000000">
      <w:pPr>
        <w:pStyle w:val="Textoindependiente"/>
        <w:spacing w:before="235" w:line="360" w:lineRule="auto"/>
        <w:ind w:left="102" w:right="114" w:firstLine="695"/>
        <w:jc w:val="both"/>
      </w:pPr>
      <w:r>
        <w:t xml:space="preserve">Por su parte, </w:t>
      </w:r>
      <w:r>
        <w:rPr>
          <w:u w:val="single"/>
        </w:rPr>
        <w:t>a nivel regional americano</w:t>
      </w:r>
      <w:r>
        <w:t>, hay que indicar que, con fecha</w:t>
      </w:r>
      <w:r>
        <w:rPr>
          <w:spacing w:val="-13"/>
        </w:rPr>
        <w:t xml:space="preserve"> </w:t>
      </w:r>
      <w:r>
        <w:t>25</w:t>
      </w:r>
      <w:r>
        <w:rPr>
          <w:spacing w:val="-12"/>
        </w:rPr>
        <w:t xml:space="preserve"> </w:t>
      </w:r>
      <w:r>
        <w:t>de</w:t>
      </w:r>
      <w:r>
        <w:rPr>
          <w:spacing w:val="-12"/>
        </w:rPr>
        <w:t xml:space="preserve"> </w:t>
      </w:r>
      <w:r>
        <w:t>octubre</w:t>
      </w:r>
      <w:r>
        <w:rPr>
          <w:spacing w:val="-11"/>
        </w:rPr>
        <w:t xml:space="preserve"> </w:t>
      </w:r>
      <w:r>
        <w:t>de</w:t>
      </w:r>
      <w:r>
        <w:rPr>
          <w:spacing w:val="-12"/>
        </w:rPr>
        <w:t xml:space="preserve"> </w:t>
      </w:r>
      <w:r>
        <w:t>2022</w:t>
      </w:r>
      <w:r>
        <w:rPr>
          <w:spacing w:val="-9"/>
        </w:rPr>
        <w:t xml:space="preserve"> </w:t>
      </w:r>
      <w:r>
        <w:t>fue</w:t>
      </w:r>
      <w:r>
        <w:rPr>
          <w:spacing w:val="-12"/>
        </w:rPr>
        <w:t xml:space="preserve"> </w:t>
      </w:r>
      <w:r>
        <w:t>publicado</w:t>
      </w:r>
      <w:r>
        <w:rPr>
          <w:spacing w:val="-12"/>
        </w:rPr>
        <w:t xml:space="preserve"> </w:t>
      </w:r>
      <w:r>
        <w:t>en</w:t>
      </w:r>
      <w:r>
        <w:rPr>
          <w:spacing w:val="-13"/>
        </w:rPr>
        <w:t xml:space="preserve"> </w:t>
      </w:r>
      <w:r>
        <w:t>el</w:t>
      </w:r>
      <w:r>
        <w:rPr>
          <w:spacing w:val="-14"/>
        </w:rPr>
        <w:t xml:space="preserve"> </w:t>
      </w:r>
      <w:r>
        <w:t>Diario</w:t>
      </w:r>
      <w:r>
        <w:rPr>
          <w:spacing w:val="-12"/>
        </w:rPr>
        <w:t xml:space="preserve"> </w:t>
      </w:r>
      <w:r>
        <w:t>Oficial</w:t>
      </w:r>
      <w:r>
        <w:rPr>
          <w:spacing w:val="-14"/>
        </w:rPr>
        <w:t xml:space="preserve"> </w:t>
      </w:r>
      <w:r>
        <w:t>el</w:t>
      </w:r>
      <w:r>
        <w:rPr>
          <w:spacing w:val="-14"/>
        </w:rPr>
        <w:t xml:space="preserve"> </w:t>
      </w:r>
      <w:r>
        <w:t>Protocolo Adicional</w:t>
      </w:r>
      <w:r>
        <w:rPr>
          <w:spacing w:val="-19"/>
        </w:rPr>
        <w:t xml:space="preserve"> </w:t>
      </w:r>
      <w:r>
        <w:t>a</w:t>
      </w:r>
      <w:r>
        <w:rPr>
          <w:spacing w:val="-16"/>
        </w:rPr>
        <w:t xml:space="preserve"> </w:t>
      </w:r>
      <w:r>
        <w:t>la</w:t>
      </w:r>
      <w:r>
        <w:rPr>
          <w:spacing w:val="-19"/>
        </w:rPr>
        <w:t xml:space="preserve"> </w:t>
      </w:r>
      <w:r>
        <w:t>Convención</w:t>
      </w:r>
      <w:r>
        <w:rPr>
          <w:spacing w:val="-19"/>
        </w:rPr>
        <w:t xml:space="preserve"> </w:t>
      </w:r>
      <w:r>
        <w:t>Americana</w:t>
      </w:r>
      <w:r>
        <w:rPr>
          <w:spacing w:val="-18"/>
        </w:rPr>
        <w:t xml:space="preserve"> </w:t>
      </w:r>
      <w:r>
        <w:t>sobre</w:t>
      </w:r>
      <w:r>
        <w:rPr>
          <w:spacing w:val="-17"/>
        </w:rPr>
        <w:t xml:space="preserve"> </w:t>
      </w:r>
      <w:r>
        <w:t>Derechos</w:t>
      </w:r>
      <w:r>
        <w:rPr>
          <w:spacing w:val="-19"/>
        </w:rPr>
        <w:t xml:space="preserve"> </w:t>
      </w:r>
      <w:r>
        <w:t>Humanos</w:t>
      </w:r>
      <w:r>
        <w:rPr>
          <w:spacing w:val="-19"/>
        </w:rPr>
        <w:t xml:space="preserve"> </w:t>
      </w:r>
      <w:r>
        <w:t>en</w:t>
      </w:r>
      <w:r>
        <w:rPr>
          <w:spacing w:val="-19"/>
        </w:rPr>
        <w:t xml:space="preserve"> </w:t>
      </w:r>
      <w:r>
        <w:t>Materia de</w:t>
      </w:r>
      <w:r>
        <w:rPr>
          <w:spacing w:val="-6"/>
        </w:rPr>
        <w:t xml:space="preserve"> </w:t>
      </w:r>
      <w:r>
        <w:t>Derechos</w:t>
      </w:r>
      <w:r>
        <w:rPr>
          <w:spacing w:val="-8"/>
        </w:rPr>
        <w:t xml:space="preserve"> </w:t>
      </w:r>
      <w:r>
        <w:t>Económicos,</w:t>
      </w:r>
      <w:r>
        <w:rPr>
          <w:spacing w:val="-6"/>
        </w:rPr>
        <w:t xml:space="preserve"> </w:t>
      </w:r>
      <w:r>
        <w:t>Sociales</w:t>
      </w:r>
      <w:r>
        <w:rPr>
          <w:spacing w:val="-7"/>
        </w:rPr>
        <w:t xml:space="preserve"> </w:t>
      </w:r>
      <w:r>
        <w:t>y</w:t>
      </w:r>
      <w:r>
        <w:rPr>
          <w:spacing w:val="-8"/>
        </w:rPr>
        <w:t xml:space="preserve"> </w:t>
      </w:r>
      <w:r>
        <w:t>Culturales</w:t>
      </w:r>
      <w:r>
        <w:rPr>
          <w:spacing w:val="-7"/>
        </w:rPr>
        <w:t xml:space="preserve"> </w:t>
      </w:r>
      <w:r>
        <w:t>(conocido</w:t>
      </w:r>
      <w:r>
        <w:rPr>
          <w:spacing w:val="-4"/>
        </w:rPr>
        <w:t xml:space="preserve"> </w:t>
      </w:r>
      <w:r>
        <w:t>como</w:t>
      </w:r>
      <w:r>
        <w:rPr>
          <w:spacing w:val="-7"/>
        </w:rPr>
        <w:t xml:space="preserve"> </w:t>
      </w:r>
      <w:r>
        <w:t>Protocolo de San Salvador), adoptado el 17 de noviembre de 1988, en San Salvador, El Salvador, por la Asamblea General de la Organización de Estados</w:t>
      </w:r>
      <w:r>
        <w:rPr>
          <w:spacing w:val="-17"/>
        </w:rPr>
        <w:t xml:space="preserve"> </w:t>
      </w:r>
      <w:r>
        <w:t>Americanos,</w:t>
      </w:r>
      <w:r>
        <w:rPr>
          <w:spacing w:val="-18"/>
        </w:rPr>
        <w:t xml:space="preserve"> </w:t>
      </w:r>
      <w:r>
        <w:t>en</w:t>
      </w:r>
      <w:r>
        <w:rPr>
          <w:spacing w:val="-18"/>
        </w:rPr>
        <w:t xml:space="preserve"> </w:t>
      </w:r>
      <w:r>
        <w:t>su</w:t>
      </w:r>
      <w:r>
        <w:rPr>
          <w:spacing w:val="-18"/>
        </w:rPr>
        <w:t xml:space="preserve"> </w:t>
      </w:r>
      <w:r>
        <w:t>Décimo</w:t>
      </w:r>
      <w:r>
        <w:rPr>
          <w:spacing w:val="-16"/>
        </w:rPr>
        <w:t xml:space="preserve"> </w:t>
      </w:r>
      <w:r>
        <w:t>Octavo</w:t>
      </w:r>
      <w:r>
        <w:rPr>
          <w:spacing w:val="-17"/>
        </w:rPr>
        <w:t xml:space="preserve"> </w:t>
      </w:r>
      <w:r>
        <w:t>Período</w:t>
      </w:r>
      <w:r>
        <w:rPr>
          <w:spacing w:val="-16"/>
        </w:rPr>
        <w:t xml:space="preserve"> </w:t>
      </w:r>
      <w:r>
        <w:t>Ordinario</w:t>
      </w:r>
      <w:r>
        <w:rPr>
          <w:spacing w:val="-16"/>
        </w:rPr>
        <w:t xml:space="preserve"> </w:t>
      </w:r>
      <w:r>
        <w:t>de</w:t>
      </w:r>
      <w:r>
        <w:rPr>
          <w:spacing w:val="-16"/>
        </w:rPr>
        <w:t xml:space="preserve"> </w:t>
      </w:r>
      <w:r>
        <w:t>Sesiones. Desde</w:t>
      </w:r>
      <w:r>
        <w:rPr>
          <w:spacing w:val="-1"/>
        </w:rPr>
        <w:t xml:space="preserve"> </w:t>
      </w:r>
      <w:r>
        <w:t>la</w:t>
      </w:r>
      <w:r>
        <w:rPr>
          <w:spacing w:val="-2"/>
        </w:rPr>
        <w:t xml:space="preserve"> </w:t>
      </w:r>
      <w:r>
        <w:t>primera</w:t>
      </w:r>
      <w:r>
        <w:rPr>
          <w:spacing w:val="-2"/>
        </w:rPr>
        <w:t xml:space="preserve"> </w:t>
      </w:r>
      <w:r>
        <w:t>fecha</w:t>
      </w:r>
      <w:r>
        <w:rPr>
          <w:spacing w:val="-2"/>
        </w:rPr>
        <w:t xml:space="preserve"> </w:t>
      </w:r>
      <w:r>
        <w:t>señalada,</w:t>
      </w:r>
      <w:r>
        <w:rPr>
          <w:spacing w:val="-2"/>
        </w:rPr>
        <w:t xml:space="preserve"> </w:t>
      </w:r>
      <w:r>
        <w:t>Chile es</w:t>
      </w:r>
      <w:r>
        <w:rPr>
          <w:spacing w:val="-2"/>
        </w:rPr>
        <w:t xml:space="preserve"> </w:t>
      </w:r>
      <w:r>
        <w:t>Estado</w:t>
      </w:r>
      <w:r>
        <w:rPr>
          <w:spacing w:val="-1"/>
        </w:rPr>
        <w:t xml:space="preserve"> </w:t>
      </w:r>
      <w:r>
        <w:t>parte del mismo</w:t>
      </w:r>
      <w:r>
        <w:rPr>
          <w:spacing w:val="-1"/>
        </w:rPr>
        <w:t xml:space="preserve"> </w:t>
      </w:r>
      <w:r>
        <w:t>y,</w:t>
      </w:r>
      <w:r>
        <w:rPr>
          <w:spacing w:val="-2"/>
        </w:rPr>
        <w:t xml:space="preserve"> </w:t>
      </w:r>
      <w:r>
        <w:t>por ende, obligado a su cumplimiento dentro de la legislación nacional.</w:t>
      </w:r>
    </w:p>
    <w:p w:rsidR="00533F40" w:rsidRDefault="00000000">
      <w:pPr>
        <w:spacing w:before="241" w:line="360" w:lineRule="auto"/>
        <w:ind w:left="102" w:right="122" w:firstLine="695"/>
        <w:jc w:val="both"/>
        <w:rPr>
          <w:sz w:val="24"/>
        </w:rPr>
      </w:pPr>
      <w:r>
        <w:rPr>
          <w:sz w:val="24"/>
        </w:rPr>
        <w:t>Dicha normativa debe ser leída de forma complementaria y no fragmentaria o separada, ni siquiera por la ausencia de un derecho al agua</w:t>
      </w:r>
      <w:r>
        <w:rPr>
          <w:spacing w:val="-8"/>
          <w:sz w:val="24"/>
        </w:rPr>
        <w:t xml:space="preserve"> </w:t>
      </w:r>
      <w:r>
        <w:rPr>
          <w:sz w:val="24"/>
        </w:rPr>
        <w:t>a</w:t>
      </w:r>
      <w:r>
        <w:rPr>
          <w:spacing w:val="-8"/>
          <w:sz w:val="24"/>
        </w:rPr>
        <w:t xml:space="preserve"> </w:t>
      </w:r>
      <w:r>
        <w:rPr>
          <w:sz w:val="24"/>
        </w:rPr>
        <w:t>nivel</w:t>
      </w:r>
      <w:r>
        <w:rPr>
          <w:spacing w:val="-9"/>
          <w:sz w:val="24"/>
        </w:rPr>
        <w:t xml:space="preserve"> </w:t>
      </w:r>
      <w:r>
        <w:rPr>
          <w:sz w:val="24"/>
        </w:rPr>
        <w:t>constitucional,</w:t>
      </w:r>
      <w:r>
        <w:rPr>
          <w:spacing w:val="-9"/>
          <w:sz w:val="24"/>
        </w:rPr>
        <w:t xml:space="preserve"> </w:t>
      </w:r>
      <w:r>
        <w:rPr>
          <w:sz w:val="24"/>
        </w:rPr>
        <w:t>con</w:t>
      </w:r>
      <w:r>
        <w:rPr>
          <w:spacing w:val="-8"/>
          <w:sz w:val="24"/>
        </w:rPr>
        <w:t xml:space="preserve"> </w:t>
      </w:r>
      <w:r>
        <w:rPr>
          <w:sz w:val="24"/>
        </w:rPr>
        <w:t>relación</w:t>
      </w:r>
      <w:r>
        <w:rPr>
          <w:spacing w:val="-9"/>
          <w:sz w:val="24"/>
        </w:rPr>
        <w:t xml:space="preserve"> </w:t>
      </w:r>
      <w:r>
        <w:rPr>
          <w:sz w:val="24"/>
        </w:rPr>
        <w:t>a</w:t>
      </w:r>
      <w:r>
        <w:rPr>
          <w:spacing w:val="-8"/>
          <w:sz w:val="24"/>
        </w:rPr>
        <w:t xml:space="preserve"> </w:t>
      </w:r>
      <w:r>
        <w:rPr>
          <w:sz w:val="24"/>
        </w:rPr>
        <w:t>la</w:t>
      </w:r>
      <w:r>
        <w:rPr>
          <w:spacing w:val="-9"/>
          <w:sz w:val="24"/>
        </w:rPr>
        <w:t xml:space="preserve"> </w:t>
      </w:r>
      <w:r>
        <w:rPr>
          <w:sz w:val="24"/>
        </w:rPr>
        <w:t>no</w:t>
      </w:r>
      <w:r>
        <w:rPr>
          <w:spacing w:val="-8"/>
          <w:sz w:val="24"/>
        </w:rPr>
        <w:t xml:space="preserve"> </w:t>
      </w:r>
      <w:r>
        <w:rPr>
          <w:sz w:val="24"/>
        </w:rPr>
        <w:t>admisión</w:t>
      </w:r>
      <w:r>
        <w:rPr>
          <w:spacing w:val="-9"/>
          <w:sz w:val="24"/>
        </w:rPr>
        <w:t xml:space="preserve"> </w:t>
      </w:r>
      <w:r>
        <w:rPr>
          <w:sz w:val="24"/>
        </w:rPr>
        <w:t>de</w:t>
      </w:r>
      <w:r>
        <w:rPr>
          <w:spacing w:val="-7"/>
          <w:sz w:val="24"/>
        </w:rPr>
        <w:t xml:space="preserve"> </w:t>
      </w:r>
      <w:r>
        <w:rPr>
          <w:sz w:val="24"/>
        </w:rPr>
        <w:t xml:space="preserve">restricciones del mismo: </w:t>
      </w:r>
      <w:r>
        <w:rPr>
          <w:i/>
          <w:sz w:val="24"/>
        </w:rPr>
        <w:t>“No podrá restringirse o menoscabarse ninguno de los derechos</w:t>
      </w:r>
      <w:r>
        <w:rPr>
          <w:i/>
          <w:spacing w:val="-4"/>
          <w:sz w:val="24"/>
        </w:rPr>
        <w:t xml:space="preserve"> </w:t>
      </w:r>
      <w:r>
        <w:rPr>
          <w:i/>
          <w:sz w:val="24"/>
        </w:rPr>
        <w:t>reconocidos</w:t>
      </w:r>
      <w:r>
        <w:rPr>
          <w:i/>
          <w:spacing w:val="-4"/>
          <w:sz w:val="24"/>
        </w:rPr>
        <w:t xml:space="preserve"> </w:t>
      </w:r>
      <w:r>
        <w:rPr>
          <w:i/>
          <w:sz w:val="24"/>
        </w:rPr>
        <w:t>o</w:t>
      </w:r>
      <w:r>
        <w:rPr>
          <w:i/>
          <w:spacing w:val="-3"/>
          <w:sz w:val="24"/>
        </w:rPr>
        <w:t xml:space="preserve"> </w:t>
      </w:r>
      <w:r>
        <w:rPr>
          <w:i/>
          <w:sz w:val="24"/>
        </w:rPr>
        <w:t>vigentes</w:t>
      </w:r>
      <w:r>
        <w:rPr>
          <w:i/>
          <w:spacing w:val="-4"/>
          <w:sz w:val="24"/>
        </w:rPr>
        <w:t xml:space="preserve"> </w:t>
      </w:r>
      <w:r>
        <w:rPr>
          <w:i/>
          <w:sz w:val="24"/>
        </w:rPr>
        <w:t>en</w:t>
      </w:r>
      <w:r>
        <w:rPr>
          <w:i/>
          <w:spacing w:val="-2"/>
          <w:sz w:val="24"/>
        </w:rPr>
        <w:t xml:space="preserve"> </w:t>
      </w:r>
      <w:r>
        <w:rPr>
          <w:i/>
          <w:sz w:val="24"/>
        </w:rPr>
        <w:t>un</w:t>
      </w:r>
      <w:r>
        <w:rPr>
          <w:i/>
          <w:spacing w:val="-2"/>
          <w:sz w:val="24"/>
        </w:rPr>
        <w:t xml:space="preserve"> </w:t>
      </w:r>
      <w:r>
        <w:rPr>
          <w:i/>
          <w:sz w:val="24"/>
        </w:rPr>
        <w:t>Estado</w:t>
      </w:r>
      <w:r>
        <w:rPr>
          <w:i/>
          <w:spacing w:val="-3"/>
          <w:sz w:val="24"/>
        </w:rPr>
        <w:t xml:space="preserve"> </w:t>
      </w:r>
      <w:r>
        <w:rPr>
          <w:i/>
          <w:sz w:val="24"/>
        </w:rPr>
        <w:t>en</w:t>
      </w:r>
      <w:r>
        <w:rPr>
          <w:i/>
          <w:spacing w:val="-2"/>
          <w:sz w:val="24"/>
        </w:rPr>
        <w:t xml:space="preserve"> </w:t>
      </w:r>
      <w:r>
        <w:rPr>
          <w:i/>
          <w:sz w:val="24"/>
        </w:rPr>
        <w:t>virtud</w:t>
      </w:r>
      <w:r>
        <w:rPr>
          <w:i/>
          <w:spacing w:val="-2"/>
          <w:sz w:val="24"/>
        </w:rPr>
        <w:t xml:space="preserve"> </w:t>
      </w:r>
      <w:r>
        <w:rPr>
          <w:i/>
          <w:sz w:val="24"/>
        </w:rPr>
        <w:t>de</w:t>
      </w:r>
      <w:r>
        <w:rPr>
          <w:i/>
          <w:spacing w:val="-3"/>
          <w:sz w:val="24"/>
        </w:rPr>
        <w:t xml:space="preserve"> </w:t>
      </w:r>
      <w:r>
        <w:rPr>
          <w:i/>
          <w:sz w:val="24"/>
        </w:rPr>
        <w:t>su</w:t>
      </w:r>
      <w:r>
        <w:rPr>
          <w:i/>
          <w:spacing w:val="-2"/>
          <w:sz w:val="24"/>
        </w:rPr>
        <w:t xml:space="preserve"> </w:t>
      </w:r>
      <w:r>
        <w:rPr>
          <w:i/>
          <w:sz w:val="24"/>
        </w:rPr>
        <w:t>legislación interna</w:t>
      </w:r>
      <w:r>
        <w:rPr>
          <w:i/>
          <w:spacing w:val="-3"/>
          <w:sz w:val="24"/>
        </w:rPr>
        <w:t xml:space="preserve"> </w:t>
      </w:r>
      <w:r>
        <w:rPr>
          <w:i/>
          <w:sz w:val="24"/>
        </w:rPr>
        <w:t>o</w:t>
      </w:r>
      <w:r>
        <w:rPr>
          <w:i/>
          <w:spacing w:val="-2"/>
          <w:sz w:val="24"/>
        </w:rPr>
        <w:t xml:space="preserve"> </w:t>
      </w:r>
      <w:r>
        <w:rPr>
          <w:i/>
          <w:sz w:val="24"/>
        </w:rPr>
        <w:t>de</w:t>
      </w:r>
      <w:r>
        <w:rPr>
          <w:i/>
          <w:spacing w:val="-2"/>
          <w:sz w:val="24"/>
        </w:rPr>
        <w:t xml:space="preserve"> </w:t>
      </w:r>
      <w:r>
        <w:rPr>
          <w:i/>
          <w:sz w:val="24"/>
        </w:rPr>
        <w:t>convenciones</w:t>
      </w:r>
      <w:r>
        <w:rPr>
          <w:i/>
          <w:spacing w:val="-3"/>
          <w:sz w:val="24"/>
        </w:rPr>
        <w:t xml:space="preserve"> </w:t>
      </w:r>
      <w:r>
        <w:rPr>
          <w:i/>
          <w:sz w:val="24"/>
        </w:rPr>
        <w:t>internacionales,</w:t>
      </w:r>
      <w:r>
        <w:rPr>
          <w:i/>
          <w:spacing w:val="-4"/>
          <w:sz w:val="24"/>
        </w:rPr>
        <w:t xml:space="preserve"> </w:t>
      </w:r>
      <w:r>
        <w:rPr>
          <w:i/>
          <w:sz w:val="24"/>
        </w:rPr>
        <w:t>a</w:t>
      </w:r>
      <w:r>
        <w:rPr>
          <w:i/>
          <w:spacing w:val="-3"/>
          <w:sz w:val="24"/>
        </w:rPr>
        <w:t xml:space="preserve"> </w:t>
      </w:r>
      <w:r>
        <w:rPr>
          <w:i/>
          <w:sz w:val="24"/>
        </w:rPr>
        <w:t>pretexto</w:t>
      </w:r>
      <w:r>
        <w:rPr>
          <w:i/>
          <w:spacing w:val="-2"/>
          <w:sz w:val="24"/>
        </w:rPr>
        <w:t xml:space="preserve"> </w:t>
      </w:r>
      <w:r>
        <w:rPr>
          <w:i/>
          <w:sz w:val="24"/>
        </w:rPr>
        <w:t>de</w:t>
      </w:r>
      <w:r>
        <w:rPr>
          <w:i/>
          <w:spacing w:val="-2"/>
          <w:sz w:val="24"/>
        </w:rPr>
        <w:t xml:space="preserve"> </w:t>
      </w:r>
      <w:r>
        <w:rPr>
          <w:i/>
          <w:sz w:val="24"/>
        </w:rPr>
        <w:t>que</w:t>
      </w:r>
      <w:r>
        <w:rPr>
          <w:i/>
          <w:spacing w:val="-2"/>
          <w:sz w:val="24"/>
        </w:rPr>
        <w:t xml:space="preserve"> </w:t>
      </w:r>
      <w:r>
        <w:rPr>
          <w:i/>
          <w:sz w:val="24"/>
        </w:rPr>
        <w:t>el</w:t>
      </w:r>
      <w:r>
        <w:rPr>
          <w:i/>
          <w:spacing w:val="-4"/>
          <w:sz w:val="24"/>
        </w:rPr>
        <w:t xml:space="preserve"> </w:t>
      </w:r>
      <w:r>
        <w:rPr>
          <w:i/>
          <w:sz w:val="24"/>
        </w:rPr>
        <w:t>presente Protocolo no los reconoce o los reconoce en menor grado”</w:t>
      </w:r>
      <w:r>
        <w:rPr>
          <w:sz w:val="24"/>
        </w:rPr>
        <w:t>.</w:t>
      </w:r>
    </w:p>
    <w:p w:rsidR="00533F40" w:rsidRDefault="00000000">
      <w:pPr>
        <w:pStyle w:val="Textoindependiente"/>
        <w:spacing w:before="240" w:line="360" w:lineRule="auto"/>
        <w:ind w:left="102" w:right="119" w:firstLine="707"/>
        <w:jc w:val="both"/>
      </w:pPr>
      <w:r>
        <w:t>De ahí la importancia del trabajo realizado por las comunidades de desagüe,</w:t>
      </w:r>
      <w:r>
        <w:rPr>
          <w:spacing w:val="-3"/>
        </w:rPr>
        <w:t xml:space="preserve"> </w:t>
      </w:r>
      <w:r>
        <w:t>que,</w:t>
      </w:r>
      <w:r>
        <w:rPr>
          <w:spacing w:val="-3"/>
        </w:rPr>
        <w:t xml:space="preserve"> </w:t>
      </w:r>
      <w:r>
        <w:t>como se</w:t>
      </w:r>
      <w:r>
        <w:rPr>
          <w:spacing w:val="-1"/>
        </w:rPr>
        <w:t xml:space="preserve"> </w:t>
      </w:r>
      <w:r>
        <w:t>ha</w:t>
      </w:r>
      <w:r>
        <w:rPr>
          <w:spacing w:val="-2"/>
        </w:rPr>
        <w:t xml:space="preserve"> </w:t>
      </w:r>
      <w:r>
        <w:t>indicado, están</w:t>
      </w:r>
      <w:r>
        <w:rPr>
          <w:spacing w:val="-3"/>
        </w:rPr>
        <w:t xml:space="preserve"> </w:t>
      </w:r>
      <w:r>
        <w:t>a</w:t>
      </w:r>
      <w:r>
        <w:rPr>
          <w:spacing w:val="-2"/>
        </w:rPr>
        <w:t xml:space="preserve"> </w:t>
      </w:r>
      <w:r>
        <w:t>cargo</w:t>
      </w:r>
      <w:r>
        <w:rPr>
          <w:spacing w:val="-1"/>
        </w:rPr>
        <w:t xml:space="preserve"> </w:t>
      </w:r>
      <w:r>
        <w:t>de</w:t>
      </w:r>
      <w:r>
        <w:rPr>
          <w:spacing w:val="-1"/>
        </w:rPr>
        <w:t xml:space="preserve"> </w:t>
      </w:r>
      <w:r>
        <w:t>la</w:t>
      </w:r>
      <w:r>
        <w:rPr>
          <w:spacing w:val="-2"/>
        </w:rPr>
        <w:t xml:space="preserve"> </w:t>
      </w:r>
      <w:r>
        <w:t>administración</w:t>
      </w:r>
      <w:r>
        <w:rPr>
          <w:spacing w:val="-2"/>
        </w:rPr>
        <w:t xml:space="preserve"> </w:t>
      </w:r>
      <w:r>
        <w:t>y mantención del sistema de alcantarillado domiciliario comunitario.</w:t>
      </w:r>
    </w:p>
    <w:p w:rsidR="00533F40" w:rsidRDefault="00000000">
      <w:pPr>
        <w:pStyle w:val="Textoindependiente"/>
        <w:spacing w:before="241" w:line="360" w:lineRule="auto"/>
        <w:ind w:left="102" w:right="117" w:firstLine="707"/>
        <w:jc w:val="both"/>
      </w:pPr>
      <w:r>
        <w:t>La demanda acá señalada ya ha sido tratada y acogida con anterioridad</w:t>
      </w:r>
      <w:r>
        <w:rPr>
          <w:spacing w:val="13"/>
        </w:rPr>
        <w:t xml:space="preserve"> </w:t>
      </w:r>
      <w:r>
        <w:t>por</w:t>
      </w:r>
      <w:r>
        <w:rPr>
          <w:spacing w:val="17"/>
        </w:rPr>
        <w:t xml:space="preserve"> </w:t>
      </w:r>
      <w:r>
        <w:t>el</w:t>
      </w:r>
      <w:r>
        <w:rPr>
          <w:spacing w:val="15"/>
        </w:rPr>
        <w:t xml:space="preserve"> </w:t>
      </w:r>
      <w:r>
        <w:t>legislador,</w:t>
      </w:r>
      <w:r>
        <w:rPr>
          <w:spacing w:val="16"/>
        </w:rPr>
        <w:t xml:space="preserve"> </w:t>
      </w:r>
      <w:r>
        <w:t>respecto</w:t>
      </w:r>
      <w:r>
        <w:rPr>
          <w:spacing w:val="17"/>
        </w:rPr>
        <w:t xml:space="preserve"> </w:t>
      </w:r>
      <w:r>
        <w:t>de</w:t>
      </w:r>
      <w:r>
        <w:rPr>
          <w:spacing w:val="19"/>
        </w:rPr>
        <w:t xml:space="preserve"> </w:t>
      </w:r>
      <w:r>
        <w:t>otros</w:t>
      </w:r>
      <w:r>
        <w:rPr>
          <w:spacing w:val="16"/>
        </w:rPr>
        <w:t xml:space="preserve"> </w:t>
      </w:r>
      <w:r>
        <w:t>actores.</w:t>
      </w:r>
      <w:r>
        <w:rPr>
          <w:spacing w:val="17"/>
        </w:rPr>
        <w:t xml:space="preserve"> </w:t>
      </w:r>
      <w:r>
        <w:rPr>
          <w:spacing w:val="-2"/>
        </w:rPr>
        <w:t>Efectivamente,</w:t>
      </w:r>
    </w:p>
    <w:p w:rsidR="00533F40" w:rsidRDefault="00533F40">
      <w:pPr>
        <w:spacing w:line="360" w:lineRule="auto"/>
        <w:jc w:val="both"/>
        <w:sectPr w:rsidR="00533F40">
          <w:pgSz w:w="12240" w:h="15840"/>
          <w:pgMar w:top="1880" w:right="1580" w:bottom="1520" w:left="1600" w:header="588" w:footer="1331" w:gutter="0"/>
          <w:cols w:space="720"/>
        </w:sectPr>
      </w:pPr>
    </w:p>
    <w:p w:rsidR="00533F40" w:rsidRDefault="00000000">
      <w:pPr>
        <w:pStyle w:val="Textoindependiente"/>
        <w:spacing w:before="237" w:line="360" w:lineRule="auto"/>
        <w:ind w:left="102" w:right="114"/>
        <w:jc w:val="both"/>
      </w:pPr>
      <w:r>
        <w:t>en enero de 2023 entró en vigencia la Ley núm. 21.581</w:t>
      </w:r>
      <w:hyperlink w:anchor="_bookmark7" w:history="1">
        <w:r>
          <w:rPr>
            <w:b/>
            <w:position w:val="8"/>
            <w:sz w:val="16"/>
          </w:rPr>
          <w:t>8</w:t>
        </w:r>
      </w:hyperlink>
      <w:r>
        <w:t>,</w:t>
      </w:r>
      <w:r>
        <w:rPr>
          <w:spacing w:val="40"/>
        </w:rPr>
        <w:t xml:space="preserve"> </w:t>
      </w:r>
      <w:r>
        <w:t>que introdujo un nuevo artículo 64 bis, a la Ley núm. 20.998, que regula los Servicios Sanitarios</w:t>
      </w:r>
      <w:r>
        <w:rPr>
          <w:spacing w:val="-8"/>
        </w:rPr>
        <w:t xml:space="preserve"> </w:t>
      </w:r>
      <w:r>
        <w:t>Rurales</w:t>
      </w:r>
      <w:hyperlink w:anchor="_bookmark8" w:history="1">
        <w:r>
          <w:rPr>
            <w:b/>
            <w:position w:val="8"/>
            <w:sz w:val="16"/>
          </w:rPr>
          <w:t>9</w:t>
        </w:r>
      </w:hyperlink>
      <w:r>
        <w:t>,</w:t>
      </w:r>
      <w:r>
        <w:rPr>
          <w:spacing w:val="-8"/>
        </w:rPr>
        <w:t xml:space="preserve"> </w:t>
      </w:r>
      <w:r>
        <w:t>estableciendo</w:t>
      </w:r>
      <w:r>
        <w:rPr>
          <w:spacing w:val="-7"/>
        </w:rPr>
        <w:t xml:space="preserve"> </w:t>
      </w:r>
      <w:r>
        <w:t>una</w:t>
      </w:r>
      <w:r>
        <w:rPr>
          <w:spacing w:val="-7"/>
        </w:rPr>
        <w:t xml:space="preserve"> </w:t>
      </w:r>
      <w:r>
        <w:t>exención</w:t>
      </w:r>
      <w:r>
        <w:rPr>
          <w:spacing w:val="-8"/>
        </w:rPr>
        <w:t xml:space="preserve"> </w:t>
      </w:r>
      <w:r>
        <w:t>del</w:t>
      </w:r>
      <w:r>
        <w:rPr>
          <w:spacing w:val="-8"/>
        </w:rPr>
        <w:t xml:space="preserve"> </w:t>
      </w:r>
      <w:r>
        <w:t>IVA</w:t>
      </w:r>
      <w:r>
        <w:rPr>
          <w:spacing w:val="-8"/>
        </w:rPr>
        <w:t xml:space="preserve"> </w:t>
      </w:r>
      <w:r>
        <w:t>para</w:t>
      </w:r>
      <w:r>
        <w:rPr>
          <w:spacing w:val="-7"/>
        </w:rPr>
        <w:t xml:space="preserve"> </w:t>
      </w:r>
      <w:r>
        <w:t>los</w:t>
      </w:r>
      <w:r>
        <w:rPr>
          <w:spacing w:val="-4"/>
        </w:rPr>
        <w:t xml:space="preserve"> </w:t>
      </w:r>
      <w:r>
        <w:t>Comités de Agua Potable Rural (APR)</w:t>
      </w:r>
      <w:hyperlink w:anchor="_bookmark9" w:history="1">
        <w:r>
          <w:rPr>
            <w:b/>
            <w:position w:val="8"/>
            <w:sz w:val="16"/>
          </w:rPr>
          <w:t>10</w:t>
        </w:r>
      </w:hyperlink>
      <w:r>
        <w:t>.</w:t>
      </w:r>
    </w:p>
    <w:p w:rsidR="00533F40" w:rsidRDefault="00000000">
      <w:pPr>
        <w:pStyle w:val="Textoindependiente"/>
        <w:spacing w:before="239" w:line="360" w:lineRule="auto"/>
        <w:ind w:left="102" w:right="117" w:firstLine="707"/>
        <w:jc w:val="both"/>
      </w:pPr>
      <w:r>
        <w:t>Por eso, este proyecto de ley pretende una modificación a la Ley General de Servicios Sanitarios vigente, con el fin de exentar a las comunidades</w:t>
      </w:r>
      <w:r>
        <w:rPr>
          <w:spacing w:val="-5"/>
        </w:rPr>
        <w:t xml:space="preserve"> </w:t>
      </w:r>
      <w:r>
        <w:t>de</w:t>
      </w:r>
      <w:r>
        <w:rPr>
          <w:spacing w:val="-4"/>
        </w:rPr>
        <w:t xml:space="preserve"> </w:t>
      </w:r>
      <w:r>
        <w:t>desagüe</w:t>
      </w:r>
      <w:r>
        <w:rPr>
          <w:spacing w:val="-4"/>
        </w:rPr>
        <w:t xml:space="preserve"> </w:t>
      </w:r>
      <w:r>
        <w:t>de</w:t>
      </w:r>
      <w:r>
        <w:rPr>
          <w:spacing w:val="-4"/>
        </w:rPr>
        <w:t xml:space="preserve"> </w:t>
      </w:r>
      <w:r>
        <w:t>la</w:t>
      </w:r>
      <w:r>
        <w:rPr>
          <w:spacing w:val="-4"/>
        </w:rPr>
        <w:t xml:space="preserve"> </w:t>
      </w:r>
      <w:r>
        <w:t>fracción</w:t>
      </w:r>
      <w:r>
        <w:rPr>
          <w:spacing w:val="-3"/>
        </w:rPr>
        <w:t xml:space="preserve"> </w:t>
      </w:r>
      <w:r>
        <w:t>de</w:t>
      </w:r>
      <w:r>
        <w:rPr>
          <w:spacing w:val="-4"/>
        </w:rPr>
        <w:t xml:space="preserve"> </w:t>
      </w:r>
      <w:r>
        <w:t>tarifa</w:t>
      </w:r>
      <w:r>
        <w:rPr>
          <w:spacing w:val="-5"/>
        </w:rPr>
        <w:t xml:space="preserve"> </w:t>
      </w:r>
      <w:r>
        <w:t>correspondiente</w:t>
      </w:r>
      <w:r>
        <w:rPr>
          <w:spacing w:val="-4"/>
        </w:rPr>
        <w:t xml:space="preserve"> </w:t>
      </w:r>
      <w:r>
        <w:t>al</w:t>
      </w:r>
      <w:r>
        <w:rPr>
          <w:spacing w:val="-4"/>
        </w:rPr>
        <w:t xml:space="preserve"> </w:t>
      </w:r>
      <w:r>
        <w:t>pago de servicios de mantención de alcantarillado.</w:t>
      </w:r>
    </w:p>
    <w:p w:rsidR="00533F40" w:rsidRDefault="00533F40">
      <w:pPr>
        <w:pStyle w:val="Textoindependiente"/>
        <w:rPr>
          <w:sz w:val="20"/>
        </w:rPr>
      </w:pPr>
    </w:p>
    <w:p w:rsidR="00533F40" w:rsidRDefault="00533F40">
      <w:pPr>
        <w:pStyle w:val="Textoindependiente"/>
        <w:rPr>
          <w:sz w:val="20"/>
        </w:rPr>
      </w:pPr>
    </w:p>
    <w:p w:rsidR="00533F40" w:rsidRDefault="00533F40">
      <w:pPr>
        <w:pStyle w:val="Textoindependiente"/>
        <w:rPr>
          <w:sz w:val="20"/>
        </w:rPr>
      </w:pPr>
    </w:p>
    <w:p w:rsidR="00533F40" w:rsidRDefault="00533F40">
      <w:pPr>
        <w:pStyle w:val="Textoindependiente"/>
        <w:rPr>
          <w:sz w:val="20"/>
        </w:rPr>
      </w:pPr>
    </w:p>
    <w:p w:rsidR="00533F40" w:rsidRDefault="00000000">
      <w:pPr>
        <w:pStyle w:val="Textoindependiente"/>
        <w:spacing w:before="27"/>
        <w:rPr>
          <w:sz w:val="20"/>
        </w:rPr>
      </w:pPr>
      <w:r>
        <w:rPr>
          <w:noProof/>
        </w:rPr>
        <mc:AlternateContent>
          <mc:Choice Requires="wps">
            <w:drawing>
              <wp:anchor distT="0" distB="0" distL="0" distR="0" simplePos="0" relativeHeight="487589888" behindDoc="1" locked="0" layoutInCell="1" allowOverlap="1">
                <wp:simplePos x="0" y="0"/>
                <wp:positionH relativeFrom="page">
                  <wp:posOffset>1522730</wp:posOffset>
                </wp:positionH>
                <wp:positionV relativeFrom="paragraph">
                  <wp:posOffset>187057</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78485" id="Graphic 8" o:spid="_x0000_s1026" style="position:absolute;margin-left:119.9pt;margin-top:14.7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" path="m1829054,l,,,9144r1829054,l1829054,xe" fillcolor="black" stroked="f">
                <v:path arrowok="t"/>
                <w10:wrap type="topAndBottom" anchorx="page"/>
              </v:shape>
            </w:pict>
          </mc:Fallback>
        </mc:AlternateContent>
      </w:r>
    </w:p>
    <w:p w:rsidR="00533F40" w:rsidRDefault="00000000">
      <w:pPr>
        <w:spacing w:before="115"/>
        <w:ind w:left="102" w:right="126"/>
        <w:jc w:val="both"/>
        <w:rPr>
          <w:sz w:val="20"/>
        </w:rPr>
      </w:pPr>
      <w:bookmarkStart w:id="7" w:name="_bookmark7"/>
      <w:bookmarkEnd w:id="7"/>
      <w:r>
        <w:rPr>
          <w:b/>
          <w:position w:val="7"/>
          <w:sz w:val="13"/>
        </w:rPr>
        <w:t>8</w:t>
      </w:r>
      <w:r>
        <w:rPr>
          <w:b/>
          <w:spacing w:val="25"/>
          <w:position w:val="7"/>
          <w:sz w:val="13"/>
        </w:rPr>
        <w:t xml:space="preserve"> </w:t>
      </w:r>
      <w:r>
        <w:rPr>
          <w:i/>
          <w:sz w:val="20"/>
        </w:rPr>
        <w:t>Ley núm. 21.581, que Exime</w:t>
      </w:r>
      <w:r>
        <w:rPr>
          <w:i/>
          <w:spacing w:val="-1"/>
          <w:sz w:val="20"/>
        </w:rPr>
        <w:t xml:space="preserve"> </w:t>
      </w:r>
      <w:r>
        <w:rPr>
          <w:i/>
          <w:sz w:val="20"/>
        </w:rPr>
        <w:t>del impuesto</w:t>
      </w:r>
      <w:r>
        <w:rPr>
          <w:i/>
          <w:spacing w:val="-1"/>
          <w:sz w:val="20"/>
        </w:rPr>
        <w:t xml:space="preserve"> </w:t>
      </w:r>
      <w:r>
        <w:rPr>
          <w:i/>
          <w:sz w:val="20"/>
        </w:rPr>
        <w:t>al valor</w:t>
      </w:r>
      <w:r>
        <w:rPr>
          <w:i/>
          <w:spacing w:val="-1"/>
          <w:sz w:val="20"/>
        </w:rPr>
        <w:t xml:space="preserve"> </w:t>
      </w:r>
      <w:r>
        <w:rPr>
          <w:i/>
          <w:sz w:val="20"/>
        </w:rPr>
        <w:t>agregado</w:t>
      </w:r>
      <w:r>
        <w:rPr>
          <w:i/>
          <w:spacing w:val="-1"/>
          <w:sz w:val="20"/>
        </w:rPr>
        <w:t xml:space="preserve"> </w:t>
      </w:r>
      <w:r>
        <w:rPr>
          <w:i/>
          <w:sz w:val="20"/>
        </w:rPr>
        <w:t>a los servicios sanitarios rurales</w:t>
      </w:r>
      <w:r>
        <w:rPr>
          <w:i/>
          <w:spacing w:val="-6"/>
          <w:sz w:val="20"/>
        </w:rPr>
        <w:t xml:space="preserve"> </w:t>
      </w:r>
      <w:r>
        <w:rPr>
          <w:i/>
          <w:sz w:val="20"/>
        </w:rPr>
        <w:t>a</w:t>
      </w:r>
      <w:r>
        <w:rPr>
          <w:i/>
          <w:spacing w:val="-5"/>
          <w:sz w:val="20"/>
        </w:rPr>
        <w:t xml:space="preserve"> </w:t>
      </w:r>
      <w:r>
        <w:rPr>
          <w:i/>
          <w:sz w:val="20"/>
        </w:rPr>
        <w:t>que</w:t>
      </w:r>
      <w:r>
        <w:rPr>
          <w:i/>
          <w:spacing w:val="-7"/>
          <w:sz w:val="20"/>
        </w:rPr>
        <w:t xml:space="preserve"> </w:t>
      </w:r>
      <w:r>
        <w:rPr>
          <w:i/>
          <w:sz w:val="20"/>
        </w:rPr>
        <w:t>se</w:t>
      </w:r>
      <w:r>
        <w:rPr>
          <w:i/>
          <w:spacing w:val="-4"/>
          <w:sz w:val="20"/>
        </w:rPr>
        <w:t xml:space="preserve"> </w:t>
      </w:r>
      <w:r>
        <w:rPr>
          <w:i/>
          <w:sz w:val="20"/>
        </w:rPr>
        <w:t>refiere</w:t>
      </w:r>
      <w:r>
        <w:rPr>
          <w:i/>
          <w:spacing w:val="-5"/>
          <w:sz w:val="20"/>
        </w:rPr>
        <w:t xml:space="preserve"> </w:t>
      </w:r>
      <w:r>
        <w:rPr>
          <w:i/>
          <w:sz w:val="20"/>
        </w:rPr>
        <w:t>la</w:t>
      </w:r>
      <w:r>
        <w:rPr>
          <w:i/>
          <w:spacing w:val="-3"/>
          <w:sz w:val="20"/>
        </w:rPr>
        <w:t xml:space="preserve"> </w:t>
      </w:r>
      <w:r>
        <w:rPr>
          <w:i/>
          <w:sz w:val="20"/>
        </w:rPr>
        <w:t>Ley</w:t>
      </w:r>
      <w:r>
        <w:rPr>
          <w:i/>
          <w:spacing w:val="-5"/>
          <w:sz w:val="20"/>
        </w:rPr>
        <w:t xml:space="preserve"> </w:t>
      </w:r>
      <w:r>
        <w:rPr>
          <w:i/>
          <w:sz w:val="20"/>
        </w:rPr>
        <w:t>N°</w:t>
      </w:r>
      <w:r>
        <w:rPr>
          <w:i/>
          <w:spacing w:val="-6"/>
          <w:sz w:val="20"/>
        </w:rPr>
        <w:t xml:space="preserve"> </w:t>
      </w:r>
      <w:r>
        <w:rPr>
          <w:i/>
          <w:sz w:val="20"/>
        </w:rPr>
        <w:t>20.998</w:t>
      </w:r>
      <w:r>
        <w:rPr>
          <w:sz w:val="20"/>
        </w:rPr>
        <w:t>,</w:t>
      </w:r>
      <w:r>
        <w:rPr>
          <w:spacing w:val="-6"/>
          <w:sz w:val="20"/>
        </w:rPr>
        <w:t xml:space="preserve"> </w:t>
      </w:r>
      <w:r>
        <w:rPr>
          <w:sz w:val="20"/>
        </w:rPr>
        <w:t>publicada</w:t>
      </w:r>
      <w:r>
        <w:rPr>
          <w:spacing w:val="-5"/>
          <w:sz w:val="20"/>
        </w:rPr>
        <w:t xml:space="preserve"> </w:t>
      </w:r>
      <w:r>
        <w:rPr>
          <w:sz w:val="20"/>
        </w:rPr>
        <w:t>en</w:t>
      </w:r>
      <w:r>
        <w:rPr>
          <w:spacing w:val="-5"/>
          <w:sz w:val="20"/>
        </w:rPr>
        <w:t xml:space="preserve"> </w:t>
      </w:r>
      <w:r>
        <w:rPr>
          <w:sz w:val="20"/>
        </w:rPr>
        <w:t>el</w:t>
      </w:r>
      <w:r>
        <w:rPr>
          <w:spacing w:val="-3"/>
          <w:sz w:val="20"/>
        </w:rPr>
        <w:t xml:space="preserve"> </w:t>
      </w:r>
      <w:r>
        <w:rPr>
          <w:sz w:val="20"/>
        </w:rPr>
        <w:t>Diario</w:t>
      </w:r>
      <w:r>
        <w:rPr>
          <w:spacing w:val="-4"/>
          <w:sz w:val="20"/>
        </w:rPr>
        <w:t xml:space="preserve"> </w:t>
      </w:r>
      <w:r>
        <w:rPr>
          <w:sz w:val="20"/>
        </w:rPr>
        <w:t>Oficial</w:t>
      </w:r>
      <w:r>
        <w:rPr>
          <w:spacing w:val="-5"/>
          <w:sz w:val="20"/>
        </w:rPr>
        <w:t xml:space="preserve"> </w:t>
      </w:r>
      <w:r>
        <w:rPr>
          <w:sz w:val="20"/>
        </w:rPr>
        <w:t>de</w:t>
      </w:r>
      <w:r>
        <w:rPr>
          <w:spacing w:val="-7"/>
          <w:sz w:val="20"/>
        </w:rPr>
        <w:t xml:space="preserve"> </w:t>
      </w:r>
      <w:r>
        <w:rPr>
          <w:sz w:val="20"/>
        </w:rPr>
        <w:t>17</w:t>
      </w:r>
      <w:r>
        <w:rPr>
          <w:spacing w:val="-5"/>
          <w:sz w:val="20"/>
        </w:rPr>
        <w:t xml:space="preserve"> </w:t>
      </w:r>
      <w:r>
        <w:rPr>
          <w:sz w:val="20"/>
        </w:rPr>
        <w:t>de</w:t>
      </w:r>
      <w:r>
        <w:rPr>
          <w:spacing w:val="-7"/>
          <w:sz w:val="20"/>
        </w:rPr>
        <w:t xml:space="preserve"> </w:t>
      </w:r>
      <w:r>
        <w:rPr>
          <w:sz w:val="20"/>
        </w:rPr>
        <w:t>julio</w:t>
      </w:r>
      <w:r>
        <w:rPr>
          <w:spacing w:val="-7"/>
          <w:sz w:val="20"/>
        </w:rPr>
        <w:t xml:space="preserve"> </w:t>
      </w:r>
      <w:r>
        <w:rPr>
          <w:sz w:val="20"/>
        </w:rPr>
        <w:t xml:space="preserve">de </w:t>
      </w:r>
      <w:r>
        <w:rPr>
          <w:spacing w:val="-2"/>
          <w:sz w:val="20"/>
        </w:rPr>
        <w:t>2023.</w:t>
      </w:r>
    </w:p>
    <w:p w:rsidR="00533F40" w:rsidRDefault="00000000">
      <w:pPr>
        <w:spacing w:before="1" w:line="243" w:lineRule="exact"/>
        <w:ind w:left="102"/>
        <w:jc w:val="both"/>
        <w:rPr>
          <w:sz w:val="20"/>
        </w:rPr>
      </w:pPr>
      <w:bookmarkStart w:id="8" w:name="_bookmark8"/>
      <w:bookmarkEnd w:id="8"/>
      <w:r>
        <w:rPr>
          <w:b/>
          <w:position w:val="7"/>
          <w:sz w:val="13"/>
        </w:rPr>
        <w:t>9</w:t>
      </w:r>
      <w:r>
        <w:rPr>
          <w:b/>
          <w:spacing w:val="18"/>
          <w:position w:val="7"/>
          <w:sz w:val="13"/>
        </w:rPr>
        <w:t xml:space="preserve"> </w:t>
      </w:r>
      <w:r>
        <w:rPr>
          <w:sz w:val="20"/>
        </w:rPr>
        <w:t>Publicada</w:t>
      </w:r>
      <w:r>
        <w:rPr>
          <w:spacing w:val="-4"/>
          <w:sz w:val="20"/>
        </w:rPr>
        <w:t xml:space="preserve"> </w:t>
      </w:r>
      <w:r>
        <w:rPr>
          <w:sz w:val="20"/>
        </w:rPr>
        <w:t>en</w:t>
      </w:r>
      <w:r>
        <w:rPr>
          <w:spacing w:val="-2"/>
          <w:sz w:val="20"/>
        </w:rPr>
        <w:t xml:space="preserve"> </w:t>
      </w:r>
      <w:r>
        <w:rPr>
          <w:sz w:val="20"/>
        </w:rPr>
        <w:t>el</w:t>
      </w:r>
      <w:r>
        <w:rPr>
          <w:spacing w:val="-4"/>
          <w:sz w:val="20"/>
        </w:rPr>
        <w:t xml:space="preserve"> </w:t>
      </w:r>
      <w:r>
        <w:rPr>
          <w:sz w:val="20"/>
        </w:rPr>
        <w:t>Diario</w:t>
      </w:r>
      <w:r>
        <w:rPr>
          <w:spacing w:val="-2"/>
          <w:sz w:val="20"/>
        </w:rPr>
        <w:t xml:space="preserve"> </w:t>
      </w:r>
      <w:r>
        <w:rPr>
          <w:sz w:val="20"/>
        </w:rPr>
        <w:t>Oficial</w:t>
      </w:r>
      <w:r>
        <w:rPr>
          <w:spacing w:val="-5"/>
          <w:sz w:val="20"/>
        </w:rPr>
        <w:t xml:space="preserve"> </w:t>
      </w:r>
      <w:r>
        <w:rPr>
          <w:sz w:val="20"/>
        </w:rPr>
        <w:t>de</w:t>
      </w:r>
      <w:r>
        <w:rPr>
          <w:spacing w:val="-6"/>
          <w:sz w:val="20"/>
        </w:rPr>
        <w:t xml:space="preserve"> </w:t>
      </w:r>
      <w:r>
        <w:rPr>
          <w:sz w:val="20"/>
        </w:rPr>
        <w:t>14</w:t>
      </w:r>
      <w:r>
        <w:rPr>
          <w:spacing w:val="-5"/>
          <w:sz w:val="20"/>
        </w:rPr>
        <w:t xml:space="preserve"> </w:t>
      </w:r>
      <w:r>
        <w:rPr>
          <w:sz w:val="20"/>
        </w:rPr>
        <w:t>de</w:t>
      </w:r>
      <w:r>
        <w:rPr>
          <w:spacing w:val="-4"/>
          <w:sz w:val="20"/>
        </w:rPr>
        <w:t xml:space="preserve"> </w:t>
      </w:r>
      <w:r>
        <w:rPr>
          <w:sz w:val="20"/>
        </w:rPr>
        <w:t>febrero</w:t>
      </w:r>
      <w:r>
        <w:rPr>
          <w:spacing w:val="-4"/>
          <w:sz w:val="20"/>
        </w:rPr>
        <w:t xml:space="preserve"> </w:t>
      </w:r>
      <w:r>
        <w:rPr>
          <w:sz w:val="20"/>
        </w:rPr>
        <w:t>de</w:t>
      </w:r>
      <w:r>
        <w:rPr>
          <w:spacing w:val="-6"/>
          <w:sz w:val="20"/>
        </w:rPr>
        <w:t xml:space="preserve"> </w:t>
      </w:r>
      <w:r>
        <w:rPr>
          <w:spacing w:val="-2"/>
          <w:sz w:val="20"/>
        </w:rPr>
        <w:t>2017.</w:t>
      </w:r>
    </w:p>
    <w:p w:rsidR="00533F40" w:rsidRDefault="00000000">
      <w:pPr>
        <w:ind w:left="102" w:right="115"/>
        <w:jc w:val="both"/>
        <w:rPr>
          <w:i/>
          <w:sz w:val="20"/>
        </w:rPr>
      </w:pPr>
      <w:bookmarkStart w:id="9" w:name="_bookmark9"/>
      <w:bookmarkEnd w:id="9"/>
      <w:r>
        <w:rPr>
          <w:b/>
          <w:position w:val="7"/>
          <w:sz w:val="13"/>
        </w:rPr>
        <w:t>10</w:t>
      </w:r>
      <w:r>
        <w:rPr>
          <w:b/>
          <w:spacing w:val="15"/>
          <w:position w:val="7"/>
          <w:sz w:val="13"/>
        </w:rPr>
        <w:t xml:space="preserve"> </w:t>
      </w:r>
      <w:r>
        <w:rPr>
          <w:i/>
          <w:sz w:val="20"/>
        </w:rPr>
        <w:t>“Artículo</w:t>
      </w:r>
      <w:r>
        <w:rPr>
          <w:i/>
          <w:spacing w:val="-9"/>
          <w:sz w:val="20"/>
        </w:rPr>
        <w:t xml:space="preserve"> </w:t>
      </w:r>
      <w:r>
        <w:rPr>
          <w:i/>
          <w:sz w:val="20"/>
        </w:rPr>
        <w:t>64</w:t>
      </w:r>
      <w:r>
        <w:rPr>
          <w:i/>
          <w:spacing w:val="-10"/>
          <w:sz w:val="20"/>
        </w:rPr>
        <w:t xml:space="preserve"> </w:t>
      </w:r>
      <w:r>
        <w:rPr>
          <w:i/>
          <w:sz w:val="20"/>
        </w:rPr>
        <w:t>bis.-</w:t>
      </w:r>
      <w:r>
        <w:rPr>
          <w:i/>
          <w:spacing w:val="-10"/>
          <w:sz w:val="20"/>
        </w:rPr>
        <w:t xml:space="preserve"> </w:t>
      </w:r>
      <w:r>
        <w:rPr>
          <w:i/>
          <w:sz w:val="20"/>
        </w:rPr>
        <w:t>Sin</w:t>
      </w:r>
      <w:r>
        <w:rPr>
          <w:i/>
          <w:spacing w:val="-9"/>
          <w:sz w:val="20"/>
        </w:rPr>
        <w:t xml:space="preserve"> </w:t>
      </w:r>
      <w:r>
        <w:rPr>
          <w:i/>
          <w:sz w:val="20"/>
        </w:rPr>
        <w:t>perjuicio</w:t>
      </w:r>
      <w:r>
        <w:rPr>
          <w:i/>
          <w:spacing w:val="-11"/>
          <w:sz w:val="20"/>
        </w:rPr>
        <w:t xml:space="preserve"> </w:t>
      </w:r>
      <w:r>
        <w:rPr>
          <w:i/>
          <w:sz w:val="20"/>
        </w:rPr>
        <w:t>de</w:t>
      </w:r>
      <w:r>
        <w:rPr>
          <w:i/>
          <w:spacing w:val="-12"/>
          <w:sz w:val="20"/>
        </w:rPr>
        <w:t xml:space="preserve"> </w:t>
      </w:r>
      <w:r>
        <w:rPr>
          <w:i/>
          <w:sz w:val="20"/>
        </w:rPr>
        <w:t>lo</w:t>
      </w:r>
      <w:r>
        <w:rPr>
          <w:i/>
          <w:spacing w:val="-9"/>
          <w:sz w:val="20"/>
        </w:rPr>
        <w:t xml:space="preserve"> </w:t>
      </w:r>
      <w:r>
        <w:rPr>
          <w:i/>
          <w:sz w:val="20"/>
        </w:rPr>
        <w:t>establecido</w:t>
      </w:r>
      <w:r>
        <w:rPr>
          <w:i/>
          <w:spacing w:val="-9"/>
          <w:sz w:val="20"/>
        </w:rPr>
        <w:t xml:space="preserve"> </w:t>
      </w:r>
      <w:r>
        <w:rPr>
          <w:i/>
          <w:sz w:val="20"/>
        </w:rPr>
        <w:t>en</w:t>
      </w:r>
      <w:r>
        <w:rPr>
          <w:i/>
          <w:spacing w:val="-9"/>
          <w:sz w:val="20"/>
        </w:rPr>
        <w:t xml:space="preserve"> </w:t>
      </w:r>
      <w:r>
        <w:rPr>
          <w:i/>
          <w:sz w:val="20"/>
        </w:rPr>
        <w:t>la</w:t>
      </w:r>
      <w:r>
        <w:rPr>
          <w:i/>
          <w:spacing w:val="-10"/>
          <w:sz w:val="20"/>
        </w:rPr>
        <w:t xml:space="preserve"> </w:t>
      </w:r>
      <w:r>
        <w:rPr>
          <w:i/>
          <w:sz w:val="20"/>
        </w:rPr>
        <w:t>Ley</w:t>
      </w:r>
      <w:r>
        <w:rPr>
          <w:i/>
          <w:spacing w:val="-8"/>
          <w:sz w:val="20"/>
        </w:rPr>
        <w:t xml:space="preserve"> </w:t>
      </w:r>
      <w:r>
        <w:rPr>
          <w:i/>
          <w:sz w:val="20"/>
        </w:rPr>
        <w:t>sobre</w:t>
      </w:r>
      <w:r>
        <w:rPr>
          <w:i/>
          <w:spacing w:val="-12"/>
          <w:sz w:val="20"/>
        </w:rPr>
        <w:t xml:space="preserve"> </w:t>
      </w:r>
      <w:r>
        <w:rPr>
          <w:i/>
          <w:sz w:val="20"/>
        </w:rPr>
        <w:t>Impuesto</w:t>
      </w:r>
      <w:r>
        <w:rPr>
          <w:i/>
          <w:spacing w:val="-11"/>
          <w:sz w:val="20"/>
        </w:rPr>
        <w:t xml:space="preserve"> </w:t>
      </w:r>
      <w:r>
        <w:rPr>
          <w:i/>
          <w:sz w:val="20"/>
        </w:rPr>
        <w:t>a</w:t>
      </w:r>
      <w:r>
        <w:rPr>
          <w:i/>
          <w:spacing w:val="-10"/>
          <w:sz w:val="20"/>
        </w:rPr>
        <w:t xml:space="preserve"> </w:t>
      </w:r>
      <w:r>
        <w:rPr>
          <w:i/>
          <w:sz w:val="20"/>
        </w:rPr>
        <w:t>las</w:t>
      </w:r>
      <w:r>
        <w:rPr>
          <w:i/>
          <w:spacing w:val="-11"/>
          <w:sz w:val="20"/>
        </w:rPr>
        <w:t xml:space="preserve"> </w:t>
      </w:r>
      <w:r>
        <w:rPr>
          <w:i/>
          <w:sz w:val="20"/>
        </w:rPr>
        <w:t>Ventas y Servicios, contenida en el artículo primero del decreto ley N°825, de 1974, para los efectos</w:t>
      </w:r>
      <w:r>
        <w:rPr>
          <w:i/>
          <w:spacing w:val="-18"/>
          <w:sz w:val="20"/>
        </w:rPr>
        <w:t xml:space="preserve"> </w:t>
      </w:r>
      <w:r>
        <w:rPr>
          <w:i/>
          <w:sz w:val="20"/>
        </w:rPr>
        <w:t>de</w:t>
      </w:r>
      <w:r>
        <w:rPr>
          <w:i/>
          <w:spacing w:val="-16"/>
          <w:sz w:val="20"/>
        </w:rPr>
        <w:t xml:space="preserve"> </w:t>
      </w:r>
      <w:r>
        <w:rPr>
          <w:i/>
          <w:sz w:val="20"/>
        </w:rPr>
        <w:t>esta</w:t>
      </w:r>
      <w:r>
        <w:rPr>
          <w:i/>
          <w:spacing w:val="-16"/>
          <w:sz w:val="20"/>
        </w:rPr>
        <w:t xml:space="preserve"> </w:t>
      </w:r>
      <w:r>
        <w:rPr>
          <w:i/>
          <w:sz w:val="20"/>
        </w:rPr>
        <w:t>ley,</w:t>
      </w:r>
      <w:r>
        <w:rPr>
          <w:i/>
          <w:spacing w:val="-17"/>
          <w:sz w:val="20"/>
        </w:rPr>
        <w:t xml:space="preserve"> </w:t>
      </w:r>
      <w:r>
        <w:rPr>
          <w:i/>
          <w:sz w:val="20"/>
        </w:rPr>
        <w:t>se</w:t>
      </w:r>
      <w:r>
        <w:rPr>
          <w:i/>
          <w:spacing w:val="-17"/>
          <w:sz w:val="20"/>
        </w:rPr>
        <w:t xml:space="preserve"> </w:t>
      </w:r>
      <w:r>
        <w:rPr>
          <w:i/>
          <w:sz w:val="20"/>
        </w:rPr>
        <w:t>considerará</w:t>
      </w:r>
      <w:r>
        <w:rPr>
          <w:i/>
          <w:spacing w:val="-16"/>
          <w:sz w:val="20"/>
        </w:rPr>
        <w:t xml:space="preserve"> </w:t>
      </w:r>
      <w:r>
        <w:rPr>
          <w:i/>
          <w:sz w:val="20"/>
        </w:rPr>
        <w:t>que</w:t>
      </w:r>
      <w:r>
        <w:rPr>
          <w:i/>
          <w:spacing w:val="-18"/>
          <w:sz w:val="20"/>
        </w:rPr>
        <w:t xml:space="preserve"> </w:t>
      </w:r>
      <w:r>
        <w:rPr>
          <w:i/>
          <w:sz w:val="20"/>
        </w:rPr>
        <w:t>los</w:t>
      </w:r>
      <w:r>
        <w:rPr>
          <w:i/>
          <w:spacing w:val="-17"/>
          <w:sz w:val="20"/>
        </w:rPr>
        <w:t xml:space="preserve"> </w:t>
      </w:r>
      <w:r>
        <w:rPr>
          <w:i/>
          <w:sz w:val="20"/>
        </w:rPr>
        <w:t>servicios</w:t>
      </w:r>
      <w:r>
        <w:rPr>
          <w:i/>
          <w:spacing w:val="-17"/>
          <w:sz w:val="20"/>
        </w:rPr>
        <w:t xml:space="preserve"> </w:t>
      </w:r>
      <w:r>
        <w:rPr>
          <w:i/>
          <w:sz w:val="20"/>
        </w:rPr>
        <w:t>sanitarios</w:t>
      </w:r>
      <w:r>
        <w:rPr>
          <w:i/>
          <w:spacing w:val="-15"/>
          <w:sz w:val="20"/>
        </w:rPr>
        <w:t xml:space="preserve"> </w:t>
      </w:r>
      <w:r>
        <w:rPr>
          <w:i/>
          <w:sz w:val="20"/>
        </w:rPr>
        <w:t>rurales</w:t>
      </w:r>
      <w:r>
        <w:rPr>
          <w:i/>
          <w:spacing w:val="-17"/>
          <w:sz w:val="20"/>
        </w:rPr>
        <w:t xml:space="preserve"> </w:t>
      </w:r>
      <w:r>
        <w:rPr>
          <w:i/>
          <w:sz w:val="20"/>
        </w:rPr>
        <w:t>que</w:t>
      </w:r>
      <w:r>
        <w:rPr>
          <w:i/>
          <w:spacing w:val="-18"/>
          <w:sz w:val="20"/>
        </w:rPr>
        <w:t xml:space="preserve"> </w:t>
      </w:r>
      <w:r>
        <w:rPr>
          <w:i/>
          <w:sz w:val="20"/>
        </w:rPr>
        <w:t>los</w:t>
      </w:r>
      <w:r>
        <w:rPr>
          <w:i/>
          <w:spacing w:val="-8"/>
          <w:sz w:val="20"/>
        </w:rPr>
        <w:t xml:space="preserve"> </w:t>
      </w:r>
      <w:r>
        <w:rPr>
          <w:i/>
          <w:sz w:val="20"/>
        </w:rPr>
        <w:t>operadores presten a sus asociados, cooperados o socios, no se encontrarán gravados con el Impuesto al Valor Agregado. Para estos efectos, los nuevos operadores deberán encontrarse</w:t>
      </w:r>
      <w:r>
        <w:rPr>
          <w:i/>
          <w:spacing w:val="-11"/>
          <w:sz w:val="20"/>
        </w:rPr>
        <w:t xml:space="preserve"> </w:t>
      </w:r>
      <w:r>
        <w:rPr>
          <w:i/>
          <w:sz w:val="20"/>
        </w:rPr>
        <w:t>inscritos</w:t>
      </w:r>
      <w:r>
        <w:rPr>
          <w:i/>
          <w:spacing w:val="-8"/>
          <w:sz w:val="20"/>
        </w:rPr>
        <w:t xml:space="preserve"> </w:t>
      </w:r>
      <w:r>
        <w:rPr>
          <w:i/>
          <w:sz w:val="20"/>
        </w:rPr>
        <w:t>o</w:t>
      </w:r>
      <w:r>
        <w:rPr>
          <w:i/>
          <w:spacing w:val="-12"/>
          <w:sz w:val="20"/>
        </w:rPr>
        <w:t xml:space="preserve"> </w:t>
      </w:r>
      <w:r>
        <w:rPr>
          <w:i/>
          <w:sz w:val="20"/>
        </w:rPr>
        <w:t>incorporados</w:t>
      </w:r>
      <w:r>
        <w:rPr>
          <w:i/>
          <w:spacing w:val="-8"/>
          <w:sz w:val="20"/>
        </w:rPr>
        <w:t xml:space="preserve"> </w:t>
      </w:r>
      <w:r>
        <w:rPr>
          <w:i/>
          <w:sz w:val="20"/>
        </w:rPr>
        <w:t>en</w:t>
      </w:r>
      <w:r>
        <w:rPr>
          <w:i/>
          <w:spacing w:val="-10"/>
          <w:sz w:val="20"/>
        </w:rPr>
        <w:t xml:space="preserve"> </w:t>
      </w:r>
      <w:r>
        <w:rPr>
          <w:i/>
          <w:sz w:val="20"/>
        </w:rPr>
        <w:t>el</w:t>
      </w:r>
      <w:r>
        <w:rPr>
          <w:i/>
          <w:spacing w:val="-10"/>
          <w:sz w:val="20"/>
        </w:rPr>
        <w:t xml:space="preserve"> </w:t>
      </w:r>
      <w:r>
        <w:rPr>
          <w:i/>
          <w:sz w:val="20"/>
        </w:rPr>
        <w:t>Registro</w:t>
      </w:r>
      <w:r>
        <w:rPr>
          <w:i/>
          <w:spacing w:val="-10"/>
          <w:sz w:val="20"/>
        </w:rPr>
        <w:t xml:space="preserve"> </w:t>
      </w:r>
      <w:r>
        <w:rPr>
          <w:i/>
          <w:sz w:val="20"/>
        </w:rPr>
        <w:t>de</w:t>
      </w:r>
      <w:r>
        <w:rPr>
          <w:i/>
          <w:spacing w:val="-10"/>
          <w:sz w:val="20"/>
        </w:rPr>
        <w:t xml:space="preserve"> </w:t>
      </w:r>
      <w:r>
        <w:rPr>
          <w:i/>
          <w:sz w:val="20"/>
        </w:rPr>
        <w:t>operadores</w:t>
      </w:r>
      <w:r>
        <w:rPr>
          <w:i/>
          <w:spacing w:val="-12"/>
          <w:sz w:val="20"/>
        </w:rPr>
        <w:t xml:space="preserve"> </w:t>
      </w:r>
      <w:r>
        <w:rPr>
          <w:i/>
          <w:sz w:val="20"/>
        </w:rPr>
        <w:t>de</w:t>
      </w:r>
      <w:r>
        <w:rPr>
          <w:i/>
          <w:spacing w:val="-10"/>
          <w:sz w:val="20"/>
        </w:rPr>
        <w:t xml:space="preserve"> </w:t>
      </w:r>
      <w:r>
        <w:rPr>
          <w:i/>
          <w:sz w:val="20"/>
        </w:rPr>
        <w:t>servicios</w:t>
      </w:r>
      <w:r>
        <w:rPr>
          <w:i/>
          <w:spacing w:val="-10"/>
          <w:sz w:val="20"/>
        </w:rPr>
        <w:t xml:space="preserve"> </w:t>
      </w:r>
      <w:r>
        <w:rPr>
          <w:i/>
          <w:sz w:val="20"/>
        </w:rPr>
        <w:t>sanitarios rurales al último día del mes anterior a que comiencen a prestar tales servicios. A aquellos</w:t>
      </w:r>
      <w:r>
        <w:rPr>
          <w:i/>
          <w:spacing w:val="-15"/>
          <w:sz w:val="20"/>
        </w:rPr>
        <w:t xml:space="preserve"> </w:t>
      </w:r>
      <w:r>
        <w:rPr>
          <w:i/>
          <w:sz w:val="20"/>
        </w:rPr>
        <w:t>operadores</w:t>
      </w:r>
      <w:r>
        <w:rPr>
          <w:i/>
          <w:spacing w:val="-17"/>
          <w:sz w:val="20"/>
        </w:rPr>
        <w:t xml:space="preserve"> </w:t>
      </w:r>
      <w:r>
        <w:rPr>
          <w:i/>
          <w:sz w:val="20"/>
        </w:rPr>
        <w:t>que</w:t>
      </w:r>
      <w:r>
        <w:rPr>
          <w:i/>
          <w:spacing w:val="-15"/>
          <w:sz w:val="20"/>
        </w:rPr>
        <w:t xml:space="preserve"> </w:t>
      </w:r>
      <w:r>
        <w:rPr>
          <w:i/>
          <w:sz w:val="20"/>
        </w:rPr>
        <w:t>ya</w:t>
      </w:r>
      <w:r>
        <w:rPr>
          <w:i/>
          <w:spacing w:val="-14"/>
          <w:sz w:val="20"/>
        </w:rPr>
        <w:t xml:space="preserve"> </w:t>
      </w:r>
      <w:r>
        <w:rPr>
          <w:i/>
          <w:sz w:val="20"/>
        </w:rPr>
        <w:t>se</w:t>
      </w:r>
      <w:r>
        <w:rPr>
          <w:i/>
          <w:spacing w:val="-15"/>
          <w:sz w:val="20"/>
        </w:rPr>
        <w:t xml:space="preserve"> </w:t>
      </w:r>
      <w:r>
        <w:rPr>
          <w:i/>
          <w:sz w:val="20"/>
        </w:rPr>
        <w:t>encuentren</w:t>
      </w:r>
      <w:r>
        <w:rPr>
          <w:i/>
          <w:spacing w:val="-13"/>
          <w:sz w:val="20"/>
        </w:rPr>
        <w:t xml:space="preserve"> </w:t>
      </w:r>
      <w:r>
        <w:rPr>
          <w:i/>
          <w:sz w:val="20"/>
        </w:rPr>
        <w:t>prestando</w:t>
      </w:r>
      <w:r>
        <w:rPr>
          <w:i/>
          <w:spacing w:val="-17"/>
          <w:sz w:val="20"/>
        </w:rPr>
        <w:t xml:space="preserve"> </w:t>
      </w:r>
      <w:r>
        <w:rPr>
          <w:i/>
          <w:sz w:val="20"/>
        </w:rPr>
        <w:t>dichos</w:t>
      </w:r>
      <w:r>
        <w:rPr>
          <w:i/>
          <w:spacing w:val="-14"/>
          <w:sz w:val="20"/>
        </w:rPr>
        <w:t xml:space="preserve"> </w:t>
      </w:r>
      <w:r>
        <w:rPr>
          <w:i/>
          <w:sz w:val="20"/>
        </w:rPr>
        <w:t>servicios</w:t>
      </w:r>
      <w:r>
        <w:rPr>
          <w:i/>
          <w:spacing w:val="-14"/>
          <w:sz w:val="20"/>
        </w:rPr>
        <w:t xml:space="preserve"> </w:t>
      </w:r>
      <w:r>
        <w:rPr>
          <w:i/>
          <w:sz w:val="20"/>
        </w:rPr>
        <w:t>se</w:t>
      </w:r>
      <w:r>
        <w:rPr>
          <w:i/>
          <w:spacing w:val="-13"/>
          <w:sz w:val="20"/>
        </w:rPr>
        <w:t xml:space="preserve"> </w:t>
      </w:r>
      <w:r>
        <w:rPr>
          <w:i/>
          <w:sz w:val="20"/>
        </w:rPr>
        <w:t>les</w:t>
      </w:r>
      <w:r>
        <w:rPr>
          <w:i/>
          <w:spacing w:val="-15"/>
          <w:sz w:val="20"/>
        </w:rPr>
        <w:t xml:space="preserve"> </w:t>
      </w:r>
      <w:r>
        <w:rPr>
          <w:i/>
          <w:sz w:val="20"/>
        </w:rPr>
        <w:t>aplicará</w:t>
      </w:r>
      <w:r>
        <w:rPr>
          <w:i/>
          <w:spacing w:val="-11"/>
          <w:sz w:val="20"/>
        </w:rPr>
        <w:t xml:space="preserve"> </w:t>
      </w:r>
      <w:r>
        <w:rPr>
          <w:i/>
          <w:sz w:val="20"/>
        </w:rPr>
        <w:t>este tratamiento tributario desde el mes siguiente a aquel en que se incorporen al Registro.</w:t>
      </w:r>
    </w:p>
    <w:p w:rsidR="00533F40" w:rsidRDefault="00000000">
      <w:pPr>
        <w:spacing w:before="1"/>
        <w:ind w:left="102" w:right="127" w:firstLine="695"/>
        <w:jc w:val="both"/>
        <w:rPr>
          <w:i/>
          <w:sz w:val="20"/>
        </w:rPr>
      </w:pPr>
      <w:r>
        <w:rPr>
          <w:i/>
          <w:sz w:val="20"/>
        </w:rPr>
        <w:t>Tampoco se encontrarán gravados con Impuesto al Valor Agregado los servicios sanitarios rurales prestados entre operadores o asociaciones de operadores, siempre que éstos respondan exclusivamente a garantizar la continuidad del servicio, en los términos de la letra b) del artículo 40.</w:t>
      </w:r>
    </w:p>
    <w:p w:rsidR="00533F40" w:rsidRDefault="00000000">
      <w:pPr>
        <w:ind w:left="102" w:right="124" w:firstLine="695"/>
        <w:jc w:val="both"/>
        <w:rPr>
          <w:i/>
          <w:sz w:val="20"/>
        </w:rPr>
      </w:pPr>
      <w:r>
        <w:rPr>
          <w:i/>
          <w:sz w:val="20"/>
        </w:rPr>
        <w:t>Sin perjuicio de lo anterior, se encontrarán exentas de Impuesto al Valor Agregado las prestaciones de servicios sanitarios rurales o la venta de agua potable a los Cuerpos de Bomberos o sus Compañías, a los establecimientos educacionales municipales de educación prebásica, básica y media, reconocidos por el Ministerio de Educación, y a los bienes raíces municipales.</w:t>
      </w:r>
    </w:p>
    <w:p w:rsidR="00533F40" w:rsidRDefault="00000000">
      <w:pPr>
        <w:ind w:left="102" w:right="125" w:firstLine="695"/>
        <w:jc w:val="right"/>
        <w:rPr>
          <w:i/>
          <w:sz w:val="20"/>
        </w:rPr>
      </w:pPr>
      <w:r>
        <w:rPr>
          <w:i/>
          <w:sz w:val="20"/>
        </w:rPr>
        <w:t>Durante el mes de enero de cada año, el Ministerio deberá informar al Servicio de</w:t>
      </w:r>
      <w:r>
        <w:rPr>
          <w:i/>
          <w:spacing w:val="70"/>
          <w:sz w:val="20"/>
        </w:rPr>
        <w:t xml:space="preserve"> </w:t>
      </w:r>
      <w:r>
        <w:rPr>
          <w:i/>
          <w:sz w:val="20"/>
        </w:rPr>
        <w:t>Impuestos</w:t>
      </w:r>
      <w:r>
        <w:rPr>
          <w:i/>
          <w:spacing w:val="71"/>
          <w:sz w:val="20"/>
        </w:rPr>
        <w:t xml:space="preserve"> </w:t>
      </w:r>
      <w:r>
        <w:rPr>
          <w:i/>
          <w:sz w:val="20"/>
        </w:rPr>
        <w:t>Internos</w:t>
      </w:r>
      <w:r>
        <w:rPr>
          <w:i/>
          <w:spacing w:val="73"/>
          <w:sz w:val="20"/>
        </w:rPr>
        <w:t xml:space="preserve"> </w:t>
      </w:r>
      <w:r>
        <w:rPr>
          <w:i/>
          <w:sz w:val="20"/>
        </w:rPr>
        <w:t>la</w:t>
      </w:r>
      <w:r>
        <w:rPr>
          <w:i/>
          <w:spacing w:val="71"/>
          <w:sz w:val="20"/>
        </w:rPr>
        <w:t xml:space="preserve"> </w:t>
      </w:r>
      <w:r>
        <w:rPr>
          <w:i/>
          <w:sz w:val="20"/>
        </w:rPr>
        <w:t>nómina</w:t>
      </w:r>
      <w:r>
        <w:rPr>
          <w:i/>
          <w:spacing w:val="71"/>
          <w:sz w:val="20"/>
        </w:rPr>
        <w:t xml:space="preserve"> </w:t>
      </w:r>
      <w:r>
        <w:rPr>
          <w:i/>
          <w:sz w:val="20"/>
        </w:rPr>
        <w:t>de</w:t>
      </w:r>
      <w:r>
        <w:rPr>
          <w:i/>
          <w:spacing w:val="72"/>
          <w:sz w:val="20"/>
        </w:rPr>
        <w:t xml:space="preserve"> </w:t>
      </w:r>
      <w:r>
        <w:rPr>
          <w:i/>
          <w:sz w:val="20"/>
        </w:rPr>
        <w:t>operadores</w:t>
      </w:r>
      <w:r>
        <w:rPr>
          <w:i/>
          <w:spacing w:val="71"/>
          <w:sz w:val="20"/>
        </w:rPr>
        <w:t xml:space="preserve"> </w:t>
      </w:r>
      <w:r>
        <w:rPr>
          <w:i/>
          <w:sz w:val="20"/>
        </w:rPr>
        <w:t>incorporados</w:t>
      </w:r>
      <w:r>
        <w:rPr>
          <w:i/>
          <w:spacing w:val="73"/>
          <w:sz w:val="20"/>
        </w:rPr>
        <w:t xml:space="preserve"> </w:t>
      </w:r>
      <w:r>
        <w:rPr>
          <w:i/>
          <w:sz w:val="20"/>
        </w:rPr>
        <w:t>en</w:t>
      </w:r>
      <w:r>
        <w:rPr>
          <w:i/>
          <w:spacing w:val="75"/>
          <w:sz w:val="20"/>
        </w:rPr>
        <w:t xml:space="preserve"> </w:t>
      </w:r>
      <w:r>
        <w:rPr>
          <w:i/>
          <w:sz w:val="20"/>
        </w:rPr>
        <w:t>el</w:t>
      </w:r>
      <w:r>
        <w:rPr>
          <w:i/>
          <w:spacing w:val="71"/>
          <w:sz w:val="20"/>
        </w:rPr>
        <w:t xml:space="preserve"> </w:t>
      </w:r>
      <w:r>
        <w:rPr>
          <w:i/>
          <w:sz w:val="20"/>
        </w:rPr>
        <w:t>Registro</w:t>
      </w:r>
      <w:r>
        <w:rPr>
          <w:i/>
          <w:spacing w:val="72"/>
          <w:sz w:val="20"/>
        </w:rPr>
        <w:t xml:space="preserve"> </w:t>
      </w:r>
      <w:r>
        <w:rPr>
          <w:i/>
          <w:sz w:val="20"/>
        </w:rPr>
        <w:t>de operadores</w:t>
      </w:r>
      <w:r>
        <w:rPr>
          <w:i/>
          <w:spacing w:val="-6"/>
          <w:sz w:val="20"/>
        </w:rPr>
        <w:t xml:space="preserve"> </w:t>
      </w:r>
      <w:r>
        <w:rPr>
          <w:i/>
          <w:sz w:val="20"/>
        </w:rPr>
        <w:t>de</w:t>
      </w:r>
      <w:r>
        <w:rPr>
          <w:i/>
          <w:spacing w:val="-6"/>
          <w:sz w:val="20"/>
        </w:rPr>
        <w:t xml:space="preserve"> </w:t>
      </w:r>
      <w:r>
        <w:rPr>
          <w:i/>
          <w:sz w:val="20"/>
        </w:rPr>
        <w:t>servicios</w:t>
      </w:r>
      <w:r>
        <w:rPr>
          <w:i/>
          <w:spacing w:val="-3"/>
          <w:sz w:val="20"/>
        </w:rPr>
        <w:t xml:space="preserve"> </w:t>
      </w:r>
      <w:r>
        <w:rPr>
          <w:i/>
          <w:sz w:val="20"/>
        </w:rPr>
        <w:t>sanitarios</w:t>
      </w:r>
      <w:r>
        <w:rPr>
          <w:i/>
          <w:spacing w:val="-3"/>
          <w:sz w:val="20"/>
        </w:rPr>
        <w:t xml:space="preserve"> </w:t>
      </w:r>
      <w:r>
        <w:rPr>
          <w:i/>
          <w:sz w:val="20"/>
        </w:rPr>
        <w:t>rurales,</w:t>
      </w:r>
      <w:r>
        <w:rPr>
          <w:i/>
          <w:spacing w:val="-6"/>
          <w:sz w:val="20"/>
        </w:rPr>
        <w:t xml:space="preserve"> </w:t>
      </w:r>
      <w:r>
        <w:rPr>
          <w:i/>
          <w:sz w:val="20"/>
        </w:rPr>
        <w:t>inscritos</w:t>
      </w:r>
      <w:r>
        <w:rPr>
          <w:i/>
          <w:spacing w:val="-6"/>
          <w:sz w:val="20"/>
        </w:rPr>
        <w:t xml:space="preserve"> </w:t>
      </w:r>
      <w:r>
        <w:rPr>
          <w:i/>
          <w:sz w:val="20"/>
        </w:rPr>
        <w:t>al</w:t>
      </w:r>
      <w:r>
        <w:rPr>
          <w:i/>
          <w:spacing w:val="-4"/>
          <w:sz w:val="20"/>
        </w:rPr>
        <w:t xml:space="preserve"> </w:t>
      </w:r>
      <w:r>
        <w:rPr>
          <w:i/>
          <w:sz w:val="20"/>
        </w:rPr>
        <w:t>31</w:t>
      </w:r>
      <w:r>
        <w:rPr>
          <w:i/>
          <w:spacing w:val="-2"/>
          <w:sz w:val="20"/>
        </w:rPr>
        <w:t xml:space="preserve"> </w:t>
      </w:r>
      <w:r>
        <w:rPr>
          <w:i/>
          <w:sz w:val="20"/>
        </w:rPr>
        <w:t>de</w:t>
      </w:r>
      <w:r>
        <w:rPr>
          <w:i/>
          <w:spacing w:val="-6"/>
          <w:sz w:val="20"/>
        </w:rPr>
        <w:t xml:space="preserve"> </w:t>
      </w:r>
      <w:r>
        <w:rPr>
          <w:i/>
          <w:sz w:val="20"/>
        </w:rPr>
        <w:t>diciembre</w:t>
      </w:r>
      <w:r>
        <w:rPr>
          <w:i/>
          <w:spacing w:val="-4"/>
          <w:sz w:val="20"/>
        </w:rPr>
        <w:t xml:space="preserve"> </w:t>
      </w:r>
      <w:r>
        <w:rPr>
          <w:i/>
          <w:sz w:val="20"/>
        </w:rPr>
        <w:t>del</w:t>
      </w:r>
      <w:r>
        <w:rPr>
          <w:i/>
          <w:spacing w:val="-4"/>
          <w:sz w:val="20"/>
        </w:rPr>
        <w:t xml:space="preserve"> </w:t>
      </w:r>
      <w:r>
        <w:rPr>
          <w:i/>
          <w:sz w:val="20"/>
        </w:rPr>
        <w:t>año</w:t>
      </w:r>
      <w:r>
        <w:rPr>
          <w:i/>
          <w:spacing w:val="-4"/>
          <w:sz w:val="20"/>
        </w:rPr>
        <w:t xml:space="preserve"> </w:t>
      </w:r>
      <w:r>
        <w:rPr>
          <w:i/>
          <w:sz w:val="20"/>
        </w:rPr>
        <w:t>anterior. Las</w:t>
      </w:r>
      <w:r>
        <w:rPr>
          <w:i/>
          <w:spacing w:val="40"/>
          <w:sz w:val="20"/>
        </w:rPr>
        <w:t xml:space="preserve"> </w:t>
      </w:r>
      <w:r>
        <w:rPr>
          <w:i/>
          <w:sz w:val="20"/>
        </w:rPr>
        <w:t>operaciones</w:t>
      </w:r>
      <w:r>
        <w:rPr>
          <w:i/>
          <w:spacing w:val="40"/>
          <w:sz w:val="20"/>
        </w:rPr>
        <w:t xml:space="preserve"> </w:t>
      </w:r>
      <w:r>
        <w:rPr>
          <w:i/>
          <w:sz w:val="20"/>
        </w:rPr>
        <w:t>realizadas</w:t>
      </w:r>
      <w:r>
        <w:rPr>
          <w:i/>
          <w:spacing w:val="40"/>
          <w:sz w:val="20"/>
        </w:rPr>
        <w:t xml:space="preserve"> </w:t>
      </w:r>
      <w:r>
        <w:rPr>
          <w:i/>
          <w:sz w:val="20"/>
        </w:rPr>
        <w:t>por</w:t>
      </w:r>
      <w:r>
        <w:rPr>
          <w:i/>
          <w:spacing w:val="40"/>
          <w:sz w:val="20"/>
        </w:rPr>
        <w:t xml:space="preserve"> </w:t>
      </w:r>
      <w:r>
        <w:rPr>
          <w:i/>
          <w:sz w:val="20"/>
        </w:rPr>
        <w:t>los</w:t>
      </w:r>
      <w:r>
        <w:rPr>
          <w:i/>
          <w:spacing w:val="40"/>
          <w:sz w:val="20"/>
        </w:rPr>
        <w:t xml:space="preserve"> </w:t>
      </w:r>
      <w:r>
        <w:rPr>
          <w:i/>
          <w:sz w:val="20"/>
        </w:rPr>
        <w:t>operadores</w:t>
      </w:r>
      <w:r>
        <w:rPr>
          <w:i/>
          <w:spacing w:val="40"/>
          <w:sz w:val="20"/>
        </w:rPr>
        <w:t xml:space="preserve"> </w:t>
      </w:r>
      <w:r>
        <w:rPr>
          <w:i/>
          <w:sz w:val="20"/>
        </w:rPr>
        <w:t>de</w:t>
      </w:r>
      <w:r>
        <w:rPr>
          <w:i/>
          <w:spacing w:val="40"/>
          <w:sz w:val="20"/>
        </w:rPr>
        <w:t xml:space="preserve"> </w:t>
      </w:r>
      <w:r>
        <w:rPr>
          <w:i/>
          <w:sz w:val="20"/>
        </w:rPr>
        <w:t>servicios</w:t>
      </w:r>
      <w:r>
        <w:rPr>
          <w:i/>
          <w:spacing w:val="40"/>
          <w:sz w:val="20"/>
        </w:rPr>
        <w:t xml:space="preserve"> </w:t>
      </w:r>
      <w:r>
        <w:rPr>
          <w:i/>
          <w:sz w:val="20"/>
        </w:rPr>
        <w:t>sanitarios</w:t>
      </w:r>
      <w:r>
        <w:rPr>
          <w:i/>
          <w:spacing w:val="40"/>
          <w:sz w:val="20"/>
        </w:rPr>
        <w:t xml:space="preserve"> </w:t>
      </w:r>
      <w:r>
        <w:rPr>
          <w:i/>
          <w:sz w:val="20"/>
        </w:rPr>
        <w:t xml:space="preserve">rurales </w:t>
      </w:r>
      <w:r>
        <w:rPr>
          <w:i/>
          <w:spacing w:val="-2"/>
          <w:sz w:val="20"/>
        </w:rPr>
        <w:t>distintas</w:t>
      </w:r>
      <w:r>
        <w:rPr>
          <w:i/>
          <w:spacing w:val="-10"/>
          <w:sz w:val="20"/>
        </w:rPr>
        <w:t xml:space="preserve"> </w:t>
      </w:r>
      <w:r>
        <w:rPr>
          <w:i/>
          <w:spacing w:val="-2"/>
          <w:sz w:val="20"/>
        </w:rPr>
        <w:t>a</w:t>
      </w:r>
      <w:r>
        <w:rPr>
          <w:i/>
          <w:spacing w:val="-9"/>
          <w:sz w:val="20"/>
        </w:rPr>
        <w:t xml:space="preserve"> </w:t>
      </w:r>
      <w:r>
        <w:rPr>
          <w:i/>
          <w:spacing w:val="-2"/>
          <w:sz w:val="20"/>
        </w:rPr>
        <w:t>las</w:t>
      </w:r>
      <w:r>
        <w:rPr>
          <w:i/>
          <w:spacing w:val="-9"/>
          <w:sz w:val="20"/>
        </w:rPr>
        <w:t xml:space="preserve"> </w:t>
      </w:r>
      <w:r>
        <w:rPr>
          <w:i/>
          <w:spacing w:val="-2"/>
          <w:sz w:val="20"/>
        </w:rPr>
        <w:t>señaladas</w:t>
      </w:r>
      <w:r>
        <w:rPr>
          <w:i/>
          <w:spacing w:val="-7"/>
          <w:sz w:val="20"/>
        </w:rPr>
        <w:t xml:space="preserve"> </w:t>
      </w:r>
      <w:r>
        <w:rPr>
          <w:i/>
          <w:spacing w:val="-2"/>
          <w:sz w:val="20"/>
        </w:rPr>
        <w:t>en</w:t>
      </w:r>
      <w:r>
        <w:rPr>
          <w:i/>
          <w:spacing w:val="-8"/>
          <w:sz w:val="20"/>
        </w:rPr>
        <w:t xml:space="preserve"> </w:t>
      </w:r>
      <w:r>
        <w:rPr>
          <w:i/>
          <w:spacing w:val="-2"/>
          <w:sz w:val="20"/>
        </w:rPr>
        <w:t>este</w:t>
      </w:r>
      <w:r>
        <w:rPr>
          <w:i/>
          <w:spacing w:val="-10"/>
          <w:sz w:val="20"/>
        </w:rPr>
        <w:t xml:space="preserve"> </w:t>
      </w:r>
      <w:r>
        <w:rPr>
          <w:i/>
          <w:spacing w:val="-2"/>
          <w:sz w:val="20"/>
        </w:rPr>
        <w:t>artículo</w:t>
      </w:r>
      <w:r>
        <w:rPr>
          <w:i/>
          <w:spacing w:val="-8"/>
          <w:sz w:val="20"/>
        </w:rPr>
        <w:t xml:space="preserve"> </w:t>
      </w:r>
      <w:r>
        <w:rPr>
          <w:i/>
          <w:spacing w:val="-2"/>
          <w:sz w:val="20"/>
        </w:rPr>
        <w:t>se</w:t>
      </w:r>
      <w:r>
        <w:rPr>
          <w:i/>
          <w:spacing w:val="-9"/>
          <w:sz w:val="20"/>
        </w:rPr>
        <w:t xml:space="preserve"> </w:t>
      </w:r>
      <w:r>
        <w:rPr>
          <w:i/>
          <w:spacing w:val="-2"/>
          <w:sz w:val="20"/>
        </w:rPr>
        <w:t>regirán</w:t>
      </w:r>
      <w:r>
        <w:rPr>
          <w:i/>
          <w:spacing w:val="-8"/>
          <w:sz w:val="20"/>
        </w:rPr>
        <w:t xml:space="preserve"> </w:t>
      </w:r>
      <w:r>
        <w:rPr>
          <w:i/>
          <w:spacing w:val="-2"/>
          <w:sz w:val="20"/>
        </w:rPr>
        <w:t>por</w:t>
      </w:r>
      <w:r>
        <w:rPr>
          <w:i/>
          <w:spacing w:val="-10"/>
          <w:sz w:val="20"/>
        </w:rPr>
        <w:t xml:space="preserve"> </w:t>
      </w:r>
      <w:r>
        <w:rPr>
          <w:i/>
          <w:spacing w:val="-2"/>
          <w:sz w:val="20"/>
        </w:rPr>
        <w:t>las</w:t>
      </w:r>
      <w:r>
        <w:rPr>
          <w:i/>
          <w:spacing w:val="-9"/>
          <w:sz w:val="20"/>
        </w:rPr>
        <w:t xml:space="preserve"> </w:t>
      </w:r>
      <w:r>
        <w:rPr>
          <w:i/>
          <w:spacing w:val="-2"/>
          <w:sz w:val="20"/>
        </w:rPr>
        <w:t>reglas</w:t>
      </w:r>
      <w:r>
        <w:rPr>
          <w:i/>
          <w:spacing w:val="-9"/>
          <w:sz w:val="20"/>
        </w:rPr>
        <w:t xml:space="preserve"> </w:t>
      </w:r>
      <w:r>
        <w:rPr>
          <w:i/>
          <w:spacing w:val="-2"/>
          <w:sz w:val="20"/>
        </w:rPr>
        <w:t>generales</w:t>
      </w:r>
      <w:r>
        <w:rPr>
          <w:i/>
          <w:spacing w:val="-10"/>
          <w:sz w:val="20"/>
        </w:rPr>
        <w:t xml:space="preserve"> </w:t>
      </w:r>
      <w:r>
        <w:rPr>
          <w:i/>
          <w:spacing w:val="-2"/>
          <w:sz w:val="20"/>
        </w:rPr>
        <w:t>del</w:t>
      </w:r>
      <w:r>
        <w:rPr>
          <w:i/>
          <w:spacing w:val="-9"/>
          <w:sz w:val="20"/>
        </w:rPr>
        <w:t xml:space="preserve"> </w:t>
      </w:r>
      <w:r>
        <w:rPr>
          <w:i/>
          <w:spacing w:val="-2"/>
          <w:sz w:val="20"/>
        </w:rPr>
        <w:t>Impuesto</w:t>
      </w:r>
    </w:p>
    <w:p w:rsidR="00533F40" w:rsidRDefault="00000000">
      <w:pPr>
        <w:spacing w:before="1"/>
        <w:ind w:left="102"/>
        <w:jc w:val="both"/>
        <w:rPr>
          <w:i/>
          <w:sz w:val="20"/>
        </w:rPr>
      </w:pPr>
      <w:r>
        <w:rPr>
          <w:i/>
          <w:sz w:val="20"/>
        </w:rPr>
        <w:t>al</w:t>
      </w:r>
      <w:r>
        <w:rPr>
          <w:i/>
          <w:spacing w:val="-6"/>
          <w:sz w:val="20"/>
        </w:rPr>
        <w:t xml:space="preserve"> </w:t>
      </w:r>
      <w:r>
        <w:rPr>
          <w:i/>
          <w:sz w:val="20"/>
        </w:rPr>
        <w:t>Valor</w:t>
      </w:r>
      <w:r>
        <w:rPr>
          <w:i/>
          <w:spacing w:val="-7"/>
          <w:sz w:val="20"/>
        </w:rPr>
        <w:t xml:space="preserve"> </w:t>
      </w:r>
      <w:r>
        <w:rPr>
          <w:i/>
          <w:sz w:val="20"/>
        </w:rPr>
        <w:t>Agregado,</w:t>
      </w:r>
      <w:r>
        <w:rPr>
          <w:i/>
          <w:spacing w:val="-7"/>
          <w:sz w:val="20"/>
        </w:rPr>
        <w:t xml:space="preserve"> </w:t>
      </w:r>
      <w:r>
        <w:rPr>
          <w:i/>
          <w:sz w:val="20"/>
        </w:rPr>
        <w:t>atendiendo</w:t>
      </w:r>
      <w:r>
        <w:rPr>
          <w:i/>
          <w:spacing w:val="-7"/>
          <w:sz w:val="20"/>
        </w:rPr>
        <w:t xml:space="preserve"> </w:t>
      </w:r>
      <w:r>
        <w:rPr>
          <w:i/>
          <w:sz w:val="20"/>
        </w:rPr>
        <w:t>a</w:t>
      </w:r>
      <w:r>
        <w:rPr>
          <w:i/>
          <w:spacing w:val="-4"/>
          <w:sz w:val="20"/>
        </w:rPr>
        <w:t xml:space="preserve"> </w:t>
      </w:r>
      <w:r>
        <w:rPr>
          <w:i/>
          <w:sz w:val="20"/>
        </w:rPr>
        <w:t>su</w:t>
      </w:r>
      <w:r>
        <w:rPr>
          <w:i/>
          <w:spacing w:val="-2"/>
          <w:sz w:val="20"/>
        </w:rPr>
        <w:t xml:space="preserve"> naturaleza.</w:t>
      </w:r>
    </w:p>
    <w:p w:rsidR="00533F40" w:rsidRDefault="00533F40">
      <w:pPr>
        <w:jc w:val="both"/>
        <w:rPr>
          <w:sz w:val="20"/>
        </w:rPr>
        <w:sectPr w:rsidR="00533F40">
          <w:pgSz w:w="12240" w:h="15840"/>
          <w:pgMar w:top="1880" w:right="1580" w:bottom="1520" w:left="1600" w:header="588" w:footer="1331" w:gutter="0"/>
          <w:cols w:space="720"/>
        </w:sectPr>
      </w:pPr>
    </w:p>
    <w:p w:rsidR="00533F40" w:rsidRDefault="00000000">
      <w:pPr>
        <w:spacing w:before="237"/>
        <w:ind w:left="798"/>
        <w:rPr>
          <w:b/>
          <w:sz w:val="24"/>
        </w:rPr>
      </w:pPr>
      <w:r>
        <w:rPr>
          <w:b/>
          <w:sz w:val="24"/>
        </w:rPr>
        <w:t>En</w:t>
      </w:r>
      <w:r>
        <w:rPr>
          <w:b/>
          <w:spacing w:val="-2"/>
          <w:sz w:val="24"/>
        </w:rPr>
        <w:t xml:space="preserve"> conclusión:</w:t>
      </w:r>
    </w:p>
    <w:p w:rsidR="00533F40" w:rsidRDefault="00533F40">
      <w:pPr>
        <w:pStyle w:val="Textoindependiente"/>
        <w:spacing w:before="95"/>
        <w:rPr>
          <w:b/>
        </w:rPr>
      </w:pPr>
    </w:p>
    <w:p w:rsidR="00533F40" w:rsidRDefault="00000000">
      <w:pPr>
        <w:pStyle w:val="Textoindependiente"/>
        <w:spacing w:before="1" w:line="360" w:lineRule="auto"/>
        <w:ind w:left="102" w:right="120" w:firstLine="707"/>
        <w:jc w:val="both"/>
      </w:pPr>
      <w:r>
        <w:t>El exentar a las comunidades de desagüe del respectivo pago correspondiente al servicio de mantención de alcantarillado, redunda en una serie de beneficios, entre los que tenemos:</w:t>
      </w:r>
    </w:p>
    <w:p w:rsidR="00533F40" w:rsidRDefault="00000000">
      <w:pPr>
        <w:pStyle w:val="Prrafodelista"/>
        <w:numPr>
          <w:ilvl w:val="0"/>
          <w:numId w:val="1"/>
        </w:numPr>
        <w:tabs>
          <w:tab w:val="left" w:pos="821"/>
        </w:tabs>
        <w:spacing w:before="237" w:line="362" w:lineRule="auto"/>
        <w:ind w:left="821" w:right="125"/>
        <w:rPr>
          <w:sz w:val="24"/>
        </w:rPr>
      </w:pPr>
      <w:r>
        <w:rPr>
          <w:sz w:val="24"/>
        </w:rPr>
        <w:t>Permite</w:t>
      </w:r>
      <w:r>
        <w:rPr>
          <w:spacing w:val="-17"/>
          <w:sz w:val="24"/>
        </w:rPr>
        <w:t xml:space="preserve"> </w:t>
      </w:r>
      <w:r>
        <w:rPr>
          <w:sz w:val="24"/>
        </w:rPr>
        <w:t>aliviar</w:t>
      </w:r>
      <w:r>
        <w:rPr>
          <w:spacing w:val="-17"/>
          <w:sz w:val="24"/>
        </w:rPr>
        <w:t xml:space="preserve"> </w:t>
      </w:r>
      <w:r>
        <w:rPr>
          <w:sz w:val="24"/>
        </w:rPr>
        <w:t>a</w:t>
      </w:r>
      <w:r>
        <w:rPr>
          <w:spacing w:val="-18"/>
          <w:sz w:val="24"/>
        </w:rPr>
        <w:t xml:space="preserve"> </w:t>
      </w:r>
      <w:r>
        <w:rPr>
          <w:sz w:val="24"/>
        </w:rPr>
        <w:t>las</w:t>
      </w:r>
      <w:r>
        <w:rPr>
          <w:spacing w:val="-16"/>
          <w:sz w:val="24"/>
        </w:rPr>
        <w:t xml:space="preserve"> </w:t>
      </w:r>
      <w:r>
        <w:rPr>
          <w:sz w:val="24"/>
        </w:rPr>
        <w:t>señaladas</w:t>
      </w:r>
      <w:r>
        <w:rPr>
          <w:spacing w:val="-18"/>
          <w:sz w:val="24"/>
        </w:rPr>
        <w:t xml:space="preserve"> </w:t>
      </w:r>
      <w:r>
        <w:rPr>
          <w:sz w:val="24"/>
        </w:rPr>
        <w:t>comunidades</w:t>
      </w:r>
      <w:r>
        <w:rPr>
          <w:spacing w:val="-18"/>
          <w:sz w:val="24"/>
        </w:rPr>
        <w:t xml:space="preserve"> </w:t>
      </w:r>
      <w:r>
        <w:rPr>
          <w:sz w:val="24"/>
        </w:rPr>
        <w:t>de</w:t>
      </w:r>
      <w:r>
        <w:rPr>
          <w:spacing w:val="-17"/>
          <w:sz w:val="24"/>
        </w:rPr>
        <w:t xml:space="preserve"> </w:t>
      </w:r>
      <w:r>
        <w:rPr>
          <w:sz w:val="24"/>
        </w:rPr>
        <w:t>desagüe</w:t>
      </w:r>
      <w:r>
        <w:rPr>
          <w:spacing w:val="-17"/>
          <w:sz w:val="24"/>
        </w:rPr>
        <w:t xml:space="preserve"> </w:t>
      </w:r>
      <w:r>
        <w:rPr>
          <w:sz w:val="24"/>
        </w:rPr>
        <w:t>de</w:t>
      </w:r>
      <w:r>
        <w:rPr>
          <w:spacing w:val="-17"/>
          <w:sz w:val="24"/>
        </w:rPr>
        <w:t xml:space="preserve"> </w:t>
      </w:r>
      <w:r>
        <w:rPr>
          <w:sz w:val="24"/>
        </w:rPr>
        <w:t>un</w:t>
      </w:r>
      <w:r>
        <w:rPr>
          <w:spacing w:val="-19"/>
          <w:sz w:val="24"/>
        </w:rPr>
        <w:t xml:space="preserve"> </w:t>
      </w:r>
      <w:r>
        <w:rPr>
          <w:sz w:val="24"/>
        </w:rPr>
        <w:t>pago por un servicio que ellas mismas realizan.</w:t>
      </w:r>
    </w:p>
    <w:p w:rsidR="00533F40" w:rsidRDefault="00000000">
      <w:pPr>
        <w:pStyle w:val="Prrafodelista"/>
        <w:numPr>
          <w:ilvl w:val="0"/>
          <w:numId w:val="1"/>
        </w:numPr>
        <w:tabs>
          <w:tab w:val="left" w:pos="820"/>
        </w:tabs>
        <w:spacing w:line="287" w:lineRule="exact"/>
        <w:ind w:left="820" w:hanging="359"/>
        <w:rPr>
          <w:sz w:val="24"/>
        </w:rPr>
      </w:pPr>
      <w:r>
        <w:rPr>
          <w:sz w:val="24"/>
        </w:rPr>
        <w:t>Ayuda</w:t>
      </w:r>
      <w:r>
        <w:rPr>
          <w:spacing w:val="-4"/>
          <w:sz w:val="24"/>
        </w:rPr>
        <w:t xml:space="preserve"> </w:t>
      </w:r>
      <w:r>
        <w:rPr>
          <w:sz w:val="24"/>
        </w:rPr>
        <w:t>a</w:t>
      </w:r>
      <w:r>
        <w:rPr>
          <w:spacing w:val="-1"/>
          <w:sz w:val="24"/>
        </w:rPr>
        <w:t xml:space="preserve"> </w:t>
      </w:r>
      <w:r>
        <w:rPr>
          <w:sz w:val="24"/>
        </w:rPr>
        <w:t>la</w:t>
      </w:r>
      <w:r>
        <w:rPr>
          <w:spacing w:val="-2"/>
          <w:sz w:val="24"/>
        </w:rPr>
        <w:t xml:space="preserve"> </w:t>
      </w:r>
      <w:r>
        <w:rPr>
          <w:sz w:val="24"/>
        </w:rPr>
        <w:t>economía</w:t>
      </w:r>
      <w:r>
        <w:rPr>
          <w:spacing w:val="-2"/>
          <w:sz w:val="24"/>
        </w:rPr>
        <w:t xml:space="preserve"> </w:t>
      </w:r>
      <w:r>
        <w:rPr>
          <w:sz w:val="24"/>
        </w:rPr>
        <w:t>familiar</w:t>
      </w:r>
      <w:r>
        <w:rPr>
          <w:spacing w:val="-2"/>
          <w:sz w:val="24"/>
        </w:rPr>
        <w:t xml:space="preserve"> </w:t>
      </w:r>
      <w:r>
        <w:rPr>
          <w:sz w:val="24"/>
        </w:rPr>
        <w:t>de</w:t>
      </w:r>
      <w:r>
        <w:rPr>
          <w:spacing w:val="-2"/>
          <w:sz w:val="24"/>
        </w:rPr>
        <w:t xml:space="preserve"> </w:t>
      </w:r>
      <w:r>
        <w:rPr>
          <w:sz w:val="24"/>
        </w:rPr>
        <w:t>las</w:t>
      </w:r>
      <w:r>
        <w:rPr>
          <w:spacing w:val="-3"/>
          <w:sz w:val="24"/>
        </w:rPr>
        <w:t xml:space="preserve"> </w:t>
      </w:r>
      <w:r>
        <w:rPr>
          <w:sz w:val="24"/>
        </w:rPr>
        <w:t>comunidades</w:t>
      </w:r>
      <w:r>
        <w:rPr>
          <w:spacing w:val="-3"/>
          <w:sz w:val="24"/>
        </w:rPr>
        <w:t xml:space="preserve"> </w:t>
      </w:r>
      <w:r>
        <w:rPr>
          <w:sz w:val="24"/>
        </w:rPr>
        <w:t>de</w:t>
      </w:r>
      <w:r>
        <w:rPr>
          <w:spacing w:val="-1"/>
          <w:sz w:val="24"/>
        </w:rPr>
        <w:t xml:space="preserve"> </w:t>
      </w:r>
      <w:r>
        <w:rPr>
          <w:spacing w:val="-2"/>
          <w:sz w:val="24"/>
        </w:rPr>
        <w:t>desagüe.</w:t>
      </w:r>
    </w:p>
    <w:p w:rsidR="00533F40" w:rsidRDefault="00000000">
      <w:pPr>
        <w:pStyle w:val="Prrafodelista"/>
        <w:numPr>
          <w:ilvl w:val="0"/>
          <w:numId w:val="1"/>
        </w:numPr>
        <w:tabs>
          <w:tab w:val="left" w:pos="821"/>
        </w:tabs>
        <w:spacing w:before="146" w:line="360" w:lineRule="auto"/>
        <w:ind w:left="821" w:right="119"/>
        <w:rPr>
          <w:sz w:val="24"/>
        </w:rPr>
      </w:pPr>
      <w:r>
        <w:rPr>
          <w:sz w:val="24"/>
        </w:rPr>
        <w:t>Genera</w:t>
      </w:r>
      <w:r>
        <w:rPr>
          <w:spacing w:val="-5"/>
          <w:sz w:val="24"/>
        </w:rPr>
        <w:t xml:space="preserve"> </w:t>
      </w:r>
      <w:r>
        <w:rPr>
          <w:sz w:val="24"/>
        </w:rPr>
        <w:t>un</w:t>
      </w:r>
      <w:r>
        <w:rPr>
          <w:spacing w:val="-5"/>
          <w:sz w:val="24"/>
        </w:rPr>
        <w:t xml:space="preserve"> </w:t>
      </w:r>
      <w:r>
        <w:rPr>
          <w:sz w:val="24"/>
        </w:rPr>
        <w:t>ánimo</w:t>
      </w:r>
      <w:r>
        <w:rPr>
          <w:spacing w:val="-5"/>
          <w:sz w:val="24"/>
        </w:rPr>
        <w:t xml:space="preserve"> </w:t>
      </w:r>
      <w:r>
        <w:rPr>
          <w:sz w:val="24"/>
        </w:rPr>
        <w:t>de</w:t>
      </w:r>
      <w:r>
        <w:rPr>
          <w:spacing w:val="-5"/>
          <w:sz w:val="24"/>
        </w:rPr>
        <w:t xml:space="preserve"> </w:t>
      </w:r>
      <w:r>
        <w:rPr>
          <w:sz w:val="24"/>
        </w:rPr>
        <w:t>mayor</w:t>
      </w:r>
      <w:r>
        <w:rPr>
          <w:spacing w:val="-5"/>
          <w:sz w:val="24"/>
        </w:rPr>
        <w:t xml:space="preserve"> </w:t>
      </w:r>
      <w:r>
        <w:rPr>
          <w:sz w:val="24"/>
        </w:rPr>
        <w:t>responsabilidad</w:t>
      </w:r>
      <w:r>
        <w:rPr>
          <w:spacing w:val="-5"/>
          <w:sz w:val="24"/>
        </w:rPr>
        <w:t xml:space="preserve"> </w:t>
      </w:r>
      <w:r>
        <w:rPr>
          <w:sz w:val="24"/>
        </w:rPr>
        <w:t>en</w:t>
      </w:r>
      <w:r>
        <w:rPr>
          <w:spacing w:val="-4"/>
          <w:sz w:val="24"/>
        </w:rPr>
        <w:t xml:space="preserve"> </w:t>
      </w:r>
      <w:r>
        <w:rPr>
          <w:sz w:val="24"/>
        </w:rPr>
        <w:t>las</w:t>
      </w:r>
      <w:r>
        <w:rPr>
          <w:spacing w:val="-5"/>
          <w:sz w:val="24"/>
        </w:rPr>
        <w:t xml:space="preserve"> </w:t>
      </w:r>
      <w:r>
        <w:rPr>
          <w:sz w:val="24"/>
        </w:rPr>
        <w:t>comunidades</w:t>
      </w:r>
      <w:r>
        <w:rPr>
          <w:spacing w:val="-5"/>
          <w:sz w:val="24"/>
        </w:rPr>
        <w:t xml:space="preserve"> </w:t>
      </w:r>
      <w:r>
        <w:rPr>
          <w:sz w:val="24"/>
        </w:rPr>
        <w:t>de desagüe, en lo referente a la mantención del servicio que ellas mismas sostienen.</w:t>
      </w:r>
    </w:p>
    <w:p w:rsidR="00533F40" w:rsidRDefault="00000000">
      <w:pPr>
        <w:pStyle w:val="Prrafodelista"/>
        <w:numPr>
          <w:ilvl w:val="0"/>
          <w:numId w:val="1"/>
        </w:numPr>
        <w:tabs>
          <w:tab w:val="left" w:pos="821"/>
        </w:tabs>
        <w:spacing w:line="360" w:lineRule="auto"/>
        <w:ind w:left="821" w:right="122"/>
        <w:rPr>
          <w:sz w:val="24"/>
        </w:rPr>
      </w:pPr>
      <w:r>
        <w:rPr>
          <w:sz w:val="24"/>
        </w:rPr>
        <w:t>Entrega mayor certeza jurídica a las empresas sanitarias, estableciendo las obligaciones y retribuciones respectivas de manera más asertiva.</w:t>
      </w:r>
    </w:p>
    <w:p w:rsidR="00533F40" w:rsidRDefault="00000000">
      <w:pPr>
        <w:pStyle w:val="Textoindependiente"/>
        <w:spacing w:before="240"/>
        <w:ind w:left="802"/>
      </w:pPr>
      <w:r>
        <w:t>Es</w:t>
      </w:r>
      <w:r>
        <w:rPr>
          <w:spacing w:val="-5"/>
        </w:rPr>
        <w:t xml:space="preserve"> </w:t>
      </w:r>
      <w:r>
        <w:t>por</w:t>
      </w:r>
      <w:r>
        <w:rPr>
          <w:spacing w:val="-1"/>
        </w:rPr>
        <w:t xml:space="preserve"> </w:t>
      </w:r>
      <w:r>
        <w:t>estas</w:t>
      </w:r>
      <w:r>
        <w:rPr>
          <w:spacing w:val="-2"/>
        </w:rPr>
        <w:t xml:space="preserve"> </w:t>
      </w:r>
      <w:r>
        <w:t>razones</w:t>
      </w:r>
      <w:r>
        <w:rPr>
          <w:spacing w:val="-2"/>
        </w:rPr>
        <w:t xml:space="preserve"> </w:t>
      </w:r>
      <w:r>
        <w:t>que</w:t>
      </w:r>
      <w:r>
        <w:rPr>
          <w:spacing w:val="-2"/>
        </w:rPr>
        <w:t xml:space="preserve"> </w:t>
      </w:r>
      <w:r>
        <w:t>venimos</w:t>
      </w:r>
      <w:r>
        <w:rPr>
          <w:spacing w:val="-2"/>
        </w:rPr>
        <w:t xml:space="preserve"> </w:t>
      </w:r>
      <w:r>
        <w:t>en proponer</w:t>
      </w:r>
      <w:r>
        <w:rPr>
          <w:spacing w:val="-1"/>
        </w:rPr>
        <w:t xml:space="preserve"> </w:t>
      </w:r>
      <w:r>
        <w:t>el</w:t>
      </w:r>
      <w:r>
        <w:rPr>
          <w:spacing w:val="-3"/>
        </w:rPr>
        <w:t xml:space="preserve"> </w:t>
      </w:r>
      <w:r>
        <w:rPr>
          <w:spacing w:val="-2"/>
        </w:rPr>
        <w:t>siguiente:</w:t>
      </w:r>
    </w:p>
    <w:p w:rsidR="00533F40" w:rsidRDefault="00533F40">
      <w:pPr>
        <w:sectPr w:rsidR="00533F40">
          <w:pgSz w:w="12240" w:h="15840"/>
          <w:pgMar w:top="1880" w:right="1580" w:bottom="1520" w:left="1600" w:header="588" w:footer="1331" w:gutter="0"/>
          <w:cols w:space="720"/>
        </w:sectPr>
      </w:pPr>
    </w:p>
    <w:p w:rsidR="00533F40" w:rsidRDefault="00000000">
      <w:pPr>
        <w:pStyle w:val="Ttulo1"/>
        <w:ind w:left="3632"/>
        <w:rPr>
          <w:u w:val="none"/>
        </w:rPr>
      </w:pPr>
      <w:r>
        <w:t>PROYECTO</w:t>
      </w:r>
      <w:r>
        <w:rPr>
          <w:spacing w:val="-3"/>
        </w:rPr>
        <w:t xml:space="preserve"> </w:t>
      </w:r>
      <w:r>
        <w:t>DE</w:t>
      </w:r>
      <w:r>
        <w:rPr>
          <w:spacing w:val="-2"/>
        </w:rPr>
        <w:t xml:space="preserve"> </w:t>
      </w:r>
      <w:r>
        <w:rPr>
          <w:spacing w:val="-5"/>
        </w:rPr>
        <w:t>LEY</w:t>
      </w:r>
    </w:p>
    <w:p w:rsidR="00533F40" w:rsidRDefault="00533F40">
      <w:pPr>
        <w:pStyle w:val="Textoindependiente"/>
        <w:spacing w:before="95"/>
        <w:rPr>
          <w:b/>
        </w:rPr>
      </w:pPr>
    </w:p>
    <w:p w:rsidR="00533F40" w:rsidRDefault="00000000">
      <w:pPr>
        <w:pStyle w:val="Textoindependiente"/>
        <w:spacing w:before="1" w:line="360" w:lineRule="auto"/>
        <w:ind w:left="102" w:right="124"/>
        <w:jc w:val="both"/>
      </w:pPr>
      <w:r>
        <w:rPr>
          <w:b/>
          <w:u w:val="single"/>
        </w:rPr>
        <w:t>ARTÍCULO PRIMERO</w:t>
      </w:r>
      <w:r>
        <w:t xml:space="preserve">: Introdúzcanse las siguientes modificaciones al Decreto con Fuerza de Ley número 382, Ley General de Servicios </w:t>
      </w:r>
      <w:r>
        <w:rPr>
          <w:spacing w:val="-2"/>
        </w:rPr>
        <w:t>Sanitarios:</w:t>
      </w:r>
    </w:p>
    <w:p w:rsidR="00533F40" w:rsidRDefault="00000000">
      <w:pPr>
        <w:spacing w:before="237" w:line="360" w:lineRule="auto"/>
        <w:ind w:left="102" w:right="117"/>
        <w:jc w:val="both"/>
        <w:rPr>
          <w:sz w:val="24"/>
        </w:rPr>
      </w:pPr>
      <w:r>
        <w:rPr>
          <w:sz w:val="24"/>
        </w:rPr>
        <w:t xml:space="preserve">1.- Agréguese, el siguiente inciso tercero al artículo 33°: </w:t>
      </w:r>
      <w:r>
        <w:rPr>
          <w:b/>
          <w:i/>
          <w:sz w:val="24"/>
        </w:rPr>
        <w:t>“Al prestador tampoco le serán aplicables las prestaciones correspondientes a los servicios de mantención de alcantarillado correspondientes a las comunidades de desagüe”</w:t>
      </w:r>
      <w:r>
        <w:rPr>
          <w:sz w:val="24"/>
        </w:rPr>
        <w:t>.</w:t>
      </w:r>
    </w:p>
    <w:p w:rsidR="00533F40" w:rsidRDefault="00000000">
      <w:pPr>
        <w:pStyle w:val="Textoindependiente"/>
        <w:spacing w:before="243"/>
        <w:ind w:left="102"/>
        <w:jc w:val="both"/>
      </w:pPr>
      <w:r>
        <w:t>Debiendo</w:t>
      </w:r>
      <w:r>
        <w:rPr>
          <w:spacing w:val="-6"/>
        </w:rPr>
        <w:t xml:space="preserve"> </w:t>
      </w:r>
      <w:r>
        <w:t>quedar</w:t>
      </w:r>
      <w:r>
        <w:rPr>
          <w:spacing w:val="-3"/>
        </w:rPr>
        <w:t xml:space="preserve"> </w:t>
      </w:r>
      <w:r>
        <w:t>el</w:t>
      </w:r>
      <w:r>
        <w:rPr>
          <w:spacing w:val="-4"/>
        </w:rPr>
        <w:t xml:space="preserve"> </w:t>
      </w:r>
      <w:r>
        <w:t>señalado</w:t>
      </w:r>
      <w:r>
        <w:rPr>
          <w:spacing w:val="-3"/>
        </w:rPr>
        <w:t xml:space="preserve"> </w:t>
      </w:r>
      <w:r>
        <w:t>artículo</w:t>
      </w:r>
      <w:r>
        <w:rPr>
          <w:spacing w:val="-4"/>
        </w:rPr>
        <w:t xml:space="preserve"> </w:t>
      </w:r>
      <w:r>
        <w:t>33°</w:t>
      </w:r>
      <w:r>
        <w:rPr>
          <w:spacing w:val="-4"/>
        </w:rPr>
        <w:t xml:space="preserve"> </w:t>
      </w:r>
      <w:r>
        <w:t>de</w:t>
      </w:r>
      <w:r>
        <w:rPr>
          <w:spacing w:val="-4"/>
        </w:rPr>
        <w:t xml:space="preserve"> </w:t>
      </w:r>
      <w:r>
        <w:t>la</w:t>
      </w:r>
      <w:r>
        <w:rPr>
          <w:spacing w:val="-3"/>
        </w:rPr>
        <w:t xml:space="preserve"> </w:t>
      </w:r>
      <w:r>
        <w:t>siguiente</w:t>
      </w:r>
      <w:r>
        <w:rPr>
          <w:spacing w:val="-3"/>
        </w:rPr>
        <w:t xml:space="preserve"> </w:t>
      </w:r>
      <w:r>
        <w:rPr>
          <w:spacing w:val="-2"/>
        </w:rPr>
        <w:t>manera:</w:t>
      </w:r>
    </w:p>
    <w:p w:rsidR="00533F40" w:rsidRDefault="00533F40">
      <w:pPr>
        <w:pStyle w:val="Textoindependiente"/>
        <w:spacing w:before="93"/>
      </w:pPr>
    </w:p>
    <w:p w:rsidR="00533F40" w:rsidRDefault="00000000">
      <w:pPr>
        <w:spacing w:line="360" w:lineRule="auto"/>
        <w:ind w:left="810" w:right="116"/>
        <w:jc w:val="both"/>
        <w:rPr>
          <w:i/>
          <w:sz w:val="24"/>
        </w:rPr>
      </w:pPr>
      <w:r>
        <w:rPr>
          <w:i/>
          <w:sz w:val="24"/>
        </w:rPr>
        <w:t>Artículo 33° El prestador estará obligado a prestar servicio a quien lo solicite, sujeto a las condiciones establecidas en la ley y su reglamentación, y, en su caso, en el respectivo decreto de concesión. En caso de discrepancias entre el prestador y el interesado en lo que se refiere a dichas condiciones, éstas serán resueltas</w:t>
      </w:r>
      <w:r>
        <w:rPr>
          <w:i/>
          <w:spacing w:val="-8"/>
          <w:sz w:val="24"/>
        </w:rPr>
        <w:t xml:space="preserve"> </w:t>
      </w:r>
      <w:r>
        <w:rPr>
          <w:i/>
          <w:sz w:val="24"/>
        </w:rPr>
        <w:t>por</w:t>
      </w:r>
      <w:r>
        <w:rPr>
          <w:i/>
          <w:spacing w:val="-5"/>
          <w:sz w:val="24"/>
        </w:rPr>
        <w:t xml:space="preserve"> </w:t>
      </w:r>
      <w:r>
        <w:rPr>
          <w:i/>
          <w:sz w:val="24"/>
        </w:rPr>
        <w:t>la</w:t>
      </w:r>
      <w:r>
        <w:rPr>
          <w:i/>
          <w:spacing w:val="-5"/>
          <w:sz w:val="24"/>
        </w:rPr>
        <w:t xml:space="preserve"> </w:t>
      </w:r>
      <w:r>
        <w:rPr>
          <w:i/>
          <w:sz w:val="24"/>
        </w:rPr>
        <w:t>entidad</w:t>
      </w:r>
      <w:r>
        <w:rPr>
          <w:i/>
          <w:spacing w:val="-8"/>
          <w:sz w:val="24"/>
        </w:rPr>
        <w:t xml:space="preserve"> </w:t>
      </w:r>
      <w:r>
        <w:rPr>
          <w:i/>
          <w:sz w:val="24"/>
        </w:rPr>
        <w:t>normativa,</w:t>
      </w:r>
      <w:r>
        <w:rPr>
          <w:i/>
          <w:spacing w:val="-8"/>
          <w:sz w:val="24"/>
        </w:rPr>
        <w:t xml:space="preserve"> </w:t>
      </w:r>
      <w:r>
        <w:rPr>
          <w:i/>
          <w:sz w:val="24"/>
        </w:rPr>
        <w:t>a</w:t>
      </w:r>
      <w:r>
        <w:rPr>
          <w:i/>
          <w:spacing w:val="-5"/>
          <w:sz w:val="24"/>
        </w:rPr>
        <w:t xml:space="preserve"> </w:t>
      </w:r>
      <w:r>
        <w:rPr>
          <w:i/>
          <w:sz w:val="24"/>
        </w:rPr>
        <w:t>través</w:t>
      </w:r>
      <w:r>
        <w:rPr>
          <w:i/>
          <w:spacing w:val="-7"/>
          <w:sz w:val="24"/>
        </w:rPr>
        <w:t xml:space="preserve"> </w:t>
      </w:r>
      <w:r>
        <w:rPr>
          <w:i/>
          <w:sz w:val="24"/>
        </w:rPr>
        <w:t>de</w:t>
      </w:r>
      <w:r>
        <w:rPr>
          <w:i/>
          <w:spacing w:val="-6"/>
          <w:sz w:val="24"/>
        </w:rPr>
        <w:t xml:space="preserve"> </w:t>
      </w:r>
      <w:r>
        <w:rPr>
          <w:i/>
          <w:sz w:val="24"/>
        </w:rPr>
        <w:t>resolución</w:t>
      </w:r>
      <w:r>
        <w:rPr>
          <w:i/>
          <w:spacing w:val="-6"/>
          <w:sz w:val="24"/>
        </w:rPr>
        <w:t xml:space="preserve"> </w:t>
      </w:r>
      <w:r>
        <w:rPr>
          <w:i/>
          <w:sz w:val="24"/>
        </w:rPr>
        <w:t>fundada, pudiendo</w:t>
      </w:r>
      <w:r>
        <w:rPr>
          <w:i/>
          <w:spacing w:val="-3"/>
          <w:sz w:val="24"/>
        </w:rPr>
        <w:t xml:space="preserve"> </w:t>
      </w:r>
      <w:r>
        <w:rPr>
          <w:i/>
          <w:sz w:val="24"/>
        </w:rPr>
        <w:t>incluso</w:t>
      </w:r>
      <w:r>
        <w:rPr>
          <w:i/>
          <w:spacing w:val="-2"/>
          <w:sz w:val="24"/>
        </w:rPr>
        <w:t xml:space="preserve"> </w:t>
      </w:r>
      <w:r>
        <w:rPr>
          <w:i/>
          <w:sz w:val="24"/>
        </w:rPr>
        <w:t>modificar</w:t>
      </w:r>
      <w:r>
        <w:rPr>
          <w:i/>
          <w:spacing w:val="-3"/>
          <w:sz w:val="24"/>
        </w:rPr>
        <w:t xml:space="preserve"> </w:t>
      </w:r>
      <w:r>
        <w:rPr>
          <w:i/>
          <w:sz w:val="24"/>
        </w:rPr>
        <w:t>el</w:t>
      </w:r>
      <w:r>
        <w:rPr>
          <w:i/>
          <w:spacing w:val="-3"/>
          <w:sz w:val="24"/>
        </w:rPr>
        <w:t xml:space="preserve"> </w:t>
      </w:r>
      <w:r>
        <w:rPr>
          <w:i/>
          <w:sz w:val="24"/>
        </w:rPr>
        <w:t>programa</w:t>
      </w:r>
      <w:r>
        <w:rPr>
          <w:i/>
          <w:spacing w:val="-2"/>
          <w:sz w:val="24"/>
        </w:rPr>
        <w:t xml:space="preserve"> </w:t>
      </w:r>
      <w:r>
        <w:rPr>
          <w:i/>
          <w:sz w:val="24"/>
        </w:rPr>
        <w:t>de</w:t>
      </w:r>
      <w:r>
        <w:rPr>
          <w:i/>
          <w:spacing w:val="-3"/>
          <w:sz w:val="24"/>
        </w:rPr>
        <w:t xml:space="preserve"> </w:t>
      </w:r>
      <w:r>
        <w:rPr>
          <w:i/>
          <w:sz w:val="24"/>
        </w:rPr>
        <w:t>desarrollo</w:t>
      </w:r>
      <w:r>
        <w:rPr>
          <w:i/>
          <w:spacing w:val="-3"/>
          <w:sz w:val="24"/>
        </w:rPr>
        <w:t xml:space="preserve"> </w:t>
      </w:r>
      <w:r>
        <w:rPr>
          <w:i/>
          <w:sz w:val="24"/>
        </w:rPr>
        <w:t>del prestador sin que ello represente daño emergente para éste.</w:t>
      </w:r>
    </w:p>
    <w:p w:rsidR="00533F40" w:rsidRDefault="00000000">
      <w:pPr>
        <w:spacing w:before="240" w:line="360" w:lineRule="auto"/>
        <w:ind w:left="810" w:right="119"/>
        <w:jc w:val="both"/>
        <w:rPr>
          <w:i/>
          <w:sz w:val="24"/>
        </w:rPr>
      </w:pPr>
      <w:r>
        <w:rPr>
          <w:i/>
          <w:sz w:val="24"/>
        </w:rPr>
        <w:t>Al</w:t>
      </w:r>
      <w:r>
        <w:rPr>
          <w:i/>
          <w:spacing w:val="-7"/>
          <w:sz w:val="24"/>
        </w:rPr>
        <w:t xml:space="preserve"> </w:t>
      </w:r>
      <w:r>
        <w:rPr>
          <w:i/>
          <w:sz w:val="24"/>
        </w:rPr>
        <w:t>prestador</w:t>
      </w:r>
      <w:r>
        <w:rPr>
          <w:i/>
          <w:spacing w:val="-8"/>
          <w:sz w:val="24"/>
        </w:rPr>
        <w:t xml:space="preserve"> </w:t>
      </w:r>
      <w:r>
        <w:rPr>
          <w:i/>
          <w:sz w:val="24"/>
        </w:rPr>
        <w:t>no</w:t>
      </w:r>
      <w:r>
        <w:rPr>
          <w:i/>
          <w:spacing w:val="-6"/>
          <w:sz w:val="24"/>
        </w:rPr>
        <w:t xml:space="preserve"> </w:t>
      </w:r>
      <w:r>
        <w:rPr>
          <w:i/>
          <w:sz w:val="24"/>
        </w:rPr>
        <w:t>le</w:t>
      </w:r>
      <w:r>
        <w:rPr>
          <w:i/>
          <w:spacing w:val="-8"/>
          <w:sz w:val="24"/>
        </w:rPr>
        <w:t xml:space="preserve"> </w:t>
      </w:r>
      <w:r>
        <w:rPr>
          <w:i/>
          <w:sz w:val="24"/>
        </w:rPr>
        <w:t>serán</w:t>
      </w:r>
      <w:r>
        <w:rPr>
          <w:i/>
          <w:spacing w:val="-9"/>
          <w:sz w:val="24"/>
        </w:rPr>
        <w:t xml:space="preserve"> </w:t>
      </w:r>
      <w:r>
        <w:rPr>
          <w:i/>
          <w:sz w:val="24"/>
        </w:rPr>
        <w:t>aplicables</w:t>
      </w:r>
      <w:r>
        <w:rPr>
          <w:i/>
          <w:spacing w:val="-7"/>
          <w:sz w:val="24"/>
        </w:rPr>
        <w:t xml:space="preserve"> </w:t>
      </w:r>
      <w:r>
        <w:rPr>
          <w:i/>
          <w:sz w:val="24"/>
        </w:rPr>
        <w:t>las</w:t>
      </w:r>
      <w:r>
        <w:rPr>
          <w:i/>
          <w:spacing w:val="-7"/>
          <w:sz w:val="24"/>
        </w:rPr>
        <w:t xml:space="preserve"> </w:t>
      </w:r>
      <w:r>
        <w:rPr>
          <w:i/>
          <w:sz w:val="24"/>
        </w:rPr>
        <w:t>disposiciones</w:t>
      </w:r>
      <w:r>
        <w:rPr>
          <w:i/>
          <w:spacing w:val="-9"/>
          <w:sz w:val="24"/>
        </w:rPr>
        <w:t xml:space="preserve"> </w:t>
      </w:r>
      <w:r>
        <w:rPr>
          <w:i/>
          <w:sz w:val="24"/>
        </w:rPr>
        <w:t>del</w:t>
      </w:r>
      <w:r>
        <w:rPr>
          <w:i/>
          <w:spacing w:val="-8"/>
          <w:sz w:val="24"/>
        </w:rPr>
        <w:t xml:space="preserve"> </w:t>
      </w:r>
      <w:r>
        <w:rPr>
          <w:i/>
          <w:sz w:val="24"/>
        </w:rPr>
        <w:t>Título</w:t>
      </w:r>
      <w:r>
        <w:rPr>
          <w:i/>
          <w:spacing w:val="-8"/>
          <w:sz w:val="24"/>
        </w:rPr>
        <w:t xml:space="preserve"> </w:t>
      </w:r>
      <w:r>
        <w:rPr>
          <w:i/>
          <w:sz w:val="24"/>
        </w:rPr>
        <w:t>II</w:t>
      </w:r>
      <w:r>
        <w:rPr>
          <w:i/>
          <w:spacing w:val="-7"/>
          <w:sz w:val="24"/>
        </w:rPr>
        <w:t xml:space="preserve"> </w:t>
      </w:r>
      <w:r>
        <w:rPr>
          <w:i/>
          <w:sz w:val="24"/>
        </w:rPr>
        <w:t>del decreto con fuerza de ley N° 70, de 1988, del Ministerio de Obras Publicas,</w:t>
      </w:r>
      <w:r>
        <w:rPr>
          <w:i/>
          <w:spacing w:val="-14"/>
          <w:sz w:val="24"/>
        </w:rPr>
        <w:t xml:space="preserve"> </w:t>
      </w:r>
      <w:r>
        <w:rPr>
          <w:i/>
          <w:sz w:val="24"/>
        </w:rPr>
        <w:t>"De</w:t>
      </w:r>
      <w:r>
        <w:rPr>
          <w:i/>
          <w:spacing w:val="-15"/>
          <w:sz w:val="24"/>
        </w:rPr>
        <w:t xml:space="preserve"> </w:t>
      </w:r>
      <w:r>
        <w:rPr>
          <w:i/>
          <w:sz w:val="24"/>
        </w:rPr>
        <w:t>los</w:t>
      </w:r>
      <w:r>
        <w:rPr>
          <w:i/>
          <w:spacing w:val="-14"/>
          <w:sz w:val="24"/>
        </w:rPr>
        <w:t xml:space="preserve"> </w:t>
      </w:r>
      <w:r>
        <w:rPr>
          <w:i/>
          <w:sz w:val="24"/>
        </w:rPr>
        <w:t>aportes</w:t>
      </w:r>
      <w:r>
        <w:rPr>
          <w:i/>
          <w:spacing w:val="-15"/>
          <w:sz w:val="24"/>
        </w:rPr>
        <w:t xml:space="preserve"> </w:t>
      </w:r>
      <w:r>
        <w:rPr>
          <w:i/>
          <w:sz w:val="24"/>
        </w:rPr>
        <w:t>de</w:t>
      </w:r>
      <w:r>
        <w:rPr>
          <w:i/>
          <w:spacing w:val="-13"/>
          <w:sz w:val="24"/>
        </w:rPr>
        <w:t xml:space="preserve"> </w:t>
      </w:r>
      <w:r>
        <w:rPr>
          <w:i/>
          <w:sz w:val="24"/>
        </w:rPr>
        <w:t>financiamiento</w:t>
      </w:r>
      <w:r>
        <w:rPr>
          <w:i/>
          <w:spacing w:val="-15"/>
          <w:sz w:val="24"/>
        </w:rPr>
        <w:t xml:space="preserve"> </w:t>
      </w:r>
      <w:r>
        <w:rPr>
          <w:i/>
          <w:sz w:val="24"/>
        </w:rPr>
        <w:t>reembolsables",</w:t>
      </w:r>
      <w:r>
        <w:rPr>
          <w:i/>
          <w:spacing w:val="-14"/>
          <w:sz w:val="24"/>
        </w:rPr>
        <w:t xml:space="preserve"> </w:t>
      </w:r>
      <w:r>
        <w:rPr>
          <w:i/>
          <w:sz w:val="24"/>
        </w:rPr>
        <w:t>cuando se</w:t>
      </w:r>
      <w:r>
        <w:rPr>
          <w:i/>
          <w:spacing w:val="-2"/>
          <w:sz w:val="24"/>
        </w:rPr>
        <w:t xml:space="preserve"> </w:t>
      </w:r>
      <w:r>
        <w:rPr>
          <w:i/>
          <w:sz w:val="24"/>
        </w:rPr>
        <w:t>trate</w:t>
      </w:r>
      <w:r>
        <w:rPr>
          <w:i/>
          <w:spacing w:val="-2"/>
          <w:sz w:val="24"/>
        </w:rPr>
        <w:t xml:space="preserve"> </w:t>
      </w:r>
      <w:r>
        <w:rPr>
          <w:i/>
          <w:sz w:val="24"/>
        </w:rPr>
        <w:t>de proyectos</w:t>
      </w:r>
      <w:r>
        <w:rPr>
          <w:i/>
          <w:spacing w:val="-1"/>
          <w:sz w:val="24"/>
        </w:rPr>
        <w:t xml:space="preserve"> </w:t>
      </w:r>
      <w:r>
        <w:rPr>
          <w:i/>
          <w:sz w:val="24"/>
        </w:rPr>
        <w:t>habitacionales</w:t>
      </w:r>
      <w:r>
        <w:rPr>
          <w:i/>
          <w:spacing w:val="-1"/>
          <w:sz w:val="24"/>
        </w:rPr>
        <w:t xml:space="preserve"> </w:t>
      </w:r>
      <w:r>
        <w:rPr>
          <w:i/>
          <w:sz w:val="24"/>
        </w:rPr>
        <w:t>de viviendas</w:t>
      </w:r>
      <w:r>
        <w:rPr>
          <w:i/>
          <w:spacing w:val="-1"/>
          <w:sz w:val="24"/>
        </w:rPr>
        <w:t xml:space="preserve"> </w:t>
      </w:r>
      <w:r>
        <w:rPr>
          <w:i/>
          <w:sz w:val="24"/>
        </w:rPr>
        <w:t>sociales</w:t>
      </w:r>
      <w:r>
        <w:rPr>
          <w:i/>
          <w:spacing w:val="-3"/>
          <w:sz w:val="24"/>
        </w:rPr>
        <w:t xml:space="preserve"> </w:t>
      </w:r>
      <w:r>
        <w:rPr>
          <w:i/>
          <w:sz w:val="24"/>
        </w:rPr>
        <w:t>de</w:t>
      </w:r>
      <w:r>
        <w:rPr>
          <w:i/>
          <w:spacing w:val="-2"/>
          <w:sz w:val="24"/>
        </w:rPr>
        <w:t xml:space="preserve"> </w:t>
      </w:r>
      <w:r>
        <w:rPr>
          <w:i/>
          <w:sz w:val="24"/>
        </w:rPr>
        <w:t>hasta 750 unidades de fomento, que se financien en todo o en parte con subsidios otorgados por el Ministerio de Vivienda y Urbanismo.</w:t>
      </w:r>
    </w:p>
    <w:p w:rsidR="00533F40" w:rsidRDefault="00533F40">
      <w:pPr>
        <w:spacing w:line="360" w:lineRule="auto"/>
        <w:jc w:val="both"/>
        <w:rPr>
          <w:sz w:val="24"/>
        </w:rPr>
        <w:sectPr w:rsidR="00533F40">
          <w:pgSz w:w="12240" w:h="15840"/>
          <w:pgMar w:top="1880" w:right="1580" w:bottom="1520" w:left="1600" w:header="588" w:footer="1331" w:gutter="0"/>
          <w:cols w:space="720"/>
        </w:sectPr>
      </w:pPr>
    </w:p>
    <w:p w:rsidR="00533F40" w:rsidRDefault="00000000">
      <w:pPr>
        <w:spacing w:before="237" w:line="360" w:lineRule="auto"/>
        <w:ind w:left="810" w:right="124"/>
        <w:jc w:val="both"/>
        <w:rPr>
          <w:i/>
          <w:sz w:val="24"/>
        </w:rPr>
      </w:pPr>
      <w:r>
        <w:rPr>
          <w:i/>
          <w:sz w:val="24"/>
        </w:rPr>
        <w:t>Al prestador tampoco le serán aplicables las prestaciones correspondientes a los servicios de mantención de alcantarillado correspondientes a las comunidades de desagüe.</w:t>
      </w:r>
    </w:p>
    <w:sectPr w:rsidR="00533F40">
      <w:pgSz w:w="12240" w:h="15840"/>
      <w:pgMar w:top="1880" w:right="1580" w:bottom="1520" w:left="1600" w:header="588" w:footer="1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6608" w:rsidRDefault="006E6608">
      <w:r>
        <w:separator/>
      </w:r>
    </w:p>
  </w:endnote>
  <w:endnote w:type="continuationSeparator" w:id="0">
    <w:p w:rsidR="006E6608" w:rsidRDefault="006E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F40" w:rsidRDefault="00000000">
    <w:pPr>
      <w:pStyle w:val="Textoindependiente"/>
      <w:spacing w:line="14" w:lineRule="auto"/>
      <w:rPr>
        <w:sz w:val="20"/>
      </w:rPr>
    </w:pPr>
    <w:r>
      <w:rPr>
        <w:noProof/>
      </w:rPr>
      <mc:AlternateContent>
        <mc:Choice Requires="wps">
          <w:drawing>
            <wp:anchor distT="0" distB="0" distL="0" distR="0" simplePos="0" relativeHeight="487487488" behindDoc="1" locked="0" layoutInCell="1" allowOverlap="1">
              <wp:simplePos x="0" y="0"/>
              <wp:positionH relativeFrom="page">
                <wp:posOffset>6486905</wp:posOffset>
              </wp:positionH>
              <wp:positionV relativeFrom="page">
                <wp:posOffset>9073788</wp:posOffset>
              </wp:positionV>
              <wp:extent cx="259079"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210820"/>
                      </a:xfrm>
                      <a:prstGeom prst="rect">
                        <a:avLst/>
                      </a:prstGeom>
                    </wps:spPr>
                    <wps:txbx>
                      <w:txbxContent>
                        <w:p w:rsidR="00533F40"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0.8pt;margin-top:714.45pt;width:20.4pt;height:16.6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" filled="f" stroked="f">
              <v:textbox inset="0,0,0,0">
                <w:txbxContent>
                  <w:p w:rsidR="00533F40"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6608" w:rsidRDefault="006E6608">
      <w:r>
        <w:separator/>
      </w:r>
    </w:p>
  </w:footnote>
  <w:footnote w:type="continuationSeparator" w:id="0">
    <w:p w:rsidR="006E6608" w:rsidRDefault="006E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F40" w:rsidRDefault="00000000">
    <w:pPr>
      <w:pStyle w:val="Textoindependiente"/>
      <w:spacing w:line="14" w:lineRule="auto"/>
      <w:rPr>
        <w:sz w:val="20"/>
      </w:rPr>
    </w:pPr>
    <w:r>
      <w:rPr>
        <w:noProof/>
      </w:rPr>
      <w:drawing>
        <wp:anchor distT="0" distB="0" distL="0" distR="0" simplePos="0" relativeHeight="487486976" behindDoc="1" locked="0" layoutInCell="1" allowOverlap="1">
          <wp:simplePos x="0" y="0"/>
          <wp:positionH relativeFrom="page">
            <wp:posOffset>5007223</wp:posOffset>
          </wp:positionH>
          <wp:positionV relativeFrom="page">
            <wp:posOffset>373429</wp:posOffset>
          </wp:positionV>
          <wp:extent cx="1808269" cy="6227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8269" cy="622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2A4F"/>
    <w:multiLevelType w:val="hybridMultilevel"/>
    <w:tmpl w:val="859C19F6"/>
    <w:lvl w:ilvl="0" w:tplc="3B7C74EC">
      <w:numFmt w:val="bullet"/>
      <w:lvlText w:val="-"/>
      <w:lvlJc w:val="left"/>
      <w:pPr>
        <w:ind w:left="822" w:hanging="360"/>
      </w:pPr>
      <w:rPr>
        <w:rFonts w:ascii="Verdana" w:eastAsia="Verdana" w:hAnsi="Verdana" w:cs="Verdana" w:hint="default"/>
        <w:b w:val="0"/>
        <w:bCs w:val="0"/>
        <w:i w:val="0"/>
        <w:iCs w:val="0"/>
        <w:spacing w:val="0"/>
        <w:w w:val="100"/>
        <w:sz w:val="24"/>
        <w:szCs w:val="24"/>
        <w:lang w:val="es-ES" w:eastAsia="en-US" w:bidi="ar-SA"/>
      </w:rPr>
    </w:lvl>
    <w:lvl w:ilvl="1" w:tplc="EEEA49F6">
      <w:numFmt w:val="bullet"/>
      <w:lvlText w:val="•"/>
      <w:lvlJc w:val="left"/>
      <w:pPr>
        <w:ind w:left="1644" w:hanging="360"/>
      </w:pPr>
      <w:rPr>
        <w:rFonts w:hint="default"/>
        <w:lang w:val="es-ES" w:eastAsia="en-US" w:bidi="ar-SA"/>
      </w:rPr>
    </w:lvl>
    <w:lvl w:ilvl="2" w:tplc="B9403E40">
      <w:numFmt w:val="bullet"/>
      <w:lvlText w:val="•"/>
      <w:lvlJc w:val="left"/>
      <w:pPr>
        <w:ind w:left="2468" w:hanging="360"/>
      </w:pPr>
      <w:rPr>
        <w:rFonts w:hint="default"/>
        <w:lang w:val="es-ES" w:eastAsia="en-US" w:bidi="ar-SA"/>
      </w:rPr>
    </w:lvl>
    <w:lvl w:ilvl="3" w:tplc="9F38C318">
      <w:numFmt w:val="bullet"/>
      <w:lvlText w:val="•"/>
      <w:lvlJc w:val="left"/>
      <w:pPr>
        <w:ind w:left="3292" w:hanging="360"/>
      </w:pPr>
      <w:rPr>
        <w:rFonts w:hint="default"/>
        <w:lang w:val="es-ES" w:eastAsia="en-US" w:bidi="ar-SA"/>
      </w:rPr>
    </w:lvl>
    <w:lvl w:ilvl="4" w:tplc="ED98856A">
      <w:numFmt w:val="bullet"/>
      <w:lvlText w:val="•"/>
      <w:lvlJc w:val="left"/>
      <w:pPr>
        <w:ind w:left="4116" w:hanging="360"/>
      </w:pPr>
      <w:rPr>
        <w:rFonts w:hint="default"/>
        <w:lang w:val="es-ES" w:eastAsia="en-US" w:bidi="ar-SA"/>
      </w:rPr>
    </w:lvl>
    <w:lvl w:ilvl="5" w:tplc="AE3E2CD8">
      <w:numFmt w:val="bullet"/>
      <w:lvlText w:val="•"/>
      <w:lvlJc w:val="left"/>
      <w:pPr>
        <w:ind w:left="4940" w:hanging="360"/>
      </w:pPr>
      <w:rPr>
        <w:rFonts w:hint="default"/>
        <w:lang w:val="es-ES" w:eastAsia="en-US" w:bidi="ar-SA"/>
      </w:rPr>
    </w:lvl>
    <w:lvl w:ilvl="6" w:tplc="E3C48770">
      <w:numFmt w:val="bullet"/>
      <w:lvlText w:val="•"/>
      <w:lvlJc w:val="left"/>
      <w:pPr>
        <w:ind w:left="5764" w:hanging="360"/>
      </w:pPr>
      <w:rPr>
        <w:rFonts w:hint="default"/>
        <w:lang w:val="es-ES" w:eastAsia="en-US" w:bidi="ar-SA"/>
      </w:rPr>
    </w:lvl>
    <w:lvl w:ilvl="7" w:tplc="7A7686D4">
      <w:numFmt w:val="bullet"/>
      <w:lvlText w:val="•"/>
      <w:lvlJc w:val="left"/>
      <w:pPr>
        <w:ind w:left="6588" w:hanging="360"/>
      </w:pPr>
      <w:rPr>
        <w:rFonts w:hint="default"/>
        <w:lang w:val="es-ES" w:eastAsia="en-US" w:bidi="ar-SA"/>
      </w:rPr>
    </w:lvl>
    <w:lvl w:ilvl="8" w:tplc="F6BC4FAC">
      <w:numFmt w:val="bullet"/>
      <w:lvlText w:val="•"/>
      <w:lvlJc w:val="left"/>
      <w:pPr>
        <w:ind w:left="7412" w:hanging="360"/>
      </w:pPr>
      <w:rPr>
        <w:rFonts w:hint="default"/>
        <w:lang w:val="es-ES" w:eastAsia="en-US" w:bidi="ar-SA"/>
      </w:rPr>
    </w:lvl>
  </w:abstractNum>
  <w:num w:numId="1" w16cid:durableId="86012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3F40"/>
    <w:rsid w:val="00481083"/>
    <w:rsid w:val="00533F40"/>
    <w:rsid w:val="006E6608"/>
    <w:rsid w:val="007717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F11D2-4AE1-4B95-A91E-CE55A513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spacing w:before="237"/>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2816</Words>
  <Characters>15493</Characters>
  <Application>Microsoft Office Word</Application>
  <DocSecurity>0</DocSecurity>
  <Lines>129</Lines>
  <Paragraphs>36</Paragraphs>
  <ScaleCrop>false</ScaleCrop>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dc:creator>
  <cp:lastModifiedBy>Guillermo Diaz Vallejos</cp:lastModifiedBy>
  <cp:revision>1</cp:revision>
  <dcterms:created xsi:type="dcterms:W3CDTF">2025-01-15T18:15:00Z</dcterms:created>
  <dcterms:modified xsi:type="dcterms:W3CDTF">2025-03-05T14:47:00Z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para Microsoft 365</vt:lpwstr>
  </property>
  <property fmtid="{D5CDD505-2E9C-101B-9397-08002B2CF9AE}" pid="4" name="LastSaved">
    <vt:filetime>2025-01-15T00:00:00Z</vt:filetime>
  </property>
  <property fmtid="{D5CDD505-2E9C-101B-9397-08002B2CF9AE}" pid="5" name="Producer">
    <vt:lpwstr>Microsoft® Word para Microsoft 365</vt:lpwstr>
  </property>
</Properties>
</file>